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D0263" w14:textId="77777777" w:rsidR="000C7EA0" w:rsidRDefault="000C7EA0">
      <w:pPr>
        <w:jc w:val="center"/>
      </w:pPr>
    </w:p>
    <w:p w14:paraId="153D0264" w14:textId="77777777" w:rsidR="000C7EA0" w:rsidRDefault="000C7EA0">
      <w:pPr>
        <w:jc w:val="center"/>
      </w:pPr>
    </w:p>
    <w:p w14:paraId="153D0265" w14:textId="77777777" w:rsidR="000C7EA0" w:rsidRDefault="000C7EA0">
      <w:pPr>
        <w:jc w:val="center"/>
        <w:rPr>
          <w:rFonts w:ascii="Corbel" w:eastAsia="Corbel" w:hAnsi="Corbel" w:cs="Corbel"/>
          <w:b/>
          <w:color w:val="70AD47"/>
          <w:sz w:val="40"/>
          <w:szCs w:val="40"/>
        </w:rPr>
      </w:pPr>
    </w:p>
    <w:p w14:paraId="153D0266" w14:textId="77777777" w:rsidR="000C7EA0" w:rsidRDefault="000C7EA0">
      <w:pPr>
        <w:jc w:val="center"/>
        <w:rPr>
          <w:rFonts w:ascii="Corbel" w:eastAsia="Corbel" w:hAnsi="Corbel" w:cs="Corbel"/>
          <w:b/>
          <w:color w:val="808080"/>
          <w:sz w:val="40"/>
          <w:szCs w:val="40"/>
        </w:rPr>
      </w:pPr>
    </w:p>
    <w:p w14:paraId="153D0267" w14:textId="77777777" w:rsidR="000C7EA0" w:rsidRPr="002C776F" w:rsidRDefault="00E54A92">
      <w:pPr>
        <w:pBdr>
          <w:top w:val="nil"/>
          <w:left w:val="nil"/>
          <w:bottom w:val="nil"/>
          <w:right w:val="nil"/>
          <w:between w:val="nil"/>
        </w:pBdr>
        <w:jc w:val="center"/>
        <w:rPr>
          <w:rFonts w:ascii="Corbel" w:eastAsia="Corbel" w:hAnsi="Corbel" w:cs="Corbel"/>
          <w:b/>
          <w:color w:val="000000"/>
          <w:sz w:val="48"/>
          <w:szCs w:val="48"/>
          <w:lang w:val="es-419"/>
        </w:rPr>
      </w:pPr>
      <w:r w:rsidRPr="002C776F">
        <w:rPr>
          <w:rFonts w:ascii="Calibri" w:eastAsia="Calibri" w:hAnsi="Calibri" w:cs="Calibri"/>
          <w:b/>
          <w:color w:val="000000"/>
          <w:sz w:val="48"/>
          <w:szCs w:val="48"/>
          <w:lang w:val="es-419"/>
        </w:rPr>
        <w:t>INVEST Honduras</w:t>
      </w:r>
    </w:p>
    <w:p w14:paraId="153D0268" w14:textId="77777777" w:rsidR="000C7EA0" w:rsidRPr="002C776F" w:rsidRDefault="000C7EA0">
      <w:pPr>
        <w:jc w:val="center"/>
        <w:rPr>
          <w:rFonts w:ascii="Corbel" w:eastAsia="Corbel" w:hAnsi="Corbel" w:cs="Corbel"/>
          <w:b/>
          <w:sz w:val="48"/>
          <w:szCs w:val="48"/>
          <w:lang w:val="es-419"/>
        </w:rPr>
      </w:pPr>
    </w:p>
    <w:p w14:paraId="153D0269" w14:textId="77777777" w:rsidR="000C7EA0" w:rsidRPr="002C776F" w:rsidRDefault="00E54A92">
      <w:pPr>
        <w:pBdr>
          <w:top w:val="nil"/>
          <w:left w:val="nil"/>
          <w:bottom w:val="nil"/>
          <w:right w:val="nil"/>
          <w:between w:val="nil"/>
        </w:pBdr>
        <w:jc w:val="center"/>
        <w:rPr>
          <w:rFonts w:ascii="Corbel" w:eastAsia="Corbel" w:hAnsi="Corbel" w:cs="Corbel"/>
          <w:b/>
          <w:color w:val="000000"/>
          <w:sz w:val="48"/>
          <w:szCs w:val="48"/>
          <w:lang w:val="es-419"/>
        </w:rPr>
      </w:pPr>
      <w:r w:rsidRPr="002C776F">
        <w:rPr>
          <w:rFonts w:ascii="Corbel" w:eastAsia="Corbel" w:hAnsi="Corbel" w:cs="Corbel"/>
          <w:b/>
          <w:color w:val="000000"/>
          <w:sz w:val="48"/>
          <w:szCs w:val="48"/>
          <w:lang w:val="es-419"/>
        </w:rPr>
        <w:t>Proyecto de Apoyo a la Gestión de Recursos Hídricos Resilientes y Servicios Hídricos (P175896)</w:t>
      </w:r>
    </w:p>
    <w:p w14:paraId="153D026A" w14:textId="77777777" w:rsidR="000C7EA0" w:rsidRPr="002C776F" w:rsidRDefault="00E54A92">
      <w:pPr>
        <w:pBdr>
          <w:top w:val="nil"/>
          <w:left w:val="nil"/>
          <w:bottom w:val="nil"/>
          <w:right w:val="nil"/>
          <w:between w:val="nil"/>
        </w:pBdr>
        <w:jc w:val="center"/>
        <w:rPr>
          <w:rFonts w:ascii="Corbel" w:eastAsia="Corbel" w:hAnsi="Corbel" w:cs="Corbel"/>
          <w:b/>
          <w:color w:val="000000"/>
          <w:sz w:val="48"/>
          <w:szCs w:val="48"/>
          <w:lang w:val="es-419"/>
        </w:rPr>
      </w:pPr>
      <w:r w:rsidRPr="002C776F">
        <w:rPr>
          <w:rFonts w:ascii="Corbel" w:eastAsia="Corbel" w:hAnsi="Corbel" w:cs="Corbel"/>
          <w:b/>
          <w:color w:val="000000"/>
          <w:sz w:val="48"/>
          <w:szCs w:val="48"/>
          <w:lang w:val="es-419"/>
        </w:rPr>
        <w:t xml:space="preserve"> </w:t>
      </w:r>
    </w:p>
    <w:p w14:paraId="153D026B" w14:textId="77777777" w:rsidR="000C7EA0" w:rsidRPr="002C776F" w:rsidRDefault="00E54A92">
      <w:pPr>
        <w:pBdr>
          <w:top w:val="nil"/>
          <w:left w:val="nil"/>
          <w:bottom w:val="nil"/>
          <w:right w:val="nil"/>
          <w:between w:val="nil"/>
        </w:pBdr>
        <w:jc w:val="center"/>
        <w:rPr>
          <w:rFonts w:ascii="Corbel" w:eastAsia="Corbel" w:hAnsi="Corbel" w:cs="Corbel"/>
          <w:b/>
          <w:color w:val="4472C4"/>
          <w:sz w:val="48"/>
          <w:szCs w:val="48"/>
          <w:lang w:val="es-419"/>
        </w:rPr>
      </w:pPr>
      <w:r w:rsidRPr="002C776F">
        <w:rPr>
          <w:rFonts w:ascii="Corbel" w:eastAsia="Corbel" w:hAnsi="Corbel" w:cs="Corbel"/>
          <w:b/>
          <w:color w:val="4472C4"/>
          <w:sz w:val="48"/>
          <w:szCs w:val="48"/>
          <w:lang w:val="es-419"/>
        </w:rPr>
        <w:t xml:space="preserve">Borrador </w:t>
      </w:r>
    </w:p>
    <w:p w14:paraId="153D026C" w14:textId="77777777" w:rsidR="000C7EA0" w:rsidRPr="002C776F" w:rsidRDefault="00E54A92">
      <w:pPr>
        <w:pBdr>
          <w:top w:val="nil"/>
          <w:left w:val="nil"/>
          <w:bottom w:val="nil"/>
          <w:right w:val="nil"/>
          <w:between w:val="nil"/>
        </w:pBdr>
        <w:jc w:val="center"/>
        <w:rPr>
          <w:rFonts w:ascii="Corbel" w:eastAsia="Corbel" w:hAnsi="Corbel" w:cs="Corbel"/>
          <w:b/>
          <w:color w:val="4472C4"/>
          <w:sz w:val="48"/>
          <w:szCs w:val="48"/>
          <w:lang w:val="es-419"/>
        </w:rPr>
      </w:pPr>
      <w:r w:rsidRPr="002C776F">
        <w:rPr>
          <w:rFonts w:ascii="Corbel" w:eastAsia="Corbel" w:hAnsi="Corbel" w:cs="Corbel"/>
          <w:b/>
          <w:color w:val="4472C4"/>
          <w:sz w:val="48"/>
          <w:szCs w:val="48"/>
          <w:lang w:val="es-419"/>
        </w:rPr>
        <w:t xml:space="preserve">PLAN DE COMPROMISO </w:t>
      </w:r>
    </w:p>
    <w:p w14:paraId="153D026D" w14:textId="77777777" w:rsidR="000C7EA0" w:rsidRPr="002C776F" w:rsidRDefault="00E54A92">
      <w:pPr>
        <w:pBdr>
          <w:top w:val="nil"/>
          <w:left w:val="nil"/>
          <w:bottom w:val="nil"/>
          <w:right w:val="nil"/>
          <w:between w:val="nil"/>
        </w:pBdr>
        <w:jc w:val="center"/>
        <w:rPr>
          <w:rFonts w:ascii="Corbel" w:eastAsia="Corbel" w:hAnsi="Corbel" w:cs="Corbel"/>
          <w:b/>
          <w:color w:val="4472C4"/>
          <w:sz w:val="48"/>
          <w:szCs w:val="48"/>
          <w:lang w:val="es-419"/>
        </w:rPr>
      </w:pPr>
      <w:r w:rsidRPr="002C776F">
        <w:rPr>
          <w:rFonts w:ascii="Corbel" w:eastAsia="Corbel" w:hAnsi="Corbel" w:cs="Corbel"/>
          <w:b/>
          <w:color w:val="4472C4"/>
          <w:sz w:val="48"/>
          <w:szCs w:val="48"/>
          <w:lang w:val="es-419"/>
        </w:rPr>
        <w:t xml:space="preserve">AMBIENTAL Y SOCIAL (PCAS) </w:t>
      </w:r>
    </w:p>
    <w:p w14:paraId="153D026E" w14:textId="77777777" w:rsidR="000C7EA0" w:rsidRPr="002C776F" w:rsidRDefault="000C7EA0">
      <w:pPr>
        <w:jc w:val="center"/>
        <w:rPr>
          <w:rFonts w:ascii="Corbel" w:eastAsia="Corbel" w:hAnsi="Corbel" w:cs="Corbel"/>
          <w:b/>
          <w:color w:val="4472C4"/>
          <w:sz w:val="48"/>
          <w:szCs w:val="48"/>
          <w:lang w:val="es-419"/>
        </w:rPr>
      </w:pPr>
    </w:p>
    <w:p w14:paraId="153D026F" w14:textId="77777777" w:rsidR="000C7EA0" w:rsidRPr="002C776F" w:rsidRDefault="000C7EA0">
      <w:pPr>
        <w:pBdr>
          <w:top w:val="nil"/>
          <w:left w:val="nil"/>
          <w:bottom w:val="nil"/>
          <w:right w:val="nil"/>
          <w:between w:val="nil"/>
        </w:pBdr>
        <w:jc w:val="center"/>
        <w:rPr>
          <w:rFonts w:ascii="Corbel" w:eastAsia="Corbel" w:hAnsi="Corbel" w:cs="Corbel"/>
          <w:b/>
          <w:sz w:val="48"/>
          <w:szCs w:val="48"/>
          <w:lang w:val="es-419"/>
        </w:rPr>
      </w:pPr>
      <w:bookmarkStart w:id="0" w:name="_heading=h.1fob9te" w:colFirst="0" w:colLast="0"/>
      <w:bookmarkEnd w:id="0"/>
    </w:p>
    <w:p w14:paraId="153D0270" w14:textId="77777777" w:rsidR="000C7EA0" w:rsidRPr="002C776F" w:rsidRDefault="000C7EA0">
      <w:pPr>
        <w:pBdr>
          <w:top w:val="nil"/>
          <w:left w:val="nil"/>
          <w:bottom w:val="nil"/>
          <w:right w:val="nil"/>
          <w:between w:val="nil"/>
        </w:pBdr>
        <w:jc w:val="center"/>
        <w:rPr>
          <w:rFonts w:ascii="Corbel" w:eastAsia="Corbel" w:hAnsi="Corbel" w:cs="Corbel"/>
          <w:b/>
          <w:sz w:val="48"/>
          <w:szCs w:val="48"/>
          <w:lang w:val="es-419"/>
        </w:rPr>
      </w:pPr>
      <w:bookmarkStart w:id="1" w:name="_heading=h.n61lrxy5jn8y" w:colFirst="0" w:colLast="0"/>
      <w:bookmarkEnd w:id="1"/>
    </w:p>
    <w:p w14:paraId="153D0271" w14:textId="77777777" w:rsidR="000C7EA0" w:rsidRPr="002C776F" w:rsidRDefault="000C7EA0">
      <w:pPr>
        <w:pBdr>
          <w:top w:val="nil"/>
          <w:left w:val="nil"/>
          <w:bottom w:val="nil"/>
          <w:right w:val="nil"/>
          <w:between w:val="nil"/>
        </w:pBdr>
        <w:jc w:val="center"/>
        <w:rPr>
          <w:rFonts w:ascii="Corbel" w:eastAsia="Corbel" w:hAnsi="Corbel" w:cs="Corbel"/>
          <w:b/>
          <w:sz w:val="48"/>
          <w:szCs w:val="48"/>
          <w:lang w:val="es-419"/>
        </w:rPr>
      </w:pPr>
      <w:bookmarkStart w:id="2" w:name="_heading=h.vdi77xyviy6k" w:colFirst="0" w:colLast="0"/>
      <w:bookmarkEnd w:id="2"/>
    </w:p>
    <w:p w14:paraId="153D0272" w14:textId="77777777" w:rsidR="000C7EA0" w:rsidRPr="002C776F" w:rsidRDefault="000C7EA0">
      <w:pPr>
        <w:pBdr>
          <w:top w:val="nil"/>
          <w:left w:val="nil"/>
          <w:bottom w:val="nil"/>
          <w:right w:val="nil"/>
          <w:between w:val="nil"/>
        </w:pBdr>
        <w:jc w:val="center"/>
        <w:rPr>
          <w:rFonts w:ascii="Corbel" w:eastAsia="Corbel" w:hAnsi="Corbel" w:cs="Corbel"/>
          <w:b/>
          <w:sz w:val="48"/>
          <w:szCs w:val="48"/>
          <w:lang w:val="es-419"/>
        </w:rPr>
      </w:pPr>
      <w:bookmarkStart w:id="3" w:name="_heading=h.q9rfuhqheujw" w:colFirst="0" w:colLast="0"/>
      <w:bookmarkEnd w:id="3"/>
    </w:p>
    <w:p w14:paraId="153D0274" w14:textId="7E33362E" w:rsidR="000C7EA0" w:rsidRPr="002C776F" w:rsidRDefault="00443D41">
      <w:pPr>
        <w:pBdr>
          <w:top w:val="nil"/>
          <w:left w:val="nil"/>
          <w:bottom w:val="nil"/>
          <w:right w:val="nil"/>
          <w:between w:val="nil"/>
        </w:pBdr>
        <w:jc w:val="center"/>
        <w:rPr>
          <w:rFonts w:ascii="Corbel" w:eastAsia="Corbel" w:hAnsi="Corbel" w:cs="Corbel"/>
          <w:b/>
          <w:color w:val="000000"/>
          <w:sz w:val="48"/>
          <w:szCs w:val="48"/>
          <w:lang w:val="es-419"/>
        </w:rPr>
      </w:pPr>
      <w:bookmarkStart w:id="4" w:name="_heading=h.vhsi0ys4knfj" w:colFirst="0" w:colLast="0"/>
      <w:bookmarkStart w:id="5" w:name="_heading=h.n0dyyinq28fj" w:colFirst="0" w:colLast="0"/>
      <w:bookmarkEnd w:id="4"/>
      <w:bookmarkEnd w:id="5"/>
      <w:r>
        <w:rPr>
          <w:rFonts w:ascii="Corbel" w:eastAsia="Corbel" w:hAnsi="Corbel" w:cs="Corbel"/>
          <w:b/>
          <w:color w:val="000000"/>
          <w:sz w:val="48"/>
          <w:szCs w:val="48"/>
          <w:lang w:val="es-419"/>
        </w:rPr>
        <w:t>29</w:t>
      </w:r>
      <w:r w:rsidR="00E54A92" w:rsidRPr="002C776F">
        <w:rPr>
          <w:rFonts w:ascii="Corbel" w:eastAsia="Corbel" w:hAnsi="Corbel" w:cs="Corbel"/>
          <w:b/>
          <w:color w:val="000000"/>
          <w:sz w:val="48"/>
          <w:szCs w:val="48"/>
          <w:lang w:val="es-419"/>
        </w:rPr>
        <w:t xml:space="preserve"> de Nov</w:t>
      </w:r>
      <w:r w:rsidR="00E54A92" w:rsidRPr="002C776F">
        <w:rPr>
          <w:rFonts w:ascii="Corbel" w:eastAsia="Corbel" w:hAnsi="Corbel" w:cs="Corbel"/>
          <w:b/>
          <w:sz w:val="48"/>
          <w:szCs w:val="48"/>
          <w:lang w:val="es-419"/>
        </w:rPr>
        <w:t>iembre de</w:t>
      </w:r>
      <w:r w:rsidR="00E54A92" w:rsidRPr="002C776F">
        <w:rPr>
          <w:rFonts w:ascii="Corbel" w:eastAsia="Corbel" w:hAnsi="Corbel" w:cs="Corbel"/>
          <w:b/>
          <w:color w:val="000000"/>
          <w:sz w:val="48"/>
          <w:szCs w:val="48"/>
          <w:lang w:val="es-419"/>
        </w:rPr>
        <w:t xml:space="preserve"> 2021</w:t>
      </w:r>
    </w:p>
    <w:p w14:paraId="153D0275" w14:textId="77777777" w:rsidR="000C7EA0" w:rsidRPr="002C776F" w:rsidRDefault="00E54A92">
      <w:pPr>
        <w:pBdr>
          <w:top w:val="nil"/>
          <w:left w:val="nil"/>
          <w:bottom w:val="nil"/>
          <w:right w:val="nil"/>
          <w:between w:val="nil"/>
        </w:pBdr>
        <w:jc w:val="center"/>
        <w:rPr>
          <w:rFonts w:ascii="Calibri" w:eastAsia="Calibri" w:hAnsi="Calibri" w:cs="Calibri"/>
          <w:color w:val="000000"/>
          <w:sz w:val="44"/>
          <w:szCs w:val="44"/>
          <w:lang w:val="es-419"/>
        </w:rPr>
      </w:pPr>
      <w:r w:rsidRPr="002C776F">
        <w:rPr>
          <w:lang w:val="es-419"/>
        </w:rPr>
        <w:br w:type="page"/>
      </w:r>
    </w:p>
    <w:p w14:paraId="153D0276" w14:textId="77777777" w:rsidR="000C7EA0" w:rsidRPr="002C776F" w:rsidRDefault="000C7EA0">
      <w:pPr>
        <w:jc w:val="center"/>
        <w:rPr>
          <w:rFonts w:ascii="Calibri" w:eastAsia="Calibri" w:hAnsi="Calibri" w:cs="Calibri"/>
          <w:b/>
          <w:lang w:val="es-419"/>
        </w:rPr>
      </w:pPr>
    </w:p>
    <w:p w14:paraId="153D0277" w14:textId="77777777" w:rsidR="000C7EA0" w:rsidRPr="002C776F" w:rsidRDefault="00E54A92">
      <w:pPr>
        <w:pBdr>
          <w:top w:val="nil"/>
          <w:left w:val="nil"/>
          <w:bottom w:val="nil"/>
          <w:right w:val="nil"/>
          <w:between w:val="nil"/>
        </w:pBdr>
        <w:jc w:val="center"/>
        <w:rPr>
          <w:rFonts w:ascii="Calibri" w:eastAsia="Calibri" w:hAnsi="Calibri" w:cs="Calibri"/>
          <w:b/>
          <w:color w:val="000000"/>
          <w:lang w:val="es-419"/>
        </w:rPr>
      </w:pPr>
      <w:r w:rsidRPr="002C776F">
        <w:rPr>
          <w:rFonts w:ascii="Calibri" w:eastAsia="Calibri" w:hAnsi="Calibri" w:cs="Calibri"/>
          <w:b/>
          <w:color w:val="000000"/>
          <w:lang w:val="es-419"/>
        </w:rPr>
        <w:t>PLAN DE COMPROMISO AMBIENTAL Y SOCIAL</w:t>
      </w:r>
    </w:p>
    <w:p w14:paraId="153D0278" w14:textId="77777777" w:rsidR="000C7EA0" w:rsidRPr="002C776F" w:rsidRDefault="000C7EA0">
      <w:pPr>
        <w:jc w:val="center"/>
        <w:rPr>
          <w:rFonts w:ascii="Calibri" w:eastAsia="Calibri" w:hAnsi="Calibri" w:cs="Calibri"/>
          <w:b/>
          <w:i/>
          <w:lang w:val="es-419"/>
        </w:rPr>
      </w:pPr>
    </w:p>
    <w:p w14:paraId="153D0279" w14:textId="0456A12B" w:rsidR="000C7EA0" w:rsidRPr="002C776F" w:rsidRDefault="00E54A92">
      <w:pPr>
        <w:numPr>
          <w:ilvl w:val="0"/>
          <w:numId w:val="1"/>
        </w:numPr>
        <w:pBdr>
          <w:top w:val="nil"/>
          <w:left w:val="nil"/>
          <w:bottom w:val="nil"/>
          <w:right w:val="nil"/>
          <w:between w:val="nil"/>
        </w:pBdr>
        <w:spacing w:after="240"/>
        <w:jc w:val="both"/>
        <w:rPr>
          <w:rFonts w:ascii="Calibri" w:eastAsia="Calibri" w:hAnsi="Calibri" w:cs="Calibri"/>
          <w:color w:val="000000"/>
          <w:lang w:val="es-419"/>
        </w:rPr>
      </w:pPr>
      <w:r w:rsidRPr="002C776F">
        <w:rPr>
          <w:rFonts w:ascii="Calibri" w:eastAsia="Calibri" w:hAnsi="Calibri" w:cs="Calibri"/>
          <w:color w:val="000000"/>
          <w:lang w:val="es-419"/>
        </w:rPr>
        <w:t xml:space="preserve">La República de Honduras (en adelante, el </w:t>
      </w:r>
      <w:r w:rsidRPr="002C776F">
        <w:rPr>
          <w:rFonts w:ascii="Calibri" w:eastAsia="Calibri" w:hAnsi="Calibri" w:cs="Calibri"/>
          <w:b/>
          <w:color w:val="000000"/>
          <w:lang w:val="es-419"/>
        </w:rPr>
        <w:t>Receptor</w:t>
      </w:r>
      <w:r w:rsidRPr="002C776F">
        <w:rPr>
          <w:rFonts w:ascii="Calibri" w:eastAsia="Calibri" w:hAnsi="Calibri" w:cs="Calibri"/>
          <w:color w:val="000000"/>
          <w:lang w:val="es-419"/>
        </w:rPr>
        <w:t xml:space="preserve">), a través de Inversión Estratégica de Honduras (INVEST-H) implementará el Proyecto de Apoyo a la Gestión de Recursos Hídricos Resilientes y Servicios Hídricos (en adelante el </w:t>
      </w:r>
      <w:r w:rsidRPr="002C776F">
        <w:rPr>
          <w:rFonts w:ascii="Calibri" w:eastAsia="Calibri" w:hAnsi="Calibri" w:cs="Calibri"/>
          <w:b/>
          <w:color w:val="000000"/>
          <w:lang w:val="es-419"/>
        </w:rPr>
        <w:t>Proyecto</w:t>
      </w:r>
      <w:r w:rsidRPr="002C776F">
        <w:rPr>
          <w:rFonts w:ascii="Calibri" w:eastAsia="Calibri" w:hAnsi="Calibri" w:cs="Calibri"/>
          <w:color w:val="000000"/>
          <w:lang w:val="es-419"/>
        </w:rPr>
        <w:t xml:space="preserve">). La Asociación Internacional de Fomento (en adelante, la </w:t>
      </w:r>
      <w:r w:rsidRPr="002C776F">
        <w:rPr>
          <w:rFonts w:ascii="Calibri" w:eastAsia="Calibri" w:hAnsi="Calibri" w:cs="Calibri"/>
          <w:b/>
          <w:color w:val="000000"/>
          <w:lang w:val="es-419"/>
        </w:rPr>
        <w:t>Asociación</w:t>
      </w:r>
      <w:r w:rsidRPr="002C776F">
        <w:rPr>
          <w:rFonts w:ascii="Calibri" w:eastAsia="Calibri" w:hAnsi="Calibri" w:cs="Calibri"/>
          <w:color w:val="000000"/>
          <w:lang w:val="es-419"/>
        </w:rPr>
        <w:t xml:space="preserve">), actuando como administrador de los Fondos de donación del Fondo de Inversión Climática (CIF), ha acordado </w:t>
      </w:r>
      <w:proofErr w:type="gramStart"/>
      <w:r w:rsidRPr="002C776F">
        <w:rPr>
          <w:rFonts w:ascii="Calibri" w:eastAsia="Calibri" w:hAnsi="Calibri" w:cs="Calibri"/>
          <w:color w:val="000000"/>
          <w:lang w:val="es-419"/>
        </w:rPr>
        <w:t xml:space="preserve">proporcionar </w:t>
      </w:r>
      <w:r w:rsidRPr="002C776F">
        <w:rPr>
          <w:lang w:val="es-419"/>
        </w:rPr>
        <w:t xml:space="preserve"> </w:t>
      </w:r>
      <w:r w:rsidRPr="002C776F">
        <w:rPr>
          <w:rFonts w:ascii="Calibri" w:eastAsia="Calibri" w:hAnsi="Calibri" w:cs="Calibri"/>
          <w:color w:val="000000"/>
          <w:lang w:val="es-419"/>
        </w:rPr>
        <w:t>financiamiento</w:t>
      </w:r>
      <w:proofErr w:type="gramEnd"/>
      <w:r w:rsidRPr="002C776F">
        <w:rPr>
          <w:rFonts w:ascii="Calibri" w:eastAsia="Calibri" w:hAnsi="Calibri" w:cs="Calibri"/>
          <w:color w:val="000000"/>
          <w:lang w:val="es-419"/>
        </w:rPr>
        <w:t xml:space="preserve"> para el Proyecto.</w:t>
      </w:r>
    </w:p>
    <w:p w14:paraId="153D027A" w14:textId="11F7FCDE" w:rsidR="000C7EA0" w:rsidRPr="002C776F" w:rsidRDefault="00E54A92">
      <w:pPr>
        <w:numPr>
          <w:ilvl w:val="0"/>
          <w:numId w:val="1"/>
        </w:numPr>
        <w:pBdr>
          <w:top w:val="nil"/>
          <w:left w:val="nil"/>
          <w:bottom w:val="nil"/>
          <w:right w:val="nil"/>
          <w:between w:val="nil"/>
        </w:pBdr>
        <w:spacing w:after="240"/>
        <w:jc w:val="both"/>
        <w:rPr>
          <w:rFonts w:ascii="Calibri" w:eastAsia="Calibri" w:hAnsi="Calibri" w:cs="Calibri"/>
          <w:color w:val="000000"/>
          <w:lang w:val="es-419"/>
        </w:rPr>
      </w:pPr>
      <w:r w:rsidRPr="002C776F">
        <w:rPr>
          <w:rFonts w:ascii="Calibri" w:eastAsia="Calibri" w:hAnsi="Calibri" w:cs="Calibri"/>
          <w:color w:val="000000"/>
          <w:lang w:val="es-419"/>
        </w:rPr>
        <w:t>El Receptor</w:t>
      </w:r>
      <w:r w:rsidR="002C4104">
        <w:rPr>
          <w:rFonts w:ascii="Calibri" w:eastAsia="Calibri" w:hAnsi="Calibri" w:cs="Calibri"/>
          <w:color w:val="000000"/>
          <w:lang w:val="es-419"/>
        </w:rPr>
        <w:t xml:space="preserve">, </w:t>
      </w:r>
      <w:r w:rsidR="00EB4DC3">
        <w:rPr>
          <w:rFonts w:ascii="Calibri" w:eastAsia="Calibri" w:hAnsi="Calibri" w:cs="Calibri"/>
          <w:color w:val="000000"/>
          <w:lang w:val="es-419"/>
        </w:rPr>
        <w:t>a través</w:t>
      </w:r>
      <w:r w:rsidR="002C4104">
        <w:rPr>
          <w:rFonts w:ascii="Calibri" w:eastAsia="Calibri" w:hAnsi="Calibri" w:cs="Calibri"/>
          <w:color w:val="000000"/>
          <w:lang w:val="es-419"/>
        </w:rPr>
        <w:t xml:space="preserve"> de INVEST-H,</w:t>
      </w:r>
      <w:r w:rsidRPr="002C776F">
        <w:rPr>
          <w:rFonts w:ascii="Calibri" w:eastAsia="Calibri" w:hAnsi="Calibri" w:cs="Calibri"/>
          <w:color w:val="000000"/>
          <w:lang w:val="es-419"/>
        </w:rPr>
        <w:t xml:space="preserve"> deberá implementar medidas y acciones concretas para que el Proyecto sea implementado de acuerdo con las Estándares Ambientales y Sociales (</w:t>
      </w:r>
      <w:r w:rsidRPr="002C776F">
        <w:rPr>
          <w:rFonts w:ascii="Calibri" w:eastAsia="Calibri" w:hAnsi="Calibri" w:cs="Calibri"/>
          <w:b/>
          <w:color w:val="000000"/>
          <w:lang w:val="es-419"/>
        </w:rPr>
        <w:t>EAS</w:t>
      </w:r>
      <w:r w:rsidRPr="002C776F">
        <w:rPr>
          <w:rFonts w:ascii="Calibri" w:eastAsia="Calibri" w:hAnsi="Calibri" w:cs="Calibri"/>
          <w:color w:val="000000"/>
          <w:lang w:val="es-419"/>
        </w:rPr>
        <w:t xml:space="preserve">). Este Plan de Compromiso Ambiental y Social (PCAS) recoge todas las medidas </w:t>
      </w:r>
      <w:r w:rsidRPr="002C776F">
        <w:rPr>
          <w:lang w:val="es-419"/>
        </w:rPr>
        <w:t xml:space="preserve">     </w:t>
      </w:r>
      <w:r w:rsidRPr="002C776F">
        <w:rPr>
          <w:rFonts w:ascii="Calibri" w:eastAsia="Calibri" w:hAnsi="Calibri" w:cs="Calibri"/>
          <w:color w:val="000000"/>
          <w:lang w:val="es-419"/>
        </w:rPr>
        <w:t xml:space="preserve">significativas a poner en práctica y su cronograma y hace referencia a otros documentos o planes específicos a implementar. </w:t>
      </w:r>
    </w:p>
    <w:p w14:paraId="153D027B" w14:textId="73A28E72" w:rsidR="000C7EA0" w:rsidRPr="002C776F" w:rsidRDefault="00E54A92">
      <w:pPr>
        <w:numPr>
          <w:ilvl w:val="0"/>
          <w:numId w:val="1"/>
        </w:numPr>
        <w:pBdr>
          <w:top w:val="nil"/>
          <w:left w:val="nil"/>
          <w:bottom w:val="nil"/>
          <w:right w:val="nil"/>
          <w:between w:val="nil"/>
        </w:pBdr>
        <w:spacing w:after="240"/>
        <w:jc w:val="both"/>
        <w:rPr>
          <w:rFonts w:ascii="Calibri" w:eastAsia="Calibri" w:hAnsi="Calibri" w:cs="Calibri"/>
          <w:color w:val="000000"/>
          <w:lang w:val="es-419"/>
        </w:rPr>
      </w:pPr>
      <w:r w:rsidRPr="002C776F">
        <w:rPr>
          <w:rFonts w:ascii="Calibri" w:eastAsia="Calibri" w:hAnsi="Calibri" w:cs="Calibri"/>
          <w:color w:val="000000"/>
          <w:lang w:val="es-419"/>
        </w:rPr>
        <w:t>El Receptor</w:t>
      </w:r>
      <w:r w:rsidR="00EB4DC3">
        <w:rPr>
          <w:rFonts w:ascii="Calibri" w:eastAsia="Calibri" w:hAnsi="Calibri" w:cs="Calibri"/>
          <w:color w:val="000000"/>
          <w:lang w:val="es-419"/>
        </w:rPr>
        <w:t>, a través de INVEST-H,</w:t>
      </w:r>
      <w:r w:rsidRPr="002C776F">
        <w:rPr>
          <w:rFonts w:ascii="Calibri" w:eastAsia="Calibri" w:hAnsi="Calibri" w:cs="Calibri"/>
          <w:color w:val="000000"/>
          <w:lang w:val="es-419"/>
        </w:rPr>
        <w:t xml:space="preserve"> también deberá cumplir con las disposiciones de todos los demás documentos ambientales y sociales requeridos en virtud de los EAS y mencionados en este PCAS, tales como el Marco de Gestión Ambiental y Social (MGAS), el Marco de Planificación para Pueblos Indígenas y Afrodescendientes (MPPIA), el Plan de Participación de las Partes Interesadas (PPPI), el </w:t>
      </w:r>
      <w:r w:rsidRPr="002C776F">
        <w:rPr>
          <w:lang w:val="es-419"/>
        </w:rPr>
        <w:t>Marco</w:t>
      </w:r>
      <w:r w:rsidRPr="002C776F">
        <w:rPr>
          <w:rFonts w:ascii="Calibri" w:eastAsia="Calibri" w:hAnsi="Calibri" w:cs="Calibri"/>
          <w:color w:val="000000"/>
          <w:lang w:val="es-419"/>
        </w:rPr>
        <w:t xml:space="preserve"> de Reasentamiento (</w:t>
      </w:r>
      <w:r w:rsidRPr="002C776F">
        <w:rPr>
          <w:lang w:val="es-419"/>
        </w:rPr>
        <w:t>M</w:t>
      </w:r>
      <w:r w:rsidRPr="002C776F">
        <w:rPr>
          <w:rFonts w:ascii="Calibri" w:eastAsia="Calibri" w:hAnsi="Calibri" w:cs="Calibri"/>
          <w:color w:val="000000"/>
          <w:lang w:val="es-419"/>
        </w:rPr>
        <w:t>R) y los Procedimientos de Gestión de Mano de Obra (PGMO) del Proyecto de Seguridad Hídrica en el Corredor Seco (P169901) y del Proyecto de Fortalecimiento del Abastecimiento de Agua Urbana (P173125), según corresponda, y los plazos especificados en esos documentos ambientales y sociales.</w:t>
      </w:r>
    </w:p>
    <w:p w14:paraId="153D027C" w14:textId="1BB5D105" w:rsidR="000C7EA0" w:rsidRPr="002C776F" w:rsidRDefault="00B878C1">
      <w:pPr>
        <w:numPr>
          <w:ilvl w:val="0"/>
          <w:numId w:val="1"/>
        </w:numPr>
        <w:pBdr>
          <w:top w:val="nil"/>
          <w:left w:val="nil"/>
          <w:bottom w:val="nil"/>
          <w:right w:val="nil"/>
          <w:between w:val="nil"/>
        </w:pBdr>
        <w:spacing w:after="240"/>
        <w:jc w:val="both"/>
        <w:rPr>
          <w:rFonts w:ascii="Calibri" w:eastAsia="Calibri" w:hAnsi="Calibri" w:cs="Calibri"/>
          <w:color w:val="000000"/>
          <w:lang w:val="es-419"/>
        </w:rPr>
      </w:pPr>
      <w:r>
        <w:rPr>
          <w:rFonts w:ascii="Calibri" w:eastAsia="Calibri" w:hAnsi="Calibri" w:cs="Calibri"/>
          <w:color w:val="000000"/>
          <w:lang w:val="es-419"/>
        </w:rPr>
        <w:t>El Receptor</w:t>
      </w:r>
      <w:r w:rsidR="00E54A92" w:rsidRPr="002C776F">
        <w:rPr>
          <w:rFonts w:ascii="Calibri" w:eastAsia="Calibri" w:hAnsi="Calibri" w:cs="Calibri"/>
          <w:color w:val="000000"/>
          <w:lang w:val="es-419"/>
        </w:rPr>
        <w:t xml:space="preserve"> es responsable </w:t>
      </w:r>
      <w:r w:rsidR="00620B1A">
        <w:rPr>
          <w:rFonts w:ascii="Calibri" w:eastAsia="Calibri" w:hAnsi="Calibri" w:cs="Calibri"/>
          <w:color w:val="000000"/>
          <w:lang w:val="es-419"/>
        </w:rPr>
        <w:t>para asegurar el</w:t>
      </w:r>
      <w:r w:rsidR="00620B1A" w:rsidRPr="002C776F">
        <w:rPr>
          <w:rFonts w:ascii="Calibri" w:eastAsia="Calibri" w:hAnsi="Calibri" w:cs="Calibri"/>
          <w:color w:val="000000"/>
          <w:lang w:val="es-419"/>
        </w:rPr>
        <w:t xml:space="preserve"> </w:t>
      </w:r>
      <w:r w:rsidR="00E54A92" w:rsidRPr="002C776F">
        <w:rPr>
          <w:rFonts w:ascii="Calibri" w:eastAsia="Calibri" w:hAnsi="Calibri" w:cs="Calibri"/>
          <w:color w:val="000000"/>
          <w:lang w:val="es-419"/>
        </w:rPr>
        <w:t xml:space="preserve">cumplimiento de todos los requisitos del PCAS </w:t>
      </w:r>
      <w:r w:rsidR="00620B1A">
        <w:rPr>
          <w:rFonts w:ascii="Calibri" w:eastAsia="Calibri" w:hAnsi="Calibri" w:cs="Calibri"/>
          <w:color w:val="000000"/>
          <w:lang w:val="es-419"/>
        </w:rPr>
        <w:t xml:space="preserve">a ser implementados por </w:t>
      </w:r>
      <w:r w:rsidR="00E54A92" w:rsidRPr="002C776F">
        <w:rPr>
          <w:rFonts w:ascii="Calibri" w:eastAsia="Calibri" w:hAnsi="Calibri" w:cs="Calibri"/>
          <w:color w:val="000000"/>
          <w:lang w:val="es-419"/>
        </w:rPr>
        <w:t>INVEST-H</w:t>
      </w:r>
      <w:r w:rsidR="004D6500">
        <w:rPr>
          <w:rFonts w:ascii="Calibri" w:eastAsia="Calibri" w:hAnsi="Calibri" w:cs="Calibri"/>
          <w:color w:val="000000"/>
          <w:lang w:val="es-419"/>
        </w:rPr>
        <w:t xml:space="preserve"> o cualquier otra unidad u organización indicada en el párrafo 1</w:t>
      </w:r>
      <w:proofErr w:type="gramStart"/>
      <w:r w:rsidR="004D6500">
        <w:rPr>
          <w:rFonts w:ascii="Calibri" w:eastAsia="Calibri" w:hAnsi="Calibri" w:cs="Calibri"/>
          <w:color w:val="000000"/>
          <w:lang w:val="es-419"/>
        </w:rPr>
        <w:t xml:space="preserve">. </w:t>
      </w:r>
      <w:r w:rsidR="00E54A92" w:rsidRPr="002C776F">
        <w:rPr>
          <w:rFonts w:ascii="Calibri" w:eastAsia="Calibri" w:hAnsi="Calibri" w:cs="Calibri"/>
          <w:color w:val="000000"/>
          <w:lang w:val="es-419"/>
        </w:rPr>
        <w:t>.</w:t>
      </w:r>
      <w:proofErr w:type="gramEnd"/>
      <w:r w:rsidR="00E54A92" w:rsidRPr="002C776F">
        <w:rPr>
          <w:rFonts w:ascii="Calibri" w:eastAsia="Calibri" w:hAnsi="Calibri" w:cs="Calibri"/>
          <w:color w:val="000000"/>
          <w:lang w:val="es-419"/>
        </w:rPr>
        <w:t xml:space="preserve"> </w:t>
      </w:r>
    </w:p>
    <w:p w14:paraId="153D027D" w14:textId="04ED0ACE" w:rsidR="000C7EA0" w:rsidRPr="002C776F" w:rsidRDefault="00E54A92">
      <w:pPr>
        <w:numPr>
          <w:ilvl w:val="0"/>
          <w:numId w:val="1"/>
        </w:numPr>
        <w:pBdr>
          <w:top w:val="nil"/>
          <w:left w:val="nil"/>
          <w:bottom w:val="nil"/>
          <w:right w:val="nil"/>
          <w:between w:val="nil"/>
        </w:pBdr>
        <w:spacing w:after="240"/>
        <w:jc w:val="both"/>
        <w:rPr>
          <w:rFonts w:ascii="Calibri" w:eastAsia="Calibri" w:hAnsi="Calibri" w:cs="Calibri"/>
          <w:color w:val="000000"/>
          <w:lang w:val="es-419"/>
        </w:rPr>
      </w:pPr>
      <w:r w:rsidRPr="002C776F">
        <w:rPr>
          <w:rFonts w:ascii="Calibri" w:eastAsia="Calibri" w:hAnsi="Calibri" w:cs="Calibri"/>
          <w:color w:val="000000"/>
          <w:lang w:val="es-419"/>
        </w:rPr>
        <w:t>La implementación de las medidas y acciones concretas establecidas en este PCAS deberá ser monitoreada e informada a la Asociación por el Receptor</w:t>
      </w:r>
      <w:r w:rsidR="008902C0">
        <w:rPr>
          <w:rFonts w:ascii="Calibri" w:eastAsia="Calibri" w:hAnsi="Calibri" w:cs="Calibri"/>
          <w:color w:val="000000"/>
          <w:lang w:val="es-419"/>
        </w:rPr>
        <w:t>, a través de INVEST’H,</w:t>
      </w:r>
      <w:r w:rsidRPr="002C776F">
        <w:rPr>
          <w:rFonts w:ascii="Calibri" w:eastAsia="Calibri" w:hAnsi="Calibri" w:cs="Calibri"/>
          <w:color w:val="000000"/>
          <w:lang w:val="es-419"/>
        </w:rPr>
        <w:t xml:space="preserve"> según lo requiera el PCAS y las condiciones del acuerdo legal, y la Asociación monitoreará y evaluará el progreso y la finalización de las medidas concretas y acciones a lo largo de la implementación del Proyecto. </w:t>
      </w:r>
    </w:p>
    <w:p w14:paraId="153D027E" w14:textId="29207C04" w:rsidR="000C7EA0" w:rsidRPr="000B7B7B" w:rsidRDefault="00E54A92">
      <w:pPr>
        <w:numPr>
          <w:ilvl w:val="0"/>
          <w:numId w:val="1"/>
        </w:numPr>
        <w:pBdr>
          <w:top w:val="nil"/>
          <w:left w:val="nil"/>
          <w:bottom w:val="nil"/>
          <w:right w:val="nil"/>
          <w:between w:val="nil"/>
        </w:pBdr>
        <w:spacing w:after="240"/>
        <w:jc w:val="both"/>
        <w:rPr>
          <w:rFonts w:ascii="Calibri" w:eastAsia="Calibri" w:hAnsi="Calibri" w:cs="Calibri"/>
          <w:color w:val="000000"/>
          <w:lang w:val="es-419"/>
        </w:rPr>
      </w:pPr>
      <w:bookmarkStart w:id="6" w:name="_heading=h.gjdgxs" w:colFirst="0" w:colLast="0"/>
      <w:bookmarkEnd w:id="6"/>
      <w:r w:rsidRPr="002C776F">
        <w:rPr>
          <w:rFonts w:ascii="Calibri" w:eastAsia="Calibri" w:hAnsi="Calibri" w:cs="Calibri"/>
          <w:color w:val="000000"/>
          <w:lang w:val="es-419"/>
        </w:rPr>
        <w:t>Según lo acordado por la Asociación y el Receptor, este PCAS puede ser revisado durante la implementación del Proyecto, para reflejar la gestión adaptativa de los cambios del Proyecto y circunstancias imprevistas o en respuesta a la evaluación del desempeño del Proyecto realizada bajo el propio PCAS. En tales circunstancias, el Receptor</w:t>
      </w:r>
      <w:r w:rsidR="00A61755">
        <w:rPr>
          <w:rFonts w:ascii="Calibri" w:eastAsia="Calibri" w:hAnsi="Calibri" w:cs="Calibri"/>
          <w:color w:val="000000"/>
          <w:lang w:val="es-419"/>
        </w:rPr>
        <w:t>, a través de INVEST-H,</w:t>
      </w:r>
      <w:r w:rsidRPr="002C776F">
        <w:rPr>
          <w:rFonts w:ascii="Calibri" w:eastAsia="Calibri" w:hAnsi="Calibri" w:cs="Calibri"/>
          <w:color w:val="000000"/>
          <w:lang w:val="es-419"/>
        </w:rPr>
        <w:t xml:space="preserve"> acordará los cambios con la Asociación y actualizará el PCAS para reflejar dichos cambios. El acuerdo sobre los cambios en el PCAS se documentará mediante un intercambio de cartas firmado entre la Asociación y el Receptor, a través de </w:t>
      </w:r>
      <w:r w:rsidR="00A61755">
        <w:rPr>
          <w:rFonts w:ascii="Calibri" w:eastAsia="Calibri" w:hAnsi="Calibri" w:cs="Calibri"/>
          <w:color w:val="000000"/>
          <w:lang w:val="es-419"/>
        </w:rPr>
        <w:t>INVEST-H</w:t>
      </w:r>
      <w:r w:rsidRPr="002C776F">
        <w:rPr>
          <w:rFonts w:ascii="Calibri" w:eastAsia="Calibri" w:hAnsi="Calibri" w:cs="Calibri"/>
          <w:color w:val="000000"/>
          <w:lang w:val="es-419"/>
        </w:rPr>
        <w:t xml:space="preserve">. </w:t>
      </w:r>
      <w:r w:rsidRPr="000B7B7B">
        <w:rPr>
          <w:rFonts w:ascii="Calibri" w:eastAsia="Calibri" w:hAnsi="Calibri" w:cs="Calibri"/>
          <w:color w:val="000000"/>
          <w:lang w:val="es-419"/>
        </w:rPr>
        <w:t xml:space="preserve">El Receptor deberá divulgar de inmediato el PCAS actualizado. </w:t>
      </w:r>
    </w:p>
    <w:p w14:paraId="153D027F" w14:textId="77777777" w:rsidR="000C7EA0" w:rsidRPr="002C776F" w:rsidRDefault="00E54A92">
      <w:pPr>
        <w:numPr>
          <w:ilvl w:val="0"/>
          <w:numId w:val="1"/>
        </w:numPr>
        <w:pBdr>
          <w:top w:val="nil"/>
          <w:left w:val="nil"/>
          <w:bottom w:val="nil"/>
          <w:right w:val="nil"/>
          <w:between w:val="nil"/>
        </w:pBdr>
        <w:spacing w:after="240"/>
        <w:jc w:val="both"/>
        <w:rPr>
          <w:rFonts w:ascii="Calibri" w:eastAsia="Calibri" w:hAnsi="Calibri" w:cs="Calibri"/>
          <w:color w:val="000000"/>
          <w:lang w:val="es-419"/>
        </w:rPr>
        <w:sectPr w:rsidR="000C7EA0" w:rsidRPr="002C776F">
          <w:headerReference w:type="even" r:id="rId8"/>
          <w:headerReference w:type="default" r:id="rId9"/>
          <w:footerReference w:type="even" r:id="rId10"/>
          <w:footerReference w:type="default" r:id="rId11"/>
          <w:headerReference w:type="first" r:id="rId12"/>
          <w:footerReference w:type="first" r:id="rId13"/>
          <w:pgSz w:w="12240" w:h="15840"/>
          <w:pgMar w:top="777" w:right="1170" w:bottom="777" w:left="990" w:header="720" w:footer="720" w:gutter="0"/>
          <w:pgNumType w:start="1"/>
          <w:cols w:space="720"/>
        </w:sectPr>
      </w:pPr>
      <w:r w:rsidRPr="002C776F">
        <w:rPr>
          <w:rFonts w:ascii="Calibri" w:eastAsia="Calibri" w:hAnsi="Calibri" w:cs="Calibri"/>
          <w:color w:val="000000"/>
          <w:lang w:val="es-419"/>
        </w:rPr>
        <w:t>Cuando haya cambios en el Proyecto, circunstancias imprevistas o cuando el desempeño del Proyecto genere cambios en los riesgos e impactos durante la implementación del Proyecto, el Receptor deberá proporcionar fondos adicionales, si es necesario, para implementar acciones y medidas para abordar dichos riesgos e impactos.</w:t>
      </w:r>
    </w:p>
    <w:p w14:paraId="153D0280" w14:textId="77777777" w:rsidR="000C7EA0" w:rsidRPr="002C776F" w:rsidRDefault="000C7EA0">
      <w:pPr>
        <w:widowControl w:val="0"/>
        <w:pBdr>
          <w:top w:val="nil"/>
          <w:left w:val="nil"/>
          <w:bottom w:val="nil"/>
          <w:right w:val="nil"/>
          <w:between w:val="nil"/>
        </w:pBdr>
        <w:spacing w:line="276" w:lineRule="auto"/>
        <w:rPr>
          <w:rFonts w:ascii="Calibri" w:eastAsia="Calibri" w:hAnsi="Calibri" w:cs="Calibri"/>
          <w:color w:val="000000"/>
          <w:lang w:val="es-419"/>
        </w:rPr>
      </w:pPr>
    </w:p>
    <w:tbl>
      <w:tblPr>
        <w:tblStyle w:val="a0"/>
        <w:tblW w:w="143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7290"/>
        <w:gridCol w:w="3690"/>
        <w:gridCol w:w="2609"/>
      </w:tblGrid>
      <w:tr w:rsidR="000C7EA0" w14:paraId="153D0284" w14:textId="77777777">
        <w:trPr>
          <w:trHeight w:val="56"/>
        </w:trPr>
        <w:tc>
          <w:tcPr>
            <w:tcW w:w="8005" w:type="dxa"/>
            <w:gridSpan w:val="2"/>
            <w:shd w:val="clear" w:color="auto" w:fill="C5E0B3"/>
          </w:tcPr>
          <w:p w14:paraId="153D0281" w14:textId="77777777" w:rsidR="000C7EA0" w:rsidRDefault="00E54A92">
            <w:pPr>
              <w:keepLines/>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MEDIDAS Y ACCIONES CONCRETAS </w:t>
            </w:r>
          </w:p>
        </w:tc>
        <w:tc>
          <w:tcPr>
            <w:tcW w:w="3690" w:type="dxa"/>
            <w:shd w:val="clear" w:color="auto" w:fill="C5E0B3"/>
          </w:tcPr>
          <w:p w14:paraId="153D0282" w14:textId="77777777" w:rsidR="000C7EA0" w:rsidRDefault="00E54A92">
            <w:pPr>
              <w:keepLines/>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PLAZO</w:t>
            </w:r>
          </w:p>
        </w:tc>
        <w:tc>
          <w:tcPr>
            <w:tcW w:w="2609" w:type="dxa"/>
            <w:shd w:val="clear" w:color="auto" w:fill="C5E0B3"/>
          </w:tcPr>
          <w:p w14:paraId="153D0283" w14:textId="77777777" w:rsidR="000C7EA0" w:rsidRDefault="00E54A92">
            <w:pPr>
              <w:keepLines/>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ENTIDAD / AUTORIDAD RESPONSABLE </w:t>
            </w:r>
          </w:p>
        </w:tc>
      </w:tr>
      <w:tr w:rsidR="000C7EA0" w:rsidRPr="00443D41" w14:paraId="153D0286" w14:textId="77777777">
        <w:trPr>
          <w:trHeight w:val="20"/>
        </w:trPr>
        <w:tc>
          <w:tcPr>
            <w:tcW w:w="14304" w:type="dxa"/>
            <w:gridSpan w:val="4"/>
            <w:shd w:val="clear" w:color="auto" w:fill="F4B083"/>
          </w:tcPr>
          <w:p w14:paraId="153D0285" w14:textId="77777777" w:rsidR="000C7EA0" w:rsidRPr="002C776F" w:rsidRDefault="00E54A92">
            <w:pPr>
              <w:keepLines/>
              <w:widowControl w:val="0"/>
              <w:pBdr>
                <w:top w:val="nil"/>
                <w:left w:val="nil"/>
                <w:bottom w:val="nil"/>
                <w:right w:val="nil"/>
                <w:between w:val="nil"/>
              </w:pBdr>
              <w:jc w:val="center"/>
              <w:rPr>
                <w:rFonts w:ascii="Calibri" w:eastAsia="Calibri" w:hAnsi="Calibri" w:cs="Calibri"/>
                <w:b/>
                <w:color w:val="000000"/>
                <w:lang w:val="es-419"/>
              </w:rPr>
            </w:pPr>
            <w:r w:rsidRPr="002C776F">
              <w:rPr>
                <w:rFonts w:ascii="Calibri" w:eastAsia="Calibri" w:hAnsi="Calibri" w:cs="Calibri"/>
                <w:b/>
                <w:color w:val="000000"/>
                <w:lang w:val="es-419"/>
              </w:rPr>
              <w:t>SEGUIMIENTO Y PRESENTACIÓN DE INFORMES</w:t>
            </w:r>
          </w:p>
        </w:tc>
      </w:tr>
      <w:tr w:rsidR="000C7EA0" w14:paraId="153D0290" w14:textId="77777777">
        <w:trPr>
          <w:trHeight w:val="20"/>
        </w:trPr>
        <w:tc>
          <w:tcPr>
            <w:tcW w:w="715" w:type="dxa"/>
            <w:shd w:val="clear" w:color="auto" w:fill="auto"/>
          </w:tcPr>
          <w:p w14:paraId="153D0287" w14:textId="77777777" w:rsidR="000C7EA0" w:rsidRDefault="00E54A92">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w:t>
            </w:r>
          </w:p>
        </w:tc>
        <w:tc>
          <w:tcPr>
            <w:tcW w:w="7290" w:type="dxa"/>
            <w:shd w:val="clear" w:color="auto" w:fill="auto"/>
          </w:tcPr>
          <w:p w14:paraId="153D0288" w14:textId="77777777" w:rsidR="000C7EA0" w:rsidRPr="002C776F" w:rsidRDefault="00E54A92">
            <w:pPr>
              <w:keepLines/>
              <w:widowControl w:val="0"/>
              <w:pBdr>
                <w:top w:val="nil"/>
                <w:left w:val="nil"/>
                <w:bottom w:val="nil"/>
                <w:right w:val="nil"/>
                <w:between w:val="nil"/>
              </w:pBdr>
              <w:jc w:val="both"/>
              <w:rPr>
                <w:rFonts w:ascii="Calibri" w:eastAsia="Calibri" w:hAnsi="Calibri" w:cs="Calibri"/>
                <w:color w:val="000000"/>
                <w:lang w:val="es-419"/>
              </w:rPr>
            </w:pPr>
            <w:r w:rsidRPr="002C776F">
              <w:rPr>
                <w:rFonts w:ascii="Calibri" w:eastAsia="Calibri" w:hAnsi="Calibri" w:cs="Calibri"/>
                <w:b/>
                <w:color w:val="4472C4"/>
                <w:lang w:val="es-419"/>
              </w:rPr>
              <w:t>PRESENTACIÓN PERIÓDICA DE INFORMES</w:t>
            </w:r>
            <w:r w:rsidRPr="002C776F">
              <w:rPr>
                <w:rFonts w:ascii="Calibri" w:eastAsia="Calibri" w:hAnsi="Calibri" w:cs="Calibri"/>
                <w:color w:val="000000"/>
                <w:lang w:val="es-419"/>
              </w:rPr>
              <w:t xml:space="preserve"> </w:t>
            </w:r>
          </w:p>
          <w:p w14:paraId="153D0289" w14:textId="77777777" w:rsidR="000C7EA0" w:rsidRPr="002C776F" w:rsidRDefault="00E54A92">
            <w:pPr>
              <w:keepLines/>
              <w:widowControl w:val="0"/>
              <w:pBdr>
                <w:top w:val="nil"/>
                <w:left w:val="nil"/>
                <w:bottom w:val="nil"/>
                <w:right w:val="nil"/>
                <w:between w:val="nil"/>
              </w:pBdr>
              <w:jc w:val="both"/>
              <w:rPr>
                <w:rFonts w:ascii="Calibri" w:eastAsia="Calibri" w:hAnsi="Calibri" w:cs="Calibri"/>
                <w:color w:val="000000"/>
                <w:lang w:val="es-419"/>
              </w:rPr>
            </w:pPr>
            <w:r w:rsidRPr="002C776F">
              <w:rPr>
                <w:rFonts w:ascii="Calibri" w:eastAsia="Calibri" w:hAnsi="Calibri" w:cs="Calibri"/>
                <w:color w:val="000000"/>
                <w:lang w:val="es-419"/>
              </w:rPr>
              <w:t>Preparar y presentar con regularidad a la Asociación, como parte de los informes de avance semestrales y el Informe final sobre la implementación del Proyecto, informes de monitoreo sobre el desempeño ambiental, social, de salud y seguridad (ESHS) del Proyecto, incluyendo, pero no limitándose a, la implementación del PCAS, ocurrencia de incidentes y accidentes, actividades de participación de las partes interesadas y funcionamiento del mecanismo de atención de quejas.</w:t>
            </w:r>
          </w:p>
          <w:p w14:paraId="153D028A" w14:textId="77777777" w:rsidR="000C7EA0" w:rsidRPr="002C776F" w:rsidRDefault="000C7EA0">
            <w:pPr>
              <w:keepLines/>
              <w:widowControl w:val="0"/>
              <w:jc w:val="both"/>
              <w:rPr>
                <w:lang w:val="es-419"/>
              </w:rPr>
            </w:pPr>
          </w:p>
        </w:tc>
        <w:tc>
          <w:tcPr>
            <w:tcW w:w="3690" w:type="dxa"/>
            <w:shd w:val="clear" w:color="auto" w:fill="auto"/>
          </w:tcPr>
          <w:p w14:paraId="153D028B"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Informes semestrales durante la implementación del Proyecto.</w:t>
            </w:r>
          </w:p>
          <w:p w14:paraId="153D028C" w14:textId="77777777" w:rsidR="000C7EA0" w:rsidRPr="002C776F" w:rsidRDefault="000C7EA0">
            <w:pPr>
              <w:keepLines/>
              <w:widowControl w:val="0"/>
              <w:rPr>
                <w:lang w:val="es-419"/>
              </w:rPr>
            </w:pPr>
          </w:p>
          <w:p w14:paraId="153D028D" w14:textId="77777777" w:rsidR="000C7EA0" w:rsidRPr="002C776F" w:rsidRDefault="000C7EA0">
            <w:pPr>
              <w:keepLines/>
              <w:widowControl w:val="0"/>
              <w:rPr>
                <w:lang w:val="es-419"/>
              </w:rPr>
            </w:pPr>
          </w:p>
          <w:p w14:paraId="153D028E" w14:textId="77777777" w:rsidR="000C7EA0" w:rsidRPr="002C776F" w:rsidRDefault="000C7EA0">
            <w:pPr>
              <w:keepLines/>
              <w:widowControl w:val="0"/>
              <w:rPr>
                <w:i/>
                <w:lang w:val="es-419"/>
              </w:rPr>
            </w:pPr>
          </w:p>
        </w:tc>
        <w:tc>
          <w:tcPr>
            <w:tcW w:w="2609" w:type="dxa"/>
            <w:shd w:val="clear" w:color="auto" w:fill="auto"/>
          </w:tcPr>
          <w:p w14:paraId="153D028F" w14:textId="1526A017" w:rsidR="000C7EA0" w:rsidRDefault="00A61755">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INVEST-H</w:t>
            </w:r>
          </w:p>
        </w:tc>
      </w:tr>
      <w:tr w:rsidR="000C7EA0" w14:paraId="153D0298" w14:textId="77777777">
        <w:trPr>
          <w:trHeight w:val="20"/>
        </w:trPr>
        <w:tc>
          <w:tcPr>
            <w:tcW w:w="715" w:type="dxa"/>
            <w:shd w:val="clear" w:color="auto" w:fill="auto"/>
          </w:tcPr>
          <w:p w14:paraId="153D0291" w14:textId="77777777" w:rsidR="000C7EA0" w:rsidRDefault="00E54A92">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B</w:t>
            </w:r>
          </w:p>
        </w:tc>
        <w:tc>
          <w:tcPr>
            <w:tcW w:w="7290" w:type="dxa"/>
            <w:shd w:val="clear" w:color="auto" w:fill="auto"/>
          </w:tcPr>
          <w:p w14:paraId="153D0292" w14:textId="77777777" w:rsidR="000C7EA0" w:rsidRPr="002C776F" w:rsidRDefault="00E54A92">
            <w:pPr>
              <w:keepLines/>
              <w:widowControl w:val="0"/>
              <w:pBdr>
                <w:top w:val="nil"/>
                <w:left w:val="nil"/>
                <w:bottom w:val="nil"/>
                <w:right w:val="nil"/>
                <w:between w:val="nil"/>
              </w:pBdr>
              <w:jc w:val="both"/>
              <w:rPr>
                <w:rFonts w:ascii="Calibri" w:eastAsia="Calibri" w:hAnsi="Calibri" w:cs="Calibri"/>
                <w:color w:val="4472C4"/>
                <w:lang w:val="es-419"/>
              </w:rPr>
            </w:pPr>
            <w:r w:rsidRPr="002C776F">
              <w:rPr>
                <w:rFonts w:ascii="Calibri" w:eastAsia="Calibri" w:hAnsi="Calibri" w:cs="Calibri"/>
                <w:b/>
                <w:color w:val="4472C4"/>
                <w:lang w:val="es-419"/>
              </w:rPr>
              <w:t xml:space="preserve">INCIDENTES Y ACCIDENTES </w:t>
            </w:r>
            <w:r w:rsidRPr="002C776F">
              <w:rPr>
                <w:rFonts w:ascii="Calibri" w:eastAsia="Calibri" w:hAnsi="Calibri" w:cs="Calibri"/>
                <w:color w:val="4472C4"/>
                <w:lang w:val="es-419"/>
              </w:rPr>
              <w:t xml:space="preserve"> </w:t>
            </w:r>
          </w:p>
          <w:p w14:paraId="153D0293" w14:textId="77777777" w:rsidR="000C7EA0" w:rsidRPr="002C776F" w:rsidRDefault="00E54A92">
            <w:pPr>
              <w:keepLines/>
              <w:widowControl w:val="0"/>
              <w:pBdr>
                <w:top w:val="nil"/>
                <w:left w:val="nil"/>
                <w:bottom w:val="nil"/>
                <w:right w:val="nil"/>
                <w:between w:val="nil"/>
              </w:pBdr>
              <w:jc w:val="both"/>
              <w:rPr>
                <w:rFonts w:ascii="Calibri" w:eastAsia="Calibri" w:hAnsi="Calibri" w:cs="Calibri"/>
                <w:color w:val="000000"/>
                <w:lang w:val="es-419"/>
              </w:rPr>
            </w:pPr>
            <w:r w:rsidRPr="002C776F">
              <w:rPr>
                <w:rFonts w:ascii="Calibri" w:eastAsia="Calibri" w:hAnsi="Calibri" w:cs="Calibri"/>
                <w:color w:val="000000"/>
                <w:lang w:val="es-419"/>
              </w:rPr>
              <w:t xml:space="preserve">Notificar oportunamente a la Asociación de cualquier incidente o accidente relacionado con el Proyecto que tenga, o pueda tener, un efecto adverso significativo sobre el medio ambiente, las comunidades afectadas, el público o los trabajadores, incluidos inter </w:t>
            </w:r>
            <w:proofErr w:type="spellStart"/>
            <w:r w:rsidRPr="002C776F">
              <w:rPr>
                <w:rFonts w:ascii="Calibri" w:eastAsia="Calibri" w:hAnsi="Calibri" w:cs="Calibri"/>
                <w:color w:val="000000"/>
                <w:lang w:val="es-419"/>
              </w:rPr>
              <w:t>alia</w:t>
            </w:r>
            <w:proofErr w:type="spellEnd"/>
            <w:r w:rsidRPr="002C776F">
              <w:rPr>
                <w:rFonts w:ascii="Calibri" w:eastAsia="Calibri" w:hAnsi="Calibri" w:cs="Calibri"/>
                <w:color w:val="000000"/>
                <w:lang w:val="es-419"/>
              </w:rPr>
              <w:t xml:space="preserve">, fatalidades, incidentes de explotación, abuso y acoso sexual. Posteriormente, a solicitud de la Asociación, elaborar un informe sobre el incidente o accidente y proponer las medidas para evitar que vuelva a ocurrir. </w:t>
            </w:r>
          </w:p>
          <w:p w14:paraId="153D0294" w14:textId="77777777" w:rsidR="000C7EA0" w:rsidRPr="002C776F" w:rsidRDefault="000C7EA0">
            <w:pPr>
              <w:keepLines/>
              <w:widowControl w:val="0"/>
              <w:pBdr>
                <w:top w:val="nil"/>
                <w:left w:val="nil"/>
                <w:bottom w:val="nil"/>
                <w:right w:val="nil"/>
                <w:between w:val="nil"/>
              </w:pBdr>
              <w:jc w:val="both"/>
              <w:rPr>
                <w:rFonts w:ascii="Calibri" w:eastAsia="Calibri" w:hAnsi="Calibri" w:cs="Calibri"/>
                <w:color w:val="000000"/>
                <w:lang w:val="es-419"/>
              </w:rPr>
            </w:pPr>
          </w:p>
          <w:p w14:paraId="153D0295" w14:textId="77777777" w:rsidR="000C7EA0" w:rsidRPr="002C776F" w:rsidRDefault="000C7EA0">
            <w:pPr>
              <w:keepLines/>
              <w:widowControl w:val="0"/>
              <w:pBdr>
                <w:top w:val="nil"/>
                <w:left w:val="nil"/>
                <w:bottom w:val="nil"/>
                <w:right w:val="nil"/>
                <w:between w:val="nil"/>
              </w:pBdr>
              <w:jc w:val="both"/>
              <w:rPr>
                <w:rFonts w:ascii="Calibri" w:eastAsia="Calibri" w:hAnsi="Calibri" w:cs="Calibri"/>
                <w:color w:val="000000"/>
                <w:lang w:val="es-419"/>
              </w:rPr>
            </w:pPr>
          </w:p>
        </w:tc>
        <w:tc>
          <w:tcPr>
            <w:tcW w:w="3690" w:type="dxa"/>
            <w:shd w:val="clear" w:color="auto" w:fill="auto"/>
          </w:tcPr>
          <w:p w14:paraId="153D0296"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 xml:space="preserve">Dentro de las 48 horas posteriores al conocimiento de cualquier fatalidad u otro incidente o accidente. El informe posterior se deberá proporcionar dentro de un plazo aceptable para la Asociación, según se solicite. </w:t>
            </w:r>
          </w:p>
        </w:tc>
        <w:tc>
          <w:tcPr>
            <w:tcW w:w="2609" w:type="dxa"/>
            <w:shd w:val="clear" w:color="auto" w:fill="auto"/>
          </w:tcPr>
          <w:p w14:paraId="153D0297" w14:textId="05D85F76" w:rsidR="000C7EA0" w:rsidRDefault="00A61755">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INVEST-H</w:t>
            </w:r>
          </w:p>
        </w:tc>
      </w:tr>
      <w:tr w:rsidR="000C7EA0" w:rsidRPr="00443D41" w14:paraId="153D029A" w14:textId="77777777">
        <w:trPr>
          <w:trHeight w:val="20"/>
        </w:trPr>
        <w:tc>
          <w:tcPr>
            <w:tcW w:w="14304" w:type="dxa"/>
            <w:gridSpan w:val="4"/>
            <w:shd w:val="clear" w:color="auto" w:fill="F4B083"/>
          </w:tcPr>
          <w:p w14:paraId="153D0299" w14:textId="77777777" w:rsidR="000C7EA0" w:rsidRPr="002C776F" w:rsidRDefault="00E54A92">
            <w:pPr>
              <w:keepLines/>
              <w:widowControl w:val="0"/>
              <w:pBdr>
                <w:top w:val="nil"/>
                <w:left w:val="nil"/>
                <w:bottom w:val="nil"/>
                <w:right w:val="nil"/>
                <w:between w:val="nil"/>
              </w:pBdr>
              <w:jc w:val="center"/>
              <w:rPr>
                <w:rFonts w:ascii="Calibri" w:eastAsia="Calibri" w:hAnsi="Calibri" w:cs="Calibri"/>
                <w:b/>
                <w:color w:val="000000"/>
                <w:lang w:val="es-419"/>
              </w:rPr>
            </w:pPr>
            <w:r w:rsidRPr="002C776F">
              <w:rPr>
                <w:rFonts w:ascii="Calibri" w:eastAsia="Calibri" w:hAnsi="Calibri" w:cs="Calibri"/>
                <w:b/>
                <w:color w:val="000000"/>
                <w:lang w:val="es-419"/>
              </w:rPr>
              <w:t>EAS 1: EVALUACIÓN Y GESTIÓN DE LOS RIESGOS E IMPACTOS AMBIENTALES Y SOCIALES</w:t>
            </w:r>
          </w:p>
        </w:tc>
      </w:tr>
      <w:tr w:rsidR="000C7EA0" w14:paraId="153D02A6" w14:textId="77777777">
        <w:trPr>
          <w:trHeight w:val="20"/>
        </w:trPr>
        <w:tc>
          <w:tcPr>
            <w:tcW w:w="715" w:type="dxa"/>
            <w:shd w:val="clear" w:color="auto" w:fill="auto"/>
          </w:tcPr>
          <w:p w14:paraId="153D029B" w14:textId="77777777" w:rsidR="000C7EA0" w:rsidRDefault="00E54A92">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w:t>
            </w:r>
          </w:p>
        </w:tc>
        <w:tc>
          <w:tcPr>
            <w:tcW w:w="7290" w:type="dxa"/>
            <w:shd w:val="clear" w:color="auto" w:fill="auto"/>
          </w:tcPr>
          <w:p w14:paraId="153D029C" w14:textId="77777777" w:rsidR="000C7EA0" w:rsidRPr="002C776F" w:rsidRDefault="00E54A92">
            <w:pPr>
              <w:keepLines/>
              <w:widowControl w:val="0"/>
              <w:pBdr>
                <w:top w:val="nil"/>
                <w:left w:val="nil"/>
                <w:bottom w:val="nil"/>
                <w:right w:val="nil"/>
                <w:between w:val="nil"/>
              </w:pBdr>
              <w:rPr>
                <w:rFonts w:ascii="Calibri" w:eastAsia="Calibri" w:hAnsi="Calibri" w:cs="Calibri"/>
                <w:b/>
                <w:color w:val="4472C4"/>
                <w:lang w:val="es-419"/>
              </w:rPr>
            </w:pPr>
            <w:r w:rsidRPr="002C776F">
              <w:rPr>
                <w:rFonts w:ascii="Calibri" w:eastAsia="Calibri" w:hAnsi="Calibri" w:cs="Calibri"/>
                <w:b/>
                <w:color w:val="4472C4"/>
                <w:lang w:val="es-419"/>
              </w:rPr>
              <w:t xml:space="preserve"> ESTRUCTURA DE LA ORGANIZACIÓN</w:t>
            </w:r>
          </w:p>
          <w:p w14:paraId="153D029D" w14:textId="77777777" w:rsidR="000C7EA0" w:rsidRPr="002C776F" w:rsidRDefault="00E54A92">
            <w:pPr>
              <w:keepLines/>
              <w:widowControl w:val="0"/>
              <w:rPr>
                <w:lang w:val="es-419"/>
              </w:rPr>
            </w:pPr>
            <w:r w:rsidRPr="002C776F">
              <w:rPr>
                <w:lang w:val="es-419"/>
              </w:rPr>
              <w:t xml:space="preserve">El Proyecto deberá ser implementado por la Unidad de Gestión del Proyecto (UGP) del Proyecto Seguridad Hídrica en el Corredor Seco </w:t>
            </w:r>
            <w:r w:rsidRPr="002C776F">
              <w:rPr>
                <w:color w:val="000000"/>
                <w:lang w:val="es-419"/>
              </w:rPr>
              <w:t>(P169901)</w:t>
            </w:r>
            <w:r w:rsidRPr="002C776F">
              <w:rPr>
                <w:lang w:val="es-419"/>
              </w:rPr>
              <w:t xml:space="preserve">, la cual deberá trabajar en coordinación con la UGP del Proyecto de Fortalecimiento del Abastecimiento de Agua Urbana (P173125) para la Parte 2 del Proyecto. </w:t>
            </w:r>
          </w:p>
          <w:p w14:paraId="153D029E" w14:textId="77777777" w:rsidR="000C7EA0" w:rsidRPr="002C776F" w:rsidRDefault="000C7EA0">
            <w:pPr>
              <w:keepLines/>
              <w:widowControl w:val="0"/>
              <w:rPr>
                <w:lang w:val="es-419"/>
              </w:rPr>
            </w:pPr>
          </w:p>
          <w:p w14:paraId="153D029F" w14:textId="77777777" w:rsidR="000C7EA0" w:rsidRPr="002C776F" w:rsidRDefault="000C7EA0">
            <w:pPr>
              <w:keepLines/>
              <w:widowControl w:val="0"/>
              <w:rPr>
                <w:lang w:val="es-419"/>
              </w:rPr>
            </w:pPr>
          </w:p>
          <w:p w14:paraId="153D02A1" w14:textId="77777777" w:rsidR="000C7EA0" w:rsidRPr="002C776F" w:rsidRDefault="000C7EA0" w:rsidP="000B7B7B">
            <w:pPr>
              <w:keepLines/>
              <w:widowControl w:val="0"/>
              <w:pBdr>
                <w:top w:val="nil"/>
                <w:left w:val="nil"/>
                <w:bottom w:val="nil"/>
                <w:right w:val="nil"/>
                <w:between w:val="nil"/>
              </w:pBdr>
              <w:rPr>
                <w:lang w:val="es-419"/>
              </w:rPr>
            </w:pPr>
          </w:p>
        </w:tc>
        <w:tc>
          <w:tcPr>
            <w:tcW w:w="3690" w:type="dxa"/>
            <w:shd w:val="clear" w:color="auto" w:fill="auto"/>
          </w:tcPr>
          <w:p w14:paraId="153D02A2" w14:textId="77777777" w:rsidR="000C7EA0" w:rsidRPr="002C776F" w:rsidRDefault="000C7EA0">
            <w:pPr>
              <w:keepLines/>
              <w:widowControl w:val="0"/>
              <w:rPr>
                <w:lang w:val="es-419"/>
              </w:rPr>
            </w:pPr>
          </w:p>
          <w:p w14:paraId="153D02A3" w14:textId="68109EDE" w:rsidR="000C7EA0" w:rsidRPr="002C776F" w:rsidRDefault="00DA72C5">
            <w:pPr>
              <w:keepLines/>
              <w:widowControl w:val="0"/>
              <w:pBdr>
                <w:top w:val="nil"/>
                <w:left w:val="nil"/>
                <w:bottom w:val="nil"/>
                <w:right w:val="nil"/>
                <w:between w:val="nil"/>
              </w:pBdr>
              <w:rPr>
                <w:rFonts w:ascii="Calibri" w:eastAsia="Calibri" w:hAnsi="Calibri" w:cs="Calibri"/>
                <w:color w:val="000000"/>
                <w:lang w:val="es-419"/>
              </w:rPr>
            </w:pPr>
            <w:r>
              <w:rPr>
                <w:rFonts w:ascii="Calibri" w:eastAsia="Calibri" w:hAnsi="Calibri" w:cs="Calibri"/>
                <w:color w:val="000000"/>
                <w:lang w:val="es-419"/>
              </w:rPr>
              <w:t>D</w:t>
            </w:r>
            <w:r w:rsidR="00E54A92" w:rsidRPr="002C776F">
              <w:rPr>
                <w:rFonts w:ascii="Calibri" w:eastAsia="Calibri" w:hAnsi="Calibri" w:cs="Calibri"/>
                <w:color w:val="000000"/>
                <w:lang w:val="es-419"/>
              </w:rPr>
              <w:t xml:space="preserve">urante la implementación del </w:t>
            </w:r>
            <w:r w:rsidR="004A068C">
              <w:rPr>
                <w:rFonts w:ascii="Calibri" w:eastAsia="Calibri" w:hAnsi="Calibri" w:cs="Calibri"/>
                <w:color w:val="000000"/>
                <w:lang w:val="es-419"/>
              </w:rPr>
              <w:t>Proyecto</w:t>
            </w:r>
            <w:r w:rsidR="00E54A92" w:rsidRPr="002C776F">
              <w:rPr>
                <w:rFonts w:ascii="Calibri" w:eastAsia="Calibri" w:hAnsi="Calibri" w:cs="Calibri"/>
                <w:color w:val="000000"/>
                <w:lang w:val="es-419"/>
              </w:rPr>
              <w:t xml:space="preserve">. </w:t>
            </w:r>
          </w:p>
        </w:tc>
        <w:tc>
          <w:tcPr>
            <w:tcW w:w="2609" w:type="dxa"/>
            <w:shd w:val="clear" w:color="auto" w:fill="auto"/>
          </w:tcPr>
          <w:p w14:paraId="153D02A4" w14:textId="77777777" w:rsidR="000C7EA0" w:rsidRPr="002C776F" w:rsidRDefault="000C7EA0">
            <w:pPr>
              <w:keepLines/>
              <w:widowControl w:val="0"/>
              <w:jc w:val="center"/>
              <w:rPr>
                <w:lang w:val="es-419"/>
              </w:rPr>
            </w:pPr>
          </w:p>
          <w:p w14:paraId="153D02A5" w14:textId="60ABA694" w:rsidR="000C7EA0" w:rsidRDefault="00A61755">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INVEST-H</w:t>
            </w:r>
          </w:p>
        </w:tc>
      </w:tr>
      <w:tr w:rsidR="000C7EA0" w14:paraId="153D02B6" w14:textId="77777777">
        <w:trPr>
          <w:trHeight w:val="20"/>
        </w:trPr>
        <w:tc>
          <w:tcPr>
            <w:tcW w:w="715" w:type="dxa"/>
            <w:shd w:val="clear" w:color="auto" w:fill="auto"/>
          </w:tcPr>
          <w:p w14:paraId="153D02A7" w14:textId="77777777" w:rsidR="000C7EA0" w:rsidRDefault="00E54A92">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w:t>
            </w:r>
          </w:p>
        </w:tc>
        <w:tc>
          <w:tcPr>
            <w:tcW w:w="7290" w:type="dxa"/>
            <w:shd w:val="clear" w:color="auto" w:fill="auto"/>
          </w:tcPr>
          <w:p w14:paraId="153D02A8" w14:textId="77777777" w:rsidR="000C7EA0" w:rsidRPr="002C776F" w:rsidRDefault="00E54A92">
            <w:pPr>
              <w:keepLines/>
              <w:widowControl w:val="0"/>
              <w:pBdr>
                <w:top w:val="nil"/>
                <w:left w:val="nil"/>
                <w:bottom w:val="nil"/>
                <w:right w:val="nil"/>
                <w:between w:val="nil"/>
              </w:pBdr>
              <w:rPr>
                <w:rFonts w:ascii="Calibri" w:eastAsia="Calibri" w:hAnsi="Calibri" w:cs="Calibri"/>
                <w:b/>
                <w:color w:val="4472C4"/>
                <w:lang w:val="es-419"/>
              </w:rPr>
            </w:pPr>
            <w:r w:rsidRPr="002C776F">
              <w:rPr>
                <w:rFonts w:ascii="Calibri" w:eastAsia="Calibri" w:hAnsi="Calibri" w:cs="Calibri"/>
                <w:b/>
                <w:color w:val="4472C4"/>
                <w:lang w:val="es-419"/>
              </w:rPr>
              <w:t>ASISTENCIA TÉCNICA</w:t>
            </w:r>
          </w:p>
          <w:p w14:paraId="153D02A9" w14:textId="3F1883F1"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lastRenderedPageBreak/>
              <w:t>Los detallados Términos de Referencia (</w:t>
            </w:r>
            <w:proofErr w:type="spellStart"/>
            <w:r w:rsidRPr="002C776F">
              <w:rPr>
                <w:rFonts w:ascii="Calibri" w:eastAsia="Calibri" w:hAnsi="Calibri" w:cs="Calibri"/>
                <w:color w:val="000000"/>
                <w:lang w:val="es-419"/>
              </w:rPr>
              <w:t>TdR</w:t>
            </w:r>
            <w:proofErr w:type="spellEnd"/>
            <w:r w:rsidRPr="002C776F">
              <w:rPr>
                <w:rFonts w:ascii="Calibri" w:eastAsia="Calibri" w:hAnsi="Calibri" w:cs="Calibri"/>
                <w:color w:val="000000"/>
                <w:lang w:val="es-419"/>
              </w:rPr>
              <w:t>) para las Evaluaciones de Impacto Ambiental y Social (EIAS)</w:t>
            </w:r>
            <w:r w:rsidR="009C3DF3">
              <w:rPr>
                <w:rFonts w:ascii="Calibri" w:eastAsia="Calibri" w:hAnsi="Calibri" w:cs="Calibri"/>
                <w:color w:val="000000"/>
                <w:lang w:val="es-419"/>
              </w:rPr>
              <w:t xml:space="preserve"> y sus Planes de </w:t>
            </w:r>
            <w:r w:rsidR="00DA38F1">
              <w:rPr>
                <w:rFonts w:ascii="Calibri" w:eastAsia="Calibri" w:hAnsi="Calibri" w:cs="Calibri"/>
                <w:color w:val="000000"/>
                <w:lang w:val="es-419"/>
              </w:rPr>
              <w:t>Gestión</w:t>
            </w:r>
            <w:r w:rsidR="009C3DF3">
              <w:rPr>
                <w:rFonts w:ascii="Calibri" w:eastAsia="Calibri" w:hAnsi="Calibri" w:cs="Calibri"/>
                <w:color w:val="000000"/>
                <w:lang w:val="es-419"/>
              </w:rPr>
              <w:t xml:space="preserve"> Ambiental y Social (PGAS) correspondientes</w:t>
            </w:r>
            <w:r w:rsidRPr="002C776F">
              <w:rPr>
                <w:rFonts w:ascii="Calibri" w:eastAsia="Calibri" w:hAnsi="Calibri" w:cs="Calibri"/>
                <w:color w:val="000000"/>
                <w:lang w:val="es-419"/>
              </w:rPr>
              <w:t xml:space="preserve"> y los estudios técnicos de los cuatro </w:t>
            </w:r>
            <w:r w:rsidRPr="002C776F">
              <w:rPr>
                <w:rFonts w:ascii="Calibri" w:eastAsia="Calibri" w:hAnsi="Calibri" w:cs="Calibri"/>
                <w:i/>
                <w:color w:val="000000"/>
                <w:lang w:val="es-419"/>
              </w:rPr>
              <w:t>Sistemas Integrados de Agua Segura (SIAS)</w:t>
            </w:r>
            <w:r w:rsidRPr="002C776F">
              <w:rPr>
                <w:rFonts w:ascii="Calibri" w:eastAsia="Calibri" w:hAnsi="Calibri" w:cs="Calibri"/>
                <w:color w:val="000000"/>
                <w:lang w:val="es-419"/>
              </w:rPr>
              <w:t xml:space="preserve"> que se llevarán a cabo bajo la Parte 1, y los correspondientes a la asistencia técnica bajo la Parte 2, deberán ser aprobados por la Asociación antes de iniciar los procesos relevantes de contratación de consultores.</w:t>
            </w:r>
          </w:p>
          <w:p w14:paraId="153D02AA" w14:textId="77777777" w:rsidR="000C7EA0" w:rsidRPr="002C776F" w:rsidRDefault="000C7EA0">
            <w:pPr>
              <w:keepLines/>
              <w:widowControl w:val="0"/>
              <w:pBdr>
                <w:top w:val="nil"/>
                <w:left w:val="nil"/>
                <w:bottom w:val="nil"/>
                <w:right w:val="nil"/>
                <w:between w:val="nil"/>
              </w:pBdr>
              <w:rPr>
                <w:rFonts w:ascii="Calibri" w:eastAsia="Calibri" w:hAnsi="Calibri" w:cs="Calibri"/>
                <w:color w:val="000000"/>
                <w:lang w:val="es-419"/>
              </w:rPr>
            </w:pPr>
          </w:p>
          <w:p w14:paraId="153D02AB"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Los estudios, servicios de asesoría y resultados de cualquier asistencia técnica proporcionada bajo el Proyecto, incluyendo, pero no limit</w:t>
            </w:r>
            <w:r w:rsidRPr="002C776F">
              <w:rPr>
                <w:lang w:val="es-419"/>
              </w:rPr>
              <w:t>á</w:t>
            </w:r>
            <w:r w:rsidRPr="002C776F">
              <w:rPr>
                <w:rFonts w:ascii="Calibri" w:eastAsia="Calibri" w:hAnsi="Calibri" w:cs="Calibri"/>
                <w:color w:val="000000"/>
                <w:lang w:val="es-419"/>
              </w:rPr>
              <w:t xml:space="preserve">ndose, el desarrollo de evaluaciones de impacto ambiental y social, se prepararán de una manera aceptable para la Asociación y se incorporarán y tomarán debidamente en consideración los requisitos de los Estándares Ambientales y Sociales, según corresponda. </w:t>
            </w:r>
          </w:p>
          <w:p w14:paraId="153D02AC" w14:textId="77777777" w:rsidR="000C7EA0" w:rsidRPr="002C776F" w:rsidRDefault="000C7EA0">
            <w:pPr>
              <w:keepLines/>
              <w:widowControl w:val="0"/>
              <w:pBdr>
                <w:top w:val="nil"/>
                <w:left w:val="nil"/>
                <w:bottom w:val="nil"/>
                <w:right w:val="nil"/>
                <w:between w:val="nil"/>
              </w:pBdr>
              <w:rPr>
                <w:rFonts w:ascii="Calibri" w:eastAsia="Calibri" w:hAnsi="Calibri" w:cs="Calibri"/>
                <w:b/>
                <w:color w:val="4472C4"/>
                <w:lang w:val="es-419"/>
              </w:rPr>
            </w:pPr>
          </w:p>
        </w:tc>
        <w:tc>
          <w:tcPr>
            <w:tcW w:w="3690" w:type="dxa"/>
            <w:shd w:val="clear" w:color="auto" w:fill="auto"/>
          </w:tcPr>
          <w:p w14:paraId="153D02AD" w14:textId="77777777" w:rsidR="000C7EA0" w:rsidRPr="002C776F" w:rsidRDefault="000C7EA0">
            <w:pPr>
              <w:keepLines/>
              <w:widowControl w:val="0"/>
              <w:rPr>
                <w:lang w:val="es-419"/>
              </w:rPr>
            </w:pPr>
          </w:p>
          <w:p w14:paraId="153D02AE"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lastRenderedPageBreak/>
              <w:t xml:space="preserve">Antes del lanzamiento del proceso de adquisiciones. </w:t>
            </w:r>
          </w:p>
          <w:p w14:paraId="153D02AF" w14:textId="77777777" w:rsidR="000C7EA0" w:rsidRPr="002C776F" w:rsidRDefault="000C7EA0">
            <w:pPr>
              <w:keepLines/>
              <w:widowControl w:val="0"/>
              <w:rPr>
                <w:lang w:val="es-419"/>
              </w:rPr>
            </w:pPr>
          </w:p>
          <w:p w14:paraId="153D02B0" w14:textId="77777777" w:rsidR="000C7EA0" w:rsidRPr="002C776F" w:rsidRDefault="000C7EA0">
            <w:pPr>
              <w:keepLines/>
              <w:widowControl w:val="0"/>
              <w:rPr>
                <w:lang w:val="es-419"/>
              </w:rPr>
            </w:pPr>
          </w:p>
          <w:p w14:paraId="153D02B1" w14:textId="77777777" w:rsidR="000C7EA0" w:rsidRPr="002C776F" w:rsidRDefault="000C7EA0">
            <w:pPr>
              <w:keepLines/>
              <w:widowControl w:val="0"/>
              <w:rPr>
                <w:lang w:val="es-419"/>
              </w:rPr>
            </w:pPr>
          </w:p>
          <w:p w14:paraId="153D02B2" w14:textId="77777777" w:rsidR="000C7EA0" w:rsidRPr="002C776F" w:rsidRDefault="000C7EA0">
            <w:pPr>
              <w:keepLines/>
              <w:widowControl w:val="0"/>
              <w:rPr>
                <w:lang w:val="es-419"/>
              </w:rPr>
            </w:pPr>
          </w:p>
          <w:p w14:paraId="153D02B3"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Durante la implementación del Proyecto</w:t>
            </w:r>
          </w:p>
        </w:tc>
        <w:tc>
          <w:tcPr>
            <w:tcW w:w="2609" w:type="dxa"/>
            <w:shd w:val="clear" w:color="auto" w:fill="auto"/>
          </w:tcPr>
          <w:p w14:paraId="153D02B4" w14:textId="77777777" w:rsidR="000C7EA0" w:rsidRPr="002C776F" w:rsidRDefault="000C7EA0">
            <w:pPr>
              <w:keepLines/>
              <w:widowControl w:val="0"/>
              <w:jc w:val="center"/>
              <w:rPr>
                <w:lang w:val="es-419"/>
              </w:rPr>
            </w:pPr>
          </w:p>
          <w:p w14:paraId="153D02B5" w14:textId="3422663D" w:rsidR="000C7EA0" w:rsidRDefault="00A61755">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INVEST-H</w:t>
            </w:r>
          </w:p>
        </w:tc>
      </w:tr>
      <w:tr w:rsidR="000C7EA0" w14:paraId="153D02C5" w14:textId="77777777">
        <w:trPr>
          <w:trHeight w:val="20"/>
        </w:trPr>
        <w:tc>
          <w:tcPr>
            <w:tcW w:w="715" w:type="dxa"/>
            <w:shd w:val="clear" w:color="auto" w:fill="auto"/>
          </w:tcPr>
          <w:p w14:paraId="153D02B7" w14:textId="77777777" w:rsidR="000C7EA0" w:rsidRDefault="00E54A92">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w:t>
            </w:r>
          </w:p>
        </w:tc>
        <w:tc>
          <w:tcPr>
            <w:tcW w:w="7290" w:type="dxa"/>
            <w:shd w:val="clear" w:color="auto" w:fill="auto"/>
          </w:tcPr>
          <w:p w14:paraId="153D02B8" w14:textId="77777777" w:rsidR="000C7EA0" w:rsidRPr="002C776F" w:rsidRDefault="00E54A92">
            <w:pPr>
              <w:keepLines/>
              <w:widowControl w:val="0"/>
              <w:pBdr>
                <w:top w:val="nil"/>
                <w:left w:val="nil"/>
                <w:bottom w:val="nil"/>
                <w:right w:val="nil"/>
                <w:between w:val="nil"/>
              </w:pBdr>
              <w:rPr>
                <w:rFonts w:ascii="Calibri" w:eastAsia="Calibri" w:hAnsi="Calibri" w:cs="Calibri"/>
                <w:b/>
                <w:color w:val="4472C4"/>
                <w:lang w:val="es-419"/>
              </w:rPr>
            </w:pPr>
            <w:r w:rsidRPr="002C776F">
              <w:rPr>
                <w:rFonts w:ascii="Calibri" w:eastAsia="Calibri" w:hAnsi="Calibri" w:cs="Calibri"/>
                <w:b/>
                <w:color w:val="4472C4"/>
                <w:lang w:val="es-419"/>
              </w:rPr>
              <w:t xml:space="preserve">HERRAMIENTAS E INSTRUMENTOS DE GESTIÓN </w:t>
            </w:r>
          </w:p>
          <w:p w14:paraId="153D02B9" w14:textId="77777777" w:rsidR="000C7EA0" w:rsidRPr="002C776F" w:rsidRDefault="000C7EA0">
            <w:pPr>
              <w:keepLines/>
              <w:widowControl w:val="0"/>
              <w:rPr>
                <w:lang w:val="es-419"/>
              </w:rPr>
            </w:pPr>
          </w:p>
          <w:p w14:paraId="153D02BA" w14:textId="77777777" w:rsidR="000C7EA0" w:rsidRPr="002C776F" w:rsidRDefault="000C7EA0">
            <w:pPr>
              <w:keepLines/>
              <w:widowControl w:val="0"/>
              <w:rPr>
                <w:lang w:val="es-419"/>
              </w:rPr>
            </w:pPr>
          </w:p>
          <w:p w14:paraId="153D02BB" w14:textId="77777777" w:rsidR="000C7EA0" w:rsidRPr="002C776F" w:rsidRDefault="00E54A92">
            <w:pPr>
              <w:keepLines/>
              <w:widowControl w:val="0"/>
              <w:rPr>
                <w:lang w:val="es-419"/>
              </w:rPr>
            </w:pPr>
            <w:r w:rsidRPr="002C776F">
              <w:rPr>
                <w:lang w:val="es-419"/>
              </w:rPr>
              <w:t xml:space="preserve">a) Todas las actividades bajo la Parte 1 deberán llevarse a cabo de acuerdo </w:t>
            </w:r>
            <w:r w:rsidRPr="002C776F">
              <w:rPr>
                <w:color w:val="000000"/>
                <w:lang w:val="es-419"/>
              </w:rPr>
              <w:t xml:space="preserve">con el Marco de Gestión Ambiental y Social (MGAS) aprobado para el Proyecto de Seguridad Hídrica en el Corredor Seco, según corresponda, que fue aprobado y divulgado por la </w:t>
            </w:r>
            <w:proofErr w:type="gramStart"/>
            <w:r w:rsidRPr="002C776F">
              <w:rPr>
                <w:color w:val="000000"/>
                <w:lang w:val="es-419"/>
              </w:rPr>
              <w:t>Asociación</w:t>
            </w:r>
            <w:proofErr w:type="gramEnd"/>
            <w:r w:rsidRPr="002C776F">
              <w:rPr>
                <w:color w:val="000000"/>
                <w:lang w:val="es-419"/>
              </w:rPr>
              <w:t xml:space="preserve"> así como por INVEST- Honduras en </w:t>
            </w:r>
            <w:r w:rsidRPr="002C776F">
              <w:rPr>
                <w:lang w:val="es-419"/>
              </w:rPr>
              <w:t xml:space="preserve"> </w:t>
            </w:r>
            <w:hyperlink r:id="rId14">
              <w:r w:rsidRPr="002C776F">
                <w:rPr>
                  <w:color w:val="0563C1"/>
                  <w:u w:val="single"/>
                  <w:lang w:val="es-419"/>
                </w:rPr>
                <w:t>http://www.investhonduras.hn/seguridad-hidrica/</w:t>
              </w:r>
            </w:hyperlink>
            <w:r w:rsidRPr="002C776F">
              <w:rPr>
                <w:color w:val="0563C1"/>
                <w:u w:val="single"/>
                <w:lang w:val="es-419"/>
              </w:rPr>
              <w:t xml:space="preserve"> </w:t>
            </w:r>
            <w:r w:rsidRPr="002C776F">
              <w:rPr>
                <w:lang w:val="es-419"/>
              </w:rPr>
              <w:t>desde el 17 de abril</w:t>
            </w:r>
            <w:r w:rsidRPr="002C776F">
              <w:rPr>
                <w:color w:val="000000"/>
                <w:lang w:val="es-419"/>
              </w:rPr>
              <w:t xml:space="preserve"> de 2020.</w:t>
            </w:r>
          </w:p>
          <w:p w14:paraId="153D02BC" w14:textId="77777777" w:rsidR="000C7EA0" w:rsidRPr="002C776F" w:rsidRDefault="000C7EA0">
            <w:pPr>
              <w:keepLines/>
              <w:widowControl w:val="0"/>
              <w:rPr>
                <w:color w:val="000000"/>
                <w:lang w:val="es-419"/>
              </w:rPr>
            </w:pPr>
          </w:p>
          <w:p w14:paraId="153D02BD" w14:textId="24B2064D" w:rsidR="000C7EA0" w:rsidRPr="002C776F" w:rsidRDefault="00E54A92">
            <w:pPr>
              <w:jc w:val="both"/>
              <w:rPr>
                <w:lang w:val="es-419"/>
              </w:rPr>
            </w:pPr>
            <w:r w:rsidRPr="002C776F">
              <w:rPr>
                <w:color w:val="000000"/>
                <w:lang w:val="es-419"/>
              </w:rPr>
              <w:t xml:space="preserve">b) </w:t>
            </w:r>
            <w:r w:rsidRPr="002C776F">
              <w:rPr>
                <w:lang w:val="es-419"/>
              </w:rPr>
              <w:t xml:space="preserve">Todas las actividades bajo la Parte 2 deberán llevarse a cabo de acuerdo con el MGAS aprobado para el Proyecto de Fortalecimiento del Abastecimiento de Agua Urbana, según corresponda, </w:t>
            </w:r>
            <w:r w:rsidRPr="002C776F">
              <w:rPr>
                <w:color w:val="000000"/>
                <w:lang w:val="es-419"/>
              </w:rPr>
              <w:t xml:space="preserve">que fue aprobado y divulgado por la Asociación así como por </w:t>
            </w:r>
            <w:r w:rsidR="00A61755">
              <w:rPr>
                <w:color w:val="000000"/>
                <w:lang w:val="es-419"/>
              </w:rPr>
              <w:t>INVEST-H</w:t>
            </w:r>
            <w:r w:rsidRPr="002C776F">
              <w:rPr>
                <w:color w:val="000000"/>
                <w:lang w:val="es-419"/>
              </w:rPr>
              <w:t xml:space="preserve"> en </w:t>
            </w:r>
            <w:r w:rsidRPr="002C776F">
              <w:rPr>
                <w:lang w:val="es-419"/>
              </w:rPr>
              <w:t xml:space="preserve"> </w:t>
            </w:r>
            <w:hyperlink r:id="rId15">
              <w:r w:rsidRPr="002C776F">
                <w:rPr>
                  <w:color w:val="0563C1"/>
                  <w:u w:val="single"/>
                  <w:lang w:val="es-419"/>
                </w:rPr>
                <w:t>http://www.investhonduras.hn/agua-potable/</w:t>
              </w:r>
            </w:hyperlink>
            <w:r w:rsidRPr="002C776F">
              <w:rPr>
                <w:lang w:val="es-419"/>
              </w:rPr>
              <w:t xml:space="preserve"> desde el 12 de mayo de 2020</w:t>
            </w:r>
            <w:hyperlink r:id="rId16">
              <w:r w:rsidRPr="002C776F">
                <w:rPr>
                  <w:lang w:val="es-419"/>
                </w:rPr>
                <w:t>.</w:t>
              </w:r>
            </w:hyperlink>
          </w:p>
          <w:p w14:paraId="153D02BE" w14:textId="77777777" w:rsidR="000C7EA0" w:rsidRPr="002C776F" w:rsidRDefault="000C7EA0">
            <w:pPr>
              <w:keepLines/>
              <w:widowControl w:val="0"/>
              <w:rPr>
                <w:lang w:val="es-419"/>
              </w:rPr>
            </w:pPr>
          </w:p>
          <w:p w14:paraId="153D02BF" w14:textId="77777777" w:rsidR="000C7EA0" w:rsidRPr="002C776F" w:rsidRDefault="000C7EA0">
            <w:pPr>
              <w:keepLines/>
              <w:widowControl w:val="0"/>
              <w:rPr>
                <w:lang w:val="es-419"/>
              </w:rPr>
            </w:pPr>
          </w:p>
        </w:tc>
        <w:tc>
          <w:tcPr>
            <w:tcW w:w="3690" w:type="dxa"/>
            <w:shd w:val="clear" w:color="auto" w:fill="auto"/>
          </w:tcPr>
          <w:p w14:paraId="153D02C0" w14:textId="77777777" w:rsidR="000C7EA0" w:rsidRPr="002C776F" w:rsidRDefault="000C7EA0">
            <w:pPr>
              <w:keepLines/>
              <w:widowControl w:val="0"/>
              <w:rPr>
                <w:lang w:val="es-419"/>
              </w:rPr>
            </w:pPr>
          </w:p>
          <w:p w14:paraId="153D02C1" w14:textId="77777777" w:rsidR="000C7EA0" w:rsidRPr="002C776F" w:rsidRDefault="000C7EA0">
            <w:pPr>
              <w:keepLines/>
              <w:widowControl w:val="0"/>
              <w:rPr>
                <w:lang w:val="es-419"/>
              </w:rPr>
            </w:pPr>
          </w:p>
          <w:p w14:paraId="153D02C2"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Los MGAS deberán ser aplicables durante la ejecución del Proyecto.</w:t>
            </w:r>
          </w:p>
        </w:tc>
        <w:tc>
          <w:tcPr>
            <w:tcW w:w="2609" w:type="dxa"/>
            <w:shd w:val="clear" w:color="auto" w:fill="auto"/>
          </w:tcPr>
          <w:p w14:paraId="153D02C3" w14:textId="77777777" w:rsidR="000C7EA0" w:rsidRPr="002C776F" w:rsidRDefault="000C7EA0">
            <w:pPr>
              <w:keepLines/>
              <w:widowControl w:val="0"/>
              <w:jc w:val="center"/>
              <w:rPr>
                <w:lang w:val="es-419"/>
              </w:rPr>
            </w:pPr>
          </w:p>
          <w:p w14:paraId="153D02C4" w14:textId="5CA88CA4" w:rsidR="000C7EA0" w:rsidRDefault="00A61755">
            <w:pPr>
              <w:keepLines/>
              <w:widowControl w:val="0"/>
              <w:pBdr>
                <w:top w:val="nil"/>
                <w:left w:val="nil"/>
                <w:bottom w:val="nil"/>
                <w:right w:val="nil"/>
                <w:between w:val="nil"/>
              </w:pBdr>
              <w:jc w:val="center"/>
              <w:rPr>
                <w:rFonts w:ascii="Calibri" w:eastAsia="Calibri" w:hAnsi="Calibri" w:cs="Calibri"/>
                <w:color w:val="000000"/>
              </w:rPr>
            </w:pPr>
            <w:bookmarkStart w:id="7" w:name="_heading=h.30j0zll" w:colFirst="0" w:colLast="0"/>
            <w:bookmarkEnd w:id="7"/>
            <w:r>
              <w:rPr>
                <w:rFonts w:ascii="Calibri" w:eastAsia="Calibri" w:hAnsi="Calibri" w:cs="Calibri"/>
                <w:color w:val="000000"/>
              </w:rPr>
              <w:t>INVEST-H</w:t>
            </w:r>
          </w:p>
        </w:tc>
      </w:tr>
      <w:tr w:rsidR="000C7EA0" w:rsidRPr="00443D41" w14:paraId="153D02C7" w14:textId="77777777">
        <w:trPr>
          <w:trHeight w:val="287"/>
        </w:trPr>
        <w:tc>
          <w:tcPr>
            <w:tcW w:w="14304" w:type="dxa"/>
            <w:gridSpan w:val="4"/>
            <w:shd w:val="clear" w:color="auto" w:fill="F4B083"/>
          </w:tcPr>
          <w:p w14:paraId="153D02C6" w14:textId="77777777" w:rsidR="000C7EA0" w:rsidRPr="002C776F" w:rsidRDefault="00E54A92">
            <w:pPr>
              <w:keepLines/>
              <w:widowControl w:val="0"/>
              <w:pBdr>
                <w:top w:val="nil"/>
                <w:left w:val="nil"/>
                <w:bottom w:val="nil"/>
                <w:right w:val="nil"/>
                <w:between w:val="nil"/>
              </w:pBdr>
              <w:jc w:val="center"/>
              <w:rPr>
                <w:rFonts w:ascii="Calibri" w:eastAsia="Calibri" w:hAnsi="Calibri" w:cs="Calibri"/>
                <w:b/>
                <w:color w:val="000000"/>
                <w:lang w:val="es-419"/>
              </w:rPr>
            </w:pPr>
            <w:r w:rsidRPr="002C776F">
              <w:rPr>
                <w:rFonts w:ascii="Calibri" w:eastAsia="Calibri" w:hAnsi="Calibri" w:cs="Calibri"/>
                <w:b/>
                <w:color w:val="000000"/>
                <w:lang w:val="es-419"/>
              </w:rPr>
              <w:t xml:space="preserve">EAS 2: TRABAJO Y CONDICIONES LABORALES </w:t>
            </w:r>
          </w:p>
        </w:tc>
      </w:tr>
      <w:tr w:rsidR="000C7EA0" w14:paraId="153D02EB" w14:textId="77777777">
        <w:trPr>
          <w:trHeight w:val="20"/>
        </w:trPr>
        <w:tc>
          <w:tcPr>
            <w:tcW w:w="715" w:type="dxa"/>
            <w:shd w:val="clear" w:color="auto" w:fill="auto"/>
          </w:tcPr>
          <w:p w14:paraId="153D02C8" w14:textId="77777777" w:rsidR="000C7EA0" w:rsidRDefault="00E54A92">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2.1</w:t>
            </w:r>
          </w:p>
        </w:tc>
        <w:tc>
          <w:tcPr>
            <w:tcW w:w="7290" w:type="dxa"/>
            <w:shd w:val="clear" w:color="auto" w:fill="auto"/>
          </w:tcPr>
          <w:p w14:paraId="153D02C9" w14:textId="77777777" w:rsidR="000C7EA0" w:rsidRPr="002C776F" w:rsidRDefault="00E54A92">
            <w:pPr>
              <w:keepLines/>
              <w:widowControl w:val="0"/>
              <w:pBdr>
                <w:top w:val="nil"/>
                <w:left w:val="nil"/>
                <w:bottom w:val="nil"/>
                <w:right w:val="nil"/>
                <w:between w:val="nil"/>
              </w:pBdr>
              <w:rPr>
                <w:rFonts w:ascii="Calibri" w:eastAsia="Calibri" w:hAnsi="Calibri" w:cs="Calibri"/>
                <w:b/>
                <w:color w:val="4472C4"/>
                <w:lang w:val="es-419"/>
              </w:rPr>
            </w:pPr>
            <w:r w:rsidRPr="002C776F">
              <w:rPr>
                <w:rFonts w:ascii="Calibri" w:eastAsia="Calibri" w:hAnsi="Calibri" w:cs="Calibri"/>
                <w:b/>
                <w:color w:val="4472C4"/>
                <w:lang w:val="es-419"/>
              </w:rPr>
              <w:t>PROCEDIMIENTOS DE GESTIÓN DE MANO DE OBRA</w:t>
            </w:r>
          </w:p>
          <w:p w14:paraId="153D02CA" w14:textId="77777777" w:rsidR="000C7EA0" w:rsidRPr="002C776F" w:rsidRDefault="000C7EA0">
            <w:pPr>
              <w:keepLines/>
              <w:widowControl w:val="0"/>
              <w:pBdr>
                <w:top w:val="nil"/>
                <w:left w:val="nil"/>
                <w:bottom w:val="nil"/>
                <w:right w:val="nil"/>
                <w:between w:val="nil"/>
              </w:pBdr>
              <w:rPr>
                <w:rFonts w:ascii="Calibri" w:eastAsia="Calibri" w:hAnsi="Calibri" w:cs="Calibri"/>
                <w:b/>
                <w:color w:val="4472C4"/>
                <w:lang w:val="es-419"/>
              </w:rPr>
            </w:pPr>
          </w:p>
          <w:p w14:paraId="153D02CB" w14:textId="49285328" w:rsidR="000C7EA0" w:rsidRPr="002C776F" w:rsidRDefault="00E54A92">
            <w:pPr>
              <w:keepLines/>
              <w:widowControl w:val="0"/>
              <w:rPr>
                <w:lang w:val="es-419"/>
              </w:rPr>
            </w:pPr>
            <w:r w:rsidRPr="002C776F">
              <w:rPr>
                <w:lang w:val="es-419"/>
              </w:rPr>
              <w:t xml:space="preserve">a) Los Procedimientos de Gestión de Mano de Obra (PGMO) desarrollados para el Proyecto de Seguridad Hídrica en el Corredor Seco, los cuales fueron aprobados y divulgados tanto por la Asociación como por </w:t>
            </w:r>
            <w:r w:rsidR="00A61755">
              <w:rPr>
                <w:lang w:val="es-419"/>
              </w:rPr>
              <w:t>INVEST-H</w:t>
            </w:r>
            <w:r w:rsidRPr="002C776F">
              <w:rPr>
                <w:lang w:val="es-419"/>
              </w:rPr>
              <w:t xml:space="preserve"> en: </w:t>
            </w:r>
            <w:hyperlink r:id="rId17">
              <w:r w:rsidRPr="002C776F">
                <w:rPr>
                  <w:color w:val="0563C1"/>
                  <w:u w:val="single"/>
                  <w:lang w:val="es-419"/>
                </w:rPr>
                <w:t>http://www.investhonduras.hn/seguridad-hidrica /</w:t>
              </w:r>
            </w:hyperlink>
            <w:r w:rsidRPr="002C776F">
              <w:rPr>
                <w:color w:val="0563C1"/>
                <w:u w:val="single"/>
                <w:lang w:val="es-419"/>
              </w:rPr>
              <w:t xml:space="preserve">, </w:t>
            </w:r>
            <w:r w:rsidRPr="002C776F">
              <w:rPr>
                <w:lang w:val="es-419"/>
              </w:rPr>
              <w:t>deberán ser aplicables a los trabajadores del Proyecto que participen en las actividades desarrolladas en las Partes 1 y 3a.</w:t>
            </w:r>
          </w:p>
          <w:p w14:paraId="153D02CC" w14:textId="77777777" w:rsidR="000C7EA0" w:rsidRPr="002C776F" w:rsidRDefault="000C7EA0">
            <w:pPr>
              <w:keepLines/>
              <w:widowControl w:val="0"/>
              <w:rPr>
                <w:lang w:val="es-419"/>
              </w:rPr>
            </w:pPr>
          </w:p>
          <w:p w14:paraId="153D02CD" w14:textId="2B0B0EBB" w:rsidR="000C7EA0" w:rsidRPr="002C776F" w:rsidRDefault="00E54A92">
            <w:pPr>
              <w:keepLines/>
              <w:widowControl w:val="0"/>
              <w:rPr>
                <w:lang w:val="es-419"/>
              </w:rPr>
            </w:pPr>
            <w:r w:rsidRPr="002C776F">
              <w:rPr>
                <w:lang w:val="es-419"/>
              </w:rPr>
              <w:t xml:space="preserve">b) Los PGMO desarrollados para el Proyecto de Fortalecimiento del Abastecimiento de Agua Urbana, los cuales fueron aprobados </w:t>
            </w:r>
            <w:r w:rsidRPr="002C776F">
              <w:rPr>
                <w:color w:val="000000"/>
                <w:lang w:val="es-419"/>
              </w:rPr>
              <w:t xml:space="preserve">y divulgados por la </w:t>
            </w:r>
            <w:proofErr w:type="gramStart"/>
            <w:r w:rsidRPr="002C776F">
              <w:rPr>
                <w:color w:val="000000"/>
                <w:lang w:val="es-419"/>
              </w:rPr>
              <w:t>Asociación</w:t>
            </w:r>
            <w:proofErr w:type="gramEnd"/>
            <w:r w:rsidRPr="002C776F">
              <w:rPr>
                <w:color w:val="000000"/>
                <w:lang w:val="es-419"/>
              </w:rPr>
              <w:t xml:space="preserve"> así como por </w:t>
            </w:r>
            <w:r w:rsidR="00A61755">
              <w:rPr>
                <w:color w:val="000000"/>
                <w:lang w:val="es-419"/>
              </w:rPr>
              <w:t>INVEST-H</w:t>
            </w:r>
            <w:r w:rsidRPr="002C776F">
              <w:rPr>
                <w:lang w:val="es-419"/>
              </w:rPr>
              <w:t xml:space="preserve"> en </w:t>
            </w:r>
            <w:hyperlink r:id="rId18">
              <w:r w:rsidRPr="002C776F">
                <w:rPr>
                  <w:color w:val="0563C1"/>
                  <w:u w:val="single"/>
                  <w:lang w:val="es-419"/>
                </w:rPr>
                <w:t>http://www.investhonduras.hn/agua-potable/</w:t>
              </w:r>
            </w:hyperlink>
            <w:r w:rsidRPr="002C776F">
              <w:rPr>
                <w:color w:val="0563C1"/>
                <w:u w:val="single"/>
                <w:lang w:val="es-419"/>
              </w:rPr>
              <w:t xml:space="preserve">,  deberán ser </w:t>
            </w:r>
            <w:r w:rsidRPr="002C776F">
              <w:rPr>
                <w:lang w:val="es-419"/>
              </w:rPr>
              <w:t xml:space="preserve">aplicables a los trabajadores del Proyecto que participen en las actividades desarrolladas en el la Parte 2 y Parte 3b. </w:t>
            </w:r>
          </w:p>
          <w:p w14:paraId="153D02CE" w14:textId="77777777" w:rsidR="000C7EA0" w:rsidRPr="002C776F" w:rsidRDefault="000C7EA0">
            <w:pPr>
              <w:keepLines/>
              <w:widowControl w:val="0"/>
              <w:rPr>
                <w:lang w:val="es-419"/>
              </w:rPr>
            </w:pPr>
          </w:p>
          <w:p w14:paraId="153D02CF" w14:textId="77777777" w:rsidR="000C7EA0" w:rsidRPr="002C776F" w:rsidRDefault="00E54A92">
            <w:pPr>
              <w:keepLines/>
              <w:widowControl w:val="0"/>
              <w:rPr>
                <w:lang w:val="es-419"/>
              </w:rPr>
            </w:pPr>
            <w:r w:rsidRPr="002C776F">
              <w:rPr>
                <w:lang w:val="es-419"/>
              </w:rPr>
              <w:t>c) El Proyecto no deberá contratar a personas menores de 18 años.</w:t>
            </w:r>
          </w:p>
          <w:p w14:paraId="153D02D0" w14:textId="77777777" w:rsidR="000C7EA0" w:rsidRPr="002C776F" w:rsidRDefault="000C7EA0">
            <w:pPr>
              <w:keepLines/>
              <w:widowControl w:val="0"/>
              <w:rPr>
                <w:lang w:val="es-419"/>
              </w:rPr>
            </w:pPr>
          </w:p>
          <w:p w14:paraId="153D02D1" w14:textId="6240F6AC" w:rsidR="000C7EA0" w:rsidRPr="002C776F" w:rsidRDefault="00E54A92">
            <w:pPr>
              <w:keepLines/>
              <w:widowControl w:val="0"/>
              <w:rPr>
                <w:lang w:val="es-419"/>
              </w:rPr>
            </w:pPr>
            <w:r w:rsidRPr="002C776F">
              <w:rPr>
                <w:lang w:val="es-419"/>
              </w:rPr>
              <w:t xml:space="preserve">d) Los trabajadores del Proyecto, incluidas las empresas consultoras contratadas en el marco del proyecto, deberán firmar un código de conducta como parte de sus contratos, incluidas las disposiciones sobre violencia de género. </w:t>
            </w:r>
            <w:r w:rsidR="00A61755">
              <w:rPr>
                <w:lang w:val="es-419"/>
              </w:rPr>
              <w:t>INVEST-H</w:t>
            </w:r>
            <w:r w:rsidRPr="002C776F">
              <w:rPr>
                <w:lang w:val="es-419"/>
              </w:rPr>
              <w:t xml:space="preserve"> deberá supervisar el cumplimiento de estas disposiciones por parte de las empresas.</w:t>
            </w:r>
          </w:p>
          <w:p w14:paraId="153D02D2" w14:textId="77777777" w:rsidR="000C7EA0" w:rsidRPr="002C776F" w:rsidRDefault="000C7EA0">
            <w:pPr>
              <w:keepLines/>
              <w:widowControl w:val="0"/>
              <w:rPr>
                <w:lang w:val="es-419"/>
              </w:rPr>
            </w:pPr>
          </w:p>
          <w:p w14:paraId="153D02D3" w14:textId="77777777" w:rsidR="000C7EA0" w:rsidRPr="002C776F" w:rsidRDefault="00E54A92">
            <w:pPr>
              <w:keepLines/>
              <w:widowControl w:val="0"/>
              <w:rPr>
                <w:lang w:val="es-419"/>
              </w:rPr>
            </w:pPr>
            <w:r w:rsidRPr="002C776F">
              <w:rPr>
                <w:lang w:val="es-419"/>
              </w:rPr>
              <w:t>e) Los documentos de licitación y los contratos financiados por el Proyecto con firmas consultoras deberán incluir cláusulas apropiadas para reflejar los requisitos relevantes del EAS2.</w:t>
            </w:r>
          </w:p>
          <w:p w14:paraId="153D02D4" w14:textId="77777777" w:rsidR="000C7EA0" w:rsidRPr="002C776F" w:rsidRDefault="000C7EA0">
            <w:pPr>
              <w:keepLines/>
              <w:widowControl w:val="0"/>
              <w:rPr>
                <w:lang w:val="es-419"/>
              </w:rPr>
            </w:pPr>
          </w:p>
        </w:tc>
        <w:tc>
          <w:tcPr>
            <w:tcW w:w="3690" w:type="dxa"/>
            <w:shd w:val="clear" w:color="auto" w:fill="auto"/>
          </w:tcPr>
          <w:p w14:paraId="153D02D5" w14:textId="77777777" w:rsidR="000C7EA0" w:rsidRPr="002C776F" w:rsidRDefault="000C7EA0">
            <w:pPr>
              <w:keepLines/>
              <w:widowControl w:val="0"/>
              <w:rPr>
                <w:lang w:val="es-419"/>
              </w:rPr>
            </w:pPr>
          </w:p>
          <w:p w14:paraId="153D02D6" w14:textId="77777777" w:rsidR="000C7EA0" w:rsidRPr="002C776F" w:rsidRDefault="000C7EA0">
            <w:pPr>
              <w:keepLines/>
              <w:widowControl w:val="0"/>
              <w:rPr>
                <w:lang w:val="es-419"/>
              </w:rPr>
            </w:pPr>
          </w:p>
          <w:p w14:paraId="153D02D7"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 xml:space="preserve">a) El PGMO se deberán implementar a lo largo de la implementación del Proyecto y estará sujeto a revisión </w:t>
            </w:r>
            <w:proofErr w:type="gramStart"/>
            <w:r w:rsidRPr="002C776F">
              <w:rPr>
                <w:rFonts w:ascii="Calibri" w:eastAsia="Calibri" w:hAnsi="Calibri" w:cs="Calibri"/>
                <w:color w:val="000000"/>
                <w:lang w:val="es-419"/>
              </w:rPr>
              <w:t xml:space="preserve">en caso </w:t>
            </w:r>
            <w:r w:rsidRPr="002C776F">
              <w:rPr>
                <w:lang w:val="es-419"/>
              </w:rPr>
              <w:t>que</w:t>
            </w:r>
            <w:proofErr w:type="gramEnd"/>
            <w:r w:rsidRPr="002C776F">
              <w:rPr>
                <w:lang w:val="es-419"/>
              </w:rPr>
              <w:t xml:space="preserve"> sea necesario.</w:t>
            </w:r>
            <w:r w:rsidRPr="002C776F">
              <w:rPr>
                <w:rFonts w:ascii="Calibri" w:eastAsia="Calibri" w:hAnsi="Calibri" w:cs="Calibri"/>
                <w:color w:val="000000"/>
                <w:lang w:val="es-419"/>
              </w:rPr>
              <w:t xml:space="preserve"> </w:t>
            </w:r>
          </w:p>
          <w:p w14:paraId="153D02D8" w14:textId="77777777" w:rsidR="000C7EA0" w:rsidRPr="002C776F" w:rsidRDefault="000C7EA0">
            <w:pPr>
              <w:keepLines/>
              <w:widowControl w:val="0"/>
              <w:rPr>
                <w:lang w:val="es-419"/>
              </w:rPr>
            </w:pPr>
          </w:p>
          <w:p w14:paraId="153D02D9" w14:textId="77777777" w:rsidR="000C7EA0" w:rsidRPr="002C776F" w:rsidRDefault="000C7EA0">
            <w:pPr>
              <w:keepLines/>
              <w:widowControl w:val="0"/>
              <w:rPr>
                <w:lang w:val="es-419"/>
              </w:rPr>
            </w:pPr>
          </w:p>
          <w:p w14:paraId="153D02DA"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 xml:space="preserve">b) El PGMO se deberán implementar a lo largo de la implementación del Proyecto y estará sujeto a revisión </w:t>
            </w:r>
            <w:proofErr w:type="gramStart"/>
            <w:r w:rsidRPr="002C776F">
              <w:rPr>
                <w:rFonts w:ascii="Calibri" w:eastAsia="Calibri" w:hAnsi="Calibri" w:cs="Calibri"/>
                <w:color w:val="000000"/>
                <w:lang w:val="es-419"/>
              </w:rPr>
              <w:t>en caso que</w:t>
            </w:r>
            <w:proofErr w:type="gramEnd"/>
            <w:r w:rsidRPr="002C776F">
              <w:rPr>
                <w:rFonts w:ascii="Calibri" w:eastAsia="Calibri" w:hAnsi="Calibri" w:cs="Calibri"/>
                <w:color w:val="000000"/>
                <w:lang w:val="es-419"/>
              </w:rPr>
              <w:t xml:space="preserve"> sea necesario. </w:t>
            </w:r>
          </w:p>
          <w:p w14:paraId="153D02DB" w14:textId="77777777" w:rsidR="000C7EA0" w:rsidRPr="002C776F" w:rsidRDefault="000C7EA0">
            <w:pPr>
              <w:keepLines/>
              <w:widowControl w:val="0"/>
              <w:rPr>
                <w:lang w:val="es-419"/>
              </w:rPr>
            </w:pPr>
          </w:p>
          <w:p w14:paraId="153D02DC" w14:textId="77777777" w:rsidR="000C7EA0" w:rsidRPr="002C776F" w:rsidRDefault="000C7EA0">
            <w:pPr>
              <w:keepLines/>
              <w:widowControl w:val="0"/>
              <w:rPr>
                <w:lang w:val="es-419"/>
              </w:rPr>
            </w:pPr>
          </w:p>
          <w:p w14:paraId="153D02DD" w14:textId="77777777" w:rsidR="000C7EA0" w:rsidRPr="002C776F" w:rsidRDefault="000C7EA0">
            <w:pPr>
              <w:keepLines/>
              <w:widowControl w:val="0"/>
              <w:rPr>
                <w:lang w:val="es-419"/>
              </w:rPr>
            </w:pPr>
          </w:p>
          <w:p w14:paraId="153D02DE"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c)</w:t>
            </w:r>
            <w:r w:rsidRPr="002C776F">
              <w:rPr>
                <w:lang w:val="es-419"/>
              </w:rPr>
              <w:t xml:space="preserve">      </w:t>
            </w:r>
            <w:r w:rsidRPr="002C776F">
              <w:rPr>
                <w:rFonts w:ascii="Calibri" w:eastAsia="Calibri" w:hAnsi="Calibri" w:cs="Calibri"/>
                <w:color w:val="000000"/>
                <w:lang w:val="es-419"/>
              </w:rPr>
              <w:t xml:space="preserve"> A lo largo de la implementación del Proyecto</w:t>
            </w:r>
          </w:p>
          <w:p w14:paraId="153D02DF" w14:textId="77777777" w:rsidR="000C7EA0" w:rsidRPr="002C776F" w:rsidRDefault="000C7EA0">
            <w:pPr>
              <w:keepLines/>
              <w:widowControl w:val="0"/>
              <w:rPr>
                <w:lang w:val="es-419"/>
              </w:rPr>
            </w:pPr>
          </w:p>
          <w:p w14:paraId="153D02E0" w14:textId="77777777" w:rsidR="000C7EA0" w:rsidRPr="002C776F" w:rsidRDefault="000C7EA0">
            <w:pPr>
              <w:keepLines/>
              <w:widowControl w:val="0"/>
              <w:rPr>
                <w:lang w:val="es-419"/>
              </w:rPr>
            </w:pPr>
          </w:p>
          <w:p w14:paraId="153D02E1"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 xml:space="preserve">d) </w:t>
            </w:r>
            <w:r w:rsidRPr="002C776F">
              <w:rPr>
                <w:lang w:val="es-419"/>
              </w:rPr>
              <w:t>A</w:t>
            </w:r>
            <w:r w:rsidRPr="002C776F">
              <w:rPr>
                <w:rFonts w:ascii="Calibri" w:eastAsia="Calibri" w:hAnsi="Calibri" w:cs="Calibri"/>
                <w:color w:val="000000"/>
                <w:lang w:val="es-419"/>
              </w:rPr>
              <w:t xml:space="preserve"> lo largo de la implementación del Proyecto</w:t>
            </w:r>
          </w:p>
          <w:p w14:paraId="153D02E2" w14:textId="77777777" w:rsidR="000C7EA0" w:rsidRPr="002C776F" w:rsidRDefault="000C7EA0">
            <w:pPr>
              <w:keepLines/>
              <w:widowControl w:val="0"/>
              <w:pBdr>
                <w:top w:val="nil"/>
                <w:left w:val="nil"/>
                <w:bottom w:val="nil"/>
                <w:right w:val="nil"/>
                <w:between w:val="nil"/>
              </w:pBdr>
              <w:rPr>
                <w:rFonts w:ascii="Calibri" w:eastAsia="Calibri" w:hAnsi="Calibri" w:cs="Calibri"/>
                <w:color w:val="000000"/>
                <w:lang w:val="es-419"/>
              </w:rPr>
            </w:pPr>
          </w:p>
          <w:p w14:paraId="153D02E3" w14:textId="77777777" w:rsidR="000C7EA0" w:rsidRPr="002C776F" w:rsidRDefault="000C7EA0">
            <w:pPr>
              <w:keepLines/>
              <w:widowControl w:val="0"/>
              <w:pBdr>
                <w:top w:val="nil"/>
                <w:left w:val="nil"/>
                <w:bottom w:val="nil"/>
                <w:right w:val="nil"/>
                <w:between w:val="nil"/>
              </w:pBdr>
              <w:rPr>
                <w:rFonts w:ascii="Calibri" w:eastAsia="Calibri" w:hAnsi="Calibri" w:cs="Calibri"/>
                <w:color w:val="000000"/>
                <w:lang w:val="es-419"/>
              </w:rPr>
            </w:pPr>
          </w:p>
          <w:p w14:paraId="153D02E4" w14:textId="77777777" w:rsidR="000C7EA0" w:rsidRPr="002C776F" w:rsidRDefault="000C7EA0">
            <w:pPr>
              <w:keepLines/>
              <w:widowControl w:val="0"/>
              <w:pBdr>
                <w:top w:val="nil"/>
                <w:left w:val="nil"/>
                <w:bottom w:val="nil"/>
                <w:right w:val="nil"/>
                <w:between w:val="nil"/>
              </w:pBdr>
              <w:rPr>
                <w:rFonts w:ascii="Calibri" w:eastAsia="Calibri" w:hAnsi="Calibri" w:cs="Calibri"/>
                <w:color w:val="000000"/>
                <w:lang w:val="es-419"/>
              </w:rPr>
            </w:pPr>
          </w:p>
          <w:p w14:paraId="153D02E5"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 xml:space="preserve">e) </w:t>
            </w:r>
            <w:r w:rsidRPr="002C776F">
              <w:rPr>
                <w:lang w:val="es-419"/>
              </w:rPr>
              <w:t>A lo</w:t>
            </w:r>
            <w:r w:rsidRPr="002C776F">
              <w:rPr>
                <w:rFonts w:ascii="Calibri" w:eastAsia="Calibri" w:hAnsi="Calibri" w:cs="Calibri"/>
                <w:color w:val="000000"/>
                <w:lang w:val="es-419"/>
              </w:rPr>
              <w:t xml:space="preserve"> largo de la implementación del proyecto</w:t>
            </w:r>
          </w:p>
          <w:p w14:paraId="153D02E6" w14:textId="77777777" w:rsidR="000C7EA0" w:rsidRPr="002C776F" w:rsidRDefault="000C7EA0">
            <w:pPr>
              <w:keepLines/>
              <w:widowControl w:val="0"/>
              <w:rPr>
                <w:lang w:val="es-419"/>
              </w:rPr>
            </w:pPr>
          </w:p>
          <w:p w14:paraId="153D02E7" w14:textId="77777777" w:rsidR="000C7EA0" w:rsidRPr="002C776F" w:rsidRDefault="000C7EA0">
            <w:pPr>
              <w:keepLines/>
              <w:widowControl w:val="0"/>
              <w:rPr>
                <w:lang w:val="es-419"/>
              </w:rPr>
            </w:pPr>
          </w:p>
        </w:tc>
        <w:tc>
          <w:tcPr>
            <w:tcW w:w="2609" w:type="dxa"/>
            <w:shd w:val="clear" w:color="auto" w:fill="auto"/>
          </w:tcPr>
          <w:p w14:paraId="153D02E8" w14:textId="77777777" w:rsidR="000C7EA0" w:rsidRPr="002C776F" w:rsidRDefault="000C7EA0">
            <w:pPr>
              <w:keepLines/>
              <w:widowControl w:val="0"/>
              <w:jc w:val="center"/>
              <w:rPr>
                <w:lang w:val="es-419"/>
              </w:rPr>
            </w:pPr>
          </w:p>
          <w:p w14:paraId="153D02E9" w14:textId="77777777" w:rsidR="000C7EA0" w:rsidRPr="002C776F" w:rsidRDefault="000C7EA0">
            <w:pPr>
              <w:keepLines/>
              <w:widowControl w:val="0"/>
              <w:jc w:val="center"/>
              <w:rPr>
                <w:lang w:val="es-419"/>
              </w:rPr>
            </w:pPr>
          </w:p>
          <w:p w14:paraId="153D02EA" w14:textId="7143FD0C" w:rsidR="000C7EA0" w:rsidRDefault="00A61755">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INVEST-H</w:t>
            </w:r>
          </w:p>
        </w:tc>
      </w:tr>
      <w:tr w:rsidR="000C7EA0" w14:paraId="153D02F0" w14:textId="77777777">
        <w:trPr>
          <w:trHeight w:val="20"/>
        </w:trPr>
        <w:tc>
          <w:tcPr>
            <w:tcW w:w="715" w:type="dxa"/>
            <w:shd w:val="clear" w:color="auto" w:fill="auto"/>
          </w:tcPr>
          <w:p w14:paraId="153D02EC" w14:textId="77777777" w:rsidR="000C7EA0" w:rsidRDefault="000C7EA0">
            <w:pPr>
              <w:keepLines/>
              <w:widowControl w:val="0"/>
              <w:pBdr>
                <w:top w:val="nil"/>
                <w:left w:val="nil"/>
                <w:bottom w:val="nil"/>
                <w:right w:val="nil"/>
                <w:between w:val="nil"/>
              </w:pBdr>
              <w:jc w:val="center"/>
              <w:rPr>
                <w:rFonts w:ascii="Calibri" w:eastAsia="Calibri" w:hAnsi="Calibri" w:cs="Calibri"/>
                <w:color w:val="000000"/>
              </w:rPr>
            </w:pPr>
          </w:p>
        </w:tc>
        <w:tc>
          <w:tcPr>
            <w:tcW w:w="7290" w:type="dxa"/>
            <w:shd w:val="clear" w:color="auto" w:fill="auto"/>
          </w:tcPr>
          <w:p w14:paraId="153D02ED" w14:textId="77777777" w:rsidR="000C7EA0" w:rsidRDefault="000C7EA0">
            <w:pPr>
              <w:keepLines/>
              <w:widowControl w:val="0"/>
            </w:pPr>
          </w:p>
        </w:tc>
        <w:tc>
          <w:tcPr>
            <w:tcW w:w="3690" w:type="dxa"/>
            <w:shd w:val="clear" w:color="auto" w:fill="auto"/>
          </w:tcPr>
          <w:p w14:paraId="153D02EE" w14:textId="77777777" w:rsidR="000C7EA0" w:rsidRDefault="000C7EA0">
            <w:pPr>
              <w:keepLines/>
              <w:widowControl w:val="0"/>
              <w:pBdr>
                <w:top w:val="nil"/>
                <w:left w:val="nil"/>
                <w:bottom w:val="nil"/>
                <w:right w:val="nil"/>
                <w:between w:val="nil"/>
              </w:pBdr>
              <w:rPr>
                <w:rFonts w:ascii="Calibri" w:eastAsia="Calibri" w:hAnsi="Calibri" w:cs="Calibri"/>
                <w:color w:val="000000"/>
              </w:rPr>
            </w:pPr>
          </w:p>
        </w:tc>
        <w:tc>
          <w:tcPr>
            <w:tcW w:w="2609" w:type="dxa"/>
            <w:shd w:val="clear" w:color="auto" w:fill="auto"/>
          </w:tcPr>
          <w:p w14:paraId="153D02EF" w14:textId="77777777" w:rsidR="000C7EA0" w:rsidRDefault="000C7EA0">
            <w:pPr>
              <w:keepLines/>
              <w:widowControl w:val="0"/>
              <w:pBdr>
                <w:top w:val="nil"/>
                <w:left w:val="nil"/>
                <w:bottom w:val="nil"/>
                <w:right w:val="nil"/>
                <w:between w:val="nil"/>
              </w:pBdr>
              <w:jc w:val="center"/>
              <w:rPr>
                <w:rFonts w:ascii="Calibri" w:eastAsia="Calibri" w:hAnsi="Calibri" w:cs="Calibri"/>
                <w:color w:val="000000"/>
              </w:rPr>
            </w:pPr>
          </w:p>
        </w:tc>
      </w:tr>
      <w:tr w:rsidR="000C7EA0" w14:paraId="153D02F7" w14:textId="77777777">
        <w:trPr>
          <w:trHeight w:val="20"/>
        </w:trPr>
        <w:tc>
          <w:tcPr>
            <w:tcW w:w="715" w:type="dxa"/>
            <w:shd w:val="clear" w:color="auto" w:fill="auto"/>
          </w:tcPr>
          <w:p w14:paraId="153D02F1" w14:textId="77777777" w:rsidR="000C7EA0" w:rsidRDefault="00E54A92">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2.2</w:t>
            </w:r>
          </w:p>
        </w:tc>
        <w:tc>
          <w:tcPr>
            <w:tcW w:w="7290" w:type="dxa"/>
            <w:shd w:val="clear" w:color="auto" w:fill="auto"/>
          </w:tcPr>
          <w:p w14:paraId="153D02F2" w14:textId="77777777" w:rsidR="000C7EA0" w:rsidRPr="002C776F" w:rsidRDefault="00E54A92">
            <w:pPr>
              <w:keepLines/>
              <w:widowControl w:val="0"/>
              <w:pBdr>
                <w:top w:val="nil"/>
                <w:left w:val="nil"/>
                <w:bottom w:val="nil"/>
                <w:right w:val="nil"/>
                <w:between w:val="nil"/>
              </w:pBdr>
              <w:rPr>
                <w:rFonts w:ascii="Calibri" w:eastAsia="Calibri" w:hAnsi="Calibri" w:cs="Calibri"/>
                <w:b/>
                <w:color w:val="4472C4"/>
                <w:lang w:val="es-419"/>
              </w:rPr>
            </w:pPr>
            <w:r w:rsidRPr="002C776F">
              <w:rPr>
                <w:rFonts w:ascii="Calibri" w:eastAsia="Calibri" w:hAnsi="Calibri" w:cs="Calibri"/>
                <w:b/>
                <w:color w:val="4472C4"/>
                <w:lang w:val="es-419"/>
              </w:rPr>
              <w:t xml:space="preserve">MECANISMO DE ATENCIÓN DE QUEJAS PARA LOS TRABAJADORES DEL PROYECTO </w:t>
            </w:r>
          </w:p>
          <w:p w14:paraId="153D02F3" w14:textId="584FAA06" w:rsidR="000C7EA0" w:rsidRPr="002C776F" w:rsidRDefault="00A61755">
            <w:pPr>
              <w:keepLines/>
              <w:widowControl w:val="0"/>
              <w:pBdr>
                <w:top w:val="nil"/>
                <w:left w:val="nil"/>
                <w:bottom w:val="nil"/>
                <w:right w:val="nil"/>
                <w:between w:val="nil"/>
              </w:pBdr>
              <w:rPr>
                <w:rFonts w:ascii="Calibri" w:eastAsia="Calibri" w:hAnsi="Calibri" w:cs="Calibri"/>
                <w:color w:val="000000"/>
                <w:lang w:val="es-419"/>
              </w:rPr>
            </w:pPr>
            <w:r>
              <w:rPr>
                <w:rFonts w:ascii="Calibri" w:eastAsia="Calibri" w:hAnsi="Calibri" w:cs="Calibri"/>
                <w:color w:val="000000"/>
                <w:lang w:val="es-419"/>
              </w:rPr>
              <w:lastRenderedPageBreak/>
              <w:t>INVEST-H</w:t>
            </w:r>
            <w:r w:rsidR="00E54A92" w:rsidRPr="002C776F">
              <w:rPr>
                <w:rFonts w:ascii="Calibri" w:eastAsia="Calibri" w:hAnsi="Calibri" w:cs="Calibri"/>
                <w:color w:val="000000"/>
                <w:lang w:val="es-419"/>
              </w:rPr>
              <w:t xml:space="preserve"> mantendrá y operará un mecanismo de atención de quejas, reclamos y sugerencias </w:t>
            </w:r>
            <w:r w:rsidR="00E54A92" w:rsidRPr="002C776F">
              <w:rPr>
                <w:lang w:val="es-419"/>
              </w:rPr>
              <w:t>para</w:t>
            </w:r>
            <w:r w:rsidR="00E54A92" w:rsidRPr="002C776F">
              <w:rPr>
                <w:rFonts w:ascii="Calibri" w:eastAsia="Calibri" w:hAnsi="Calibri" w:cs="Calibri"/>
                <w:color w:val="000000"/>
                <w:lang w:val="es-419"/>
              </w:rPr>
              <w:t xml:space="preserve"> todos los trabajadores del Proyecto, o requerirá la operación de un mecanismo de atención de quejas (en el caso de empresas consultoras), según corresponda, y como se describe con más detalle en los PGMO a los que se hace referencia en 2.1.</w:t>
            </w:r>
          </w:p>
          <w:p w14:paraId="153D02F4" w14:textId="77777777" w:rsidR="000C7EA0" w:rsidRPr="002C776F" w:rsidRDefault="000C7EA0">
            <w:pPr>
              <w:keepLines/>
              <w:widowControl w:val="0"/>
              <w:rPr>
                <w:lang w:val="es-419"/>
              </w:rPr>
            </w:pPr>
          </w:p>
        </w:tc>
        <w:tc>
          <w:tcPr>
            <w:tcW w:w="3690" w:type="dxa"/>
            <w:shd w:val="clear" w:color="auto" w:fill="auto"/>
          </w:tcPr>
          <w:p w14:paraId="153D02F5"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lastRenderedPageBreak/>
              <w:t xml:space="preserve">A lo largo de la Implementación del Proyecto. </w:t>
            </w:r>
          </w:p>
        </w:tc>
        <w:tc>
          <w:tcPr>
            <w:tcW w:w="2609" w:type="dxa"/>
            <w:shd w:val="clear" w:color="auto" w:fill="auto"/>
          </w:tcPr>
          <w:p w14:paraId="153D02F6" w14:textId="033A7AFB" w:rsidR="000C7EA0" w:rsidRDefault="00A61755">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INVEST-H</w:t>
            </w:r>
          </w:p>
        </w:tc>
      </w:tr>
      <w:tr w:rsidR="000C7EA0" w:rsidRPr="00443D41" w14:paraId="153D02F9" w14:textId="77777777">
        <w:trPr>
          <w:trHeight w:val="20"/>
        </w:trPr>
        <w:tc>
          <w:tcPr>
            <w:tcW w:w="14304" w:type="dxa"/>
            <w:gridSpan w:val="4"/>
            <w:shd w:val="clear" w:color="auto" w:fill="F4B083"/>
          </w:tcPr>
          <w:p w14:paraId="153D02F8" w14:textId="77777777" w:rsidR="000C7EA0" w:rsidRPr="002C776F" w:rsidRDefault="00E54A92">
            <w:pPr>
              <w:keepLines/>
              <w:widowControl w:val="0"/>
              <w:pBdr>
                <w:top w:val="nil"/>
                <w:left w:val="nil"/>
                <w:bottom w:val="nil"/>
                <w:right w:val="nil"/>
                <w:between w:val="nil"/>
              </w:pBdr>
              <w:jc w:val="center"/>
              <w:rPr>
                <w:rFonts w:ascii="Calibri" w:eastAsia="Calibri" w:hAnsi="Calibri" w:cs="Calibri"/>
                <w:color w:val="000000"/>
                <w:lang w:val="es-419"/>
              </w:rPr>
            </w:pPr>
            <w:r w:rsidRPr="002C776F">
              <w:rPr>
                <w:rFonts w:ascii="Calibri" w:eastAsia="Calibri" w:hAnsi="Calibri" w:cs="Calibri"/>
                <w:b/>
                <w:color w:val="000000"/>
                <w:lang w:val="es-419"/>
              </w:rPr>
              <w:t>EAS 3: EFICIENCIA DE LOS RECURSOS Y PREVENCIÓN Y GESTIÓN DE LA CONTAMINACIÓN</w:t>
            </w:r>
            <w:r w:rsidRPr="002C776F">
              <w:rPr>
                <w:rFonts w:ascii="Calibri" w:eastAsia="Calibri" w:hAnsi="Calibri" w:cs="Calibri"/>
                <w:color w:val="000000"/>
                <w:lang w:val="es-419"/>
              </w:rPr>
              <w:t xml:space="preserve"> </w:t>
            </w:r>
          </w:p>
        </w:tc>
      </w:tr>
      <w:tr w:rsidR="000C7EA0" w14:paraId="153D02FF" w14:textId="77777777">
        <w:trPr>
          <w:trHeight w:val="20"/>
        </w:trPr>
        <w:tc>
          <w:tcPr>
            <w:tcW w:w="715" w:type="dxa"/>
            <w:shd w:val="clear" w:color="auto" w:fill="auto"/>
            <w:tcMar>
              <w:top w:w="43" w:type="dxa"/>
              <w:bottom w:w="43" w:type="dxa"/>
            </w:tcMar>
          </w:tcPr>
          <w:p w14:paraId="153D02FA" w14:textId="77777777" w:rsidR="000C7EA0" w:rsidRDefault="00E54A92">
            <w:pPr>
              <w:pBdr>
                <w:top w:val="nil"/>
                <w:left w:val="nil"/>
                <w:bottom w:val="nil"/>
                <w:right w:val="nil"/>
                <w:between w:val="nil"/>
              </w:pBdr>
              <w:rPr>
                <w:rFonts w:ascii="Calibri" w:eastAsia="Calibri" w:hAnsi="Calibri" w:cs="Calibri"/>
                <w:color w:val="000000"/>
                <w:sz w:val="20"/>
              </w:rPr>
            </w:pPr>
            <w:r>
              <w:rPr>
                <w:rFonts w:ascii="Calibri" w:eastAsia="Calibri" w:hAnsi="Calibri" w:cs="Calibri"/>
                <w:color w:val="000000"/>
                <w:sz w:val="20"/>
              </w:rPr>
              <w:t>3.1</w:t>
            </w:r>
          </w:p>
        </w:tc>
        <w:tc>
          <w:tcPr>
            <w:tcW w:w="7290" w:type="dxa"/>
            <w:shd w:val="clear" w:color="auto" w:fill="auto"/>
            <w:tcMar>
              <w:top w:w="43" w:type="dxa"/>
              <w:bottom w:w="43" w:type="dxa"/>
            </w:tcMar>
          </w:tcPr>
          <w:p w14:paraId="153D02FB" w14:textId="77777777" w:rsidR="000C7EA0" w:rsidRPr="002C776F" w:rsidRDefault="00E54A92">
            <w:pPr>
              <w:pBdr>
                <w:top w:val="nil"/>
                <w:left w:val="nil"/>
                <w:bottom w:val="nil"/>
                <w:right w:val="nil"/>
                <w:between w:val="nil"/>
              </w:pBdr>
              <w:rPr>
                <w:rFonts w:ascii="Calibri" w:eastAsia="Calibri" w:hAnsi="Calibri" w:cs="Calibri"/>
                <w:b/>
                <w:color w:val="000000"/>
                <w:lang w:val="es-419"/>
              </w:rPr>
            </w:pPr>
            <w:r w:rsidRPr="002C776F">
              <w:rPr>
                <w:rFonts w:ascii="Calibri" w:eastAsia="Calibri" w:hAnsi="Calibri" w:cs="Calibri"/>
                <w:b/>
                <w:color w:val="000000"/>
                <w:lang w:val="es-419"/>
              </w:rPr>
              <w:t>BALANCES HÍDRICOS</w:t>
            </w:r>
          </w:p>
          <w:p w14:paraId="153D02FC" w14:textId="2DA27215" w:rsidR="000C7EA0" w:rsidRPr="002C776F" w:rsidRDefault="00E54A92">
            <w:pPr>
              <w:rPr>
                <w:lang w:val="es-419"/>
              </w:rPr>
            </w:pPr>
            <w:r w:rsidRPr="002C776F">
              <w:rPr>
                <w:lang w:val="es-419"/>
              </w:rPr>
              <w:t xml:space="preserve">Desarrollar balances hídricos como parte de las EIAS para el SIAS bajo la Parte 2, </w:t>
            </w:r>
            <w:proofErr w:type="gramStart"/>
            <w:r w:rsidR="00BC7EF9">
              <w:rPr>
                <w:lang w:val="es-419"/>
              </w:rPr>
              <w:t>de acuerdo al</w:t>
            </w:r>
            <w:proofErr w:type="gramEnd"/>
            <w:r w:rsidR="00BC7EF9">
              <w:rPr>
                <w:lang w:val="es-419"/>
              </w:rPr>
              <w:t xml:space="preserve"> MGAS del </w:t>
            </w:r>
            <w:r w:rsidR="00BC7EF9" w:rsidRPr="002C776F">
              <w:rPr>
                <w:lang w:val="es-419"/>
              </w:rPr>
              <w:t>Proyecto de Seguridad Hídrica en el Corredor Seco</w:t>
            </w:r>
            <w:r w:rsidR="00BC7EF9">
              <w:rPr>
                <w:lang w:val="es-419"/>
              </w:rPr>
              <w:t>,</w:t>
            </w:r>
            <w:r w:rsidR="00BC7EF9" w:rsidRPr="002C776F">
              <w:rPr>
                <w:lang w:val="es-419"/>
              </w:rPr>
              <w:t xml:space="preserve"> </w:t>
            </w:r>
            <w:r w:rsidRPr="002C776F">
              <w:rPr>
                <w:lang w:val="es-419"/>
              </w:rPr>
              <w:t>incluyendo la consideración de impactos acumulativos potenciales sobre los recursos hídricos. Con base en los resultados, incorporar medidas para promover la conservación de los recursos hídricos en los</w:t>
            </w:r>
            <w:r w:rsidR="007004DD">
              <w:rPr>
                <w:lang w:val="es-419"/>
              </w:rPr>
              <w:t xml:space="preserve"> EIAS y</w:t>
            </w:r>
            <w:r w:rsidRPr="002C776F">
              <w:rPr>
                <w:lang w:val="es-419"/>
              </w:rPr>
              <w:t xml:space="preserve"> PGAS correspondientes tanto para la fase de construcción como para la operativa.</w:t>
            </w:r>
          </w:p>
        </w:tc>
        <w:tc>
          <w:tcPr>
            <w:tcW w:w="3690" w:type="dxa"/>
            <w:shd w:val="clear" w:color="auto" w:fill="auto"/>
            <w:tcMar>
              <w:top w:w="43" w:type="dxa"/>
              <w:bottom w:w="43" w:type="dxa"/>
            </w:tcMar>
            <w:vAlign w:val="center"/>
          </w:tcPr>
          <w:p w14:paraId="153D02FD" w14:textId="77777777" w:rsidR="000C7EA0" w:rsidRPr="002C776F" w:rsidRDefault="00E54A92">
            <w:pPr>
              <w:jc w:val="both"/>
              <w:rPr>
                <w:lang w:val="es-419"/>
              </w:rPr>
            </w:pPr>
            <w:r w:rsidRPr="002C776F">
              <w:rPr>
                <w:lang w:val="es-419"/>
              </w:rPr>
              <w:t>Como parte del desarrollo de los EIAS y PGAS para los SIAS, bajo la Parte 1 del Proyecto.</w:t>
            </w:r>
          </w:p>
        </w:tc>
        <w:tc>
          <w:tcPr>
            <w:tcW w:w="2609" w:type="dxa"/>
            <w:shd w:val="clear" w:color="auto" w:fill="auto"/>
            <w:tcMar>
              <w:top w:w="43" w:type="dxa"/>
              <w:bottom w:w="43" w:type="dxa"/>
            </w:tcMar>
          </w:tcPr>
          <w:p w14:paraId="153D02FE" w14:textId="4BFF51A4" w:rsidR="000C7EA0" w:rsidRDefault="00A6175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INVEST-H</w:t>
            </w:r>
          </w:p>
        </w:tc>
      </w:tr>
      <w:tr w:rsidR="000C7EA0" w14:paraId="153D0306" w14:textId="77777777">
        <w:trPr>
          <w:trHeight w:val="20"/>
        </w:trPr>
        <w:tc>
          <w:tcPr>
            <w:tcW w:w="715" w:type="dxa"/>
            <w:shd w:val="clear" w:color="auto" w:fill="auto"/>
            <w:tcMar>
              <w:top w:w="43" w:type="dxa"/>
              <w:bottom w:w="43" w:type="dxa"/>
            </w:tcMar>
          </w:tcPr>
          <w:p w14:paraId="153D0300" w14:textId="77777777" w:rsidR="000C7EA0" w:rsidRDefault="00E54A92">
            <w:pPr>
              <w:pBdr>
                <w:top w:val="nil"/>
                <w:left w:val="nil"/>
                <w:bottom w:val="nil"/>
                <w:right w:val="nil"/>
                <w:between w:val="nil"/>
              </w:pBdr>
              <w:rPr>
                <w:rFonts w:ascii="Calibri" w:eastAsia="Calibri" w:hAnsi="Calibri" w:cs="Calibri"/>
                <w:color w:val="000000"/>
                <w:sz w:val="20"/>
              </w:rPr>
            </w:pPr>
            <w:r>
              <w:rPr>
                <w:rFonts w:ascii="Calibri" w:eastAsia="Calibri" w:hAnsi="Calibri" w:cs="Calibri"/>
                <w:color w:val="000000"/>
                <w:sz w:val="20"/>
              </w:rPr>
              <w:t>3.2</w:t>
            </w:r>
          </w:p>
        </w:tc>
        <w:tc>
          <w:tcPr>
            <w:tcW w:w="7290" w:type="dxa"/>
            <w:shd w:val="clear" w:color="auto" w:fill="auto"/>
            <w:tcMar>
              <w:top w:w="43" w:type="dxa"/>
              <w:bottom w:w="43" w:type="dxa"/>
            </w:tcMar>
            <w:vAlign w:val="center"/>
          </w:tcPr>
          <w:p w14:paraId="153D0301" w14:textId="77777777" w:rsidR="000C7EA0" w:rsidRPr="002C776F" w:rsidRDefault="00E54A92">
            <w:pPr>
              <w:pBdr>
                <w:top w:val="nil"/>
                <w:left w:val="nil"/>
                <w:bottom w:val="nil"/>
                <w:right w:val="nil"/>
                <w:between w:val="nil"/>
              </w:pBdr>
              <w:jc w:val="both"/>
              <w:rPr>
                <w:rFonts w:ascii="Calibri" w:eastAsia="Calibri" w:hAnsi="Calibri" w:cs="Calibri"/>
                <w:b/>
                <w:color w:val="000000"/>
                <w:lang w:val="es-419"/>
              </w:rPr>
            </w:pPr>
            <w:r w:rsidRPr="002C776F">
              <w:rPr>
                <w:rFonts w:ascii="Calibri" w:eastAsia="Calibri" w:hAnsi="Calibri" w:cs="Calibri"/>
                <w:b/>
                <w:color w:val="000000"/>
                <w:lang w:val="es-419"/>
              </w:rPr>
              <w:t>CALIDAD DEL AGUA</w:t>
            </w:r>
          </w:p>
          <w:p w14:paraId="153D0302" w14:textId="77777777" w:rsidR="000C7EA0" w:rsidRPr="002C776F" w:rsidRDefault="00E54A92">
            <w:pPr>
              <w:rPr>
                <w:lang w:val="es-419"/>
              </w:rPr>
            </w:pPr>
            <w:r w:rsidRPr="002C776F">
              <w:rPr>
                <w:lang w:val="es-419"/>
              </w:rPr>
              <w:t xml:space="preserve">Realizar estudios de calidad del agua como parte de las EIAS para cada SIAS bajo la Parte 2. </w:t>
            </w:r>
          </w:p>
        </w:tc>
        <w:tc>
          <w:tcPr>
            <w:tcW w:w="3690" w:type="dxa"/>
            <w:shd w:val="clear" w:color="auto" w:fill="auto"/>
            <w:tcMar>
              <w:top w:w="43" w:type="dxa"/>
              <w:bottom w:w="43" w:type="dxa"/>
            </w:tcMar>
            <w:vAlign w:val="center"/>
          </w:tcPr>
          <w:p w14:paraId="153D0303" w14:textId="77777777" w:rsidR="000C7EA0" w:rsidRPr="002C776F" w:rsidRDefault="00E54A92">
            <w:pPr>
              <w:rPr>
                <w:lang w:val="es-419"/>
              </w:rPr>
            </w:pPr>
            <w:r w:rsidRPr="002C776F">
              <w:rPr>
                <w:lang w:val="es-419"/>
              </w:rPr>
              <w:t>Como parte del desarrollo de los EIAS y PGAS para los SIAS bajo Parte 1 del Proyecto.</w:t>
            </w:r>
          </w:p>
        </w:tc>
        <w:tc>
          <w:tcPr>
            <w:tcW w:w="2609" w:type="dxa"/>
            <w:shd w:val="clear" w:color="auto" w:fill="auto"/>
            <w:tcMar>
              <w:top w:w="43" w:type="dxa"/>
              <w:bottom w:w="43" w:type="dxa"/>
            </w:tcMar>
          </w:tcPr>
          <w:p w14:paraId="153D0304" w14:textId="77777777" w:rsidR="000C7EA0" w:rsidRPr="002C776F" w:rsidRDefault="000C7EA0">
            <w:pPr>
              <w:rPr>
                <w:rFonts w:ascii="Calibri" w:eastAsia="Calibri" w:hAnsi="Calibri" w:cs="Calibri"/>
                <w:lang w:val="es-419"/>
              </w:rPr>
            </w:pPr>
          </w:p>
          <w:p w14:paraId="153D0305" w14:textId="1CEBDB65" w:rsidR="000C7EA0" w:rsidRDefault="00A6175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INVEST-H</w:t>
            </w:r>
          </w:p>
        </w:tc>
      </w:tr>
      <w:tr w:rsidR="000C7EA0" w14:paraId="153D0316" w14:textId="77777777">
        <w:trPr>
          <w:trHeight w:val="20"/>
        </w:trPr>
        <w:tc>
          <w:tcPr>
            <w:tcW w:w="715" w:type="dxa"/>
            <w:shd w:val="clear" w:color="auto" w:fill="auto"/>
            <w:tcMar>
              <w:top w:w="43" w:type="dxa"/>
              <w:bottom w:w="43" w:type="dxa"/>
            </w:tcMar>
            <w:vAlign w:val="center"/>
          </w:tcPr>
          <w:p w14:paraId="153D0307" w14:textId="77777777" w:rsidR="000C7EA0" w:rsidRDefault="00E54A92">
            <w:pPr>
              <w:pBdr>
                <w:top w:val="nil"/>
                <w:left w:val="nil"/>
                <w:bottom w:val="nil"/>
                <w:right w:val="nil"/>
                <w:between w:val="nil"/>
              </w:pBdr>
              <w:rPr>
                <w:rFonts w:ascii="Calibri" w:eastAsia="Calibri" w:hAnsi="Calibri" w:cs="Calibri"/>
                <w:color w:val="000000"/>
                <w:sz w:val="20"/>
              </w:rPr>
            </w:pPr>
            <w:r>
              <w:rPr>
                <w:rFonts w:ascii="Calibri" w:eastAsia="Calibri" w:hAnsi="Calibri" w:cs="Calibri"/>
                <w:color w:val="000000"/>
                <w:sz w:val="20"/>
              </w:rPr>
              <w:t>3.3</w:t>
            </w:r>
          </w:p>
          <w:p w14:paraId="153D0308" w14:textId="77777777" w:rsidR="000C7EA0" w:rsidRDefault="000C7EA0">
            <w:pPr>
              <w:rPr>
                <w:sz w:val="20"/>
              </w:rPr>
            </w:pPr>
          </w:p>
        </w:tc>
        <w:tc>
          <w:tcPr>
            <w:tcW w:w="7290" w:type="dxa"/>
            <w:shd w:val="clear" w:color="auto" w:fill="auto"/>
            <w:tcMar>
              <w:top w:w="43" w:type="dxa"/>
              <w:bottom w:w="43" w:type="dxa"/>
            </w:tcMar>
            <w:vAlign w:val="center"/>
          </w:tcPr>
          <w:p w14:paraId="153D0309" w14:textId="77777777" w:rsidR="000C7EA0" w:rsidRPr="002C776F" w:rsidRDefault="00E54A92">
            <w:pPr>
              <w:pBdr>
                <w:top w:val="nil"/>
                <w:left w:val="nil"/>
                <w:bottom w:val="nil"/>
                <w:right w:val="nil"/>
                <w:between w:val="nil"/>
              </w:pBdr>
              <w:jc w:val="both"/>
              <w:rPr>
                <w:rFonts w:ascii="Calibri" w:eastAsia="Calibri" w:hAnsi="Calibri" w:cs="Calibri"/>
                <w:b/>
                <w:color w:val="000000"/>
                <w:lang w:val="es-419"/>
              </w:rPr>
            </w:pPr>
            <w:r w:rsidRPr="002C776F">
              <w:rPr>
                <w:rFonts w:ascii="Calibri" w:eastAsia="Calibri" w:hAnsi="Calibri" w:cs="Calibri"/>
                <w:b/>
                <w:color w:val="000000"/>
                <w:lang w:val="es-419"/>
              </w:rPr>
              <w:t xml:space="preserve">CONTROL DE PLAGAS </w:t>
            </w:r>
          </w:p>
          <w:p w14:paraId="153D030A" w14:textId="77777777" w:rsidR="000C7EA0" w:rsidRPr="002C776F" w:rsidRDefault="00E54A92">
            <w:pPr>
              <w:pBdr>
                <w:top w:val="nil"/>
                <w:left w:val="nil"/>
                <w:bottom w:val="nil"/>
                <w:right w:val="nil"/>
                <w:between w:val="nil"/>
              </w:pBdr>
              <w:jc w:val="both"/>
              <w:rPr>
                <w:rFonts w:ascii="Calibri" w:eastAsia="Calibri" w:hAnsi="Calibri" w:cs="Calibri"/>
                <w:color w:val="000000"/>
                <w:lang w:val="es-419"/>
              </w:rPr>
            </w:pPr>
            <w:r w:rsidRPr="002C776F">
              <w:rPr>
                <w:rFonts w:ascii="Calibri" w:eastAsia="Calibri" w:hAnsi="Calibri" w:cs="Calibri"/>
                <w:color w:val="000000"/>
                <w:lang w:val="es-419"/>
              </w:rPr>
              <w:t>Para cada SIAS destinado a proporcionar agua para aplicaciones agrícolas, analizar los riesgos asociados con plaguicidas y otros químicos que puedan resultar de la inversión como parte del respectivo EIAS, y desarrollar, dentro del PGAS correspondiente, medidas para promover un abordaje de Manejo Integrado de Plagas (MIP) y minimizar el uso de plaguicidas u otros productos químicos agrícolas peligrosos.</w:t>
            </w:r>
          </w:p>
          <w:p w14:paraId="153D030B" w14:textId="77777777" w:rsidR="000C7EA0" w:rsidRPr="002C776F" w:rsidRDefault="000C7EA0">
            <w:pPr>
              <w:pBdr>
                <w:top w:val="nil"/>
                <w:left w:val="nil"/>
                <w:bottom w:val="nil"/>
                <w:right w:val="nil"/>
                <w:between w:val="nil"/>
              </w:pBdr>
              <w:rPr>
                <w:rFonts w:ascii="Calibri" w:eastAsia="Calibri" w:hAnsi="Calibri" w:cs="Calibri"/>
                <w:color w:val="000000"/>
                <w:lang w:val="es-419"/>
              </w:rPr>
            </w:pPr>
          </w:p>
          <w:p w14:paraId="153D030C" w14:textId="77777777" w:rsidR="000C7EA0" w:rsidRPr="002C776F" w:rsidRDefault="000C7EA0">
            <w:pPr>
              <w:pBdr>
                <w:top w:val="nil"/>
                <w:left w:val="nil"/>
                <w:bottom w:val="nil"/>
                <w:right w:val="nil"/>
                <w:between w:val="nil"/>
              </w:pBdr>
              <w:rPr>
                <w:rFonts w:ascii="Calibri" w:eastAsia="Calibri" w:hAnsi="Calibri" w:cs="Calibri"/>
                <w:color w:val="000000"/>
                <w:lang w:val="es-419"/>
              </w:rPr>
            </w:pPr>
          </w:p>
          <w:p w14:paraId="153D030D" w14:textId="77777777" w:rsidR="000C7EA0" w:rsidRPr="002C776F" w:rsidRDefault="000C7EA0">
            <w:pPr>
              <w:pBdr>
                <w:top w:val="nil"/>
                <w:left w:val="nil"/>
                <w:bottom w:val="nil"/>
                <w:right w:val="nil"/>
                <w:between w:val="nil"/>
              </w:pBdr>
              <w:rPr>
                <w:rFonts w:ascii="Calibri" w:eastAsia="Calibri" w:hAnsi="Calibri" w:cs="Calibri"/>
                <w:color w:val="000000"/>
                <w:lang w:val="es-419"/>
              </w:rPr>
            </w:pPr>
          </w:p>
          <w:p w14:paraId="153D030E" w14:textId="77777777" w:rsidR="000C7EA0" w:rsidRPr="002C776F" w:rsidRDefault="000C7EA0">
            <w:pPr>
              <w:pBdr>
                <w:top w:val="nil"/>
                <w:left w:val="nil"/>
                <w:bottom w:val="nil"/>
                <w:right w:val="nil"/>
                <w:between w:val="nil"/>
              </w:pBdr>
              <w:rPr>
                <w:rFonts w:ascii="Calibri" w:eastAsia="Calibri" w:hAnsi="Calibri" w:cs="Calibri"/>
                <w:color w:val="000000"/>
                <w:lang w:val="es-419"/>
              </w:rPr>
            </w:pPr>
          </w:p>
          <w:p w14:paraId="153D030F" w14:textId="77777777" w:rsidR="000C7EA0" w:rsidRPr="002C776F" w:rsidRDefault="000C7EA0">
            <w:pPr>
              <w:pBdr>
                <w:top w:val="nil"/>
                <w:left w:val="nil"/>
                <w:bottom w:val="nil"/>
                <w:right w:val="nil"/>
                <w:between w:val="nil"/>
              </w:pBdr>
              <w:rPr>
                <w:rFonts w:ascii="Calibri" w:eastAsia="Calibri" w:hAnsi="Calibri" w:cs="Calibri"/>
                <w:color w:val="000000"/>
                <w:lang w:val="es-419"/>
              </w:rPr>
            </w:pPr>
          </w:p>
          <w:p w14:paraId="153D0310" w14:textId="77777777" w:rsidR="000C7EA0" w:rsidRPr="002C776F" w:rsidRDefault="000C7EA0">
            <w:pPr>
              <w:pBdr>
                <w:top w:val="nil"/>
                <w:left w:val="nil"/>
                <w:bottom w:val="nil"/>
                <w:right w:val="nil"/>
                <w:between w:val="nil"/>
              </w:pBdr>
              <w:rPr>
                <w:rFonts w:ascii="Calibri" w:eastAsia="Calibri" w:hAnsi="Calibri" w:cs="Calibri"/>
                <w:color w:val="000000"/>
                <w:lang w:val="es-419"/>
              </w:rPr>
            </w:pPr>
          </w:p>
        </w:tc>
        <w:tc>
          <w:tcPr>
            <w:tcW w:w="3690" w:type="dxa"/>
            <w:shd w:val="clear" w:color="auto" w:fill="auto"/>
            <w:tcMar>
              <w:top w:w="43" w:type="dxa"/>
              <w:bottom w:w="43" w:type="dxa"/>
            </w:tcMar>
          </w:tcPr>
          <w:p w14:paraId="153D0311" w14:textId="77777777" w:rsidR="000C7EA0" w:rsidRPr="002C776F" w:rsidRDefault="00E54A92">
            <w:pPr>
              <w:rPr>
                <w:lang w:val="es-419"/>
              </w:rPr>
            </w:pPr>
            <w:r w:rsidRPr="002C776F">
              <w:rPr>
                <w:lang w:val="es-419"/>
              </w:rPr>
              <w:t>Como parte del desarrollo de los EIAS y PGAS para los SIAS bajo la Parte 1.</w:t>
            </w:r>
          </w:p>
        </w:tc>
        <w:tc>
          <w:tcPr>
            <w:tcW w:w="2609" w:type="dxa"/>
            <w:shd w:val="clear" w:color="auto" w:fill="auto"/>
            <w:tcMar>
              <w:top w:w="43" w:type="dxa"/>
              <w:bottom w:w="43" w:type="dxa"/>
            </w:tcMar>
          </w:tcPr>
          <w:p w14:paraId="153D0312" w14:textId="77777777" w:rsidR="000C7EA0" w:rsidRPr="002C776F" w:rsidRDefault="000C7EA0">
            <w:pPr>
              <w:rPr>
                <w:rFonts w:ascii="Calibri" w:eastAsia="Calibri" w:hAnsi="Calibri" w:cs="Calibri"/>
                <w:lang w:val="es-419"/>
              </w:rPr>
            </w:pPr>
          </w:p>
          <w:p w14:paraId="153D0313" w14:textId="3B69D8CE" w:rsidR="000C7EA0" w:rsidRDefault="00A61755">
            <w:r>
              <w:t>INVEST-H</w:t>
            </w:r>
            <w:sdt>
              <w:sdtPr>
                <w:tag w:val="goog_rdk_0"/>
                <w:id w:val="-1682126024"/>
                <w:showingPlcHdr/>
              </w:sdtPr>
              <w:sdtEndPr/>
              <w:sdtContent>
                <w:r w:rsidR="000B7B7B">
                  <w:t xml:space="preserve">     </w:t>
                </w:r>
              </w:sdtContent>
            </w:sdt>
          </w:p>
          <w:p w14:paraId="153D0314" w14:textId="77777777" w:rsidR="000C7EA0" w:rsidRDefault="000C7EA0"/>
          <w:p w14:paraId="153D0315" w14:textId="77777777" w:rsidR="000C7EA0" w:rsidRDefault="000C7EA0"/>
        </w:tc>
      </w:tr>
      <w:tr w:rsidR="000C7EA0" w:rsidRPr="00443D41" w14:paraId="153D0318" w14:textId="77777777">
        <w:trPr>
          <w:trHeight w:val="20"/>
        </w:trPr>
        <w:tc>
          <w:tcPr>
            <w:tcW w:w="14304" w:type="dxa"/>
            <w:gridSpan w:val="4"/>
            <w:shd w:val="clear" w:color="auto" w:fill="F4B083"/>
          </w:tcPr>
          <w:p w14:paraId="153D0317" w14:textId="77777777" w:rsidR="000C7EA0" w:rsidRPr="002C776F" w:rsidRDefault="00E54A92">
            <w:pPr>
              <w:keepLines/>
              <w:widowControl w:val="0"/>
              <w:pBdr>
                <w:top w:val="nil"/>
                <w:left w:val="nil"/>
                <w:bottom w:val="nil"/>
                <w:right w:val="nil"/>
                <w:between w:val="nil"/>
              </w:pBdr>
              <w:jc w:val="center"/>
              <w:rPr>
                <w:rFonts w:ascii="Calibri" w:eastAsia="Calibri" w:hAnsi="Calibri" w:cs="Calibri"/>
                <w:b/>
                <w:color w:val="000000"/>
                <w:lang w:val="es-419"/>
              </w:rPr>
            </w:pPr>
            <w:r w:rsidRPr="002C776F">
              <w:rPr>
                <w:rFonts w:ascii="Calibri" w:eastAsia="Calibri" w:hAnsi="Calibri" w:cs="Calibri"/>
                <w:b/>
                <w:color w:val="000000"/>
                <w:lang w:val="es-419"/>
              </w:rPr>
              <w:t>EAS 4: SALUD Y SEGURIDAD DE LA COMUNIDAD</w:t>
            </w:r>
          </w:p>
        </w:tc>
      </w:tr>
      <w:tr w:rsidR="000C7EA0" w14:paraId="153D031E" w14:textId="77777777">
        <w:trPr>
          <w:trHeight w:val="20"/>
        </w:trPr>
        <w:tc>
          <w:tcPr>
            <w:tcW w:w="715" w:type="dxa"/>
            <w:shd w:val="clear" w:color="auto" w:fill="auto"/>
          </w:tcPr>
          <w:p w14:paraId="153D0319" w14:textId="77777777" w:rsidR="000C7EA0" w:rsidRDefault="00E54A92">
            <w:pPr>
              <w:keepLines/>
              <w:widowControl w:val="0"/>
              <w:pBdr>
                <w:top w:val="nil"/>
                <w:left w:val="nil"/>
                <w:bottom w:val="nil"/>
                <w:right w:val="nil"/>
                <w:between w:val="nil"/>
              </w:pBdr>
              <w:jc w:val="center"/>
              <w:rPr>
                <w:rFonts w:ascii="Calibri" w:eastAsia="Calibri" w:hAnsi="Calibri" w:cs="Calibri"/>
                <w:color w:val="000000"/>
                <w:sz w:val="20"/>
              </w:rPr>
            </w:pPr>
            <w:r>
              <w:rPr>
                <w:rFonts w:ascii="Calibri" w:eastAsia="Calibri" w:hAnsi="Calibri" w:cs="Calibri"/>
                <w:color w:val="000000"/>
                <w:sz w:val="20"/>
              </w:rPr>
              <w:lastRenderedPageBreak/>
              <w:t>4.1</w:t>
            </w:r>
          </w:p>
        </w:tc>
        <w:tc>
          <w:tcPr>
            <w:tcW w:w="7290" w:type="dxa"/>
            <w:shd w:val="clear" w:color="auto" w:fill="auto"/>
          </w:tcPr>
          <w:p w14:paraId="153D031A" w14:textId="77777777" w:rsidR="000C7EA0" w:rsidRPr="002C776F" w:rsidRDefault="00E54A92">
            <w:pPr>
              <w:keepLines/>
              <w:widowControl w:val="0"/>
              <w:jc w:val="both"/>
              <w:rPr>
                <w:lang w:val="es-419"/>
              </w:rPr>
            </w:pPr>
            <w:r w:rsidRPr="002C776F">
              <w:rPr>
                <w:lang w:val="es-419"/>
              </w:rPr>
              <w:t xml:space="preserve">Los aspectos relevantes de este estándar se considerarán, según sea necesario, en las acciones 1.2. y 1.3 anteriores y como parte de las actividades correspondientes del Proyecto, incluyendo, entre otras, medidas para: minimizar el potencial de exposición de la comunidad a enfermedades transmisibles, incluido el COVID-19; asegurar que las personas o grupos que, debido a sus circunstancias particulares, puedan estar en desventaja o ser vulnerables, tengan acceso a los beneficios de desarrollo resultantes del Proyecto; abordar los riesgos relacionados con el personal de seguridad; y prevenir y responder a la explotación, el abuso y acoso sexuales. </w:t>
            </w:r>
          </w:p>
        </w:tc>
        <w:tc>
          <w:tcPr>
            <w:tcW w:w="3690" w:type="dxa"/>
            <w:shd w:val="clear" w:color="auto" w:fill="auto"/>
          </w:tcPr>
          <w:p w14:paraId="153D031B" w14:textId="77777777" w:rsidR="000C7EA0" w:rsidRPr="002C776F" w:rsidRDefault="000C7EA0">
            <w:pPr>
              <w:keepLines/>
              <w:widowControl w:val="0"/>
              <w:rPr>
                <w:sz w:val="20"/>
                <w:lang w:val="es-419"/>
              </w:rPr>
            </w:pPr>
          </w:p>
          <w:p w14:paraId="153D031C"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sz w:val="20"/>
                <w:lang w:val="es-419"/>
              </w:rPr>
            </w:pPr>
            <w:r w:rsidRPr="002C776F">
              <w:rPr>
                <w:rFonts w:ascii="Calibri" w:eastAsia="Calibri" w:hAnsi="Calibri" w:cs="Calibri"/>
                <w:color w:val="000000"/>
                <w:lang w:val="es-419"/>
              </w:rPr>
              <w:t>A lo largo de la Implementación del Proyecto</w:t>
            </w:r>
          </w:p>
        </w:tc>
        <w:tc>
          <w:tcPr>
            <w:tcW w:w="2609" w:type="dxa"/>
            <w:shd w:val="clear" w:color="auto" w:fill="auto"/>
          </w:tcPr>
          <w:p w14:paraId="153D031D" w14:textId="66AF273B" w:rsidR="000C7EA0" w:rsidRDefault="00A61755">
            <w:pPr>
              <w:keepLines/>
              <w:widowControl w:val="0"/>
              <w:pBdr>
                <w:top w:val="nil"/>
                <w:left w:val="nil"/>
                <w:bottom w:val="nil"/>
                <w:right w:val="nil"/>
                <w:between w:val="nil"/>
              </w:pBdr>
              <w:rPr>
                <w:rFonts w:ascii="Calibri" w:eastAsia="Calibri" w:hAnsi="Calibri" w:cs="Calibri"/>
                <w:color w:val="000000"/>
                <w:sz w:val="20"/>
              </w:rPr>
            </w:pPr>
            <w:r>
              <w:rPr>
                <w:rFonts w:ascii="Calibri" w:eastAsia="Calibri" w:hAnsi="Calibri" w:cs="Calibri"/>
                <w:color w:val="000000"/>
                <w:sz w:val="20"/>
              </w:rPr>
              <w:t>INVEST-H</w:t>
            </w:r>
            <w:sdt>
              <w:sdtPr>
                <w:tag w:val="goog_rdk_1"/>
                <w:id w:val="-2142723391"/>
                <w:showingPlcHdr/>
              </w:sdtPr>
              <w:sdtEndPr/>
              <w:sdtContent>
                <w:r w:rsidR="000B7B7B">
                  <w:t xml:space="preserve">     </w:t>
                </w:r>
              </w:sdtContent>
            </w:sdt>
          </w:p>
        </w:tc>
      </w:tr>
      <w:tr w:rsidR="000C7EA0" w14:paraId="153D0326" w14:textId="77777777">
        <w:trPr>
          <w:trHeight w:val="20"/>
        </w:trPr>
        <w:tc>
          <w:tcPr>
            <w:tcW w:w="715" w:type="dxa"/>
            <w:shd w:val="clear" w:color="auto" w:fill="auto"/>
          </w:tcPr>
          <w:p w14:paraId="153D031F" w14:textId="77777777" w:rsidR="000C7EA0" w:rsidRDefault="00E54A92">
            <w:pPr>
              <w:keepLines/>
              <w:widowControl w:val="0"/>
              <w:pBdr>
                <w:top w:val="nil"/>
                <w:left w:val="nil"/>
                <w:bottom w:val="nil"/>
                <w:right w:val="nil"/>
                <w:between w:val="nil"/>
              </w:pBdr>
              <w:jc w:val="center"/>
              <w:rPr>
                <w:rFonts w:ascii="Calibri" w:eastAsia="Calibri" w:hAnsi="Calibri" w:cs="Calibri"/>
                <w:color w:val="000000"/>
                <w:sz w:val="20"/>
              </w:rPr>
            </w:pPr>
            <w:r>
              <w:rPr>
                <w:rFonts w:ascii="Calibri" w:eastAsia="Calibri" w:hAnsi="Calibri" w:cs="Calibri"/>
                <w:color w:val="000000"/>
                <w:sz w:val="20"/>
              </w:rPr>
              <w:t>4.2</w:t>
            </w:r>
          </w:p>
        </w:tc>
        <w:tc>
          <w:tcPr>
            <w:tcW w:w="7290" w:type="dxa"/>
            <w:shd w:val="clear" w:color="auto" w:fill="auto"/>
          </w:tcPr>
          <w:p w14:paraId="153D0320" w14:textId="77777777" w:rsidR="000C7EA0" w:rsidRPr="002C776F" w:rsidRDefault="00E54A92">
            <w:pPr>
              <w:widowControl w:val="0"/>
              <w:pBdr>
                <w:top w:val="nil"/>
                <w:left w:val="nil"/>
                <w:bottom w:val="nil"/>
                <w:right w:val="nil"/>
                <w:between w:val="nil"/>
              </w:pBdr>
              <w:spacing w:before="42"/>
              <w:ind w:left="-16"/>
              <w:rPr>
                <w:rFonts w:ascii="Calibri" w:eastAsia="Calibri" w:hAnsi="Calibri" w:cs="Calibri"/>
                <w:b/>
                <w:color w:val="4472C4"/>
                <w:sz w:val="20"/>
                <w:lang w:val="es-419"/>
              </w:rPr>
            </w:pPr>
            <w:r w:rsidRPr="002C776F">
              <w:rPr>
                <w:rFonts w:ascii="Calibri" w:eastAsia="Calibri" w:hAnsi="Calibri" w:cs="Calibri"/>
                <w:b/>
                <w:color w:val="4472C4"/>
                <w:sz w:val="20"/>
                <w:lang w:val="es-419"/>
              </w:rPr>
              <w:t xml:space="preserve">SEGURIDAD DE REPRESA </w:t>
            </w:r>
          </w:p>
          <w:p w14:paraId="153D0321" w14:textId="77777777" w:rsidR="000C7EA0" w:rsidRPr="002C776F" w:rsidRDefault="000C7EA0">
            <w:pPr>
              <w:keepLines/>
              <w:widowControl w:val="0"/>
              <w:jc w:val="both"/>
              <w:rPr>
                <w:lang w:val="es-419"/>
              </w:rPr>
            </w:pPr>
          </w:p>
          <w:p w14:paraId="153D0322" w14:textId="77777777" w:rsidR="000C7EA0" w:rsidRPr="002C776F" w:rsidRDefault="00E54A92">
            <w:pPr>
              <w:keepLines/>
              <w:widowControl w:val="0"/>
              <w:jc w:val="both"/>
              <w:rPr>
                <w:sz w:val="20"/>
                <w:lang w:val="es-419"/>
              </w:rPr>
            </w:pPr>
            <w:r w:rsidRPr="002C776F">
              <w:rPr>
                <w:lang w:val="es-419"/>
              </w:rPr>
              <w:t>Las actividades de asistencia técnica para cada SIAS bajo la Parte 1 de este Proyecto, deberán incluir un análisis de riesgo de falla de la represa (de acuerdo con los requisitos aplicables al Anexo 1 del EAS 4) y el desarrollo de planes de prevención y respuesta a emergencias en caso de falla/rotura de los sistemas, y cualquier otro requisito aplicable según lo establecido en el Plan de Compromiso Ambiental y Social para el Proyecto de Seguridad Hídrica en el Corredor Seco.</w:t>
            </w:r>
            <w:r w:rsidRPr="002C776F">
              <w:rPr>
                <w:sz w:val="20"/>
                <w:lang w:val="es-419"/>
              </w:rPr>
              <w:t xml:space="preserve"> </w:t>
            </w:r>
          </w:p>
          <w:p w14:paraId="153D0323" w14:textId="77777777" w:rsidR="000C7EA0" w:rsidRPr="002C776F" w:rsidRDefault="000C7EA0">
            <w:pPr>
              <w:keepLines/>
              <w:widowControl w:val="0"/>
              <w:jc w:val="both"/>
              <w:rPr>
                <w:lang w:val="es-419"/>
              </w:rPr>
            </w:pPr>
          </w:p>
        </w:tc>
        <w:tc>
          <w:tcPr>
            <w:tcW w:w="3690" w:type="dxa"/>
            <w:shd w:val="clear" w:color="auto" w:fill="auto"/>
          </w:tcPr>
          <w:p w14:paraId="153D0324" w14:textId="77777777" w:rsidR="000C7EA0" w:rsidRPr="002C776F" w:rsidRDefault="00E54A92">
            <w:pPr>
              <w:keepLines/>
              <w:widowControl w:val="0"/>
              <w:rPr>
                <w:sz w:val="20"/>
                <w:lang w:val="es-419"/>
              </w:rPr>
            </w:pPr>
            <w:r w:rsidRPr="002C776F">
              <w:rPr>
                <w:lang w:val="es-419"/>
              </w:rPr>
              <w:t xml:space="preserve">Como parte del desarrollo de los estudios técnicos y del EIAS para las SIAS bajo la Parte 1 del Proyecto. </w:t>
            </w:r>
          </w:p>
        </w:tc>
        <w:tc>
          <w:tcPr>
            <w:tcW w:w="2609" w:type="dxa"/>
            <w:shd w:val="clear" w:color="auto" w:fill="auto"/>
          </w:tcPr>
          <w:p w14:paraId="153D0325" w14:textId="1434ABBF" w:rsidR="000C7EA0" w:rsidRDefault="00A61755">
            <w:pPr>
              <w:keepLines/>
              <w:widowControl w:val="0"/>
              <w:pBdr>
                <w:top w:val="nil"/>
                <w:left w:val="nil"/>
                <w:bottom w:val="nil"/>
                <w:right w:val="nil"/>
                <w:between w:val="nil"/>
              </w:pBdr>
              <w:rPr>
                <w:rFonts w:ascii="Calibri" w:eastAsia="Calibri" w:hAnsi="Calibri" w:cs="Calibri"/>
                <w:color w:val="000000"/>
                <w:sz w:val="20"/>
              </w:rPr>
            </w:pPr>
            <w:r>
              <w:rPr>
                <w:rFonts w:ascii="Calibri" w:eastAsia="Calibri" w:hAnsi="Calibri" w:cs="Calibri"/>
                <w:color w:val="000000"/>
                <w:sz w:val="20"/>
              </w:rPr>
              <w:t>INVEST-H</w:t>
            </w:r>
          </w:p>
        </w:tc>
      </w:tr>
      <w:tr w:rsidR="000C7EA0" w:rsidRPr="00443D41" w14:paraId="153D0328" w14:textId="77777777">
        <w:trPr>
          <w:trHeight w:val="20"/>
        </w:trPr>
        <w:tc>
          <w:tcPr>
            <w:tcW w:w="14304" w:type="dxa"/>
            <w:gridSpan w:val="4"/>
            <w:shd w:val="clear" w:color="auto" w:fill="F4B083"/>
          </w:tcPr>
          <w:p w14:paraId="153D0327" w14:textId="77777777" w:rsidR="000C7EA0" w:rsidRPr="002C776F" w:rsidRDefault="00E54A92">
            <w:pPr>
              <w:keepLines/>
              <w:widowControl w:val="0"/>
              <w:pBdr>
                <w:top w:val="nil"/>
                <w:left w:val="nil"/>
                <w:bottom w:val="nil"/>
                <w:right w:val="nil"/>
                <w:between w:val="nil"/>
              </w:pBdr>
              <w:jc w:val="center"/>
              <w:rPr>
                <w:rFonts w:ascii="Calibri" w:eastAsia="Calibri" w:hAnsi="Calibri" w:cs="Calibri"/>
                <w:b/>
                <w:color w:val="000000"/>
                <w:lang w:val="es-419"/>
              </w:rPr>
            </w:pPr>
            <w:r w:rsidRPr="002C776F">
              <w:rPr>
                <w:rFonts w:ascii="Calibri" w:eastAsia="Calibri" w:hAnsi="Calibri" w:cs="Calibri"/>
                <w:b/>
                <w:color w:val="000000"/>
                <w:lang w:val="es-419"/>
              </w:rPr>
              <w:t>EAS 5: ADQUISICIÓN DE TIERRAS, RESTRICCIONES AL USO DE TIERRAS Y REASENTAMIENTO INVOLUNTARIO</w:t>
            </w:r>
          </w:p>
        </w:tc>
      </w:tr>
      <w:tr w:rsidR="000C7EA0" w14:paraId="153D032F" w14:textId="77777777">
        <w:trPr>
          <w:trHeight w:val="20"/>
        </w:trPr>
        <w:tc>
          <w:tcPr>
            <w:tcW w:w="715" w:type="dxa"/>
            <w:shd w:val="clear" w:color="auto" w:fill="auto"/>
          </w:tcPr>
          <w:p w14:paraId="153D0329" w14:textId="77777777" w:rsidR="000C7EA0" w:rsidRDefault="00E54A92">
            <w:pPr>
              <w:keepLines/>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5.1</w:t>
            </w:r>
          </w:p>
        </w:tc>
        <w:tc>
          <w:tcPr>
            <w:tcW w:w="7290" w:type="dxa"/>
            <w:shd w:val="clear" w:color="auto" w:fill="auto"/>
          </w:tcPr>
          <w:p w14:paraId="153D032A" w14:textId="6F63040D" w:rsidR="000C7EA0" w:rsidRPr="002C776F" w:rsidRDefault="00E54A92">
            <w:pPr>
              <w:keepLines/>
              <w:widowControl w:val="0"/>
              <w:rPr>
                <w:lang w:val="es-419"/>
              </w:rPr>
            </w:pPr>
            <w:r w:rsidRPr="002C776F">
              <w:rPr>
                <w:lang w:val="es-419"/>
              </w:rPr>
              <w:t>Las actividades de asistencia técnica para la implementación futura de las inversiones del SIAS deberán ser objeto de una planificación detallada en el marco de la Parte b y los estudios de planificación se realizarán de acuerdo con al Marco de Reasentamiento (MR) para el Proyecto de Seguridad Hídrica en el Corredor Seco. (P169901), que ha sido divulgado en el sitio externo de la Asociación y en:</w:t>
            </w:r>
            <w:r w:rsidR="00994875">
              <w:rPr>
                <w:lang w:val="es-419"/>
              </w:rPr>
              <w:t xml:space="preserve"> </w:t>
            </w:r>
            <w:hyperlink r:id="rId19" w:history="1">
              <w:r w:rsidR="00FA2BFC" w:rsidRPr="004F7310">
                <w:rPr>
                  <w:rStyle w:val="Hyperlink"/>
                  <w:lang w:val="es-419"/>
                </w:rPr>
                <w:t>http://www.investhonduras.hn/seguridad-hidrica/</w:t>
              </w:r>
            </w:hyperlink>
            <w:r w:rsidRPr="002C776F">
              <w:rPr>
                <w:lang w:val="es-419"/>
              </w:rPr>
              <w:t xml:space="preserve"> desde el 2 de febrero de 2020.</w:t>
            </w:r>
          </w:p>
          <w:p w14:paraId="153D032B" w14:textId="77777777" w:rsidR="000C7EA0" w:rsidRPr="002C776F" w:rsidRDefault="000C7EA0">
            <w:pPr>
              <w:keepLines/>
              <w:widowControl w:val="0"/>
              <w:rPr>
                <w:lang w:val="es-419"/>
              </w:rPr>
            </w:pPr>
          </w:p>
        </w:tc>
        <w:tc>
          <w:tcPr>
            <w:tcW w:w="3690" w:type="dxa"/>
            <w:shd w:val="clear" w:color="auto" w:fill="auto"/>
          </w:tcPr>
          <w:p w14:paraId="153D032C" w14:textId="77777777" w:rsidR="000C7EA0" w:rsidRPr="002C776F" w:rsidRDefault="000C7EA0">
            <w:pPr>
              <w:keepLines/>
              <w:widowControl w:val="0"/>
              <w:rPr>
                <w:lang w:val="es-419"/>
              </w:rPr>
            </w:pPr>
          </w:p>
          <w:p w14:paraId="153D032D" w14:textId="77777777" w:rsidR="000C7EA0" w:rsidRPr="002C776F" w:rsidRDefault="00E54A92">
            <w:pPr>
              <w:keepLines/>
              <w:widowControl w:val="0"/>
              <w:rPr>
                <w:lang w:val="es-419"/>
              </w:rPr>
            </w:pPr>
            <w:r w:rsidRPr="002C776F">
              <w:rPr>
                <w:lang w:val="es-419"/>
              </w:rPr>
              <w:t>Como parte del desarrollo de los EIAS y PGAS para los SIAS bajo la Parte 1 del Proyecto.</w:t>
            </w:r>
          </w:p>
        </w:tc>
        <w:tc>
          <w:tcPr>
            <w:tcW w:w="2609" w:type="dxa"/>
            <w:shd w:val="clear" w:color="auto" w:fill="auto"/>
          </w:tcPr>
          <w:p w14:paraId="153D032E" w14:textId="6880FED0" w:rsidR="000C7EA0" w:rsidRDefault="00A61755">
            <w:pPr>
              <w:keepLines/>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INVEST-H</w:t>
            </w:r>
            <w:sdt>
              <w:sdtPr>
                <w:tag w:val="goog_rdk_2"/>
                <w:id w:val="754482478"/>
              </w:sdtPr>
              <w:sdtEndPr/>
              <w:sdtContent>
                <w:sdt>
                  <w:sdtPr>
                    <w:tag w:val="goog_rdk_3"/>
                    <w:id w:val="791323756"/>
                    <w:showingPlcHdr/>
                  </w:sdtPr>
                  <w:sdtEndPr/>
                  <w:sdtContent>
                    <w:r w:rsidR="000B7B7B">
                      <w:t xml:space="preserve">     </w:t>
                    </w:r>
                  </w:sdtContent>
                </w:sdt>
              </w:sdtContent>
            </w:sdt>
          </w:p>
        </w:tc>
      </w:tr>
      <w:tr w:rsidR="000C7EA0" w:rsidRPr="00443D41" w14:paraId="153D0331" w14:textId="77777777">
        <w:trPr>
          <w:trHeight w:val="20"/>
        </w:trPr>
        <w:tc>
          <w:tcPr>
            <w:tcW w:w="14304" w:type="dxa"/>
            <w:gridSpan w:val="4"/>
            <w:shd w:val="clear" w:color="auto" w:fill="F4B083"/>
          </w:tcPr>
          <w:p w14:paraId="153D0330" w14:textId="77777777" w:rsidR="000C7EA0" w:rsidRPr="002C776F" w:rsidRDefault="00E54A92">
            <w:pPr>
              <w:keepLines/>
              <w:widowControl w:val="0"/>
              <w:pBdr>
                <w:top w:val="nil"/>
                <w:left w:val="nil"/>
                <w:bottom w:val="nil"/>
                <w:right w:val="nil"/>
                <w:between w:val="nil"/>
              </w:pBdr>
              <w:jc w:val="center"/>
              <w:rPr>
                <w:rFonts w:ascii="Calibri" w:eastAsia="Calibri" w:hAnsi="Calibri" w:cs="Calibri"/>
                <w:b/>
                <w:color w:val="000000"/>
                <w:lang w:val="es-419"/>
              </w:rPr>
            </w:pPr>
            <w:r w:rsidRPr="002C776F">
              <w:rPr>
                <w:rFonts w:ascii="Calibri" w:eastAsia="Calibri" w:hAnsi="Calibri" w:cs="Calibri"/>
                <w:b/>
                <w:color w:val="000000"/>
                <w:lang w:val="es-419"/>
              </w:rPr>
              <w:t>EAS 6: CONSERVACIÓN DE LA BIODIVERSIDAD Y GESTIÓN SOSTENIBLE DE LOS RECURSOS NATURALES VIVOS</w:t>
            </w:r>
          </w:p>
        </w:tc>
      </w:tr>
      <w:tr w:rsidR="000C7EA0" w14:paraId="153D0338" w14:textId="77777777">
        <w:trPr>
          <w:trHeight w:val="20"/>
        </w:trPr>
        <w:tc>
          <w:tcPr>
            <w:tcW w:w="715" w:type="dxa"/>
            <w:shd w:val="clear" w:color="auto" w:fill="auto"/>
          </w:tcPr>
          <w:p w14:paraId="153D0332" w14:textId="77777777" w:rsidR="000C7EA0" w:rsidRDefault="00E54A92">
            <w:pPr>
              <w:keepLines/>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6.1</w:t>
            </w:r>
          </w:p>
        </w:tc>
        <w:tc>
          <w:tcPr>
            <w:tcW w:w="7290" w:type="dxa"/>
            <w:shd w:val="clear" w:color="auto" w:fill="auto"/>
          </w:tcPr>
          <w:p w14:paraId="153D0333" w14:textId="77777777" w:rsidR="000C7EA0" w:rsidRPr="002C776F" w:rsidRDefault="00E54A92">
            <w:pPr>
              <w:keepLines/>
              <w:widowControl w:val="0"/>
              <w:rPr>
                <w:lang w:val="es-419"/>
              </w:rPr>
            </w:pPr>
            <w:r w:rsidRPr="002C776F">
              <w:rPr>
                <w:lang w:val="es-419"/>
              </w:rPr>
              <w:t>Las actividades de asistencia técnica bajo el proyecto no deberán generar riesgos o impactos incluidos por la EAS 6; sin embargo, las EIAS para los cuatro SIAS que se llevarán a cabo bajo la Parte 1 deberán confirmar esto y, si es necesario, los Planes de Gestión de la Biodiversidad (PGB) se desarrollarán como parte de los PGAS correspondientes, de acuerdo con el EAS 6 y las normas nacionales aplicables y de una manera aceptable para la Asociación.</w:t>
            </w:r>
          </w:p>
          <w:p w14:paraId="153D0334" w14:textId="77777777" w:rsidR="000C7EA0" w:rsidRPr="002C776F" w:rsidRDefault="000C7EA0">
            <w:pPr>
              <w:keepLines/>
              <w:widowControl w:val="0"/>
              <w:rPr>
                <w:lang w:val="es-419"/>
              </w:rPr>
            </w:pPr>
          </w:p>
          <w:p w14:paraId="153D0335" w14:textId="77777777" w:rsidR="000C7EA0" w:rsidRPr="002C776F" w:rsidRDefault="000C7EA0">
            <w:pPr>
              <w:keepLines/>
              <w:widowControl w:val="0"/>
              <w:rPr>
                <w:lang w:val="es-419"/>
              </w:rPr>
            </w:pPr>
          </w:p>
        </w:tc>
        <w:tc>
          <w:tcPr>
            <w:tcW w:w="3690" w:type="dxa"/>
            <w:shd w:val="clear" w:color="auto" w:fill="auto"/>
          </w:tcPr>
          <w:p w14:paraId="153D0336" w14:textId="77777777" w:rsidR="000C7EA0" w:rsidRPr="002C776F" w:rsidRDefault="00E54A92">
            <w:pPr>
              <w:keepLines/>
              <w:widowControl w:val="0"/>
              <w:rPr>
                <w:lang w:val="es-419"/>
              </w:rPr>
            </w:pPr>
            <w:r w:rsidRPr="002C776F">
              <w:rPr>
                <w:lang w:val="es-419"/>
              </w:rPr>
              <w:t>Como parte del desarrollo de los EIAS y PGAS para los SIAS, bajo la Parte 1b.</w:t>
            </w:r>
          </w:p>
        </w:tc>
        <w:tc>
          <w:tcPr>
            <w:tcW w:w="2609" w:type="dxa"/>
            <w:shd w:val="clear" w:color="auto" w:fill="auto"/>
          </w:tcPr>
          <w:p w14:paraId="153D0337" w14:textId="0AA53BAA" w:rsidR="000C7EA0" w:rsidRDefault="00A61755">
            <w:pPr>
              <w:keepLines/>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INVEST-H</w:t>
            </w:r>
          </w:p>
        </w:tc>
      </w:tr>
      <w:tr w:rsidR="000C7EA0" w:rsidRPr="000B7B7B" w14:paraId="153D033A" w14:textId="77777777">
        <w:trPr>
          <w:trHeight w:val="20"/>
        </w:trPr>
        <w:tc>
          <w:tcPr>
            <w:tcW w:w="14304" w:type="dxa"/>
            <w:gridSpan w:val="4"/>
            <w:shd w:val="clear" w:color="auto" w:fill="F4B083"/>
          </w:tcPr>
          <w:p w14:paraId="153D0339" w14:textId="77777777" w:rsidR="000C7EA0" w:rsidRPr="000B7B7B" w:rsidRDefault="00E54A92">
            <w:pPr>
              <w:keepLines/>
              <w:widowControl w:val="0"/>
              <w:pBdr>
                <w:top w:val="nil"/>
                <w:left w:val="nil"/>
                <w:bottom w:val="nil"/>
                <w:right w:val="nil"/>
                <w:between w:val="nil"/>
              </w:pBdr>
              <w:jc w:val="center"/>
              <w:rPr>
                <w:rFonts w:ascii="Calibri" w:eastAsia="Calibri" w:hAnsi="Calibri" w:cs="Calibri"/>
                <w:b/>
                <w:color w:val="000000"/>
                <w:lang w:val="es-HN"/>
              </w:rPr>
            </w:pPr>
            <w:r w:rsidRPr="000B7B7B">
              <w:rPr>
                <w:rFonts w:ascii="Calibri" w:eastAsia="Calibri" w:hAnsi="Calibri" w:cs="Calibri"/>
                <w:b/>
                <w:color w:val="000000"/>
                <w:lang w:val="es-HN"/>
              </w:rPr>
              <w:t xml:space="preserve">EAS 7: PUEBLOS INDÍGENAS/COMUNIDADES TRADICIONALES LOCALES DE </w:t>
            </w:r>
            <w:proofErr w:type="gramStart"/>
            <w:r w:rsidRPr="000B7B7B">
              <w:rPr>
                <w:rFonts w:ascii="Calibri" w:eastAsia="Calibri" w:hAnsi="Calibri" w:cs="Calibri"/>
                <w:b/>
                <w:color w:val="000000"/>
                <w:lang w:val="es-HN"/>
              </w:rPr>
              <w:t>AFRO-DESCENDIENTES</w:t>
            </w:r>
            <w:proofErr w:type="gramEnd"/>
            <w:r w:rsidRPr="000B7B7B">
              <w:rPr>
                <w:rFonts w:ascii="Calibri" w:eastAsia="Calibri" w:hAnsi="Calibri" w:cs="Calibri"/>
                <w:b/>
                <w:color w:val="000000"/>
                <w:lang w:val="es-HN"/>
              </w:rPr>
              <w:t xml:space="preserve"> HISTÓRICAMENTE MARGINADAS</w:t>
            </w:r>
          </w:p>
        </w:tc>
      </w:tr>
      <w:tr w:rsidR="000C7EA0" w14:paraId="153D0346" w14:textId="77777777">
        <w:trPr>
          <w:trHeight w:val="20"/>
        </w:trPr>
        <w:tc>
          <w:tcPr>
            <w:tcW w:w="715" w:type="dxa"/>
            <w:shd w:val="clear" w:color="auto" w:fill="auto"/>
          </w:tcPr>
          <w:p w14:paraId="153D033B" w14:textId="77777777" w:rsidR="000C7EA0" w:rsidRDefault="00E54A92">
            <w:pPr>
              <w:keepLines/>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7.1</w:t>
            </w:r>
          </w:p>
        </w:tc>
        <w:tc>
          <w:tcPr>
            <w:tcW w:w="7290" w:type="dxa"/>
            <w:shd w:val="clear" w:color="auto" w:fill="auto"/>
          </w:tcPr>
          <w:p w14:paraId="153D033C" w14:textId="77777777" w:rsidR="000C7EA0" w:rsidRPr="002C776F" w:rsidRDefault="00E54A92">
            <w:pPr>
              <w:widowControl w:val="0"/>
              <w:pBdr>
                <w:top w:val="nil"/>
                <w:left w:val="nil"/>
                <w:bottom w:val="nil"/>
                <w:right w:val="nil"/>
                <w:between w:val="nil"/>
              </w:pBdr>
              <w:spacing w:before="42"/>
              <w:ind w:left="-16"/>
              <w:rPr>
                <w:rFonts w:ascii="Calibri" w:eastAsia="Calibri" w:hAnsi="Calibri" w:cs="Calibri"/>
                <w:b/>
                <w:color w:val="4472C4"/>
                <w:sz w:val="20"/>
                <w:lang w:val="es-419"/>
              </w:rPr>
            </w:pPr>
            <w:r w:rsidRPr="002C776F">
              <w:rPr>
                <w:rFonts w:ascii="Calibri" w:eastAsia="Calibri" w:hAnsi="Calibri" w:cs="Calibri"/>
                <w:b/>
                <w:color w:val="4472C4"/>
                <w:sz w:val="20"/>
                <w:lang w:val="es-419"/>
              </w:rPr>
              <w:t>PLAN PARA PUEBLOS INDÍGENAS</w:t>
            </w:r>
          </w:p>
          <w:p w14:paraId="153D033D" w14:textId="77777777" w:rsidR="000C7EA0" w:rsidRPr="002C776F" w:rsidRDefault="000C7EA0">
            <w:pPr>
              <w:keepLines/>
              <w:widowControl w:val="0"/>
              <w:rPr>
                <w:lang w:val="es-419"/>
              </w:rPr>
            </w:pPr>
          </w:p>
          <w:p w14:paraId="153D033E" w14:textId="7FEEA6F2" w:rsidR="000C7EA0" w:rsidRPr="002C776F" w:rsidRDefault="00E54A92">
            <w:pPr>
              <w:keepLines/>
              <w:widowControl w:val="0"/>
              <w:rPr>
                <w:lang w:val="es-419"/>
              </w:rPr>
            </w:pPr>
            <w:r w:rsidRPr="002C776F">
              <w:rPr>
                <w:lang w:val="es-419"/>
              </w:rPr>
              <w:t xml:space="preserve">Como parte de las actividades de asistencia técnica bajo la Parte 1, según sea relevante, </w:t>
            </w:r>
            <w:r w:rsidR="00A61755">
              <w:rPr>
                <w:lang w:val="es-419"/>
              </w:rPr>
              <w:t>INVEST-H</w:t>
            </w:r>
            <w:r w:rsidRPr="002C776F">
              <w:rPr>
                <w:lang w:val="es-419"/>
              </w:rPr>
              <w:t xml:space="preserve"> deberá desarrollar, consultar y divulgar un Plan para Pueblos Indígenas (PPI), en línea con el Marco de Planificación para Pueblos Indígenas (MPPI) del Proyecto de Seguridad Hídrica en el Corredor Seco, que fue aprobado y divulgado por la Asociación y en: </w:t>
            </w:r>
            <w:hyperlink r:id="rId20">
              <w:r w:rsidRPr="002C776F">
                <w:rPr>
                  <w:color w:val="0563C1"/>
                  <w:u w:val="single"/>
                  <w:lang w:val="es-419"/>
                </w:rPr>
                <w:t>http://www.investhonduras.hn/seguridad-hidrica/</w:t>
              </w:r>
            </w:hyperlink>
            <w:r w:rsidRPr="002C776F">
              <w:rPr>
                <w:color w:val="0563C1"/>
                <w:u w:val="single"/>
                <w:lang w:val="es-419"/>
              </w:rPr>
              <w:t xml:space="preserve"> </w:t>
            </w:r>
            <w:r w:rsidRPr="002C776F">
              <w:rPr>
                <w:lang w:val="es-419"/>
              </w:rPr>
              <w:t>desde el 2 de mayo de 2020. El PPI incluirá un Mecanismo de Atención de Quejas para garantizar su idoneidad cultural para los pueblos indígenas, como se requiere en el MPPI.</w:t>
            </w:r>
          </w:p>
          <w:p w14:paraId="153D033F" w14:textId="77777777" w:rsidR="000C7EA0" w:rsidRPr="002C776F" w:rsidRDefault="000C7EA0">
            <w:pPr>
              <w:keepLines/>
              <w:widowControl w:val="0"/>
              <w:rPr>
                <w:lang w:val="es-419"/>
              </w:rPr>
            </w:pPr>
          </w:p>
          <w:p w14:paraId="153D0340" w14:textId="77777777" w:rsidR="000C7EA0" w:rsidRPr="002C776F" w:rsidRDefault="000C7EA0">
            <w:pPr>
              <w:keepLines/>
              <w:widowControl w:val="0"/>
              <w:rPr>
                <w:lang w:val="es-419"/>
              </w:rPr>
            </w:pPr>
          </w:p>
        </w:tc>
        <w:tc>
          <w:tcPr>
            <w:tcW w:w="3690" w:type="dxa"/>
            <w:shd w:val="clear" w:color="auto" w:fill="auto"/>
          </w:tcPr>
          <w:p w14:paraId="153D0341" w14:textId="77777777" w:rsidR="000C7EA0" w:rsidRPr="002C776F" w:rsidRDefault="000C7EA0">
            <w:pPr>
              <w:keepLines/>
              <w:widowControl w:val="0"/>
              <w:rPr>
                <w:lang w:val="es-419"/>
              </w:rPr>
            </w:pPr>
          </w:p>
          <w:p w14:paraId="153D0342" w14:textId="77777777" w:rsidR="000C7EA0" w:rsidRPr="002C776F" w:rsidRDefault="000C7EA0">
            <w:pPr>
              <w:keepLines/>
              <w:widowControl w:val="0"/>
              <w:rPr>
                <w:lang w:val="es-419"/>
              </w:rPr>
            </w:pPr>
          </w:p>
          <w:p w14:paraId="153D0343" w14:textId="018788FB" w:rsidR="000C7EA0" w:rsidRPr="002C776F" w:rsidRDefault="00C014F2">
            <w:pPr>
              <w:keepLines/>
              <w:widowControl w:val="0"/>
              <w:pBdr>
                <w:top w:val="nil"/>
                <w:left w:val="nil"/>
                <w:bottom w:val="nil"/>
                <w:right w:val="nil"/>
                <w:between w:val="nil"/>
              </w:pBdr>
              <w:rPr>
                <w:rFonts w:ascii="Calibri" w:eastAsia="Calibri" w:hAnsi="Calibri" w:cs="Calibri"/>
                <w:color w:val="000000"/>
                <w:lang w:val="es-419"/>
              </w:rPr>
            </w:pPr>
            <w:r w:rsidRPr="000B7B7B">
              <w:rPr>
                <w:rFonts w:ascii="Calibri" w:eastAsia="Calibri" w:hAnsi="Calibri" w:cs="Calibri"/>
                <w:color w:val="000000"/>
                <w:lang w:val="es-419"/>
              </w:rPr>
              <w:t xml:space="preserve">Los PPI deben ser aprobados por el Banco antes de licitar </w:t>
            </w:r>
            <w:r w:rsidR="00336861" w:rsidRPr="000B7B7B">
              <w:rPr>
                <w:rFonts w:ascii="Calibri" w:eastAsia="Calibri" w:hAnsi="Calibri" w:cs="Calibri"/>
                <w:color w:val="000000"/>
                <w:lang w:val="es-419"/>
              </w:rPr>
              <w:t xml:space="preserve">bajo el Proyecto de Seguridad Hídrica en el Corredor Seco </w:t>
            </w:r>
            <w:r w:rsidRPr="000B7B7B">
              <w:rPr>
                <w:rFonts w:ascii="Calibri" w:eastAsia="Calibri" w:hAnsi="Calibri" w:cs="Calibri"/>
                <w:color w:val="000000"/>
                <w:lang w:val="es-419"/>
              </w:rPr>
              <w:t>cualquier actividad que requiere la preparación de un PPI según los requisitos del MPPI.</w:t>
            </w:r>
          </w:p>
        </w:tc>
        <w:tc>
          <w:tcPr>
            <w:tcW w:w="2609" w:type="dxa"/>
            <w:shd w:val="clear" w:color="auto" w:fill="auto"/>
          </w:tcPr>
          <w:p w14:paraId="153D0344" w14:textId="77777777" w:rsidR="000C7EA0" w:rsidRPr="002C776F" w:rsidRDefault="000C7EA0">
            <w:pPr>
              <w:keepLines/>
              <w:widowControl w:val="0"/>
              <w:rPr>
                <w:lang w:val="es-419"/>
              </w:rPr>
            </w:pPr>
          </w:p>
          <w:p w14:paraId="153D0345" w14:textId="479EAA6C" w:rsidR="000C7EA0" w:rsidRDefault="00A61755">
            <w:pPr>
              <w:keepLines/>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INVEST-H</w:t>
            </w:r>
          </w:p>
        </w:tc>
      </w:tr>
      <w:tr w:rsidR="000C7EA0" w14:paraId="153D0351" w14:textId="77777777">
        <w:trPr>
          <w:trHeight w:val="20"/>
        </w:trPr>
        <w:tc>
          <w:tcPr>
            <w:tcW w:w="715" w:type="dxa"/>
            <w:shd w:val="clear" w:color="auto" w:fill="auto"/>
          </w:tcPr>
          <w:p w14:paraId="153D0347" w14:textId="77777777" w:rsidR="000C7EA0" w:rsidRDefault="00E54A92">
            <w:pPr>
              <w:keepLines/>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7.2</w:t>
            </w:r>
          </w:p>
        </w:tc>
        <w:tc>
          <w:tcPr>
            <w:tcW w:w="7290" w:type="dxa"/>
            <w:shd w:val="clear" w:color="auto" w:fill="auto"/>
          </w:tcPr>
          <w:p w14:paraId="153D0348" w14:textId="77777777" w:rsidR="000C7EA0" w:rsidRPr="002C776F" w:rsidRDefault="00E54A92">
            <w:pPr>
              <w:widowControl w:val="0"/>
              <w:pBdr>
                <w:top w:val="nil"/>
                <w:left w:val="nil"/>
                <w:bottom w:val="nil"/>
                <w:right w:val="nil"/>
                <w:between w:val="nil"/>
              </w:pBdr>
              <w:spacing w:before="42"/>
              <w:ind w:left="-16"/>
              <w:rPr>
                <w:rFonts w:ascii="Calibri" w:eastAsia="Calibri" w:hAnsi="Calibri" w:cs="Calibri"/>
                <w:b/>
                <w:color w:val="4472C4"/>
                <w:lang w:val="es-419"/>
              </w:rPr>
            </w:pPr>
            <w:r w:rsidRPr="002C776F">
              <w:rPr>
                <w:rFonts w:ascii="Calibri" w:eastAsia="Calibri" w:hAnsi="Calibri" w:cs="Calibri"/>
                <w:b/>
                <w:color w:val="4472C4"/>
                <w:lang w:val="es-419"/>
              </w:rPr>
              <w:t xml:space="preserve">MECANISMO DE ATENCIÓN DE QUEJAS </w:t>
            </w:r>
          </w:p>
          <w:p w14:paraId="153D0349" w14:textId="77777777" w:rsidR="000C7EA0" w:rsidRPr="002C776F" w:rsidRDefault="000C7EA0">
            <w:pPr>
              <w:jc w:val="both"/>
              <w:rPr>
                <w:lang w:val="es-419"/>
              </w:rPr>
            </w:pPr>
          </w:p>
          <w:p w14:paraId="153D034A" w14:textId="77777777" w:rsidR="000C7EA0" w:rsidRPr="002C776F" w:rsidRDefault="00E54A92">
            <w:pPr>
              <w:jc w:val="both"/>
              <w:rPr>
                <w:lang w:val="es-419"/>
              </w:rPr>
            </w:pPr>
            <w:r w:rsidRPr="002C776F">
              <w:rPr>
                <w:lang w:val="es-419"/>
              </w:rPr>
              <w:t xml:space="preserve">Ajustar, consultar, adaptar e implementar medidas bajo el Mecanismo de Atención de Quejas del Proyecto para el Proyecto de Seguridad Hídrica en el Corredor Seco, para asegurar su idoneidad cultural para los pueblos indígenas, como lo requiere el MPPI. </w:t>
            </w:r>
          </w:p>
          <w:p w14:paraId="153D034B" w14:textId="77777777" w:rsidR="000C7EA0" w:rsidRPr="002C776F" w:rsidRDefault="000C7EA0">
            <w:pPr>
              <w:jc w:val="both"/>
              <w:rPr>
                <w:b/>
                <w:color w:val="4472C4"/>
                <w:lang w:val="es-419"/>
              </w:rPr>
            </w:pPr>
          </w:p>
        </w:tc>
        <w:tc>
          <w:tcPr>
            <w:tcW w:w="3690" w:type="dxa"/>
            <w:shd w:val="clear" w:color="auto" w:fill="auto"/>
          </w:tcPr>
          <w:p w14:paraId="153D034C" w14:textId="77777777" w:rsidR="000C7EA0" w:rsidRPr="002C776F" w:rsidRDefault="000C7EA0">
            <w:pPr>
              <w:keepLines/>
              <w:widowControl w:val="0"/>
              <w:rPr>
                <w:color w:val="000000"/>
                <w:sz w:val="20"/>
                <w:lang w:val="es-419"/>
              </w:rPr>
            </w:pPr>
          </w:p>
          <w:p w14:paraId="153D034D" w14:textId="77777777" w:rsidR="000C7EA0" w:rsidRPr="002C776F" w:rsidRDefault="000C7EA0">
            <w:pPr>
              <w:keepLines/>
              <w:widowControl w:val="0"/>
              <w:rPr>
                <w:color w:val="000000"/>
                <w:sz w:val="20"/>
                <w:lang w:val="es-419"/>
              </w:rPr>
            </w:pPr>
          </w:p>
          <w:p w14:paraId="153D034E"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A lo largo de la Implementación del Proyecto</w:t>
            </w:r>
          </w:p>
        </w:tc>
        <w:tc>
          <w:tcPr>
            <w:tcW w:w="2609" w:type="dxa"/>
            <w:shd w:val="clear" w:color="auto" w:fill="auto"/>
          </w:tcPr>
          <w:p w14:paraId="153D034F" w14:textId="77777777" w:rsidR="000C7EA0" w:rsidRPr="002C776F" w:rsidRDefault="000C7EA0">
            <w:pPr>
              <w:keepLines/>
              <w:widowControl w:val="0"/>
              <w:rPr>
                <w:lang w:val="es-419"/>
              </w:rPr>
            </w:pPr>
          </w:p>
          <w:p w14:paraId="153D0350" w14:textId="2CFCD5A4" w:rsidR="000C7EA0" w:rsidRDefault="00A61755">
            <w:pPr>
              <w:keepLines/>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INVEST-H</w:t>
            </w:r>
          </w:p>
        </w:tc>
      </w:tr>
      <w:tr w:rsidR="000C7EA0" w14:paraId="153D0353" w14:textId="77777777">
        <w:trPr>
          <w:trHeight w:val="20"/>
        </w:trPr>
        <w:tc>
          <w:tcPr>
            <w:tcW w:w="14304" w:type="dxa"/>
            <w:gridSpan w:val="4"/>
            <w:shd w:val="clear" w:color="auto" w:fill="F4B083"/>
          </w:tcPr>
          <w:p w14:paraId="153D0352" w14:textId="77777777" w:rsidR="000C7EA0" w:rsidRDefault="00E54A92">
            <w:pPr>
              <w:keepLines/>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EAS 8: PATRIMONIO CULTURAL</w:t>
            </w:r>
          </w:p>
        </w:tc>
      </w:tr>
      <w:tr w:rsidR="000C7EA0" w14:paraId="153D035B" w14:textId="77777777">
        <w:trPr>
          <w:trHeight w:val="20"/>
        </w:trPr>
        <w:tc>
          <w:tcPr>
            <w:tcW w:w="715" w:type="dxa"/>
            <w:shd w:val="clear" w:color="auto" w:fill="auto"/>
          </w:tcPr>
          <w:p w14:paraId="153D0354" w14:textId="77777777" w:rsidR="000C7EA0" w:rsidRDefault="00E54A92">
            <w:pPr>
              <w:keepLines/>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8.1</w:t>
            </w:r>
          </w:p>
        </w:tc>
        <w:tc>
          <w:tcPr>
            <w:tcW w:w="7290" w:type="dxa"/>
            <w:shd w:val="clear" w:color="auto" w:fill="auto"/>
          </w:tcPr>
          <w:p w14:paraId="153D0355" w14:textId="77777777" w:rsidR="000C7EA0" w:rsidRPr="002C776F" w:rsidRDefault="000C7EA0">
            <w:pPr>
              <w:keepLines/>
              <w:widowControl w:val="0"/>
              <w:rPr>
                <w:lang w:val="es-419"/>
              </w:rPr>
            </w:pPr>
          </w:p>
          <w:p w14:paraId="153D0356" w14:textId="77777777" w:rsidR="000C7EA0" w:rsidRPr="002C776F" w:rsidRDefault="00E54A92">
            <w:pPr>
              <w:keepLines/>
              <w:widowControl w:val="0"/>
              <w:rPr>
                <w:lang w:val="es-419"/>
              </w:rPr>
            </w:pPr>
            <w:r w:rsidRPr="002C776F">
              <w:rPr>
                <w:lang w:val="es-419"/>
              </w:rPr>
              <w:lastRenderedPageBreak/>
              <w:t>Bajo la Parte 1, las evaluaciones ambientales y sociales se llevarán a cabo y los planes se deberán desarrollar de acuerdo con el MGAS preparado para el Proyecto de Seguridad Hídrica en el Corredor Seco que incluye: (a) disposiciones para la selección y evaluación a nivel de subproyecto de cualquiera de los sitios de importancia cultural o histórica conocidos que puedan verse afectados localmente, así como la identificación de cualquier sitio de importancia cultural/social para las comunidades locales; (b) procedimientos de hallazgo fortuito; y (c) medidas de mitigación genéricas.</w:t>
            </w:r>
          </w:p>
          <w:p w14:paraId="153D0357" w14:textId="77777777" w:rsidR="000C7EA0" w:rsidRPr="002C776F" w:rsidRDefault="000C7EA0">
            <w:pPr>
              <w:keepLines/>
              <w:widowControl w:val="0"/>
              <w:rPr>
                <w:lang w:val="es-419"/>
              </w:rPr>
            </w:pPr>
          </w:p>
        </w:tc>
        <w:tc>
          <w:tcPr>
            <w:tcW w:w="3690" w:type="dxa"/>
            <w:shd w:val="clear" w:color="auto" w:fill="auto"/>
          </w:tcPr>
          <w:p w14:paraId="153D0358" w14:textId="77777777" w:rsidR="000C7EA0" w:rsidRPr="002C776F" w:rsidRDefault="000C7EA0">
            <w:pPr>
              <w:keepLines/>
              <w:widowControl w:val="0"/>
              <w:rPr>
                <w:lang w:val="es-419"/>
              </w:rPr>
            </w:pPr>
          </w:p>
          <w:p w14:paraId="153D0359" w14:textId="77777777" w:rsidR="000C7EA0" w:rsidRPr="002C776F" w:rsidRDefault="00E54A92">
            <w:pPr>
              <w:keepLines/>
              <w:widowControl w:val="0"/>
              <w:rPr>
                <w:lang w:val="es-419"/>
              </w:rPr>
            </w:pPr>
            <w:r w:rsidRPr="002C776F">
              <w:rPr>
                <w:lang w:val="es-419"/>
              </w:rPr>
              <w:t>Como parte del desarrollo de los EIAS y PGAS para los SIAS bajo la Parte 1 del Proyecto.</w:t>
            </w:r>
          </w:p>
        </w:tc>
        <w:tc>
          <w:tcPr>
            <w:tcW w:w="2609" w:type="dxa"/>
            <w:shd w:val="clear" w:color="auto" w:fill="auto"/>
          </w:tcPr>
          <w:p w14:paraId="153D035A" w14:textId="7A9CC2CD" w:rsidR="000C7EA0" w:rsidRDefault="00A61755">
            <w:pPr>
              <w:keepLines/>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INVEST-H</w:t>
            </w:r>
          </w:p>
        </w:tc>
      </w:tr>
      <w:tr w:rsidR="000C7EA0" w14:paraId="153D035D" w14:textId="77777777">
        <w:trPr>
          <w:trHeight w:val="20"/>
        </w:trPr>
        <w:tc>
          <w:tcPr>
            <w:tcW w:w="14304" w:type="dxa"/>
            <w:gridSpan w:val="4"/>
            <w:shd w:val="clear" w:color="auto" w:fill="F4B083"/>
          </w:tcPr>
          <w:p w14:paraId="153D035C" w14:textId="77777777" w:rsidR="000C7EA0" w:rsidRDefault="00E54A92">
            <w:pPr>
              <w:keepLines/>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EAS 9: INTERMEDIARIOS FINANCIEROS</w:t>
            </w:r>
          </w:p>
        </w:tc>
      </w:tr>
      <w:tr w:rsidR="000C7EA0" w:rsidRPr="00443D41" w14:paraId="153D035F" w14:textId="77777777">
        <w:trPr>
          <w:trHeight w:val="20"/>
        </w:trPr>
        <w:tc>
          <w:tcPr>
            <w:tcW w:w="14304" w:type="dxa"/>
            <w:gridSpan w:val="4"/>
            <w:shd w:val="clear" w:color="auto" w:fill="auto"/>
          </w:tcPr>
          <w:p w14:paraId="153D035E"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No relevante para el Proyecto.</w:t>
            </w:r>
          </w:p>
        </w:tc>
      </w:tr>
      <w:tr w:rsidR="000C7EA0" w:rsidRPr="00443D41" w14:paraId="153D0361" w14:textId="77777777">
        <w:trPr>
          <w:trHeight w:val="285"/>
        </w:trPr>
        <w:tc>
          <w:tcPr>
            <w:tcW w:w="14304" w:type="dxa"/>
            <w:gridSpan w:val="4"/>
            <w:shd w:val="clear" w:color="auto" w:fill="F4B083"/>
          </w:tcPr>
          <w:p w14:paraId="153D0360" w14:textId="77777777" w:rsidR="000C7EA0" w:rsidRPr="002C776F" w:rsidRDefault="00E54A92">
            <w:pPr>
              <w:keepLines/>
              <w:widowControl w:val="0"/>
              <w:pBdr>
                <w:top w:val="nil"/>
                <w:left w:val="nil"/>
                <w:bottom w:val="nil"/>
                <w:right w:val="nil"/>
                <w:between w:val="nil"/>
              </w:pBdr>
              <w:jc w:val="center"/>
              <w:rPr>
                <w:rFonts w:ascii="Calibri" w:eastAsia="Calibri" w:hAnsi="Calibri" w:cs="Calibri"/>
                <w:b/>
                <w:color w:val="000000"/>
                <w:lang w:val="es-419"/>
              </w:rPr>
            </w:pPr>
            <w:r w:rsidRPr="002C776F">
              <w:rPr>
                <w:rFonts w:ascii="Calibri" w:eastAsia="Calibri" w:hAnsi="Calibri" w:cs="Calibri"/>
                <w:b/>
                <w:color w:val="000000"/>
                <w:lang w:val="es-419"/>
              </w:rPr>
              <w:t>EAS 10: PARTICIPACIÓN DE LAS PARTES INTERESADAS Y DIVULGACIÓN DE INFORMACIÓN</w:t>
            </w:r>
          </w:p>
        </w:tc>
      </w:tr>
      <w:tr w:rsidR="000C7EA0" w14:paraId="153D0395" w14:textId="77777777">
        <w:trPr>
          <w:trHeight w:val="20"/>
        </w:trPr>
        <w:tc>
          <w:tcPr>
            <w:tcW w:w="715" w:type="dxa"/>
            <w:shd w:val="clear" w:color="auto" w:fill="auto"/>
          </w:tcPr>
          <w:p w14:paraId="153D0362" w14:textId="77777777" w:rsidR="000C7EA0" w:rsidRDefault="00E54A92">
            <w:pPr>
              <w:keepLines/>
              <w:widowControl w:val="0"/>
              <w:jc w:val="center"/>
            </w:pPr>
            <w:r>
              <w:t>10.1</w:t>
            </w:r>
          </w:p>
        </w:tc>
        <w:tc>
          <w:tcPr>
            <w:tcW w:w="7290" w:type="dxa"/>
            <w:shd w:val="clear" w:color="auto" w:fill="auto"/>
          </w:tcPr>
          <w:p w14:paraId="153D0363" w14:textId="77777777" w:rsidR="000C7EA0" w:rsidRPr="002C776F" w:rsidRDefault="00E54A92">
            <w:pPr>
              <w:keepLines/>
              <w:widowControl w:val="0"/>
              <w:pBdr>
                <w:top w:val="nil"/>
                <w:left w:val="nil"/>
                <w:bottom w:val="nil"/>
                <w:right w:val="nil"/>
                <w:between w:val="nil"/>
              </w:pBdr>
              <w:rPr>
                <w:rFonts w:ascii="Calibri" w:eastAsia="Calibri" w:hAnsi="Calibri" w:cs="Calibri"/>
                <w:b/>
                <w:color w:val="4472C4"/>
                <w:lang w:val="es-419"/>
              </w:rPr>
            </w:pPr>
            <w:r w:rsidRPr="002C776F">
              <w:rPr>
                <w:rFonts w:ascii="Calibri" w:eastAsia="Calibri" w:hAnsi="Calibri" w:cs="Calibri"/>
                <w:b/>
                <w:color w:val="4472C4"/>
                <w:lang w:val="es-419"/>
              </w:rPr>
              <w:t>PLAN DE PARTICIPACIÓN DE LAS PARTES INTERESADAS</w:t>
            </w:r>
          </w:p>
          <w:p w14:paraId="153D0364" w14:textId="77777777" w:rsidR="000C7EA0" w:rsidRPr="002C776F" w:rsidRDefault="000C7EA0">
            <w:pPr>
              <w:keepLines/>
              <w:widowControl w:val="0"/>
              <w:rPr>
                <w:lang w:val="es-419"/>
              </w:rPr>
            </w:pPr>
          </w:p>
          <w:p w14:paraId="153D0365" w14:textId="6AEA2496"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 xml:space="preserve">a) Para la Parte 1.a del Proyecto: la información se deberá divulgar por adelantado sobre las actividades del Proyecto en lugares accesibles a las partes afectadas y otras partes interesadas, incluidas, entre otras, las instituciones gubernamentales (instituciones centrales y sectoriales), autoridades municipales y tradicionales, liderazgo local y receptores de los 4 municipios que se beneficiarán de los </w:t>
            </w:r>
            <w:r w:rsidRPr="002C776F">
              <w:rPr>
                <w:rFonts w:ascii="Calibri" w:eastAsia="Calibri" w:hAnsi="Calibri" w:cs="Calibri"/>
                <w:i/>
                <w:color w:val="000000"/>
                <w:lang w:val="es-419"/>
              </w:rPr>
              <w:t xml:space="preserve">Sistemas Integrales de Agua Segura </w:t>
            </w:r>
            <w:r w:rsidRPr="002C776F">
              <w:rPr>
                <w:rFonts w:ascii="Calibri" w:eastAsia="Calibri" w:hAnsi="Calibri" w:cs="Calibri"/>
                <w:color w:val="000000"/>
                <w:lang w:val="es-419"/>
              </w:rPr>
              <w:t xml:space="preserve">(SIAS) en La Venta, </w:t>
            </w:r>
            <w:proofErr w:type="spellStart"/>
            <w:r w:rsidRPr="002C776F">
              <w:rPr>
                <w:rFonts w:ascii="Calibri" w:eastAsia="Calibri" w:hAnsi="Calibri" w:cs="Calibri"/>
                <w:color w:val="000000"/>
                <w:lang w:val="es-419"/>
              </w:rPr>
              <w:t>Curarén</w:t>
            </w:r>
            <w:proofErr w:type="spellEnd"/>
            <w:r w:rsidRPr="002C776F">
              <w:rPr>
                <w:rFonts w:ascii="Calibri" w:eastAsia="Calibri" w:hAnsi="Calibri" w:cs="Calibri"/>
                <w:color w:val="000000"/>
                <w:lang w:val="es-419"/>
              </w:rPr>
              <w:t>, La Paz e Intibucá</w:t>
            </w:r>
            <w:r w:rsidRPr="002C776F">
              <w:rPr>
                <w:lang w:val="es-419"/>
              </w:rPr>
              <w:t xml:space="preserve">   </w:t>
            </w:r>
            <w:proofErr w:type="gramStart"/>
            <w:r w:rsidRPr="002C776F">
              <w:rPr>
                <w:lang w:val="es-419"/>
              </w:rPr>
              <w:t xml:space="preserve">  </w:t>
            </w:r>
            <w:r w:rsidRPr="002C776F">
              <w:rPr>
                <w:rFonts w:ascii="Calibri" w:eastAsia="Calibri" w:hAnsi="Calibri" w:cs="Calibri"/>
                <w:color w:val="000000"/>
                <w:lang w:val="es-419"/>
              </w:rPr>
              <w:t>.</w:t>
            </w:r>
            <w:proofErr w:type="gramEnd"/>
            <w:r w:rsidRPr="002C776F">
              <w:rPr>
                <w:rFonts w:ascii="Calibri" w:eastAsia="Calibri" w:hAnsi="Calibri" w:cs="Calibri"/>
                <w:color w:val="000000"/>
                <w:lang w:val="es-419"/>
              </w:rPr>
              <w:t xml:space="preserve"> La información se deberá socializar a través de los canales que se consideren efectivos para cada contexto, incluidos, entre otros, correo electrónico, llamadas telefónicas, radio y el sitio web de </w:t>
            </w:r>
            <w:r w:rsidR="00A61755">
              <w:rPr>
                <w:rFonts w:ascii="Calibri" w:eastAsia="Calibri" w:hAnsi="Calibri" w:cs="Calibri"/>
                <w:color w:val="000000"/>
                <w:lang w:val="es-419"/>
              </w:rPr>
              <w:t>INVEST-H</w:t>
            </w:r>
            <w:r w:rsidRPr="002C776F">
              <w:rPr>
                <w:rFonts w:ascii="Calibri" w:eastAsia="Calibri" w:hAnsi="Calibri" w:cs="Calibri"/>
                <w:color w:val="000000"/>
                <w:lang w:val="es-419"/>
              </w:rPr>
              <w:t xml:space="preserve">. </w:t>
            </w:r>
          </w:p>
          <w:p w14:paraId="153D0366" w14:textId="77777777" w:rsidR="000C7EA0" w:rsidRPr="002C776F" w:rsidRDefault="000C7EA0">
            <w:pPr>
              <w:keepLines/>
              <w:widowControl w:val="0"/>
              <w:pBdr>
                <w:top w:val="nil"/>
                <w:left w:val="nil"/>
                <w:bottom w:val="nil"/>
                <w:right w:val="nil"/>
                <w:between w:val="nil"/>
              </w:pBdr>
              <w:rPr>
                <w:rFonts w:ascii="Calibri" w:eastAsia="Calibri" w:hAnsi="Calibri" w:cs="Calibri"/>
                <w:color w:val="000000"/>
                <w:lang w:val="es-419"/>
              </w:rPr>
            </w:pPr>
          </w:p>
          <w:p w14:paraId="153D0367" w14:textId="338A80E9" w:rsidR="000C7EA0" w:rsidRPr="002C776F" w:rsidRDefault="00E54A92">
            <w:pPr>
              <w:keepLines/>
              <w:widowControl w:val="0"/>
              <w:rPr>
                <w:lang w:val="es-419"/>
              </w:rPr>
            </w:pPr>
            <w:r w:rsidRPr="002C776F">
              <w:rPr>
                <w:lang w:val="es-419"/>
              </w:rPr>
              <w:t xml:space="preserve">b) Parte 1.b del Proyecto:  las consultas se deberán llevar a cabo con las partes afectadas y otras partes interesadas mencionadas anteriormente, y los comentarios se deberán documentar e integrar en </w:t>
            </w:r>
            <w:r w:rsidRPr="002C776F">
              <w:rPr>
                <w:color w:val="000000"/>
                <w:lang w:val="es-419"/>
              </w:rPr>
              <w:t xml:space="preserve">los estudios de viabilidad, las EIAS y los PGAS necesarios. La participación también </w:t>
            </w:r>
            <w:r w:rsidRPr="002C776F">
              <w:rPr>
                <w:lang w:val="es-419"/>
              </w:rPr>
              <w:t xml:space="preserve">se deberá llevar a cabo de acuerdo con el Plan de Participación de las Partes Interesadas (PPPI) del Proyecto de Seguridad Hídrica en el Corredor Seco </w:t>
            </w:r>
            <w:r w:rsidRPr="002C776F">
              <w:rPr>
                <w:color w:val="000000"/>
                <w:lang w:val="es-419"/>
              </w:rPr>
              <w:t xml:space="preserve">que fue aprobado y divulgado por la Asociación, así como por </w:t>
            </w:r>
            <w:r w:rsidR="00A61755">
              <w:rPr>
                <w:color w:val="000000"/>
                <w:lang w:val="es-419"/>
              </w:rPr>
              <w:t>INVEST-H</w:t>
            </w:r>
            <w:r w:rsidRPr="002C776F">
              <w:rPr>
                <w:color w:val="000000"/>
                <w:lang w:val="es-419"/>
              </w:rPr>
              <w:t xml:space="preserve"> en </w:t>
            </w:r>
            <w:hyperlink r:id="rId21">
              <w:r w:rsidRPr="002C776F">
                <w:rPr>
                  <w:color w:val="0563C1"/>
                  <w:u w:val="single"/>
                  <w:lang w:val="es-419"/>
                </w:rPr>
                <w:t>http://www.investhonduras.hn/seguridad-hidrica</w:t>
              </w:r>
            </w:hyperlink>
            <w:r w:rsidRPr="002C776F">
              <w:rPr>
                <w:color w:val="000000"/>
                <w:lang w:val="es-419"/>
              </w:rPr>
              <w:t xml:space="preserve"> </w:t>
            </w:r>
          </w:p>
          <w:p w14:paraId="153D0368" w14:textId="77777777" w:rsidR="000C7EA0" w:rsidRPr="002C776F" w:rsidRDefault="000C7EA0">
            <w:pPr>
              <w:keepLines/>
              <w:widowControl w:val="0"/>
              <w:rPr>
                <w:color w:val="000000"/>
                <w:lang w:val="es-419"/>
              </w:rPr>
            </w:pPr>
          </w:p>
          <w:p w14:paraId="153D0369" w14:textId="63802C34" w:rsidR="000C7EA0" w:rsidRPr="002C776F" w:rsidRDefault="00E54A92">
            <w:pPr>
              <w:keepLines/>
              <w:widowControl w:val="0"/>
              <w:rPr>
                <w:lang w:val="es-419"/>
              </w:rPr>
            </w:pPr>
            <w:r w:rsidRPr="002C776F">
              <w:rPr>
                <w:lang w:val="es-419"/>
              </w:rPr>
              <w:lastRenderedPageBreak/>
              <w:t xml:space="preserve">c) Parte 2 del Proyecto: - Los actores clave son los proveedores de servicios de agua, los municipios, el Ente Regulador de los Servicios de Agua Potable y Saneamiento (ERSAPS) a nivel nacional, los Consejos Municipales de Agua y Saneamiento (COMAS) y las Unidades de Supervisión y Control Local (USCL). La divulgación a los municipios y la participación de estos actores en relación con las actividades bajo la Parte 2 se deberán llevar a cabo de conformidad con el Plan de Participación de las Partes Interesadas (PPPI) para el Proyecto de Fortalecimiento del Abastecimiento de Agua Urbana (P173125), </w:t>
            </w:r>
            <w:r w:rsidRPr="002C776F">
              <w:rPr>
                <w:color w:val="000000"/>
                <w:lang w:val="es-419"/>
              </w:rPr>
              <w:t xml:space="preserve">que fue aprobado y divulgado por la Asociación y por </w:t>
            </w:r>
            <w:r w:rsidR="00A61755">
              <w:rPr>
                <w:color w:val="000000"/>
                <w:lang w:val="es-419"/>
              </w:rPr>
              <w:t>INVEST-H</w:t>
            </w:r>
            <w:r w:rsidRPr="002C776F">
              <w:rPr>
                <w:color w:val="000000"/>
                <w:lang w:val="es-419"/>
              </w:rPr>
              <w:t xml:space="preserve"> en</w:t>
            </w:r>
            <w:r w:rsidRPr="002C776F">
              <w:rPr>
                <w:lang w:val="es-419"/>
              </w:rPr>
              <w:t xml:space="preserve"> </w:t>
            </w:r>
            <w:hyperlink r:id="rId22">
              <w:r w:rsidRPr="002C776F">
                <w:rPr>
                  <w:color w:val="0563C1"/>
                  <w:u w:val="single"/>
                  <w:lang w:val="es-419"/>
                </w:rPr>
                <w:t>http://www.investhonduras.hn/agua-potable/</w:t>
              </w:r>
            </w:hyperlink>
            <w:hyperlink r:id="rId23">
              <w:r w:rsidRPr="002C776F">
                <w:rPr>
                  <w:lang w:val="es-419"/>
                </w:rPr>
                <w:t>.</w:t>
              </w:r>
            </w:hyperlink>
          </w:p>
          <w:p w14:paraId="153D036A" w14:textId="77777777" w:rsidR="000C7EA0" w:rsidRPr="002C776F" w:rsidRDefault="000C7EA0">
            <w:pPr>
              <w:keepLines/>
              <w:widowControl w:val="0"/>
              <w:rPr>
                <w:lang w:val="es-419"/>
              </w:rPr>
            </w:pPr>
          </w:p>
          <w:p w14:paraId="153D036B"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 xml:space="preserve">d) Las consultas deberán realizarse durante la implementación del Proyecto, seguirán las pautas del Gobierno de Honduras para reuniones presenciales para prevenir la COVID-19, y deberán estar en línea con la Nota Técnica del BM </w:t>
            </w:r>
            <w:r w:rsidRPr="002C776F">
              <w:rPr>
                <w:rFonts w:ascii="Calibri" w:eastAsia="Calibri" w:hAnsi="Calibri" w:cs="Calibri"/>
                <w:i/>
                <w:color w:val="000000"/>
                <w:lang w:val="es-419"/>
              </w:rPr>
              <w:t>“Consultas Públicas y Participación de las Partes Interesadas en las operaciones respaldadas por el BM cuando existen limitaciones para la realización de reuniones públicas, 20 de marzo de 2020”</w:t>
            </w:r>
            <w:r w:rsidRPr="002C776F">
              <w:rPr>
                <w:rFonts w:ascii="Calibri" w:eastAsia="Calibri" w:hAnsi="Calibri" w:cs="Calibri"/>
                <w:color w:val="000000"/>
                <w:lang w:val="es-419"/>
              </w:rPr>
              <w:t>. Si la participación tiene lugar en persona, en el contexto de COVID-19 durante la implementación, se deberá obtener la autorización por escrito de las autoridades locales, se deberán seguir las pautas de la OMS para prevenir la COVID-19 y se deberá documentar su cumplimiento.</w:t>
            </w:r>
          </w:p>
          <w:p w14:paraId="153D036C" w14:textId="77777777" w:rsidR="000C7EA0" w:rsidRPr="002C776F" w:rsidRDefault="000C7EA0">
            <w:pPr>
              <w:keepLines/>
              <w:widowControl w:val="0"/>
              <w:rPr>
                <w:lang w:val="es-419"/>
              </w:rPr>
            </w:pPr>
          </w:p>
        </w:tc>
        <w:tc>
          <w:tcPr>
            <w:tcW w:w="3690" w:type="dxa"/>
            <w:shd w:val="clear" w:color="auto" w:fill="auto"/>
          </w:tcPr>
          <w:p w14:paraId="153D036D" w14:textId="77777777" w:rsidR="000C7EA0" w:rsidRPr="002C776F" w:rsidRDefault="000C7EA0">
            <w:pPr>
              <w:keepLines/>
              <w:widowControl w:val="0"/>
              <w:rPr>
                <w:lang w:val="es-419"/>
              </w:rPr>
            </w:pPr>
          </w:p>
          <w:p w14:paraId="153D036E" w14:textId="77777777" w:rsidR="000C7EA0" w:rsidRPr="002C776F" w:rsidRDefault="000C7EA0">
            <w:pPr>
              <w:keepLines/>
              <w:widowControl w:val="0"/>
              <w:rPr>
                <w:lang w:val="es-419"/>
              </w:rPr>
            </w:pPr>
          </w:p>
          <w:p w14:paraId="153D036F" w14:textId="77777777" w:rsidR="000C7EA0" w:rsidRPr="002C776F" w:rsidRDefault="000C7EA0">
            <w:pPr>
              <w:keepLines/>
              <w:widowControl w:val="0"/>
              <w:rPr>
                <w:lang w:val="es-419"/>
              </w:rPr>
            </w:pPr>
          </w:p>
          <w:p w14:paraId="153D0370"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a) Antes de comenzar las actividades del Proyecto en el sitio</w:t>
            </w:r>
          </w:p>
          <w:p w14:paraId="153D0371" w14:textId="77777777" w:rsidR="000C7EA0" w:rsidRPr="002C776F" w:rsidRDefault="000C7EA0">
            <w:pPr>
              <w:keepLines/>
              <w:widowControl w:val="0"/>
              <w:rPr>
                <w:lang w:val="es-419"/>
              </w:rPr>
            </w:pPr>
          </w:p>
          <w:p w14:paraId="153D0372" w14:textId="77777777" w:rsidR="000C7EA0" w:rsidRPr="002C776F" w:rsidRDefault="000C7EA0">
            <w:pPr>
              <w:keepLines/>
              <w:widowControl w:val="0"/>
              <w:rPr>
                <w:lang w:val="es-419"/>
              </w:rPr>
            </w:pPr>
          </w:p>
          <w:p w14:paraId="153D0373" w14:textId="77777777" w:rsidR="000C7EA0" w:rsidRPr="002C776F" w:rsidRDefault="000C7EA0">
            <w:pPr>
              <w:keepLines/>
              <w:widowControl w:val="0"/>
              <w:rPr>
                <w:lang w:val="es-419"/>
              </w:rPr>
            </w:pPr>
          </w:p>
          <w:p w14:paraId="153D0374" w14:textId="77777777" w:rsidR="000C7EA0" w:rsidRPr="002C776F" w:rsidRDefault="000C7EA0">
            <w:pPr>
              <w:keepLines/>
              <w:widowControl w:val="0"/>
              <w:rPr>
                <w:lang w:val="es-419"/>
              </w:rPr>
            </w:pPr>
          </w:p>
          <w:p w14:paraId="153D0375" w14:textId="77777777" w:rsidR="000C7EA0" w:rsidRPr="002C776F" w:rsidRDefault="000C7EA0">
            <w:pPr>
              <w:keepLines/>
              <w:widowControl w:val="0"/>
              <w:rPr>
                <w:lang w:val="es-419"/>
              </w:rPr>
            </w:pPr>
          </w:p>
          <w:p w14:paraId="153D0376" w14:textId="77777777" w:rsidR="000C7EA0" w:rsidRPr="002C776F" w:rsidRDefault="000C7EA0">
            <w:pPr>
              <w:keepLines/>
              <w:widowControl w:val="0"/>
              <w:rPr>
                <w:lang w:val="es-419"/>
              </w:rPr>
            </w:pPr>
          </w:p>
          <w:p w14:paraId="153D0377" w14:textId="77777777" w:rsidR="000C7EA0" w:rsidRPr="002C776F" w:rsidRDefault="000C7EA0">
            <w:pPr>
              <w:keepLines/>
              <w:widowControl w:val="0"/>
              <w:rPr>
                <w:lang w:val="es-419"/>
              </w:rPr>
            </w:pPr>
          </w:p>
          <w:p w14:paraId="153D0378" w14:textId="77777777" w:rsidR="000C7EA0" w:rsidRPr="002C776F" w:rsidRDefault="000C7EA0">
            <w:pPr>
              <w:keepLines/>
              <w:widowControl w:val="0"/>
              <w:rPr>
                <w:lang w:val="es-419"/>
              </w:rPr>
            </w:pPr>
          </w:p>
          <w:p w14:paraId="153D0379" w14:textId="77777777" w:rsidR="000C7EA0" w:rsidRPr="002C776F" w:rsidRDefault="000C7EA0">
            <w:pPr>
              <w:keepLines/>
              <w:widowControl w:val="0"/>
              <w:rPr>
                <w:lang w:val="es-419"/>
              </w:rPr>
            </w:pPr>
          </w:p>
          <w:p w14:paraId="153D037A"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b) Durante la implementación de las actividades para la Parte1b.</w:t>
            </w:r>
          </w:p>
          <w:p w14:paraId="153D037B" w14:textId="77777777" w:rsidR="000C7EA0" w:rsidRPr="002C776F" w:rsidRDefault="000C7EA0">
            <w:pPr>
              <w:keepLines/>
              <w:widowControl w:val="0"/>
              <w:rPr>
                <w:lang w:val="es-419"/>
              </w:rPr>
            </w:pPr>
          </w:p>
          <w:p w14:paraId="153D037C" w14:textId="77777777" w:rsidR="000C7EA0" w:rsidRPr="002C776F" w:rsidRDefault="000C7EA0">
            <w:pPr>
              <w:keepLines/>
              <w:widowControl w:val="0"/>
              <w:rPr>
                <w:lang w:val="es-419"/>
              </w:rPr>
            </w:pPr>
          </w:p>
          <w:p w14:paraId="153D037D" w14:textId="77777777" w:rsidR="000C7EA0" w:rsidRPr="002C776F" w:rsidRDefault="000C7EA0">
            <w:pPr>
              <w:keepLines/>
              <w:widowControl w:val="0"/>
              <w:rPr>
                <w:lang w:val="es-419"/>
              </w:rPr>
            </w:pPr>
          </w:p>
          <w:p w14:paraId="153D037E" w14:textId="77777777" w:rsidR="000C7EA0" w:rsidRPr="002C776F" w:rsidRDefault="000C7EA0">
            <w:pPr>
              <w:keepLines/>
              <w:widowControl w:val="0"/>
              <w:rPr>
                <w:lang w:val="es-419"/>
              </w:rPr>
            </w:pPr>
          </w:p>
          <w:p w14:paraId="153D037F" w14:textId="77777777" w:rsidR="000C7EA0" w:rsidRPr="002C776F" w:rsidRDefault="000C7EA0">
            <w:pPr>
              <w:keepLines/>
              <w:widowControl w:val="0"/>
              <w:rPr>
                <w:lang w:val="es-419"/>
              </w:rPr>
            </w:pPr>
          </w:p>
          <w:p w14:paraId="153D0380" w14:textId="77777777" w:rsidR="000C7EA0" w:rsidRPr="002C776F" w:rsidRDefault="000C7EA0">
            <w:pPr>
              <w:keepLines/>
              <w:widowControl w:val="0"/>
              <w:rPr>
                <w:lang w:val="es-419"/>
              </w:rPr>
            </w:pPr>
          </w:p>
          <w:p w14:paraId="153D0381" w14:textId="77777777" w:rsidR="000C7EA0" w:rsidRPr="002C776F" w:rsidRDefault="000C7EA0">
            <w:pPr>
              <w:keepLines/>
              <w:widowControl w:val="0"/>
              <w:rPr>
                <w:lang w:val="es-419"/>
              </w:rPr>
            </w:pPr>
          </w:p>
          <w:p w14:paraId="153D0382"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 xml:space="preserve">c) Durante la implementación de las actividades para la Parte 2. </w:t>
            </w:r>
          </w:p>
          <w:p w14:paraId="153D0383" w14:textId="77777777" w:rsidR="000C7EA0" w:rsidRPr="002C776F" w:rsidRDefault="000C7EA0">
            <w:pPr>
              <w:keepLines/>
              <w:widowControl w:val="0"/>
              <w:rPr>
                <w:lang w:val="es-419"/>
              </w:rPr>
            </w:pPr>
          </w:p>
          <w:p w14:paraId="153D0384" w14:textId="77777777" w:rsidR="000C7EA0" w:rsidRPr="002C776F" w:rsidRDefault="000C7EA0">
            <w:pPr>
              <w:keepLines/>
              <w:widowControl w:val="0"/>
              <w:rPr>
                <w:lang w:val="es-419"/>
              </w:rPr>
            </w:pPr>
          </w:p>
          <w:p w14:paraId="153D0385" w14:textId="77777777" w:rsidR="000C7EA0" w:rsidRPr="002C776F" w:rsidRDefault="000C7EA0">
            <w:pPr>
              <w:keepLines/>
              <w:widowControl w:val="0"/>
              <w:rPr>
                <w:lang w:val="es-419"/>
              </w:rPr>
            </w:pPr>
          </w:p>
          <w:p w14:paraId="153D0386" w14:textId="77777777" w:rsidR="000C7EA0" w:rsidRPr="002C776F" w:rsidRDefault="000C7EA0">
            <w:pPr>
              <w:keepLines/>
              <w:widowControl w:val="0"/>
              <w:rPr>
                <w:lang w:val="es-419"/>
              </w:rPr>
            </w:pPr>
          </w:p>
          <w:p w14:paraId="153D0387" w14:textId="77777777" w:rsidR="000C7EA0" w:rsidRPr="002C776F" w:rsidRDefault="000C7EA0">
            <w:pPr>
              <w:keepLines/>
              <w:widowControl w:val="0"/>
              <w:rPr>
                <w:lang w:val="es-419"/>
              </w:rPr>
            </w:pPr>
          </w:p>
          <w:p w14:paraId="153D0388" w14:textId="77777777" w:rsidR="000C7EA0" w:rsidRPr="002C776F" w:rsidRDefault="000C7EA0">
            <w:pPr>
              <w:keepLines/>
              <w:widowControl w:val="0"/>
              <w:rPr>
                <w:lang w:val="es-419"/>
              </w:rPr>
            </w:pPr>
          </w:p>
          <w:p w14:paraId="153D0389" w14:textId="77777777" w:rsidR="000C7EA0" w:rsidRPr="002C776F" w:rsidRDefault="000C7EA0">
            <w:pPr>
              <w:keepLines/>
              <w:widowControl w:val="0"/>
              <w:rPr>
                <w:lang w:val="es-419"/>
              </w:rPr>
            </w:pPr>
          </w:p>
          <w:p w14:paraId="153D038A" w14:textId="77777777" w:rsidR="000C7EA0" w:rsidRPr="002C776F" w:rsidRDefault="000C7EA0">
            <w:pPr>
              <w:keepLines/>
              <w:widowControl w:val="0"/>
              <w:rPr>
                <w:lang w:val="es-419"/>
              </w:rPr>
            </w:pPr>
          </w:p>
          <w:p w14:paraId="153D038B"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 xml:space="preserve">d) A lo largo de la </w:t>
            </w:r>
            <w:r w:rsidRPr="002C776F">
              <w:rPr>
                <w:lang w:val="es-419"/>
              </w:rPr>
              <w:t>implementación</w:t>
            </w:r>
            <w:r w:rsidRPr="002C776F">
              <w:rPr>
                <w:rFonts w:ascii="Calibri" w:eastAsia="Calibri" w:hAnsi="Calibri" w:cs="Calibri"/>
                <w:color w:val="000000"/>
                <w:lang w:val="es-419"/>
              </w:rPr>
              <w:t xml:space="preserve"> del Proyecto.</w:t>
            </w:r>
          </w:p>
          <w:p w14:paraId="153D038C" w14:textId="77777777" w:rsidR="000C7EA0" w:rsidRPr="002C776F" w:rsidRDefault="000C7EA0">
            <w:pPr>
              <w:keepLines/>
              <w:widowControl w:val="0"/>
              <w:rPr>
                <w:lang w:val="es-419"/>
              </w:rPr>
            </w:pPr>
          </w:p>
          <w:p w14:paraId="153D038D" w14:textId="77777777" w:rsidR="000C7EA0" w:rsidRPr="002C776F" w:rsidRDefault="000C7EA0">
            <w:pPr>
              <w:keepLines/>
              <w:widowControl w:val="0"/>
              <w:rPr>
                <w:lang w:val="es-419"/>
              </w:rPr>
            </w:pPr>
          </w:p>
          <w:p w14:paraId="153D038E" w14:textId="77777777" w:rsidR="000C7EA0" w:rsidRPr="002C776F" w:rsidRDefault="000C7EA0">
            <w:pPr>
              <w:keepLines/>
              <w:widowControl w:val="0"/>
              <w:rPr>
                <w:lang w:val="es-419"/>
              </w:rPr>
            </w:pPr>
          </w:p>
          <w:p w14:paraId="153D038F" w14:textId="77777777" w:rsidR="000C7EA0" w:rsidRPr="002C776F" w:rsidRDefault="000C7EA0">
            <w:pPr>
              <w:keepLines/>
              <w:widowControl w:val="0"/>
              <w:rPr>
                <w:lang w:val="es-419"/>
              </w:rPr>
            </w:pPr>
          </w:p>
          <w:p w14:paraId="153D0390" w14:textId="77777777" w:rsidR="000C7EA0" w:rsidRPr="002C776F" w:rsidRDefault="000C7EA0">
            <w:pPr>
              <w:keepLines/>
              <w:widowControl w:val="0"/>
              <w:rPr>
                <w:lang w:val="es-419"/>
              </w:rPr>
            </w:pPr>
          </w:p>
          <w:p w14:paraId="153D0391" w14:textId="77777777" w:rsidR="000C7EA0" w:rsidRPr="002C776F" w:rsidRDefault="000C7EA0">
            <w:pPr>
              <w:keepLines/>
              <w:widowControl w:val="0"/>
              <w:rPr>
                <w:lang w:val="es-419"/>
              </w:rPr>
            </w:pPr>
          </w:p>
          <w:p w14:paraId="153D0392" w14:textId="77777777" w:rsidR="000C7EA0" w:rsidRPr="002C776F" w:rsidRDefault="000C7EA0">
            <w:pPr>
              <w:keepLines/>
              <w:widowControl w:val="0"/>
              <w:rPr>
                <w:lang w:val="es-419"/>
              </w:rPr>
            </w:pPr>
          </w:p>
        </w:tc>
        <w:tc>
          <w:tcPr>
            <w:tcW w:w="2609" w:type="dxa"/>
            <w:shd w:val="clear" w:color="auto" w:fill="auto"/>
          </w:tcPr>
          <w:p w14:paraId="153D0393" w14:textId="77777777" w:rsidR="000C7EA0" w:rsidRPr="002C776F" w:rsidRDefault="000C7EA0">
            <w:pPr>
              <w:keepLines/>
              <w:widowControl w:val="0"/>
              <w:jc w:val="center"/>
              <w:rPr>
                <w:lang w:val="es-419"/>
              </w:rPr>
            </w:pPr>
          </w:p>
          <w:p w14:paraId="153D0394" w14:textId="472CC49F" w:rsidR="000C7EA0" w:rsidRDefault="00A61755">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INVEST-H</w:t>
            </w:r>
          </w:p>
        </w:tc>
      </w:tr>
      <w:tr w:rsidR="000C7EA0" w14:paraId="153D03A8" w14:textId="77777777">
        <w:trPr>
          <w:trHeight w:val="20"/>
        </w:trPr>
        <w:tc>
          <w:tcPr>
            <w:tcW w:w="715" w:type="dxa"/>
            <w:shd w:val="clear" w:color="auto" w:fill="auto"/>
          </w:tcPr>
          <w:p w14:paraId="153D0396" w14:textId="77777777" w:rsidR="000C7EA0" w:rsidRDefault="00E54A92">
            <w:pPr>
              <w:keepLines/>
              <w:widowControl w:val="0"/>
              <w:jc w:val="center"/>
            </w:pPr>
            <w:r>
              <w:t>10.2</w:t>
            </w:r>
          </w:p>
        </w:tc>
        <w:tc>
          <w:tcPr>
            <w:tcW w:w="7290" w:type="dxa"/>
            <w:shd w:val="clear" w:color="auto" w:fill="auto"/>
          </w:tcPr>
          <w:p w14:paraId="153D0397" w14:textId="77777777" w:rsidR="000C7EA0" w:rsidRPr="002C776F" w:rsidRDefault="00E54A92">
            <w:pPr>
              <w:keepLines/>
              <w:widowControl w:val="0"/>
              <w:pBdr>
                <w:top w:val="nil"/>
                <w:left w:val="nil"/>
                <w:bottom w:val="nil"/>
                <w:right w:val="nil"/>
                <w:between w:val="nil"/>
              </w:pBdr>
              <w:tabs>
                <w:tab w:val="left" w:pos="113"/>
              </w:tabs>
              <w:rPr>
                <w:rFonts w:ascii="Calibri" w:eastAsia="Calibri" w:hAnsi="Calibri" w:cs="Calibri"/>
                <w:b/>
                <w:color w:val="4472C4"/>
                <w:lang w:val="es-419"/>
              </w:rPr>
            </w:pPr>
            <w:r w:rsidRPr="002C776F">
              <w:rPr>
                <w:rFonts w:ascii="Calibri" w:eastAsia="Calibri" w:hAnsi="Calibri" w:cs="Calibri"/>
                <w:b/>
                <w:color w:val="4472C4"/>
                <w:lang w:val="es-419"/>
              </w:rPr>
              <w:t>MECANISMO DE ATENCIÓN DE QUEJAS DEL PROYECTO</w:t>
            </w:r>
          </w:p>
          <w:p w14:paraId="153D0398" w14:textId="77777777" w:rsidR="000C7EA0" w:rsidRPr="002C776F" w:rsidRDefault="000C7EA0">
            <w:pPr>
              <w:keepLines/>
              <w:widowControl w:val="0"/>
              <w:rPr>
                <w:lang w:val="es-419"/>
              </w:rPr>
            </w:pPr>
          </w:p>
          <w:p w14:paraId="153D0399" w14:textId="77777777" w:rsidR="000C7EA0" w:rsidRPr="002C776F" w:rsidRDefault="00E54A92">
            <w:pPr>
              <w:keepLines/>
              <w:widowControl w:val="0"/>
              <w:rPr>
                <w:lang w:val="es-419"/>
              </w:rPr>
            </w:pPr>
            <w:r w:rsidRPr="002C776F">
              <w:rPr>
                <w:lang w:val="es-419"/>
              </w:rPr>
              <w:t xml:space="preserve">a) Parte 1 - El PPPI para el </w:t>
            </w:r>
            <w:r w:rsidRPr="002C776F">
              <w:rPr>
                <w:color w:val="000000"/>
                <w:lang w:val="es-419"/>
              </w:rPr>
              <w:t>Proyecto de Seguridad Hídrica en el Corredor Seco</w:t>
            </w:r>
            <w:r w:rsidRPr="002C776F">
              <w:rPr>
                <w:lang w:val="es-419"/>
              </w:rPr>
              <w:t xml:space="preserve"> incluye un Mecanismo de Atención de Quejas que se deberá aplicar a la implementación de la Parte 1 de este Proyecto.</w:t>
            </w:r>
          </w:p>
          <w:p w14:paraId="153D039A" w14:textId="77777777" w:rsidR="000C7EA0" w:rsidRPr="002C776F" w:rsidRDefault="000C7EA0">
            <w:pPr>
              <w:keepLines/>
              <w:widowControl w:val="0"/>
              <w:rPr>
                <w:lang w:val="es-419"/>
              </w:rPr>
            </w:pPr>
          </w:p>
          <w:p w14:paraId="153D039B" w14:textId="77777777" w:rsidR="000C7EA0" w:rsidRPr="002C776F" w:rsidRDefault="00E54A92">
            <w:pPr>
              <w:keepLines/>
              <w:widowControl w:val="0"/>
              <w:rPr>
                <w:lang w:val="es-419"/>
              </w:rPr>
            </w:pPr>
            <w:r w:rsidRPr="002C776F">
              <w:rPr>
                <w:lang w:val="es-419"/>
              </w:rPr>
              <w:t>b) Parte 2 - El PPPI para el Proyecto de Fortalecimiento del Abastecimiento de Agua Urbana incluye un Mecanismo de Atención de Quejas que se deberá aplicar a la implementación de la Parte 2 de este Proyecto.</w:t>
            </w:r>
          </w:p>
          <w:p w14:paraId="153D039C" w14:textId="77777777" w:rsidR="000C7EA0" w:rsidRPr="002C776F" w:rsidRDefault="000C7EA0">
            <w:pPr>
              <w:keepLines/>
              <w:widowControl w:val="0"/>
              <w:rPr>
                <w:lang w:val="es-419"/>
              </w:rPr>
            </w:pPr>
          </w:p>
          <w:p w14:paraId="153D039D"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lastRenderedPageBreak/>
              <w:t>Debido a la naturaleza técnica de este Proyecto, los canales disponibles serán: (i) presenciales; (</w:t>
            </w:r>
            <w:proofErr w:type="spellStart"/>
            <w:r w:rsidRPr="002C776F">
              <w:rPr>
                <w:rFonts w:ascii="Calibri" w:eastAsia="Calibri" w:hAnsi="Calibri" w:cs="Calibri"/>
                <w:color w:val="000000"/>
                <w:lang w:val="es-419"/>
              </w:rPr>
              <w:t>ii</w:t>
            </w:r>
            <w:proofErr w:type="spellEnd"/>
            <w:r w:rsidRPr="002C776F">
              <w:rPr>
                <w:rFonts w:ascii="Calibri" w:eastAsia="Calibri" w:hAnsi="Calibri" w:cs="Calibri"/>
                <w:color w:val="000000"/>
                <w:lang w:val="es-419"/>
              </w:rPr>
              <w:t>) teléfono; (</w:t>
            </w:r>
            <w:proofErr w:type="spellStart"/>
            <w:r w:rsidRPr="002C776F">
              <w:rPr>
                <w:rFonts w:ascii="Calibri" w:eastAsia="Calibri" w:hAnsi="Calibri" w:cs="Calibri"/>
                <w:color w:val="000000"/>
                <w:lang w:val="es-419"/>
              </w:rPr>
              <w:t>iii</w:t>
            </w:r>
            <w:proofErr w:type="spellEnd"/>
            <w:r w:rsidRPr="002C776F">
              <w:rPr>
                <w:rFonts w:ascii="Calibri" w:eastAsia="Calibri" w:hAnsi="Calibri" w:cs="Calibri"/>
                <w:color w:val="000000"/>
                <w:lang w:val="es-419"/>
              </w:rPr>
              <w:t>) correo electrónico; y (</w:t>
            </w:r>
            <w:proofErr w:type="spellStart"/>
            <w:r w:rsidRPr="002C776F">
              <w:rPr>
                <w:rFonts w:ascii="Calibri" w:eastAsia="Calibri" w:hAnsi="Calibri" w:cs="Calibri"/>
                <w:color w:val="000000"/>
                <w:lang w:val="es-419"/>
              </w:rPr>
              <w:t>iv</w:t>
            </w:r>
            <w:proofErr w:type="spellEnd"/>
            <w:r w:rsidRPr="002C776F">
              <w:rPr>
                <w:rFonts w:ascii="Calibri" w:eastAsia="Calibri" w:hAnsi="Calibri" w:cs="Calibri"/>
                <w:color w:val="000000"/>
                <w:lang w:val="es-419"/>
              </w:rPr>
              <w:t>) en persona durante consultas con las partes interesadas.</w:t>
            </w:r>
          </w:p>
          <w:p w14:paraId="153D039E" w14:textId="77777777" w:rsidR="000C7EA0" w:rsidRPr="002C776F" w:rsidRDefault="000C7EA0">
            <w:pPr>
              <w:keepLines/>
              <w:widowControl w:val="0"/>
              <w:rPr>
                <w:lang w:val="es-419"/>
              </w:rPr>
            </w:pPr>
          </w:p>
          <w:p w14:paraId="153D039F" w14:textId="77777777" w:rsidR="000C7EA0" w:rsidRPr="002C776F" w:rsidRDefault="000C7EA0">
            <w:pPr>
              <w:keepLines/>
              <w:widowControl w:val="0"/>
              <w:rPr>
                <w:lang w:val="es-419"/>
              </w:rPr>
            </w:pPr>
          </w:p>
          <w:p w14:paraId="153D03A0" w14:textId="77777777" w:rsidR="000C7EA0" w:rsidRPr="002C776F" w:rsidRDefault="000C7EA0">
            <w:pPr>
              <w:keepLines/>
              <w:widowControl w:val="0"/>
              <w:rPr>
                <w:lang w:val="es-419"/>
              </w:rPr>
            </w:pPr>
          </w:p>
        </w:tc>
        <w:tc>
          <w:tcPr>
            <w:tcW w:w="3690" w:type="dxa"/>
            <w:shd w:val="clear" w:color="auto" w:fill="auto"/>
          </w:tcPr>
          <w:p w14:paraId="153D03A1" w14:textId="77777777" w:rsidR="000C7EA0" w:rsidRPr="002C776F" w:rsidRDefault="000C7EA0">
            <w:pPr>
              <w:keepLines/>
              <w:widowControl w:val="0"/>
              <w:rPr>
                <w:lang w:val="es-419"/>
              </w:rPr>
            </w:pPr>
          </w:p>
          <w:p w14:paraId="153D03A2" w14:textId="77777777" w:rsidR="000C7EA0" w:rsidRPr="002C776F" w:rsidRDefault="000C7EA0">
            <w:pPr>
              <w:keepLines/>
              <w:widowControl w:val="0"/>
              <w:rPr>
                <w:lang w:val="es-419"/>
              </w:rPr>
            </w:pPr>
          </w:p>
          <w:p w14:paraId="153D03A3" w14:textId="37BC5F7C"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El Mecanismo de Atención de Quejas</w:t>
            </w:r>
            <w:r w:rsidRPr="002C776F">
              <w:rPr>
                <w:lang w:val="es-419"/>
              </w:rPr>
              <w:t xml:space="preserve">     </w:t>
            </w:r>
            <w:sdt>
              <w:sdtPr>
                <w:tag w:val="goog_rdk_4"/>
                <w:id w:val="-1417019704"/>
                <w:showingPlcHdr/>
              </w:sdtPr>
              <w:sdtEndPr/>
              <w:sdtContent>
                <w:r w:rsidR="000B7B7B" w:rsidRPr="000B7B7B">
                  <w:rPr>
                    <w:lang w:val="es-HN"/>
                  </w:rPr>
                  <w:t xml:space="preserve">     </w:t>
                </w:r>
              </w:sdtContent>
            </w:sdt>
            <w:r w:rsidRPr="002C776F">
              <w:rPr>
                <w:rFonts w:ascii="Calibri" w:eastAsia="Calibri" w:hAnsi="Calibri" w:cs="Calibri"/>
                <w:color w:val="000000"/>
                <w:lang w:val="es-419"/>
              </w:rPr>
              <w:t>se deberá operar desde la efectividad del Proyecto y durante toda su implementación. Los informes periódicos de la acción A anterior, deberán proporcionar información sobre su funcionamiento.</w:t>
            </w:r>
          </w:p>
          <w:p w14:paraId="153D03A4" w14:textId="77777777" w:rsidR="000C7EA0" w:rsidRPr="002C776F" w:rsidRDefault="000C7EA0">
            <w:pPr>
              <w:keepLines/>
              <w:widowControl w:val="0"/>
              <w:rPr>
                <w:lang w:val="es-419"/>
              </w:rPr>
            </w:pPr>
          </w:p>
        </w:tc>
        <w:tc>
          <w:tcPr>
            <w:tcW w:w="2609" w:type="dxa"/>
            <w:shd w:val="clear" w:color="auto" w:fill="auto"/>
          </w:tcPr>
          <w:p w14:paraId="153D03A5" w14:textId="77777777" w:rsidR="000C7EA0" w:rsidRPr="002C776F" w:rsidRDefault="000C7EA0">
            <w:pPr>
              <w:keepLines/>
              <w:widowControl w:val="0"/>
              <w:jc w:val="center"/>
              <w:rPr>
                <w:lang w:val="es-419"/>
              </w:rPr>
            </w:pPr>
          </w:p>
          <w:p w14:paraId="153D03A6" w14:textId="77777777" w:rsidR="000C7EA0" w:rsidRPr="002C776F" w:rsidRDefault="000C7EA0">
            <w:pPr>
              <w:keepLines/>
              <w:widowControl w:val="0"/>
              <w:jc w:val="center"/>
              <w:rPr>
                <w:lang w:val="es-419"/>
              </w:rPr>
            </w:pPr>
          </w:p>
          <w:p w14:paraId="153D03A7" w14:textId="13C5A979" w:rsidR="000C7EA0" w:rsidRDefault="00A61755">
            <w:pPr>
              <w:keepLines/>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INVEST-H</w:t>
            </w:r>
          </w:p>
        </w:tc>
      </w:tr>
      <w:tr w:rsidR="000C7EA0" w:rsidRPr="00443D41" w14:paraId="153D03AA" w14:textId="77777777">
        <w:trPr>
          <w:trHeight w:val="20"/>
        </w:trPr>
        <w:tc>
          <w:tcPr>
            <w:tcW w:w="14304" w:type="dxa"/>
            <w:gridSpan w:val="4"/>
            <w:shd w:val="clear" w:color="auto" w:fill="F4B083"/>
          </w:tcPr>
          <w:p w14:paraId="153D03A9" w14:textId="77777777" w:rsidR="000C7EA0" w:rsidRPr="002C776F" w:rsidRDefault="00E54A92">
            <w:pPr>
              <w:keepLines/>
              <w:widowControl w:val="0"/>
              <w:pBdr>
                <w:top w:val="nil"/>
                <w:left w:val="nil"/>
                <w:bottom w:val="nil"/>
                <w:right w:val="nil"/>
                <w:between w:val="nil"/>
              </w:pBdr>
              <w:jc w:val="center"/>
              <w:rPr>
                <w:rFonts w:ascii="Calibri" w:eastAsia="Calibri" w:hAnsi="Calibri" w:cs="Calibri"/>
                <w:b/>
                <w:color w:val="000000"/>
                <w:lang w:val="es-419"/>
              </w:rPr>
            </w:pPr>
            <w:r w:rsidRPr="002C776F">
              <w:rPr>
                <w:rFonts w:ascii="Calibri" w:eastAsia="Calibri" w:hAnsi="Calibri" w:cs="Calibri"/>
                <w:b/>
                <w:color w:val="000000"/>
                <w:lang w:val="es-419"/>
              </w:rPr>
              <w:t>APOYO A LA CAPACIDAD (CAPACITACIÓN)</w:t>
            </w:r>
          </w:p>
        </w:tc>
      </w:tr>
      <w:tr w:rsidR="000C7EA0" w:rsidRPr="00443D41" w14:paraId="153D03B0" w14:textId="77777777">
        <w:trPr>
          <w:trHeight w:val="20"/>
        </w:trPr>
        <w:tc>
          <w:tcPr>
            <w:tcW w:w="715" w:type="dxa"/>
            <w:shd w:val="clear" w:color="auto" w:fill="auto"/>
          </w:tcPr>
          <w:p w14:paraId="153D03AB" w14:textId="77777777" w:rsidR="000C7EA0" w:rsidRDefault="00E54A92">
            <w:pPr>
              <w:keepLines/>
              <w:widowControl w:val="0"/>
              <w:jc w:val="center"/>
            </w:pPr>
            <w:r>
              <w:t>CS1</w:t>
            </w:r>
          </w:p>
        </w:tc>
        <w:tc>
          <w:tcPr>
            <w:tcW w:w="7290" w:type="dxa"/>
            <w:shd w:val="clear" w:color="auto" w:fill="auto"/>
          </w:tcPr>
          <w:p w14:paraId="153D03AC"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Se proporcionará al personal de UGP capacitación suficiente sobre cómo cumplir con los EAS que son relevantes para este Proyecto.</w:t>
            </w:r>
          </w:p>
          <w:p w14:paraId="153D03AD" w14:textId="77777777" w:rsidR="000C7EA0" w:rsidRPr="002C776F" w:rsidRDefault="000C7EA0">
            <w:pPr>
              <w:keepLines/>
              <w:widowControl w:val="0"/>
              <w:rPr>
                <w:lang w:val="es-419"/>
              </w:rPr>
            </w:pPr>
          </w:p>
        </w:tc>
        <w:tc>
          <w:tcPr>
            <w:tcW w:w="3690" w:type="dxa"/>
            <w:shd w:val="clear" w:color="auto" w:fill="auto"/>
          </w:tcPr>
          <w:p w14:paraId="153D03AE" w14:textId="77777777" w:rsidR="000C7EA0" w:rsidRPr="002C776F" w:rsidRDefault="00E54A92">
            <w:pPr>
              <w:keepLines/>
              <w:widowControl w:val="0"/>
              <w:pBdr>
                <w:top w:val="nil"/>
                <w:left w:val="nil"/>
                <w:bottom w:val="nil"/>
                <w:right w:val="nil"/>
                <w:between w:val="nil"/>
              </w:pBdr>
              <w:rPr>
                <w:rFonts w:ascii="Calibri" w:eastAsia="Calibri" w:hAnsi="Calibri" w:cs="Calibri"/>
                <w:color w:val="000000"/>
                <w:lang w:val="es-419"/>
              </w:rPr>
            </w:pPr>
            <w:r w:rsidRPr="002C776F">
              <w:rPr>
                <w:rFonts w:ascii="Calibri" w:eastAsia="Calibri" w:hAnsi="Calibri" w:cs="Calibri"/>
                <w:color w:val="000000"/>
                <w:lang w:val="es-419"/>
              </w:rPr>
              <w:t xml:space="preserve">Dentro de los 60 días a partir de la Fecha de Efectividad del Proyecto. </w:t>
            </w:r>
          </w:p>
        </w:tc>
        <w:tc>
          <w:tcPr>
            <w:tcW w:w="2609" w:type="dxa"/>
            <w:shd w:val="clear" w:color="auto" w:fill="auto"/>
          </w:tcPr>
          <w:p w14:paraId="153D03AF" w14:textId="210351E3" w:rsidR="000C7EA0" w:rsidRPr="002C776F" w:rsidRDefault="00A61755">
            <w:pPr>
              <w:keepLines/>
              <w:widowControl w:val="0"/>
              <w:pBdr>
                <w:top w:val="nil"/>
                <w:left w:val="nil"/>
                <w:bottom w:val="nil"/>
                <w:right w:val="nil"/>
                <w:between w:val="nil"/>
              </w:pBdr>
              <w:jc w:val="center"/>
              <w:rPr>
                <w:rFonts w:ascii="Calibri" w:eastAsia="Calibri" w:hAnsi="Calibri" w:cs="Calibri"/>
                <w:color w:val="000000"/>
                <w:lang w:val="es-419"/>
              </w:rPr>
            </w:pPr>
            <w:r>
              <w:rPr>
                <w:rFonts w:ascii="Calibri" w:eastAsia="Calibri" w:hAnsi="Calibri" w:cs="Calibri"/>
                <w:color w:val="000000"/>
                <w:lang w:val="es-419"/>
              </w:rPr>
              <w:t>INVEST-H</w:t>
            </w:r>
            <w:r w:rsidR="00E54A92" w:rsidRPr="002C776F">
              <w:rPr>
                <w:rFonts w:ascii="Calibri" w:eastAsia="Calibri" w:hAnsi="Calibri" w:cs="Calibri"/>
                <w:color w:val="000000"/>
                <w:lang w:val="es-419"/>
              </w:rPr>
              <w:t xml:space="preserve"> con el apoyo de la Asociación</w:t>
            </w:r>
          </w:p>
        </w:tc>
      </w:tr>
    </w:tbl>
    <w:p w14:paraId="153D03B1" w14:textId="77777777" w:rsidR="000C7EA0" w:rsidRPr="002C776F" w:rsidRDefault="000C7EA0">
      <w:pPr>
        <w:rPr>
          <w:sz w:val="4"/>
          <w:szCs w:val="4"/>
          <w:lang w:val="es-419"/>
        </w:rPr>
      </w:pPr>
    </w:p>
    <w:p w14:paraId="153D03B2" w14:textId="77777777" w:rsidR="000C7EA0" w:rsidRPr="002C776F" w:rsidRDefault="000C7EA0">
      <w:pPr>
        <w:rPr>
          <w:sz w:val="4"/>
          <w:szCs w:val="4"/>
          <w:lang w:val="es-419"/>
        </w:rPr>
      </w:pPr>
    </w:p>
    <w:p w14:paraId="153D03B3" w14:textId="77777777" w:rsidR="000C7EA0" w:rsidRPr="002C776F" w:rsidRDefault="000C7EA0">
      <w:pPr>
        <w:rPr>
          <w:sz w:val="4"/>
          <w:szCs w:val="4"/>
          <w:lang w:val="es-419"/>
        </w:rPr>
      </w:pPr>
    </w:p>
    <w:p w14:paraId="153D03B4" w14:textId="77777777" w:rsidR="000C7EA0" w:rsidRPr="002C776F" w:rsidRDefault="000C7EA0">
      <w:pPr>
        <w:rPr>
          <w:sz w:val="4"/>
          <w:szCs w:val="4"/>
          <w:lang w:val="es-419"/>
        </w:rPr>
      </w:pPr>
    </w:p>
    <w:p w14:paraId="153D03B5" w14:textId="77777777" w:rsidR="000C7EA0" w:rsidRPr="002C776F" w:rsidRDefault="000C7EA0">
      <w:pPr>
        <w:rPr>
          <w:sz w:val="4"/>
          <w:szCs w:val="4"/>
          <w:lang w:val="es-419"/>
        </w:rPr>
      </w:pPr>
    </w:p>
    <w:p w14:paraId="153D03B6" w14:textId="77777777" w:rsidR="000C7EA0" w:rsidRPr="002C776F" w:rsidRDefault="000C7EA0">
      <w:pPr>
        <w:rPr>
          <w:sz w:val="4"/>
          <w:szCs w:val="4"/>
          <w:lang w:val="es-419"/>
        </w:rPr>
      </w:pPr>
    </w:p>
    <w:p w14:paraId="153D03B7" w14:textId="77777777" w:rsidR="000C7EA0" w:rsidRPr="002C776F" w:rsidRDefault="000C7EA0">
      <w:pPr>
        <w:rPr>
          <w:sz w:val="4"/>
          <w:szCs w:val="4"/>
          <w:lang w:val="es-419"/>
        </w:rPr>
      </w:pPr>
    </w:p>
    <w:p w14:paraId="153D03B8" w14:textId="77777777" w:rsidR="000C7EA0" w:rsidRPr="002C776F" w:rsidRDefault="000C7EA0">
      <w:pPr>
        <w:rPr>
          <w:sz w:val="4"/>
          <w:szCs w:val="4"/>
          <w:lang w:val="es-419"/>
        </w:rPr>
      </w:pPr>
    </w:p>
    <w:p w14:paraId="153D03B9" w14:textId="77777777" w:rsidR="000C7EA0" w:rsidRPr="002C776F" w:rsidRDefault="000C7EA0">
      <w:pPr>
        <w:rPr>
          <w:sz w:val="4"/>
          <w:szCs w:val="4"/>
          <w:lang w:val="es-419"/>
        </w:rPr>
      </w:pPr>
    </w:p>
    <w:p w14:paraId="153D03BA" w14:textId="77777777" w:rsidR="000C7EA0" w:rsidRPr="002C776F" w:rsidRDefault="000C7EA0">
      <w:pPr>
        <w:rPr>
          <w:sz w:val="4"/>
          <w:szCs w:val="4"/>
          <w:lang w:val="es-419"/>
        </w:rPr>
      </w:pPr>
    </w:p>
    <w:p w14:paraId="153D03BB" w14:textId="77777777" w:rsidR="000C7EA0" w:rsidRPr="002C776F" w:rsidRDefault="00E54A92">
      <w:pPr>
        <w:pBdr>
          <w:top w:val="nil"/>
          <w:left w:val="nil"/>
          <w:bottom w:val="nil"/>
          <w:right w:val="nil"/>
          <w:between w:val="nil"/>
        </w:pBdr>
        <w:tabs>
          <w:tab w:val="left" w:pos="9191"/>
        </w:tabs>
        <w:rPr>
          <w:rFonts w:ascii="Calibri" w:eastAsia="Calibri" w:hAnsi="Calibri" w:cs="Calibri"/>
          <w:color w:val="000000"/>
          <w:sz w:val="4"/>
          <w:szCs w:val="4"/>
          <w:lang w:val="es-419"/>
        </w:rPr>
      </w:pPr>
      <w:r w:rsidRPr="002C776F">
        <w:rPr>
          <w:rFonts w:ascii="Calibri" w:eastAsia="Calibri" w:hAnsi="Calibri" w:cs="Calibri"/>
          <w:color w:val="000000"/>
          <w:sz w:val="4"/>
          <w:szCs w:val="4"/>
          <w:lang w:val="es-419"/>
        </w:rPr>
        <w:tab/>
      </w:r>
    </w:p>
    <w:sectPr w:rsidR="000C7EA0" w:rsidRPr="002C776F">
      <w:headerReference w:type="default" r:id="rId24"/>
      <w:footerReference w:type="default" r:id="rId25"/>
      <w:pgSz w:w="15840" w:h="12240" w:orient="landscape"/>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C7E28" w14:textId="77777777" w:rsidR="001C34B8" w:rsidRDefault="001C34B8">
      <w:r>
        <w:separator/>
      </w:r>
    </w:p>
  </w:endnote>
  <w:endnote w:type="continuationSeparator" w:id="0">
    <w:p w14:paraId="56047A99" w14:textId="77777777" w:rsidR="001C34B8" w:rsidRDefault="001C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0000000000000000000"/>
    <w:charset w:val="00"/>
    <w:family w:val="roman"/>
    <w:notTrueType/>
    <w:pitch w:val="default"/>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03C4" w14:textId="77777777" w:rsidR="000C7EA0" w:rsidRDefault="000C7EA0">
    <w:pPr>
      <w:pBdr>
        <w:top w:val="nil"/>
        <w:left w:val="nil"/>
        <w:bottom w:val="nil"/>
        <w:right w:val="nil"/>
        <w:between w:val="nil"/>
      </w:pBdr>
      <w:tabs>
        <w:tab w:val="center" w:pos="4680"/>
        <w:tab w:val="right" w:pos="9360"/>
      </w:tabs>
      <w:rPr>
        <w:rFonts w:ascii="Calibri" w:eastAsia="Calibri" w:hAnsi="Calibri" w:cs="Calibri"/>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03C5" w14:textId="77777777" w:rsidR="000C7EA0" w:rsidRDefault="00E54A92">
    <w:pPr>
      <w:pBdr>
        <w:top w:val="single" w:sz="4" w:space="1" w:color="D9D9D9"/>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0B7B7B">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w:t>
    </w:r>
    <w:r>
      <w:rPr>
        <w:rFonts w:ascii="Calibri" w:eastAsia="Calibri" w:hAnsi="Calibri" w:cs="Calibri"/>
        <w:color w:val="7F7F7F"/>
      </w:rPr>
      <w:t>Página</w:t>
    </w:r>
  </w:p>
  <w:p w14:paraId="153D03C6" w14:textId="77777777" w:rsidR="000C7EA0" w:rsidRDefault="000C7EA0">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03C8" w14:textId="77777777" w:rsidR="000C7EA0" w:rsidRDefault="000C7EA0">
    <w:pPr>
      <w:pBdr>
        <w:top w:val="nil"/>
        <w:left w:val="nil"/>
        <w:bottom w:val="nil"/>
        <w:right w:val="nil"/>
        <w:between w:val="nil"/>
      </w:pBdr>
      <w:tabs>
        <w:tab w:val="center" w:pos="4680"/>
        <w:tab w:val="right" w:pos="9360"/>
      </w:tabs>
      <w:rPr>
        <w:rFonts w:ascii="Calibri" w:eastAsia="Calibri" w:hAnsi="Calibri" w:cs="Calibri"/>
        <w:color w:val="000000"/>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03CD" w14:textId="77777777" w:rsidR="000C7EA0" w:rsidRDefault="00E54A92">
    <w:pPr>
      <w:pBdr>
        <w:top w:val="single" w:sz="4" w:space="1" w:color="D9D9D9"/>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0B7B7B">
      <w:rPr>
        <w:rFonts w:ascii="Calibri" w:eastAsia="Calibri" w:hAnsi="Calibri" w:cs="Calibri"/>
        <w:noProof/>
        <w:color w:val="000000"/>
      </w:rPr>
      <w:t>11</w:t>
    </w:r>
    <w:r>
      <w:rPr>
        <w:rFonts w:ascii="Calibri" w:eastAsia="Calibri" w:hAnsi="Calibri" w:cs="Calibri"/>
        <w:color w:val="000000"/>
      </w:rPr>
      <w:fldChar w:fldCharType="end"/>
    </w:r>
    <w:r>
      <w:rPr>
        <w:rFonts w:ascii="Calibri" w:eastAsia="Calibri" w:hAnsi="Calibri" w:cs="Calibri"/>
        <w:color w:val="000000"/>
      </w:rPr>
      <w:t xml:space="preserve">| </w:t>
    </w:r>
    <w:r>
      <w:rPr>
        <w:rFonts w:ascii="Calibri" w:eastAsia="Calibri" w:hAnsi="Calibri" w:cs="Calibri"/>
        <w:color w:val="7F7F7F"/>
      </w:rPr>
      <w:t>Página</w:t>
    </w:r>
  </w:p>
  <w:p w14:paraId="153D03CE" w14:textId="77777777" w:rsidR="000C7EA0" w:rsidRDefault="000C7E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6974A" w14:textId="77777777" w:rsidR="001C34B8" w:rsidRDefault="001C34B8">
      <w:r>
        <w:separator/>
      </w:r>
    </w:p>
  </w:footnote>
  <w:footnote w:type="continuationSeparator" w:id="0">
    <w:p w14:paraId="58C90887" w14:textId="77777777" w:rsidR="001C34B8" w:rsidRDefault="001C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03C0" w14:textId="77777777" w:rsidR="000C7EA0" w:rsidRDefault="000C7EA0">
    <w:pPr>
      <w:pBdr>
        <w:top w:val="nil"/>
        <w:left w:val="nil"/>
        <w:bottom w:val="nil"/>
        <w:right w:val="nil"/>
        <w:between w:val="nil"/>
      </w:pBdr>
      <w:tabs>
        <w:tab w:val="center" w:pos="4680"/>
        <w:tab w:val="right" w:pos="9360"/>
      </w:tabs>
      <w:rPr>
        <w:rFonts w:ascii="Calibri" w:eastAsia="Calibri" w:hAnsi="Calibri" w:cs="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03C1" w14:textId="77777777" w:rsidR="000C7EA0" w:rsidRPr="000B7B7B" w:rsidRDefault="00E54A92">
    <w:pPr>
      <w:pBdr>
        <w:top w:val="nil"/>
        <w:left w:val="nil"/>
        <w:bottom w:val="nil"/>
        <w:right w:val="nil"/>
        <w:between w:val="nil"/>
      </w:pBdr>
      <w:tabs>
        <w:tab w:val="center" w:pos="4680"/>
        <w:tab w:val="right" w:pos="9360"/>
      </w:tabs>
      <w:jc w:val="center"/>
      <w:rPr>
        <w:rFonts w:ascii="Calibri" w:eastAsia="Calibri" w:hAnsi="Calibri" w:cs="Calibri"/>
        <w:b/>
        <w:smallCaps/>
        <w:color w:val="808080"/>
        <w:sz w:val="18"/>
        <w:szCs w:val="18"/>
        <w:lang w:val="es-419"/>
      </w:rPr>
    </w:pPr>
    <w:r>
      <w:rPr>
        <w:rFonts w:ascii="Calibri" w:eastAsia="Calibri" w:hAnsi="Calibri" w:cs="Calibri"/>
        <w:b/>
        <w:smallCaps/>
        <w:noProof/>
        <w:color w:val="000000"/>
        <w:sz w:val="18"/>
        <w:szCs w:val="18"/>
        <w:lang w:val="es-HN" w:eastAsia="es-HN"/>
      </w:rPr>
      <mc:AlternateContent>
        <mc:Choice Requires="wps">
          <w:drawing>
            <wp:anchor distT="0" distB="0" distL="0" distR="0" simplePos="0" relativeHeight="251658240" behindDoc="1" locked="0" layoutInCell="1" hidden="0" allowOverlap="1" wp14:anchorId="153D03CF" wp14:editId="153D03D0">
              <wp:simplePos x="0" y="0"/>
              <wp:positionH relativeFrom="margin">
                <wp:align>center</wp:align>
              </wp:positionH>
              <wp:positionV relativeFrom="margin">
                <wp:align>center</wp:align>
              </wp:positionV>
              <wp:extent cx="6933699" cy="6933699"/>
              <wp:effectExtent l="0" t="0" r="0" b="0"/>
              <wp:wrapNone/>
              <wp:docPr id="9" name="Rectángulo 9"/>
              <wp:cNvGraphicFramePr/>
              <a:graphic xmlns:a="http://schemas.openxmlformats.org/drawingml/2006/main">
                <a:graphicData uri="http://schemas.microsoft.com/office/word/2010/wordprocessingShape">
                  <wps:wsp>
                    <wps:cNvSpPr/>
                    <wps:spPr>
                      <a:xfrm rot="-2700000">
                        <a:off x="1994220" y="3681900"/>
                        <a:ext cx="6703560" cy="196200"/>
                      </a:xfrm>
                      <a:prstGeom prst="rect">
                        <a:avLst/>
                      </a:prstGeom>
                      <a:noFill/>
                      <a:ln>
                        <a:noFill/>
                      </a:ln>
                    </wps:spPr>
                    <wps:txbx>
                      <w:txbxContent>
                        <w:p w14:paraId="153D03D5" w14:textId="77777777" w:rsidR="000C7EA0" w:rsidRDefault="00E54A92">
                          <w:pPr>
                            <w:jc w:val="center"/>
                            <w:textDirection w:val="btLr"/>
                          </w:pPr>
                          <w:r>
                            <w:rPr>
                              <w:rFonts w:ascii="Arial" w:eastAsia="Arial" w:hAnsi="Arial" w:cs="Arial"/>
                              <w:color w:val="FFFFFF"/>
                              <w:sz w:val="144"/>
                            </w:rPr>
                            <w:t>BORRADOR DE TRABAJO</w:t>
                          </w:r>
                        </w:p>
                      </w:txbxContent>
                    </wps:txbx>
                    <wps:bodyPr spcFirstLastPara="1" wrap="square" lIns="91425" tIns="91425" rIns="91425" bIns="91425" anchor="ctr" anchorCtr="0">
                      <a:noAutofit/>
                    </wps:bodyPr>
                  </wps:wsp>
                </a:graphicData>
              </a:graphic>
            </wp:anchor>
          </w:drawing>
        </mc:Choice>
        <mc:Fallback>
          <w:pict>
            <v:rect w14:anchorId="153D03CF" id="Rectángulo 9" o:spid="_x0000_s1026" style="position:absolute;left:0;text-align:left;margin-left:0;margin-top:0;width:545.95pt;height:545.95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Nt3gEAAJMDAAAOAAAAZHJzL2Uyb0RvYy54bWysU1tu2zAQ/C/QOxD8j/VIokSC5aBo4KJA&#10;0BpJcwCaIi0C4qNL2pKP07P0Yl1SbuI2f0X1QeySg93Z2dHybtIDOQjwypqWFoucEmG47ZTZtfT5&#10;2/rilhIfmOnYYI1o6VF4erd6/245ukaUtrdDJ4BgEeOb0bW0D8E1WeZ5LzTzC+uEwUdpQbOAKeyy&#10;DtiI1fWQlXleZaOFzoHlwnu8vZ8f6SrVl1Lw8FVKLwIZWorcQjohndt4Zqsla3bAXK/4iQb7Bxaa&#10;KYNNX0rds8DIHtSbUlpxsN7KsOBWZ1ZKxUWaAacp8r+meeqZE2kWFMe7F5n8/yvLvxw2QFTX0poS&#10;wzSu6BFF+/nD7PaDJXUUaHS+QdyT28Ap8xjGaScJmoBFVS/Kmzx+SQQci0zohrq+KktU/djSy+q2&#10;qPE56S2mQDgCqpv88rpCAEdEUVe40AjI5sKxgQMfPgmrSQxaCkgtdWCHBx9m6G9IhBu7VsOQegzm&#10;jwusGW+yOMvMPkZh2k6IjuHWdkdUwju+VtjrgfmwYYBeKCgZ0R8t9d/3DAQlw2eDC6iLq/IaDXWe&#10;wHmyPU+Y4b1F2/EAlMzJx5BsOLP8sA9WqjTRK5kTXdx80uTk0mit8zyhXv+l1S8AAAD//wMAUEsD&#10;BBQABgAIAAAAIQC59QWu1wAAAAcBAAAPAAAAZHJzL2Rvd25yZXYueG1sTI9PS8RADMXvgt9hiODN&#10;TVdBbO108f9R6ap4zXZiW5zJlM5st/rpnRVEL+GFF977pVzNzqqJx9B70bBcZKBYGm96aTW8PN+f&#10;XIAKkcSQ9cIaPjnAqjo8KKkwfic1T+vYqhQioSANXYxDgRiajh2FhR9YkvfuR0cxrWOLZqRdCncW&#10;T7PsHB31kho6Gvim4+ZjvXUapoHo9uvtwb7e1TU+mjPMr59Q6+Oj+eoSVOQ5/h3DHj+hQ5WYNn4r&#10;JiirIT0Sf+bey/JlDmrzq7Aq8T9/9Q0AAP//AwBQSwECLQAUAAYACAAAACEAtoM4kv4AAADhAQAA&#10;EwAAAAAAAAAAAAAAAAAAAAAAW0NvbnRlbnRfVHlwZXNdLnhtbFBLAQItABQABgAIAAAAIQA4/SH/&#10;1gAAAJQBAAALAAAAAAAAAAAAAAAAAC8BAABfcmVscy8ucmVsc1BLAQItABQABgAIAAAAIQBk5sNt&#10;3gEAAJMDAAAOAAAAAAAAAAAAAAAAAC4CAABkcnMvZTJvRG9jLnhtbFBLAQItABQABgAIAAAAIQC5&#10;9QWu1wAAAAcBAAAPAAAAAAAAAAAAAAAAADgEAABkcnMvZG93bnJldi54bWxQSwUGAAAAAAQABADz&#10;AAAAPAUAAAAA&#10;" filled="f" stroked="f">
              <v:textbox inset="2.53958mm,2.53958mm,2.53958mm,2.53958mm">
                <w:txbxContent>
                  <w:p w14:paraId="153D03D5" w14:textId="77777777" w:rsidR="000C7EA0" w:rsidRDefault="00E54A92">
                    <w:pPr>
                      <w:jc w:val="center"/>
                      <w:textDirection w:val="btLr"/>
                    </w:pPr>
                    <w:r>
                      <w:rPr>
                        <w:rFonts w:ascii="Arial" w:eastAsia="Arial" w:hAnsi="Arial" w:cs="Arial"/>
                        <w:color w:val="FFFFFF"/>
                        <w:sz w:val="144"/>
                      </w:rPr>
                      <w:t>BORRADOR DE TRABAJO</w:t>
                    </w:r>
                  </w:p>
                </w:txbxContent>
              </v:textbox>
              <w10:wrap anchorx="margin" anchory="margin"/>
            </v:rect>
          </w:pict>
        </mc:Fallback>
      </mc:AlternateContent>
    </w:r>
    <w:r w:rsidRPr="000B7B7B">
      <w:rPr>
        <w:rFonts w:ascii="Calibri" w:eastAsia="Calibri" w:hAnsi="Calibri" w:cs="Calibri"/>
        <w:b/>
        <w:smallCaps/>
        <w:color w:val="808080"/>
        <w:sz w:val="18"/>
        <w:szCs w:val="18"/>
        <w:lang w:val="es-419"/>
      </w:rPr>
      <w:t>WB - PLAN DE COMPROMISO AMBIENTAL Y SOCIAL (PCAS)</w:t>
    </w:r>
  </w:p>
  <w:p w14:paraId="153D03C2" w14:textId="77777777" w:rsidR="000C7EA0" w:rsidRPr="000B7B7B" w:rsidRDefault="00E54A92">
    <w:pPr>
      <w:pBdr>
        <w:top w:val="nil"/>
        <w:left w:val="nil"/>
        <w:bottom w:val="nil"/>
        <w:right w:val="nil"/>
        <w:between w:val="nil"/>
      </w:pBdr>
      <w:tabs>
        <w:tab w:val="center" w:pos="4680"/>
        <w:tab w:val="right" w:pos="9360"/>
      </w:tabs>
      <w:jc w:val="center"/>
      <w:rPr>
        <w:rFonts w:ascii="Calibri" w:eastAsia="Calibri" w:hAnsi="Calibri" w:cs="Calibri"/>
        <w:b/>
        <w:smallCaps/>
        <w:color w:val="808080"/>
        <w:sz w:val="18"/>
        <w:szCs w:val="18"/>
        <w:lang w:val="es-419"/>
      </w:rPr>
    </w:pPr>
    <w:r w:rsidRPr="000B7B7B">
      <w:rPr>
        <w:rFonts w:ascii="Calibri" w:eastAsia="Calibri" w:hAnsi="Calibri" w:cs="Calibri"/>
        <w:b/>
        <w:smallCaps/>
        <w:color w:val="808080"/>
        <w:sz w:val="18"/>
        <w:szCs w:val="18"/>
        <w:lang w:val="es-419"/>
      </w:rPr>
      <w:t>Proyecto de Apoyo a la Gestión de Recursos Hídricos Resilientes y Servicios Hídricos (P175896)</w:t>
    </w:r>
  </w:p>
  <w:p w14:paraId="153D03C3" w14:textId="77777777" w:rsidR="000C7EA0" w:rsidRPr="000B7B7B" w:rsidRDefault="000C7EA0">
    <w:pPr>
      <w:pBdr>
        <w:top w:val="nil"/>
        <w:left w:val="nil"/>
        <w:bottom w:val="nil"/>
        <w:right w:val="nil"/>
        <w:between w:val="nil"/>
      </w:pBdr>
      <w:tabs>
        <w:tab w:val="center" w:pos="4680"/>
        <w:tab w:val="right" w:pos="9360"/>
      </w:tabs>
      <w:jc w:val="center"/>
      <w:rPr>
        <w:rFonts w:ascii="Calibri" w:eastAsia="Calibri" w:hAnsi="Calibri" w:cs="Calibri"/>
        <w:b/>
        <w:color w:val="808080"/>
        <w:sz w:val="24"/>
        <w:szCs w:val="24"/>
        <w:lang w:val="es-4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03C7" w14:textId="77777777" w:rsidR="000C7EA0" w:rsidRDefault="000C7EA0">
    <w:pPr>
      <w:pBdr>
        <w:top w:val="nil"/>
        <w:left w:val="nil"/>
        <w:bottom w:val="nil"/>
        <w:right w:val="nil"/>
        <w:between w:val="nil"/>
      </w:pBdr>
      <w:tabs>
        <w:tab w:val="center" w:pos="4680"/>
        <w:tab w:val="right" w:pos="9360"/>
      </w:tabs>
      <w:rPr>
        <w:rFonts w:ascii="Calibri" w:eastAsia="Calibri" w:hAnsi="Calibri" w:cs="Calibri"/>
        <w:color w:val="000000"/>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03C9" w14:textId="77777777" w:rsidR="000C7EA0" w:rsidRPr="000B7B7B" w:rsidRDefault="00E54A92">
    <w:pPr>
      <w:pBdr>
        <w:top w:val="nil"/>
        <w:left w:val="nil"/>
        <w:bottom w:val="nil"/>
        <w:right w:val="nil"/>
        <w:between w:val="nil"/>
      </w:pBdr>
      <w:tabs>
        <w:tab w:val="center" w:pos="4680"/>
        <w:tab w:val="right" w:pos="9360"/>
      </w:tabs>
      <w:jc w:val="center"/>
      <w:rPr>
        <w:rFonts w:ascii="Calibri" w:eastAsia="Calibri" w:hAnsi="Calibri" w:cs="Calibri"/>
        <w:b/>
        <w:smallCaps/>
        <w:color w:val="808080"/>
        <w:sz w:val="18"/>
        <w:szCs w:val="18"/>
        <w:lang w:val="es-419"/>
      </w:rPr>
    </w:pPr>
    <w:r>
      <w:rPr>
        <w:rFonts w:ascii="Calibri" w:eastAsia="Calibri" w:hAnsi="Calibri" w:cs="Calibri"/>
        <w:b/>
        <w:noProof/>
        <w:color w:val="000000"/>
        <w:sz w:val="18"/>
        <w:szCs w:val="18"/>
        <w:lang w:val="es-HN" w:eastAsia="es-HN"/>
      </w:rPr>
      <mc:AlternateContent>
        <mc:Choice Requires="wps">
          <w:drawing>
            <wp:anchor distT="0" distB="0" distL="0" distR="0" simplePos="0" relativeHeight="251659264" behindDoc="1" locked="0" layoutInCell="1" hidden="0" allowOverlap="1" wp14:anchorId="153D03D1" wp14:editId="153D03D2">
              <wp:simplePos x="0" y="0"/>
              <wp:positionH relativeFrom="margin">
                <wp:align>center</wp:align>
              </wp:positionH>
              <wp:positionV relativeFrom="margin">
                <wp:align>center</wp:align>
              </wp:positionV>
              <wp:extent cx="6933699" cy="6933699"/>
              <wp:effectExtent l="0" t="0" r="0" b="0"/>
              <wp:wrapNone/>
              <wp:docPr id="11" name="Rectángulo 11"/>
              <wp:cNvGraphicFramePr/>
              <a:graphic xmlns:a="http://schemas.openxmlformats.org/drawingml/2006/main">
                <a:graphicData uri="http://schemas.microsoft.com/office/word/2010/wordprocessingShape">
                  <wps:wsp>
                    <wps:cNvSpPr/>
                    <wps:spPr>
                      <a:xfrm rot="-2700000">
                        <a:off x="1994220" y="3681900"/>
                        <a:ext cx="6703560" cy="196200"/>
                      </a:xfrm>
                      <a:prstGeom prst="rect">
                        <a:avLst/>
                      </a:prstGeom>
                      <a:noFill/>
                      <a:ln>
                        <a:noFill/>
                      </a:ln>
                    </wps:spPr>
                    <wps:txbx>
                      <w:txbxContent>
                        <w:p w14:paraId="153D03D6" w14:textId="77777777" w:rsidR="000C7EA0" w:rsidRDefault="00E54A92">
                          <w:pPr>
                            <w:jc w:val="center"/>
                            <w:textDirection w:val="btLr"/>
                          </w:pPr>
                          <w:r>
                            <w:rPr>
                              <w:rFonts w:ascii="Arial" w:eastAsia="Arial" w:hAnsi="Arial" w:cs="Arial"/>
                              <w:color w:val="FFFFFF"/>
                              <w:sz w:val="144"/>
                            </w:rPr>
                            <w:t>BORRADOR DE TRABAJO</w:t>
                          </w:r>
                        </w:p>
                      </w:txbxContent>
                    </wps:txbx>
                    <wps:bodyPr spcFirstLastPara="1" wrap="square" lIns="91425" tIns="91425" rIns="91425" bIns="91425" anchor="ctr" anchorCtr="0">
                      <a:noAutofit/>
                    </wps:bodyPr>
                  </wps:wsp>
                </a:graphicData>
              </a:graphic>
            </wp:anchor>
          </w:drawing>
        </mc:Choice>
        <mc:Fallback>
          <w:pict>
            <v:rect w14:anchorId="153D03D1" id="Rectángulo 11" o:spid="_x0000_s1027" style="position:absolute;left:0;text-align:left;margin-left:0;margin-top:0;width:545.95pt;height:545.95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dv4QEAAJwDAAAOAAAAZHJzL2Uyb0RvYy54bWysU1tu2zAQ/C/QOxD8j/VIokSC5aBo4KJA&#10;0BpJewCaIi0C4qNL2pKP07P0Yl1STuq2f0H0QXDJwezMcLW8m/RADgK8sqalxSKnRBhuO2V2Lf3+&#10;bX1xS4kPzHRssEa09Cg8vVu9f7ccXSNK29uhE0CQxPhmdC3tQ3BNlnneC838wjph8FJa0CxgCbus&#10;AzYiux6yMs+rbLTQObBceI+n9/MlXSV+KQUPX6X0IpChpagtpBXSuo1rtlqyZgfM9YqfZLBXqNBM&#10;GWz6QnXPAiN7UP9RacXBeivDgludWSkVF8kDuinyf9w89cyJ5AXD8e4lJv92tPzLYQNEdfh2BSWG&#10;aXyjR0zt10+z2w+W4ClGNDrfIPLJbeBUedxGv5METcBirhflTR6/FAMaIxNy1vVVWWLux5ZeVrdF&#10;jdcpcTEFwhFQ3eSX1xUCOCKKusInjYBsJo4NHPjwSVhN4qalgNpSB3Z48GGGPkMi3Ni1GobUYzB/&#10;HSBnPMmil1l93IVpO832n31ubXfESLzja4UtH5gPGwY4FJjPiIPSUv9jz0BQMnw2+BJ1cVVe42Sd&#10;F3BebM8LZnhvcf54AErm4mNI8ziL/bAPVqpkLMqbxZxU4wikaE7jGmfsvE6oPz/V6jcAAAD//wMA&#10;UEsDBBQABgAIAAAAIQC59QWu1wAAAAcBAAAPAAAAZHJzL2Rvd25yZXYueG1sTI9PS8RADMXvgt9h&#10;iODNTVdBbO108f9R6ap4zXZiW5zJlM5st/rpnRVEL+GFF977pVzNzqqJx9B70bBcZKBYGm96aTW8&#10;PN+fXIAKkcSQ9cIaPjnAqjo8KKkwfic1T+vYqhQioSANXYxDgRiajh2FhR9YkvfuR0cxrWOLZqRd&#10;CncWT7PsHB31kho6Gvim4+ZjvXUapoHo9uvtwb7e1TU+mjPMr59Q6+Oj+eoSVOQ5/h3DHj+hQ5WY&#10;Nn4rJiirIT0Sf+bey/JlDmrzq7Aq8T9/9Q0AAP//AwBQSwECLQAUAAYACAAAACEAtoM4kv4AAADh&#10;AQAAEwAAAAAAAAAAAAAAAAAAAAAAW0NvbnRlbnRfVHlwZXNdLnhtbFBLAQItABQABgAIAAAAIQA4&#10;/SH/1gAAAJQBAAALAAAAAAAAAAAAAAAAAC8BAABfcmVscy8ucmVsc1BLAQItABQABgAIAAAAIQCY&#10;MYdv4QEAAJwDAAAOAAAAAAAAAAAAAAAAAC4CAABkcnMvZTJvRG9jLnhtbFBLAQItABQABgAIAAAA&#10;IQC59QWu1wAAAAcBAAAPAAAAAAAAAAAAAAAAADsEAABkcnMvZG93bnJldi54bWxQSwUGAAAAAAQA&#10;BADzAAAAPwUAAAAA&#10;" filled="f" stroked="f">
              <v:textbox inset="2.53958mm,2.53958mm,2.53958mm,2.53958mm">
                <w:txbxContent>
                  <w:p w14:paraId="153D03D6" w14:textId="77777777" w:rsidR="000C7EA0" w:rsidRDefault="00E54A92">
                    <w:pPr>
                      <w:jc w:val="center"/>
                      <w:textDirection w:val="btLr"/>
                    </w:pPr>
                    <w:r>
                      <w:rPr>
                        <w:rFonts w:ascii="Arial" w:eastAsia="Arial" w:hAnsi="Arial" w:cs="Arial"/>
                        <w:color w:val="FFFFFF"/>
                        <w:sz w:val="144"/>
                      </w:rPr>
                      <w:t>BORRADOR DE TRABAJO</w:t>
                    </w:r>
                  </w:p>
                </w:txbxContent>
              </v:textbox>
              <w10:wrap anchorx="margin" anchory="margin"/>
            </v:rect>
          </w:pict>
        </mc:Fallback>
      </mc:AlternateContent>
    </w:r>
    <w:r>
      <w:rPr>
        <w:rFonts w:ascii="Calibri" w:eastAsia="Calibri" w:hAnsi="Calibri" w:cs="Calibri"/>
        <w:b/>
        <w:noProof/>
        <w:color w:val="000000"/>
        <w:sz w:val="18"/>
        <w:szCs w:val="18"/>
        <w:lang w:val="es-HN" w:eastAsia="es-HN"/>
      </w:rPr>
      <mc:AlternateContent>
        <mc:Choice Requires="wps">
          <w:drawing>
            <wp:anchor distT="0" distB="0" distL="0" distR="0" simplePos="0" relativeHeight="251660288" behindDoc="1" locked="0" layoutInCell="1" hidden="0" allowOverlap="1" wp14:anchorId="153D03D3" wp14:editId="153D03D4">
              <wp:simplePos x="0" y="0"/>
              <wp:positionH relativeFrom="margin">
                <wp:align>center</wp:align>
              </wp:positionH>
              <wp:positionV relativeFrom="margin">
                <wp:align>center</wp:align>
              </wp:positionV>
              <wp:extent cx="6933699" cy="6933699"/>
              <wp:effectExtent l="0" t="0" r="0" b="0"/>
              <wp:wrapNone/>
              <wp:docPr id="10" name="Rectángulo 10"/>
              <wp:cNvGraphicFramePr/>
              <a:graphic xmlns:a="http://schemas.openxmlformats.org/drawingml/2006/main">
                <a:graphicData uri="http://schemas.microsoft.com/office/word/2010/wordprocessingShape">
                  <wps:wsp>
                    <wps:cNvSpPr/>
                    <wps:spPr>
                      <a:xfrm rot="-2700000">
                        <a:off x="1994220" y="3681900"/>
                        <a:ext cx="6703560" cy="196200"/>
                      </a:xfrm>
                      <a:prstGeom prst="rect">
                        <a:avLst/>
                      </a:prstGeom>
                      <a:noFill/>
                      <a:ln>
                        <a:noFill/>
                      </a:ln>
                    </wps:spPr>
                    <wps:txbx>
                      <w:txbxContent>
                        <w:p w14:paraId="153D03D7" w14:textId="77777777" w:rsidR="000C7EA0" w:rsidRDefault="00E54A92">
                          <w:pPr>
                            <w:jc w:val="center"/>
                            <w:textDirection w:val="btLr"/>
                          </w:pPr>
                          <w:r>
                            <w:rPr>
                              <w:rFonts w:ascii="Arial" w:eastAsia="Arial" w:hAnsi="Arial" w:cs="Arial"/>
                              <w:color w:val="FFFFFF"/>
                              <w:sz w:val="144"/>
                            </w:rPr>
                            <w:t>BORRADOR DE TRABAJO</w:t>
                          </w:r>
                        </w:p>
                      </w:txbxContent>
                    </wps:txbx>
                    <wps:bodyPr spcFirstLastPara="1" wrap="square" lIns="91425" tIns="91425" rIns="91425" bIns="91425" anchor="ctr" anchorCtr="0">
                      <a:noAutofit/>
                    </wps:bodyPr>
                  </wps:wsp>
                </a:graphicData>
              </a:graphic>
            </wp:anchor>
          </w:drawing>
        </mc:Choice>
        <mc:Fallback>
          <w:pict>
            <v:rect w14:anchorId="153D03D3" id="Rectángulo 10" o:spid="_x0000_s1028" style="position:absolute;left:0;text-align:left;margin-left:0;margin-top:0;width:545.95pt;height:545.95pt;rotation:-45;z-index:-25165619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db4QEAAJwDAAAOAAAAZHJzL2Uyb0RvYy54bWysU1tu2zAQ/C/QOxD8j/VIokSC5aBo4KJA&#10;0BpJewCaIi0C4qNL2pKP07P0Yl1STuq2f0H0QXDJwezMcLW8m/RADgK8sqalxSKnRBhuO2V2Lf3+&#10;bX1xS4kPzHRssEa09Cg8vVu9f7ccXSNK29uhE0CQxPhmdC3tQ3BNlnneC838wjph8FJa0CxgCbus&#10;AzYiux6yMs+rbLTQObBceI+n9/MlXSV+KQUPX6X0IpChpagtpBXSuo1rtlqyZgfM9YqfZLBXqNBM&#10;GWz6QnXPAiN7UP9RacXBeivDgludWSkVF8kDuinyf9w89cyJ5AXD8e4lJv92tPzLYQNEdfh2GI9h&#10;Gt/oEVP79dPs9oMleIoRjc43iHxyGzhVHrfR7yRBE7CY60V5k8cvxYDGyIScdX1Vlkh8bOlldVvU&#10;eJ0SF1MgHAHVTX55XSGAI6KoK3zSCMhm4tjAgQ+fhNUkbloKqC11YIcHH2boMyTCjV2rYUg9BvPX&#10;AXLGkyx6mdXHXZi2U7JfPvvc2u6IkXjH1wpbPjAfNgxwKApKRhyUlvofewaCkuGzwZeoi6vyGifr&#10;vIDzYnteMMN7i/PHA1AyFx9DmsdZ7Id9sFIlY1HeLOakGkcgRXMa1zhj53VC/fmpVr8BAAD//wMA&#10;UEsDBBQABgAIAAAAIQC59QWu1wAAAAcBAAAPAAAAZHJzL2Rvd25yZXYueG1sTI9PS8RADMXvgt9h&#10;iODNTVdBbO108f9R6ap4zXZiW5zJlM5st/rpnRVEL+GFF977pVzNzqqJx9B70bBcZKBYGm96aTW8&#10;PN+fXIAKkcSQ9cIaPjnAqjo8KKkwfic1T+vYqhQioSANXYxDgRiajh2FhR9YkvfuR0cxrWOLZqRd&#10;CncWT7PsHB31kho6Gvim4+ZjvXUapoHo9uvtwb7e1TU+mjPMr59Q6+Oj+eoSVOQ5/h3DHj+hQ5WY&#10;Nn4rJiirIT0Sf+bey/JlDmrzq7Aq8T9/9Q0AAP//AwBQSwECLQAUAAYACAAAACEAtoM4kv4AAADh&#10;AQAAEwAAAAAAAAAAAAAAAAAAAAAAW0NvbnRlbnRfVHlwZXNdLnhtbFBLAQItABQABgAIAAAAIQA4&#10;/SH/1gAAAJQBAAALAAAAAAAAAAAAAAAAAC8BAABfcmVscy8ucmVsc1BLAQItABQABgAIAAAAIQCr&#10;Gmdb4QEAAJwDAAAOAAAAAAAAAAAAAAAAAC4CAABkcnMvZTJvRG9jLnhtbFBLAQItABQABgAIAAAA&#10;IQC59QWu1wAAAAcBAAAPAAAAAAAAAAAAAAAAADsEAABkcnMvZG93bnJldi54bWxQSwUGAAAAAAQA&#10;BADzAAAAPwUAAAAA&#10;" filled="f" stroked="f">
              <v:textbox inset="2.53958mm,2.53958mm,2.53958mm,2.53958mm">
                <w:txbxContent>
                  <w:p w14:paraId="153D03D7" w14:textId="77777777" w:rsidR="000C7EA0" w:rsidRDefault="00E54A92">
                    <w:pPr>
                      <w:jc w:val="center"/>
                      <w:textDirection w:val="btLr"/>
                    </w:pPr>
                    <w:r>
                      <w:rPr>
                        <w:rFonts w:ascii="Arial" w:eastAsia="Arial" w:hAnsi="Arial" w:cs="Arial"/>
                        <w:color w:val="FFFFFF"/>
                        <w:sz w:val="144"/>
                      </w:rPr>
                      <w:t>BORRADOR DE TRABAJO</w:t>
                    </w:r>
                  </w:p>
                </w:txbxContent>
              </v:textbox>
              <w10:wrap anchorx="margin" anchory="margin"/>
            </v:rect>
          </w:pict>
        </mc:Fallback>
      </mc:AlternateContent>
    </w:r>
    <w:r w:rsidRPr="000B7B7B">
      <w:rPr>
        <w:rFonts w:ascii="Calibri" w:eastAsia="Calibri" w:hAnsi="Calibri" w:cs="Calibri"/>
        <w:b/>
        <w:color w:val="808080"/>
        <w:sz w:val="18"/>
        <w:szCs w:val="18"/>
        <w:lang w:val="es-419"/>
      </w:rPr>
      <w:t>EL BANCO MUNDIAL - PLAN DE COMPROMISO AMBIENTAL Y SOCIAL (PCAS):</w:t>
    </w:r>
    <w:r w:rsidRPr="000B7B7B">
      <w:rPr>
        <w:rFonts w:ascii="Calibri" w:eastAsia="Calibri" w:hAnsi="Calibri" w:cs="Calibri"/>
        <w:b/>
        <w:smallCaps/>
        <w:color w:val="000000"/>
        <w:sz w:val="18"/>
        <w:szCs w:val="18"/>
        <w:lang w:val="es-419"/>
      </w:rPr>
      <w:t xml:space="preserve">  </w:t>
    </w:r>
    <w:r w:rsidRPr="000B7B7B">
      <w:rPr>
        <w:rFonts w:ascii="Calibri" w:eastAsia="Calibri" w:hAnsi="Calibri" w:cs="Calibri"/>
        <w:b/>
        <w:smallCaps/>
        <w:color w:val="808080"/>
        <w:sz w:val="18"/>
        <w:szCs w:val="18"/>
        <w:lang w:val="es-419"/>
      </w:rPr>
      <w:t>Proyecto de Apoyo a la Gestión de Recursos Hídricos Resilientes y Servicios Hídricos (P175896)</w:t>
    </w:r>
  </w:p>
  <w:p w14:paraId="153D03CA" w14:textId="77777777" w:rsidR="000C7EA0" w:rsidRPr="000B7B7B" w:rsidRDefault="00E54A92">
    <w:pPr>
      <w:pBdr>
        <w:top w:val="nil"/>
        <w:left w:val="nil"/>
        <w:bottom w:val="nil"/>
        <w:right w:val="nil"/>
        <w:between w:val="nil"/>
      </w:pBdr>
      <w:tabs>
        <w:tab w:val="center" w:pos="4680"/>
        <w:tab w:val="right" w:pos="9360"/>
      </w:tabs>
      <w:rPr>
        <w:rFonts w:ascii="Calibri" w:eastAsia="Calibri" w:hAnsi="Calibri" w:cs="Calibri"/>
        <w:b/>
        <w:color w:val="808080"/>
        <w:sz w:val="16"/>
        <w:szCs w:val="16"/>
        <w:lang w:val="es-419"/>
      </w:rPr>
    </w:pPr>
    <w:r w:rsidRPr="000B7B7B">
      <w:rPr>
        <w:rFonts w:ascii="Calibri" w:eastAsia="Calibri" w:hAnsi="Calibri" w:cs="Calibri"/>
        <w:b/>
        <w:color w:val="808080"/>
        <w:sz w:val="16"/>
        <w:szCs w:val="16"/>
        <w:lang w:val="es-419"/>
      </w:rPr>
      <w:tab/>
    </w:r>
    <w:r w:rsidRPr="000B7B7B">
      <w:rPr>
        <w:rFonts w:ascii="Calibri" w:eastAsia="Calibri" w:hAnsi="Calibri" w:cs="Calibri"/>
        <w:b/>
        <w:color w:val="808080"/>
        <w:sz w:val="16"/>
        <w:szCs w:val="16"/>
        <w:lang w:val="es-419"/>
      </w:rPr>
      <w:tab/>
    </w:r>
    <w:r w:rsidRPr="000B7B7B">
      <w:rPr>
        <w:rFonts w:ascii="Calibri" w:eastAsia="Calibri" w:hAnsi="Calibri" w:cs="Calibri"/>
        <w:b/>
        <w:color w:val="808080"/>
        <w:sz w:val="16"/>
        <w:szCs w:val="16"/>
        <w:lang w:val="es-419"/>
      </w:rPr>
      <w:tab/>
    </w:r>
  </w:p>
  <w:p w14:paraId="153D03CB" w14:textId="77777777" w:rsidR="000C7EA0" w:rsidRPr="000B7B7B" w:rsidRDefault="000C7EA0">
    <w:pPr>
      <w:pBdr>
        <w:top w:val="nil"/>
        <w:left w:val="nil"/>
        <w:bottom w:val="nil"/>
        <w:right w:val="nil"/>
        <w:between w:val="nil"/>
      </w:pBdr>
      <w:tabs>
        <w:tab w:val="center" w:pos="4680"/>
        <w:tab w:val="right" w:pos="9360"/>
      </w:tabs>
      <w:rPr>
        <w:rFonts w:ascii="Calibri" w:eastAsia="Calibri" w:hAnsi="Calibri" w:cs="Calibri"/>
        <w:b/>
        <w:color w:val="808080"/>
        <w:sz w:val="16"/>
        <w:szCs w:val="16"/>
        <w:lang w:val="es-419"/>
      </w:rPr>
    </w:pPr>
  </w:p>
  <w:p w14:paraId="153D03CC" w14:textId="77777777" w:rsidR="000C7EA0" w:rsidRPr="000B7B7B" w:rsidRDefault="000C7EA0">
    <w:pP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21919"/>
    <w:multiLevelType w:val="multilevel"/>
    <w:tmpl w:val="0204AE96"/>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A0"/>
    <w:rsid w:val="000B7B7B"/>
    <w:rsid w:val="000C7EA0"/>
    <w:rsid w:val="001C34B8"/>
    <w:rsid w:val="002C4104"/>
    <w:rsid w:val="002C776F"/>
    <w:rsid w:val="00336861"/>
    <w:rsid w:val="00363A0A"/>
    <w:rsid w:val="003F1C6B"/>
    <w:rsid w:val="00443D41"/>
    <w:rsid w:val="004A068C"/>
    <w:rsid w:val="004D6500"/>
    <w:rsid w:val="00537E51"/>
    <w:rsid w:val="00620B1A"/>
    <w:rsid w:val="00676755"/>
    <w:rsid w:val="007004DD"/>
    <w:rsid w:val="008902C0"/>
    <w:rsid w:val="00960453"/>
    <w:rsid w:val="00994875"/>
    <w:rsid w:val="009C3DF3"/>
    <w:rsid w:val="00A61755"/>
    <w:rsid w:val="00B878C1"/>
    <w:rsid w:val="00BC7EF9"/>
    <w:rsid w:val="00C014F2"/>
    <w:rsid w:val="00D81517"/>
    <w:rsid w:val="00DA38F1"/>
    <w:rsid w:val="00DA72C5"/>
    <w:rsid w:val="00E54A92"/>
    <w:rsid w:val="00EB4DC3"/>
    <w:rsid w:val="00ED23D3"/>
    <w:rsid w:val="00FA2BF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D0263"/>
  <w15:docId w15:val="{3669AC22-5F8E-4E4D-83AE-61C6523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419"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Cs w:val="20"/>
      <w:lang w:val="en-US" w:eastAsia="en-US"/>
    </w:rPr>
  </w:style>
  <w:style w:type="paragraph" w:styleId="Heading1">
    <w:name w:val="heading 1"/>
    <w:basedOn w:val="Normal"/>
    <w:next w:val="Normal"/>
    <w:link w:val="Heading1Char"/>
    <w:uiPriority w:val="9"/>
    <w:qFormat/>
    <w:rsid w:val="00316E2F"/>
    <w:pPr>
      <w:keepNext/>
      <w:keepLines/>
      <w:numPr>
        <w:numId w:val="1"/>
      </w:numPr>
      <w:spacing w:before="480" w:line="276" w:lineRule="auto"/>
      <w:jc w:val="center"/>
      <w:outlineLvl w:val="0"/>
    </w:pPr>
    <w:rPr>
      <w:rFonts w:ascii="Calibri" w:eastAsiaTheme="majorEastAsia" w:hAnsi="Calibri" w:cstheme="majorBidi"/>
      <w:b/>
      <w:color w:val="00B050"/>
      <w:sz w:val="32"/>
    </w:rPr>
  </w:style>
  <w:style w:type="paragraph" w:styleId="Heading2">
    <w:name w:val="heading 2"/>
    <w:basedOn w:val="Normal"/>
    <w:next w:val="Normal"/>
    <w:link w:val="Heading2Char"/>
    <w:uiPriority w:val="9"/>
    <w:semiHidden/>
    <w:unhideWhenUsed/>
    <w:qFormat/>
    <w:rsid w:val="00316E2F"/>
    <w:pPr>
      <w:keepNext/>
      <w:keepLines/>
      <w:numPr>
        <w:ilvl w:val="1"/>
        <w:numId w:val="1"/>
      </w:numPr>
      <w:pBdr>
        <w:bottom w:val="single" w:sz="36" w:space="1" w:color="00B050"/>
      </w:pBdr>
      <w:spacing w:before="200"/>
      <w:outlineLvl w:val="1"/>
    </w:pPr>
    <w:rPr>
      <w:rFonts w:eastAsiaTheme="majorEastAsia" w:cstheme="majorBidi"/>
      <w:b/>
      <w:color w:val="00B050"/>
      <w:sz w:val="24"/>
    </w:rPr>
  </w:style>
  <w:style w:type="paragraph" w:styleId="Heading3">
    <w:name w:val="heading 3"/>
    <w:basedOn w:val="Normal"/>
    <w:next w:val="Normal"/>
    <w:link w:val="Heading3Char"/>
    <w:uiPriority w:val="9"/>
    <w:semiHidden/>
    <w:unhideWhenUsed/>
    <w:qFormat/>
    <w:rsid w:val="00316E2F"/>
    <w:pPr>
      <w:keepNext/>
      <w:keepLines/>
      <w:widowControl w:val="0"/>
      <w:numPr>
        <w:ilvl w:val="2"/>
        <w:numId w:val="1"/>
      </w:numPr>
      <w:spacing w:before="240" w:after="120"/>
      <w:jc w:val="both"/>
      <w:outlineLvl w:val="2"/>
    </w:pPr>
    <w:rPr>
      <w:rFonts w:cs="ITC Franklin Gothic Std Med"/>
      <w:b/>
      <w:color w:val="00B050"/>
      <w:sz w:val="24"/>
    </w:rPr>
  </w:style>
  <w:style w:type="paragraph" w:styleId="Heading4">
    <w:name w:val="heading 4"/>
    <w:basedOn w:val="Normal"/>
    <w:next w:val="Normal"/>
    <w:link w:val="Heading4Char"/>
    <w:uiPriority w:val="9"/>
    <w:semiHidden/>
    <w:unhideWhenUsed/>
    <w:qFormat/>
    <w:rsid w:val="00316E2F"/>
    <w:pPr>
      <w:keepNext/>
      <w:keepLines/>
      <w:numPr>
        <w:ilvl w:val="3"/>
        <w:numId w:val="1"/>
      </w:numPr>
      <w:spacing w:before="120" w:after="120"/>
      <w:jc w:val="both"/>
      <w:outlineLvl w:val="3"/>
    </w:pPr>
    <w:rPr>
      <w:rFonts w:cs="ITC Franklin Gothic Std Med"/>
      <w:b/>
      <w:i/>
      <w:color w:val="00B050"/>
    </w:rPr>
  </w:style>
  <w:style w:type="paragraph" w:styleId="Heading5">
    <w:name w:val="heading 5"/>
    <w:basedOn w:val="Normal"/>
    <w:next w:val="Normal"/>
    <w:link w:val="Heading5Char"/>
    <w:uiPriority w:val="9"/>
    <w:semiHidden/>
    <w:unhideWhenUsed/>
    <w:qFormat/>
    <w:rsid w:val="00316E2F"/>
    <w:pPr>
      <w:widowControl w:val="0"/>
      <w:numPr>
        <w:ilvl w:val="4"/>
        <w:numId w:val="1"/>
      </w:numPr>
      <w:spacing w:before="120" w:after="120"/>
      <w:jc w:val="both"/>
      <w:outlineLvl w:val="4"/>
    </w:pPr>
    <w:rPr>
      <w:rFonts w:cs="ITC Franklin Gothic Std Med"/>
      <w:b/>
      <w:i/>
      <w:color w:val="C45911" w:themeColor="accent2" w:themeShade="BF"/>
      <w:sz w:val="24"/>
    </w:rPr>
  </w:style>
  <w:style w:type="paragraph" w:styleId="Heading6">
    <w:name w:val="heading 6"/>
    <w:basedOn w:val="Normal"/>
    <w:next w:val="Normal"/>
    <w:link w:val="Heading6Char"/>
    <w:uiPriority w:val="9"/>
    <w:semiHidden/>
    <w:unhideWhenUsed/>
    <w:qFormat/>
    <w:rsid w:val="00316E2F"/>
    <w:pPr>
      <w:keepNext/>
      <w:keepLines/>
      <w:numPr>
        <w:ilvl w:val="5"/>
        <w:numId w:val="1"/>
      </w:numPr>
      <w:spacing w:before="200" w:line="276" w:lineRule="auto"/>
      <w:outlineLvl w:val="5"/>
    </w:pPr>
    <w:rPr>
      <w:rFonts w:asciiTheme="majorHAnsi" w:eastAsiaTheme="majorEastAsia" w:hAnsiTheme="majorHAnsi" w:cstheme="majorBidi"/>
      <w:i/>
      <w:color w:val="1F3763" w:themeColor="accent1" w:themeShade="7F"/>
    </w:rPr>
  </w:style>
  <w:style w:type="paragraph" w:styleId="Heading7">
    <w:name w:val="heading 7"/>
    <w:basedOn w:val="Normal"/>
    <w:next w:val="Normal"/>
    <w:link w:val="Heading7Char"/>
    <w:uiPriority w:val="9"/>
    <w:semiHidden/>
    <w:unhideWhenUsed/>
    <w:qFormat/>
    <w:rsid w:val="00316E2F"/>
    <w:pPr>
      <w:keepNext/>
      <w:keepLines/>
      <w:numPr>
        <w:ilvl w:val="6"/>
        <w:numId w:val="1"/>
      </w:numPr>
      <w:spacing w:before="200" w:line="276" w:lineRule="auto"/>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316E2F"/>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16E2F"/>
    <w:pPr>
      <w:keepNext/>
      <w:keepLines/>
      <w:numPr>
        <w:ilvl w:val="8"/>
        <w:numId w:val="1"/>
      </w:numPr>
      <w:spacing w:before="200" w:line="276" w:lineRule="auto"/>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character" w:customStyle="1" w:styleId="FootnoteCharacters">
    <w:name w:val="Footnote Characters"/>
    <w:qFormat/>
    <w:rsid w:val="00E35CB2"/>
    <w:rPr>
      <w:sz w:val="16"/>
    </w:rPr>
  </w:style>
  <w:style w:type="character" w:customStyle="1" w:styleId="FootnoteAnchor">
    <w:name w:val="Footnote Anchor"/>
    <w:rPr>
      <w:sz w:val="16"/>
      <w:vertAlign w:val="superscript"/>
    </w:rPr>
  </w:style>
  <w:style w:type="character" w:styleId="CommentReference">
    <w:name w:val="annotation reference"/>
    <w:basedOn w:val="DefaultParagraphFont"/>
    <w:uiPriority w:val="99"/>
    <w:semiHidden/>
    <w:unhideWhenUsed/>
    <w:qFormat/>
    <w:rsid w:val="004C681B"/>
    <w:rPr>
      <w:sz w:val="16"/>
    </w:rPr>
  </w:style>
  <w:style w:type="character" w:customStyle="1" w:styleId="CommentTextChar">
    <w:name w:val="Comment Text Char"/>
    <w:basedOn w:val="DefaultParagraphFont"/>
    <w:link w:val="CommentText"/>
    <w:uiPriority w:val="99"/>
    <w:qFormat/>
    <w:rsid w:val="004C681B"/>
    <w:rPr>
      <w:sz w:val="20"/>
    </w:rPr>
  </w:style>
  <w:style w:type="character" w:customStyle="1" w:styleId="CommentSubjectChar">
    <w:name w:val="Comment Subject Char"/>
    <w:basedOn w:val="CommentTextChar"/>
    <w:link w:val="CommentSubject"/>
    <w:uiPriority w:val="99"/>
    <w:semiHidden/>
    <w:qFormat/>
    <w:rsid w:val="004C681B"/>
    <w:rPr>
      <w:b/>
      <w:sz w:val="20"/>
    </w:rPr>
  </w:style>
  <w:style w:type="character" w:customStyle="1" w:styleId="BalloonTextChar">
    <w:name w:val="Balloon Text Char"/>
    <w:basedOn w:val="DefaultParagraphFont"/>
    <w:link w:val="BalloonText"/>
    <w:uiPriority w:val="99"/>
    <w:semiHidden/>
    <w:qFormat/>
    <w:rsid w:val="004C681B"/>
    <w:rPr>
      <w:rFonts w:ascii="Segoe UI" w:hAnsi="Segoe UI" w:cs="Segoe UI"/>
      <w:sz w:val="18"/>
    </w:rPr>
  </w:style>
  <w:style w:type="character" w:customStyle="1" w:styleId="HeaderChar">
    <w:name w:val="Header Char"/>
    <w:basedOn w:val="DefaultParagraphFont"/>
    <w:link w:val="Header"/>
    <w:uiPriority w:val="99"/>
    <w:qFormat/>
    <w:rsid w:val="00945B1A"/>
  </w:style>
  <w:style w:type="character" w:customStyle="1" w:styleId="FooterChar">
    <w:name w:val="Footer Char"/>
    <w:basedOn w:val="DefaultParagraphFont"/>
    <w:link w:val="Footer"/>
    <w:uiPriority w:val="99"/>
    <w:qFormat/>
    <w:rsid w:val="00945B1A"/>
  </w:style>
  <w:style w:type="character" w:customStyle="1" w:styleId="ListParagraphChar">
    <w:name w:val="List Paragraph Char"/>
    <w:basedOn w:val="DefaultParagraphFont"/>
    <w:link w:val="ListParagraph"/>
    <w:uiPriority w:val="34"/>
    <w:qFormat/>
    <w:rsid w:val="004E7CEA"/>
    <w:rPr>
      <w:rFonts w:eastAsiaTheme="minorEastAsia" w:cs="Times New Roman"/>
    </w:rPr>
  </w:style>
  <w:style w:type="character" w:customStyle="1" w:styleId="FootnoteTextChar">
    <w:name w:val="Footnote Text Char"/>
    <w:basedOn w:val="DefaultParagraphFont"/>
    <w:link w:val="FootnoteText"/>
    <w:qFormat/>
    <w:rsid w:val="007C7248"/>
    <w:rPr>
      <w:sz w:val="20"/>
    </w:rPr>
  </w:style>
  <w:style w:type="character" w:customStyle="1" w:styleId="MainTextChar">
    <w:name w:val="MainText Char"/>
    <w:link w:val="MainText"/>
    <w:qFormat/>
    <w:rsid w:val="00AE0947"/>
    <w:rPr>
      <w:rFonts w:ascii="Arial" w:eastAsia="Times New Roman" w:hAnsi="Arial" w:cs="Arial"/>
      <w:sz w:val="20"/>
    </w:rPr>
  </w:style>
  <w:style w:type="character" w:styleId="Strong">
    <w:name w:val="Strong"/>
    <w:basedOn w:val="DefaultParagraphFont"/>
    <w:uiPriority w:val="22"/>
    <w:qFormat/>
    <w:rsid w:val="00D7098F"/>
    <w:rPr>
      <w:b/>
    </w:rPr>
  </w:style>
  <w:style w:type="character" w:customStyle="1" w:styleId="InternetLink">
    <w:name w:val="Internet 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qFormat/>
    <w:rsid w:val="00316E2F"/>
    <w:rPr>
      <w:rFonts w:ascii="Calibri" w:eastAsiaTheme="majorEastAsia" w:hAnsi="Calibri" w:cstheme="majorBidi"/>
      <w:b/>
      <w:color w:val="00B050"/>
      <w:sz w:val="32"/>
    </w:rPr>
  </w:style>
  <w:style w:type="character" w:customStyle="1" w:styleId="Heading2Char">
    <w:name w:val="Heading 2 Char"/>
    <w:basedOn w:val="DefaultParagraphFont"/>
    <w:link w:val="Heading2"/>
    <w:qFormat/>
    <w:rsid w:val="00316E2F"/>
    <w:rPr>
      <w:rFonts w:eastAsiaTheme="majorEastAsia" w:cstheme="majorBidi"/>
      <w:b/>
      <w:color w:val="00B050"/>
      <w:sz w:val="24"/>
    </w:rPr>
  </w:style>
  <w:style w:type="character" w:customStyle="1" w:styleId="Heading3Char">
    <w:name w:val="Heading 3 Char"/>
    <w:basedOn w:val="DefaultParagraphFont"/>
    <w:link w:val="Heading3"/>
    <w:qFormat/>
    <w:rsid w:val="00316E2F"/>
    <w:rPr>
      <w:rFonts w:cs="ITC Franklin Gothic Std Med"/>
      <w:b/>
      <w:color w:val="00B050"/>
      <w:sz w:val="24"/>
    </w:rPr>
  </w:style>
  <w:style w:type="character" w:customStyle="1" w:styleId="Heading4Char">
    <w:name w:val="Heading 4 Char"/>
    <w:basedOn w:val="DefaultParagraphFont"/>
    <w:link w:val="Heading4"/>
    <w:qFormat/>
    <w:rsid w:val="00316E2F"/>
    <w:rPr>
      <w:rFonts w:cs="ITC Franklin Gothic Std Med"/>
      <w:b/>
      <w:i/>
      <w:color w:val="00B050"/>
    </w:rPr>
  </w:style>
  <w:style w:type="character" w:customStyle="1" w:styleId="Heading5Char">
    <w:name w:val="Heading 5 Char"/>
    <w:basedOn w:val="DefaultParagraphFont"/>
    <w:link w:val="Heading5"/>
    <w:uiPriority w:val="9"/>
    <w:qFormat/>
    <w:rsid w:val="00316E2F"/>
    <w:rPr>
      <w:rFonts w:cs="ITC Franklin Gothic Std Med"/>
      <w:b/>
      <w:i/>
      <w:color w:val="C45911" w:themeColor="accent2" w:themeShade="BF"/>
      <w:sz w:val="24"/>
    </w:rPr>
  </w:style>
  <w:style w:type="character" w:customStyle="1" w:styleId="Heading6Char">
    <w:name w:val="Heading 6 Char"/>
    <w:basedOn w:val="DefaultParagraphFont"/>
    <w:link w:val="Heading6"/>
    <w:uiPriority w:val="9"/>
    <w:semiHidden/>
    <w:qFormat/>
    <w:rsid w:val="00316E2F"/>
    <w:rPr>
      <w:rFonts w:asciiTheme="majorHAnsi" w:eastAsiaTheme="majorEastAsia" w:hAnsiTheme="majorHAnsi" w:cstheme="majorBidi"/>
      <w:i/>
      <w:color w:val="1F3763" w:themeColor="accent1" w:themeShade="7F"/>
    </w:rPr>
  </w:style>
  <w:style w:type="character" w:customStyle="1" w:styleId="Heading7Char">
    <w:name w:val="Heading 7 Char"/>
    <w:basedOn w:val="DefaultParagraphFont"/>
    <w:link w:val="Heading7"/>
    <w:uiPriority w:val="9"/>
    <w:semiHidden/>
    <w:qFormat/>
    <w:rsid w:val="00316E2F"/>
    <w:rPr>
      <w:rFonts w:asciiTheme="majorHAnsi" w:eastAsiaTheme="majorEastAsia" w:hAnsiTheme="majorHAnsi" w:cstheme="majorBidi"/>
      <w:i/>
      <w:color w:val="404040" w:themeColor="text1" w:themeTint="BF"/>
    </w:rPr>
  </w:style>
  <w:style w:type="character" w:customStyle="1" w:styleId="Heading8Char">
    <w:name w:val="Heading 8 Char"/>
    <w:basedOn w:val="DefaultParagraphFont"/>
    <w:link w:val="Heading8"/>
    <w:uiPriority w:val="9"/>
    <w:semiHidden/>
    <w:qFormat/>
    <w:rsid w:val="00316E2F"/>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qFormat/>
    <w:rsid w:val="00316E2F"/>
    <w:rPr>
      <w:rFonts w:asciiTheme="majorHAnsi" w:eastAsiaTheme="majorEastAsia" w:hAnsiTheme="majorHAnsi" w:cstheme="majorBidi"/>
      <w:i/>
      <w:color w:val="404040" w:themeColor="text1" w:themeTint="BF"/>
      <w:sz w:val="20"/>
    </w:rPr>
  </w:style>
  <w:style w:type="character" w:styleId="FollowedHyperlink">
    <w:name w:val="FollowedHyperlink"/>
    <w:basedOn w:val="DefaultParagraphFont"/>
    <w:uiPriority w:val="99"/>
    <w:semiHidden/>
    <w:unhideWhenUsed/>
    <w:qFormat/>
    <w:rsid w:val="009D55AF"/>
    <w:rPr>
      <w:color w:val="954F72" w:themeColor="followedHyperlink"/>
      <w:u w:val="single"/>
    </w:rPr>
  </w:style>
  <w:style w:type="character" w:customStyle="1" w:styleId="DocumentMapChar">
    <w:name w:val="Document Map Char"/>
    <w:basedOn w:val="DefaultParagraphFont"/>
    <w:link w:val="DocumentMap"/>
    <w:uiPriority w:val="99"/>
    <w:semiHidden/>
    <w:qFormat/>
    <w:rsid w:val="00187ED6"/>
    <w:rPr>
      <w:rFonts w:ascii="Times New Roman" w:hAnsi="Times New Roman" w:cs="Times New Roman"/>
      <w:sz w:val="24"/>
      <w:szCs w:val="24"/>
    </w:rPr>
  </w:style>
  <w:style w:type="character" w:customStyle="1" w:styleId="UnresolvedMention1">
    <w:name w:val="Unresolved Mention1"/>
    <w:basedOn w:val="DefaultParagraphFont"/>
    <w:uiPriority w:val="99"/>
    <w:qFormat/>
    <w:rsid w:val="004C237C"/>
    <w:rPr>
      <w:color w:val="605E5C"/>
      <w:shd w:val="clear" w:color="auto" w:fill="E1DFDD"/>
    </w:rPr>
  </w:style>
  <w:style w:type="character" w:customStyle="1" w:styleId="ListLabel1">
    <w:name w:val="ListLabel 1"/>
    <w:qFormat/>
    <w:rPr>
      <w:lang w:val="en-US"/>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16"/>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bCs w:val="0"/>
      <w:sz w:val="22"/>
      <w:szCs w:val="22"/>
    </w:rPr>
  </w:style>
  <w:style w:type="character" w:customStyle="1" w:styleId="ListLabel25">
    <w:name w:val="ListLabel 25"/>
    <w:qFormat/>
    <w:rPr>
      <w:lang w:val="en-US"/>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Calibri"/>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lang w:val="en-US"/>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Theme="minorEastAsia" w:cstheme="minorHAnsi"/>
      <w:lang w:val="es-ES_tradnl"/>
    </w:rPr>
  </w:style>
  <w:style w:type="character" w:customStyle="1" w:styleId="ListLabel56">
    <w:name w:val="ListLabel 56"/>
    <w:qFormat/>
    <w:rPr>
      <w:lang w:val="es-ES_tradnl"/>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ohit Devanagari"/>
    </w:rPr>
  </w:style>
  <w:style w:type="paragraph" w:styleId="Caption">
    <w:name w:val="caption"/>
    <w:basedOn w:val="Normal"/>
    <w:qFormat/>
    <w:pPr>
      <w:suppressLineNumbers/>
      <w:spacing w:before="120" w:after="120"/>
    </w:pPr>
    <w:rPr>
      <w:rFonts w:ascii="Calibri" w:hAnsi="Calibri" w:cs="Lohit Devanagari"/>
      <w:i/>
      <w:iCs/>
      <w:sz w:val="24"/>
      <w:szCs w:val="24"/>
    </w:rPr>
  </w:style>
  <w:style w:type="paragraph" w:customStyle="1" w:styleId="Index">
    <w:name w:val="Index"/>
    <w:basedOn w:val="Normal"/>
    <w:qFormat/>
    <w:pPr>
      <w:suppressLineNumbers/>
    </w:pPr>
    <w:rPr>
      <w:rFonts w:ascii="Calibri" w:hAnsi="Calibri" w:cs="Lohit Devanagari"/>
    </w:rPr>
  </w:style>
  <w:style w:type="paragraph" w:styleId="FootnoteText">
    <w:name w:val="footnote text"/>
    <w:basedOn w:val="Normal"/>
    <w:link w:val="FootnoteTextChar"/>
    <w:unhideWhenUsed/>
    <w:rsid w:val="007C7248"/>
    <w:rPr>
      <w:sz w:val="20"/>
    </w:rPr>
  </w:style>
  <w:style w:type="paragraph" w:customStyle="1" w:styleId="Normal-PRsubhead">
    <w:name w:val="Normal-PR subhead"/>
    <w:basedOn w:val="Normal"/>
    <w:next w:val="Normal"/>
    <w:autoRedefine/>
    <w:qFormat/>
    <w:rsid w:val="00756A0C"/>
    <w:pPr>
      <w:keepLines/>
      <w:widowControl w:val="0"/>
      <w:tabs>
        <w:tab w:val="left" w:pos="113"/>
      </w:tabs>
    </w:pPr>
    <w:rPr>
      <w:rFonts w:eastAsia="Calibri" w:cstheme="minorHAnsi"/>
      <w:b/>
      <w:color w:val="5B9BD5" w:themeColor="accent5"/>
      <w:sz w:val="20"/>
    </w:rPr>
  </w:style>
  <w:style w:type="paragraph" w:styleId="CommentText">
    <w:name w:val="annotation text"/>
    <w:basedOn w:val="Normal"/>
    <w:link w:val="CommentTextChar"/>
    <w:uiPriority w:val="99"/>
    <w:unhideWhenUsed/>
    <w:qFormat/>
    <w:rsid w:val="004C681B"/>
    <w:rPr>
      <w:sz w:val="20"/>
    </w:rPr>
  </w:style>
  <w:style w:type="paragraph" w:styleId="CommentSubject">
    <w:name w:val="annotation subject"/>
    <w:basedOn w:val="CommentText"/>
    <w:link w:val="CommentSubjectChar"/>
    <w:uiPriority w:val="99"/>
    <w:semiHidden/>
    <w:unhideWhenUsed/>
    <w:qFormat/>
    <w:rsid w:val="004C681B"/>
    <w:rPr>
      <w:b/>
    </w:rPr>
  </w:style>
  <w:style w:type="paragraph" w:styleId="BalloonText">
    <w:name w:val="Balloon Text"/>
    <w:basedOn w:val="Normal"/>
    <w:link w:val="BalloonTextChar"/>
    <w:uiPriority w:val="99"/>
    <w:semiHidden/>
    <w:unhideWhenUsed/>
    <w:qFormat/>
    <w:rsid w:val="004C681B"/>
    <w:rPr>
      <w:rFonts w:ascii="Segoe UI" w:hAnsi="Segoe UI" w:cs="Segoe UI"/>
      <w:sz w:val="18"/>
    </w:rPr>
  </w:style>
  <w:style w:type="paragraph" w:styleId="Header">
    <w:name w:val="header"/>
    <w:basedOn w:val="Normal"/>
    <w:link w:val="HeaderChar"/>
    <w:uiPriority w:val="99"/>
    <w:unhideWhenUsed/>
    <w:rsid w:val="00945B1A"/>
    <w:pPr>
      <w:tabs>
        <w:tab w:val="center" w:pos="4680"/>
        <w:tab w:val="right" w:pos="9360"/>
      </w:tabs>
    </w:pPr>
  </w:style>
  <w:style w:type="paragraph" w:styleId="Footer">
    <w:name w:val="footer"/>
    <w:basedOn w:val="Normal"/>
    <w:link w:val="FooterChar"/>
    <w:uiPriority w:val="99"/>
    <w:unhideWhenUsed/>
    <w:rsid w:val="00945B1A"/>
    <w:pPr>
      <w:tabs>
        <w:tab w:val="center" w:pos="4680"/>
        <w:tab w:val="right" w:pos="9360"/>
      </w:tabs>
    </w:pPr>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paragraph" w:customStyle="1" w:styleId="Normalbullettable">
    <w:name w:val="Normal bullet table"/>
    <w:basedOn w:val="Normal"/>
    <w:autoRedefine/>
    <w:qFormat/>
    <w:rsid w:val="004D3A88"/>
    <w:pPr>
      <w:tabs>
        <w:tab w:val="left" w:pos="0"/>
      </w:tabs>
    </w:pPr>
    <w:rPr>
      <w:rFonts w:eastAsia="Calibri" w:cstheme="minorHAnsi"/>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rPr>
  </w:style>
  <w:style w:type="paragraph" w:customStyle="1" w:styleId="MainText">
    <w:name w:val="MainText"/>
    <w:basedOn w:val="Normal"/>
    <w:link w:val="MainTextChar"/>
    <w:qFormat/>
    <w:rsid w:val="00AE0947"/>
    <w:pPr>
      <w:spacing w:after="120" w:line="268" w:lineRule="auto"/>
    </w:pPr>
    <w:rPr>
      <w:rFonts w:ascii="Arial" w:eastAsia="Times New Roman" w:hAnsi="Arial" w:cs="Arial"/>
      <w:sz w:val="20"/>
    </w:rPr>
  </w:style>
  <w:style w:type="paragraph" w:customStyle="1" w:styleId="Bullettable">
    <w:name w:val="Bullet table"/>
    <w:basedOn w:val="Normal"/>
    <w:autoRedefine/>
    <w:qFormat/>
    <w:rsid w:val="00BA5648"/>
    <w:pPr>
      <w:suppressAutoHyphens/>
      <w:jc w:val="both"/>
    </w:pPr>
    <w:rPr>
      <w:rFonts w:eastAsia="Calibri" w:cstheme="minorHAnsi"/>
      <w:i/>
    </w:rPr>
  </w:style>
  <w:style w:type="paragraph" w:customStyle="1" w:styleId="ModelNrmlSingle">
    <w:name w:val="ModelNrmlSingle"/>
    <w:basedOn w:val="Normal"/>
    <w:qFormat/>
    <w:rsid w:val="0029168A"/>
    <w:pPr>
      <w:spacing w:after="240"/>
      <w:ind w:firstLine="720"/>
      <w:jc w:val="both"/>
    </w:pPr>
    <w:rPr>
      <w:rFonts w:ascii="Times New Roman" w:eastAsia="Times New Roman" w:hAnsi="Times New Roman" w:cs="Times New Roman"/>
    </w:rPr>
  </w:style>
  <w:style w:type="paragraph" w:styleId="NormalWeb">
    <w:name w:val="Normal (Web)"/>
    <w:basedOn w:val="Normal"/>
    <w:uiPriority w:val="99"/>
    <w:semiHidden/>
    <w:unhideWhenUsed/>
    <w:qFormat/>
    <w:rsid w:val="000A0AEB"/>
    <w:pPr>
      <w:spacing w:beforeAutospacing="1" w:afterAutospacing="1"/>
    </w:pPr>
    <w:rPr>
      <w:rFonts w:ascii="Times New Roman" w:eastAsiaTheme="minorEastAsia" w:hAnsi="Times New Roman" w:cs="Times New Roman"/>
      <w:sz w:val="24"/>
    </w:rPr>
  </w:style>
  <w:style w:type="paragraph" w:styleId="Revision">
    <w:name w:val="Revision"/>
    <w:uiPriority w:val="99"/>
    <w:semiHidden/>
    <w:qFormat/>
    <w:rsid w:val="00497F9A"/>
    <w:rPr>
      <w:rFonts w:asciiTheme="minorHAnsi" w:eastAsiaTheme="minorHAnsi" w:hAnsiTheme="minorHAnsi" w:cstheme="minorBidi"/>
      <w:szCs w:val="20"/>
      <w:lang w:val="en-US" w:eastAsia="en-US"/>
    </w:rPr>
  </w:style>
  <w:style w:type="paragraph" w:customStyle="1" w:styleId="TableParagraph">
    <w:name w:val="Table Paragraph"/>
    <w:basedOn w:val="Normal"/>
    <w:uiPriority w:val="1"/>
    <w:qFormat/>
    <w:rsid w:val="00D26DE3"/>
    <w:pPr>
      <w:widowControl w:val="0"/>
    </w:pPr>
    <w:rPr>
      <w:rFonts w:ascii="Calibri" w:eastAsia="Calibri" w:hAnsi="Calibri" w:cs="Calibri"/>
    </w:rPr>
  </w:style>
  <w:style w:type="paragraph" w:customStyle="1" w:styleId="P68B1DB1-Normal1">
    <w:name w:val="P68B1DB1-Normal1"/>
    <w:basedOn w:val="Normal"/>
    <w:qFormat/>
    <w:rPr>
      <w:rFonts w:ascii="Calibri" w:hAnsi="Calibri"/>
      <w:b/>
      <w:sz w:val="48"/>
    </w:rPr>
  </w:style>
  <w:style w:type="paragraph" w:customStyle="1" w:styleId="P68B1DB1-Normal2">
    <w:name w:val="P68B1DB1-Normal2"/>
    <w:basedOn w:val="Normal"/>
    <w:qFormat/>
    <w:rPr>
      <w:rFonts w:ascii="Corbel" w:hAnsi="Corbel"/>
      <w:b/>
      <w:sz w:val="48"/>
    </w:rPr>
  </w:style>
  <w:style w:type="paragraph" w:customStyle="1" w:styleId="P68B1DB1-Normal3">
    <w:name w:val="P68B1DB1-Normal3"/>
    <w:basedOn w:val="Normal"/>
    <w:qFormat/>
    <w:rPr>
      <w:rFonts w:ascii="Corbel" w:hAnsi="Corbel"/>
      <w:b/>
      <w:color w:val="4472C4" w:themeColor="accent1"/>
      <w:sz w:val="48"/>
    </w:rPr>
  </w:style>
  <w:style w:type="paragraph" w:customStyle="1" w:styleId="P68B1DB1-Normal4">
    <w:name w:val="P68B1DB1-Normal4"/>
    <w:basedOn w:val="Normal"/>
    <w:qFormat/>
    <w:rPr>
      <w:sz w:val="44"/>
    </w:rPr>
  </w:style>
  <w:style w:type="paragraph" w:customStyle="1" w:styleId="P68B1DB1-Normal5">
    <w:name w:val="P68B1DB1-Normal5"/>
    <w:basedOn w:val="Normal"/>
    <w:qFormat/>
    <w:rPr>
      <w:rFonts w:ascii="Calibri" w:hAnsi="Calibri"/>
      <w:b/>
    </w:rPr>
  </w:style>
  <w:style w:type="paragraph" w:customStyle="1" w:styleId="P68B1DB1-ListParagraph6">
    <w:name w:val="P68B1DB1-ListParagraph6"/>
    <w:basedOn w:val="ListParagraph"/>
    <w:qFormat/>
    <w:rPr>
      <w:rFonts w:ascii="Calibri" w:hAnsi="Calibri"/>
    </w:rPr>
  </w:style>
  <w:style w:type="paragraph" w:customStyle="1" w:styleId="P68B1DB1-Normal7">
    <w:name w:val="P68B1DB1-Normal7"/>
    <w:basedOn w:val="Normal"/>
    <w:qFormat/>
    <w:rPr>
      <w:rFonts w:cstheme="minorHAnsi"/>
      <w:b/>
    </w:rPr>
  </w:style>
  <w:style w:type="paragraph" w:customStyle="1" w:styleId="P68B1DB1-Normal8">
    <w:name w:val="P68B1DB1-Normal8"/>
    <w:basedOn w:val="Normal"/>
    <w:qFormat/>
    <w:rPr>
      <w:rFonts w:cstheme="minorHAnsi"/>
    </w:rPr>
  </w:style>
  <w:style w:type="paragraph" w:customStyle="1" w:styleId="P68B1DB1-Normal9">
    <w:name w:val="P68B1DB1-Normal9"/>
    <w:basedOn w:val="Normal"/>
    <w:qFormat/>
    <w:rPr>
      <w:rFonts w:eastAsia="Times New Roman" w:cstheme="minorHAnsi"/>
    </w:rPr>
  </w:style>
  <w:style w:type="paragraph" w:customStyle="1" w:styleId="P68B1DB1-ModelNrmlSingle10">
    <w:name w:val="P68B1DB1-ModelNrmlSingle10"/>
    <w:basedOn w:val="ModelNrmlSingle"/>
    <w:qFormat/>
    <w:rPr>
      <w:rFonts w:asciiTheme="minorHAnsi" w:hAnsiTheme="minorHAnsi" w:cstheme="minorHAnsi"/>
      <w:color w:val="4472C4" w:themeColor="accent1"/>
    </w:rPr>
  </w:style>
  <w:style w:type="paragraph" w:customStyle="1" w:styleId="P68B1DB1-ModelNrmlSingle11">
    <w:name w:val="P68B1DB1-ModelNrmlSingle11"/>
    <w:basedOn w:val="ModelNrmlSingle"/>
    <w:qFormat/>
    <w:rPr>
      <w:rFonts w:asciiTheme="minorHAnsi" w:hAnsiTheme="minorHAnsi" w:cstheme="minorHAnsi"/>
    </w:rPr>
  </w:style>
  <w:style w:type="paragraph" w:customStyle="1" w:styleId="P68B1DB1-ModelNrmlSingle12">
    <w:name w:val="P68B1DB1-ModelNrmlSingle12"/>
    <w:basedOn w:val="ModelNrmlSingle"/>
    <w:qFormat/>
    <w:rPr>
      <w:rFonts w:asciiTheme="minorHAnsi" w:hAnsiTheme="minorHAnsi" w:cstheme="minorHAnsi"/>
      <w:b/>
      <w:color w:val="4472C4" w:themeColor="accent1"/>
    </w:rPr>
  </w:style>
  <w:style w:type="paragraph" w:customStyle="1" w:styleId="P68B1DB1-ModelNrmlSingle13">
    <w:name w:val="P68B1DB1-ModelNrmlSingle13"/>
    <w:basedOn w:val="ModelNrmlSingle"/>
    <w:qFormat/>
    <w:rPr>
      <w:rFonts w:asciiTheme="minorHAnsi" w:eastAsiaTheme="minorHAnsi" w:hAnsiTheme="minorHAnsi" w:cstheme="minorHAnsi"/>
    </w:rPr>
  </w:style>
  <w:style w:type="paragraph" w:customStyle="1" w:styleId="P68B1DB1-Normal14">
    <w:name w:val="P68B1DB1-Normal14"/>
    <w:basedOn w:val="Normal"/>
    <w:qFormat/>
    <w:rPr>
      <w:b/>
    </w:rPr>
  </w:style>
  <w:style w:type="paragraph" w:customStyle="1" w:styleId="P68B1DB1-Normal15">
    <w:name w:val="P68B1DB1-Normal15"/>
    <w:basedOn w:val="Normal"/>
    <w:qFormat/>
    <w:rPr>
      <w:rFonts w:ascii="Calibri" w:hAnsi="Calibri" w:cstheme="minorHAnsi"/>
    </w:rPr>
  </w:style>
  <w:style w:type="paragraph" w:customStyle="1" w:styleId="P68B1DB1-Normal16">
    <w:name w:val="P68B1DB1-Normal16"/>
    <w:basedOn w:val="Normal"/>
    <w:qFormat/>
    <w:rPr>
      <w:rFonts w:cstheme="minorHAnsi"/>
      <w:sz w:val="20"/>
    </w:rPr>
  </w:style>
  <w:style w:type="paragraph" w:customStyle="1" w:styleId="P68B1DB1-TableParagraph17">
    <w:name w:val="P68B1DB1-TableParagraph17"/>
    <w:basedOn w:val="TableParagraph"/>
    <w:qFormat/>
    <w:rPr>
      <w:rFonts w:asciiTheme="minorHAnsi" w:eastAsiaTheme="minorHAnsi" w:hAnsiTheme="minorHAnsi" w:cstheme="minorHAnsi"/>
      <w:b/>
      <w:color w:val="4472C4" w:themeColor="accent1"/>
      <w:sz w:val="20"/>
    </w:rPr>
  </w:style>
  <w:style w:type="paragraph" w:customStyle="1" w:styleId="P68B1DB1-TableParagraph18">
    <w:name w:val="P68B1DB1-TableParagraph18"/>
    <w:basedOn w:val="TableParagraph"/>
    <w:qFormat/>
    <w:rPr>
      <w:rFonts w:asciiTheme="minorHAnsi" w:eastAsiaTheme="minorHAnsi" w:hAnsiTheme="minorHAnsi" w:cstheme="minorHAnsi"/>
      <w:b/>
      <w:color w:val="4472C4" w:themeColor="accent1"/>
    </w:rPr>
  </w:style>
  <w:style w:type="paragraph" w:customStyle="1" w:styleId="P68B1DB1-Normal-PRsubhead19">
    <w:name w:val="P68B1DB1-Normal-PRsubhead19"/>
    <w:basedOn w:val="Normal-PRsubhead"/>
    <w:qFormat/>
    <w:rPr>
      <w:rFonts w:eastAsia="Times New Roman"/>
      <w:color w:val="4472C4" w:themeColor="accent1"/>
      <w:sz w:val="22"/>
    </w:rPr>
  </w:style>
  <w:style w:type="paragraph" w:customStyle="1" w:styleId="P68B1DB1-Normal20">
    <w:name w:val="P68B1DB1-Normal20"/>
    <w:basedOn w:val="Normal"/>
    <w:qFormat/>
    <w:rPr>
      <w:rFonts w:eastAsia="Calibri" w:cstheme="minorHAnsi"/>
    </w:rPr>
  </w:style>
  <w:style w:type="paragraph" w:customStyle="1" w:styleId="P68B1DB1-Normal21">
    <w:name w:val="P68B1DB1-Normal21"/>
    <w:basedOn w:val="Normal"/>
    <w:qFormat/>
    <w:rPr>
      <w:sz w:val="4"/>
    </w:rPr>
  </w:style>
  <w:style w:type="paragraph" w:customStyle="1" w:styleId="P68B1DB1-NormalWeb22">
    <w:name w:val="P68B1DB1-NormalWeb22"/>
    <w:basedOn w:val="NormalWeb"/>
    <w:qFormat/>
    <w:rPr>
      <w:rFonts w:ascii="Corbel" w:hAnsi="Corbel"/>
      <w:color w:val="C0C0C0"/>
      <w:sz w:val="2"/>
      <w14:textFill>
        <w14:solidFill>
          <w14:srgbClr w14:val="C0C0C0">
            <w14:alpha w14:val="50000"/>
          </w14:srgbClr>
        </w14:solidFill>
      </w14:textFill>
    </w:rPr>
  </w:style>
  <w:style w:type="paragraph" w:customStyle="1" w:styleId="P68B1DB1-Header23">
    <w:name w:val="P68B1DB1-Header23"/>
    <w:basedOn w:val="Header"/>
    <w:qFormat/>
    <w:rPr>
      <w:rFonts w:cstheme="minorHAnsi"/>
      <w:b/>
      <w:smallCaps/>
      <w:sz w:val="18"/>
    </w:rPr>
  </w:style>
  <w:style w:type="paragraph" w:customStyle="1" w:styleId="P68B1DB1-Header24">
    <w:name w:val="P68B1DB1-Header24"/>
    <w:basedOn w:val="Header"/>
    <w:qFormat/>
    <w:rPr>
      <w:rFonts w:cstheme="minorHAnsi"/>
      <w:b/>
      <w:smallCaps/>
      <w:color w:val="808080" w:themeColor="background1" w:themeShade="80"/>
      <w:sz w:val="18"/>
    </w:rPr>
  </w:style>
  <w:style w:type="paragraph" w:customStyle="1" w:styleId="P68B1DB1-Header25">
    <w:name w:val="P68B1DB1-Header25"/>
    <w:basedOn w:val="Header"/>
    <w:qFormat/>
    <w:rPr>
      <w:rFonts w:cstheme="minorHAnsi"/>
      <w:b/>
      <w:sz w:val="18"/>
    </w:rPr>
  </w:style>
  <w:style w:type="paragraph" w:customStyle="1" w:styleId="P68B1DB1-Header26">
    <w:name w:val="P68B1DB1-Header26"/>
    <w:basedOn w:val="Header"/>
    <w:qFormat/>
    <w:rPr>
      <w:rFonts w:cstheme="minorHAnsi"/>
      <w:b/>
      <w:color w:val="808080" w:themeColor="background1" w:themeShade="80"/>
      <w:sz w:val="16"/>
    </w:rPr>
  </w:style>
  <w:style w:type="paragraph" w:styleId="DocumentMap">
    <w:name w:val="Document Map"/>
    <w:basedOn w:val="Normal"/>
    <w:link w:val="DocumentMapChar"/>
    <w:uiPriority w:val="99"/>
    <w:semiHidden/>
    <w:unhideWhenUsed/>
    <w:qFormat/>
    <w:rsid w:val="00187ED6"/>
    <w:rPr>
      <w:rFonts w:ascii="Times New Roman" w:hAnsi="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2BFC"/>
    <w:rPr>
      <w:color w:val="0563C1" w:themeColor="hyperlink"/>
      <w:u w:val="single"/>
    </w:rPr>
  </w:style>
  <w:style w:type="character" w:customStyle="1" w:styleId="UnresolvedMention2">
    <w:name w:val="Unresolved Mention2"/>
    <w:basedOn w:val="DefaultParagraphFont"/>
    <w:uiPriority w:val="99"/>
    <w:semiHidden/>
    <w:unhideWhenUsed/>
    <w:rsid w:val="00FA2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nvesthonduras.hn/agua-potable/%20respectivel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vesthonduras.hn/seguridad-hidri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nvesthonduras.hn/seguridad-hidrica/"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nam03.safelinks.protection.outlook.com/?url=http%3A%2F%2Fwww.investhonduras.hn%2Fagua-potable%2F&amp;data=02%7C01%7Cmaguero@worldbank.org%7Cd2c0c1257e844e5584e308d7d129ee52%7C31a2fec0266b4c67b56e2796d8f59c36%7C0%7C0%7C637207850351906901&amp;sdata=WHVnHv6s3OZKzC6Xuk7fM7jFQSqOwdVrZdc9eFYRGU0%3D&amp;reserved=0" TargetMode="External"/><Relationship Id="rId20" Type="http://schemas.openxmlformats.org/officeDocument/2006/relationships/hyperlink" Target="http://www.investhonduras.hn/seguridad-hidrica/"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www.investhonduras.hn/agua-potable/" TargetMode="External"/><Relationship Id="rId23" Type="http://schemas.openxmlformats.org/officeDocument/2006/relationships/hyperlink" Target="https://nam03.safelinks.protection.outlook.com/?url=http%3A%2F%2Fwww.investhonduras.hn%2Fagua-potable%2F&amp;data=02%7C01%7Cmaguero@worldbank.org%7Cd2c0c1257e844e5584e308d7d129ee52%7C31a2fec0266b4c67b56e2796d8f59c36%7C0%7C0%7C637207850351906901&amp;sdata=WHVnHv6s3OZKzC6Xuk7fM7jFQSqOwdVrZdc9eFYRGU0%3D&amp;reserved=0"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www.investhonduras.hn/seguridad-hidrica/"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vesthonduras.hn/seguridad-hidrica/" TargetMode="External"/><Relationship Id="rId22" Type="http://schemas.openxmlformats.org/officeDocument/2006/relationships/hyperlink" Target="http://www.investhonduras.hn/agua-potable/"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TfoL+xV4Gy5K1aESnDJErQ8Fg==">AMUW2mUATuKXWPR5upPjm8YjjfSSexambNzNKDg1SsRuBcprACWIUIqOkehGgYKNIeePpEfiFQKghn5yPIGeLv2u3z4jRDNOMW4DHDRkHUmtnT5nnqQAMFImJ8v67JTmiwAHq6+3/frYccBn1mfK1W5eJVTf4yEZ62WBEWKl6D9vKwlIpRJFdtvk0JuGb45McmcAbKyncEYGkwKRIayRFoJ+FkF7FNXeXkMkybtTmlqN774pGwrvqUHLebaN72YOOT3BdqHszzIxc7/iRPXlPYKxGNvoC/Tb8+wJ3lc6V9gb5PCQrbHOpAsm77PfgYKAugFhYRCulD4ulH18GODCJtzpIMgEDaKDCQlpA2uJ9IACnzTkzvbcXH8Hh2zM+gT+/k8IGB6z8tK+R5JjNE86HW1MtKKxxG+j8EE2OQHbjKxCoQm0H6+DffbpeBVeAjgjl60vhpKLs9BicwdXHnf5vp+NridUm1eaDA4axzGyYttGz3zPPdvWv329JhNGqKZTulMpdgG5zydlpEQoS16HB64SJdgP3SWJqqqy3shgYpGp8FlMOw0NcYI7X7np7moM2b0Y1Ngf1MU2XbpZKnCYn3b94ci4bk+RnPuIEZ9cGG1ob9EG9a9IWLSp1spn0ylY7iaTM8a4J0LpscfSKP4AUA417gJdWPGxuzSkBYjWO7L1ZUqytdbdOo7rAhaJSY/Shy8UDSjCgc9Nf0ZN+HfOOdJvfBGo5xe0CihHn7GTCgRnH2QucNXvyRFKD37Dipv66Fqr1LQVllEE+VjDD9aIbW6pjUwHST3SiPzc+CYsC0tlTSEe8aQfGAoGxYChuwPCX+8h+K/h8Lpv+YVk2LPkNBjAppNetr2cpK1J1wkFOvZNr+OaKwzpPOYDTyAuKh7uxeljrBf/atlV1EeOkjUgtBr0jXKf4knEXaTaFCnSgPeX5898K+9VxJqtE+KdATqPQT7ZnC9yRvtCDT8qP0HQ+pMCb6c0+NWutpLlsGCvs4wigVBhlHN34Y9a6I1MTgvJ9iQSGfKa+0yuIaGGGoVuFVXy5pBtqSlquw8cu8cVMDxKRgEvIdypF7evPESiW6kb8Z5ccOUGC4EX1eSLvC9Kp095W7l9biykKdz61bETqUHUxnFzEVex/yG0Q9SdkfdFJMJQvUSlBExc9etghb3Vp7Cl+WnnTudkLiUbHefXgctc3uH87Gky3nDUPoRvR1p/4O6hMiFclwpmAhjQVE981OpZdIp+EuLJj870CLGYmEfx8Zr20hzL6n3zgqSrd5xYp0IdHJiF96ix2x9+Fjvpxi2GrRXdYIjxuud3tXkxOlI038ZRfhBbieVqnjBPBEFtBVGqHXDwpZ4coFBtuan15Cg0jjrFmJi80vlYSCMvpBDNnyxuMH6NHtunDCGDX/HZBFHxFM8O3OpteHSj9+GbKnfmwdIlUxPLPAxjeqjkJiczjA6q2rLzI0C8nNhpWvowcLI8q6qhIOaySeF9n0z6UGQqG2hqXqKCT3PB1dLBlafYJAaDWampF5Y0R0SZyRDGuoq0NZul6ORuGdBFFcnMXciL50V58F1vCGDY69LtZijcbgzZyDjkbT3mhOHsfIL4Kvb/h+x0T3N8Acrh84cCpbsZagq9aF4szgjelPaflLA+cvDJHzGzKGUZPuNG6k3+VtLQ6uC+zUboNrUHzMdtTJNKt4TYM9a47hfWMFcgUYU8eNd4sdcXgw5/QKFZO0mj7WaQKN7YY0SUDXwS180l1rj8ck4x0cxWODDHBpTaiItGgsYEvoSF+q7e15QK6Gglx+Jxp8Mx7H88i8pDKXpl/FJbNQUvcRzcsYxgHIIi+lpOZ0cojUEES2b1zcO3NCsWznl2xyz2d9bzn8AGxhyVOfXFwu3QW5WOxHVZxaKl0tLj9PZPRaU+zaLRKQQCaEeuZ0kvByOEdoc5qRdG1j2JSaqdsqfUwlqhI9rS1J0mJ8v+F0+wVw09+YqhIH0O+zANiAz1XUHwZf4mZCIuog/9Y1lrV+XeLj5im1pgkWo/e1ACVHvZnWEWqkEQ46zKrhGrfUvsggstvUF3xliPb98JJl2luXOpAF1dlMA1qkmJpKOjNexT8iiEM4tk43OrB4Q70b9zX2oouMrlCJP8+JKX3jcwLJZ0YPfr2QDE1s5mqeVsrWgGrrMiGppxoi9vtmJLR5At8Hrt6JKU8DfZBtS9AMtUoWyB4dUeSPPLA649tvxNsfNfoVFf7S4Jx3LFeOLtFNMpwztUWpaXmMUacL+jt4Ra0UKdsabUOehKJ7a3U4d296CsCk22xc71gniCSwKfk2QOANAucHKGKGfbWyxKvMqu0UI6GVD/GatBC2LqBxTSjEv5Dnr0aYD6yThXWL2HCgP6fzIXNYFYLQF/Vd/Q4CTLh7Oqd3iQqP8CCWrI9O7EEhv0GFvw191b6dwMdLP5DuV9TZbJsd6WvP2Mm2eylhK5uEUkox7aJQAjVsPZPI+1QvVCToeFyPmPNApq0UoeiXk0o0tXC4OvX6Kx4z7SeEsP3UjRdckl2cZxo0qmNNX+JS7VkFzT3/g+nDc54al06Oyky+ec2LADgXEJfxvDaDQk2R4G59fzIh6Fgs8zo0eCRlk/DHj6KNDc7l8fQEXL3VoYaD2gJ2DJ4UXVfSpf9SuW+kINI/DucAA+eaYaEMgCiGVpyccGsqSnNSsQqHDQZLTP1MiS+IpcNxX0rhvE6g62SPvq6p0ZcurNvf35DWKBp0iBskiN6mkDJw8s32PZV031xyvpM/sJ94Hlgk5x8h/cNeHTLqCKaN/sI3DbS0Kq1geYN8oDOvoxFFOLXQNOvpMa6JJ9AY0uTJ3KFL2AllsKa9PUJsVKhE9sUkChhG5Z9bqrq0ZOJi5IolwHTaeP3CcFUKSRWJxno1DHRa/Yv7cfOxnmjskFt0fZMTnt4XYGYEvZBBdr2tmUlm38lkt6oSXRg1DiPfaC/xPMGBQKk2aEJLMwlja5RJTuGHs7A1wi7xSeXYw8ce0=</go:docsCustomData>
</go:gDocsCustomXmlDataStorag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TermInfo xmlns="http://schemas.microsoft.com/office/infopath/2007/PartnerControls">
          <TermName xmlns="http://schemas.microsoft.com/office/infopath/2007/PartnerControls">Environmental and Social Commitment Plan</TermName>
          <TermId xmlns="http://schemas.microsoft.com/office/infopath/2007/PartnerControls">58decd01-6dd7-471f-bd5c-2b4f9dfb67a7</TermId>
        </TermInfo>
      </Terms>
    </o1cb080a3dca4eb8a0fd03c7cc8bf8f7>
    <wb_externalwebdecision xmlns="3e02667f-0271-471b-bd6e-11a2e16def1d">Yes</wb_externalwebdecision>
    <wb_ibflag xmlns="3e02667f-0271-471b-bd6e-11a2e16def1d">Yes</wb_ibflag>
    <wb_realcreationdate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externalwebdate xmlns="3e02667f-0271-471b-bd6e-11a2e16def1d">2021-11-29T05:00:00+00:00</wb_externalwebdate>
    <wb_loanid xmlns="3e02667f-0271-471b-bd6e-11a2e16def1d" xsi:nil="true"/>
    <wb_externalpublic xmlns="3e02667f-0271-471b-bd6e-11a2e16def1d">false</wb_externalpublic>
    <wb_cttype xmlns="3e02667f-0271-471b-bd6e-11a2e16def1d">MAIN</wb_cttype>
    <wb_filename xmlns="3e02667f-0271-471b-bd6e-11a2e16def1d" xsi:nil="true"/>
    <wb_projectid xmlns="3e02667f-0271-471b-bd6e-11a2e16def1d">P175896</wb_projectid>
    <wb_aicomments xmlns="3e02667f-0271-471b-bd6e-11a2e16def1d">Approved by Valerie Hickey on 11/29/2021</wb_aicomments>
    <wb_realmodifydate xmlns="3e02667f-0271-471b-bd6e-11a2e16def1d" xsi:nil="true"/>
    <wb_topic xmlns="3e02667f-0271-471b-bd6e-11a2e16def1d" xsi:nil="true"/>
    <wb_disclosuredate xmlns="3e02667f-0271-471b-bd6e-11a2e16def1d" xsi:nil="true"/>
    <wb_reportno xmlns="3e02667f-0271-471b-bd6e-11a2e16def1d" xsi:nil="true"/>
    <wb_ibtopic xmlns="3e02667f-0271-471b-bd6e-11a2e16def1d" xsi:nil="true"/>
    <wb_ibtopiclegacy xmlns="3e02667f-0271-471b-bd6e-11a2e16def1d" xsi:nil="true"/>
    <wb_realmodifier xmlns="3e02667f-0271-471b-bd6e-11a2e16def1d" xsi:nil="true"/>
    <ed89010fab75481eba28f36694d32f6e xmlns="3e02667f-0271-471b-bd6e-11a2e16def1d">
      <Terms xmlns="http://schemas.microsoft.com/office/infopath/2007/PartnerControls"/>
    </ed89010fab75481eba28f36694d32f6e>
    <Abstract xmlns="3e02667f-0271-471b-bd6e-11a2e16def1d" xsi:nil="true"/>
    <wb_disclosurestatus xmlns="3e02667f-0271-471b-bd6e-11a2e16def1d">Disclosed</wb_disclosurestatus>
    <wb_externalpublishedlink xmlns="3e02667f-0271-471b-bd6e-11a2e16def1d" xsi:nil="true"/>
    <WBDocs_Access_To_Info_Exception xmlns="3e02667f-0271-471b-bd6e-11a2e16def1d">PE09</WBDocs_Access_To_Info_Exception>
    <WBDocs_Document_Date xmlns="3e02667f-0271-471b-bd6e-11a2e16def1d">2021-11-29T05:00:00+00:00</WBDocs_Document_Date>
    <wb_description xmlns="3e02667f-0271-471b-bd6e-11a2e16def1d" xsi:nil="true"/>
    <wb_keyword xmlns="3e02667f-0271-471b-bd6e-11a2e16def1d" xsi:nil="true"/>
    <TaxCatchAll xmlns="3e02667f-0271-471b-bd6e-11a2e16def1d">
      <Value>46</Value>
      <Value>1</Value>
    </TaxCatchAll>
    <wb_ibtopiccode xmlns="3e02667f-0271-471b-bd6e-11a2e16def1d" xsi:nil="true"/>
    <OneCMS_Subcategory xmlns="3e02667f-0271-471b-bd6e-11a2e16def1d" xsi:nil="true"/>
    <wb_trustfundcode xmlns="3e02667f-0271-471b-bd6e-11a2e16def1d" xsi:nil="true"/>
    <wb_realcreatorname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No</wb_externalwebstatus>
    <wb_itemid xmlns="3e02667f-0271-471b-bd6e-11a2e16def1d">ITM00193</wb_itemid>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publicapprover xmlns="3e02667f-0271-471b-bd6e-11a2e16def1d">
      <UserInfo>
        <DisplayName/>
        <AccountId xsi:nil="true"/>
        <AccountType/>
      </UserInfo>
    </wb_publicapprover>
    <wb_filingapplication xmlns="3e02667f-0271-471b-bd6e-11a2e16def1d">OPS2ATTACH</wb_filingapplication>
    <wb_ioparentid xmlns="3e02667f-0271-471b-bd6e-11a2e16def1d" xsi:nil="true"/>
    <WBDocs_Information_Classification xmlns="3e02667f-0271-471b-bd6e-11a2e16def1d">Public</WBDocs_Information_Classification>
    <wb_taskid xmlns="3e02667f-0271-471b-bd6e-11a2e16def1d">FR00028776</wb_taskid>
    <OneCMS_Category xmlns="3e02667f-0271-471b-bd6e-11a2e16def1d" xsi:nil="true"/>
    <_dlc_DocId xmlns="3e02667f-0271-471b-bd6e-11a2e16def1d">TJW55YKS4MDX-1224159225-41</_dlc_DocId>
    <_dlc_DocIdUrl xmlns="3e02667f-0271-471b-bd6e-11a2e16def1d">
      <Url>https://worldbankgroup.sharepoint.com/sites/P175896/_layouts/15/DocIdRedir.aspx?ID=TJW55YKS4MDX-1224159225-41</Url>
      <Description>TJW55YKS4MDX-1224159225-41</Description>
    </_dlc_DocIdUrl>
    <wb_subfolder xmlns="3e02667f-0271-471b-bd6e-11a2e16def1d" xsi:nil="true"/>
    <wb_additionalkeywords xmlns="6385dc9c-8632-49e9-a791-b8d07731333e" xsi:nil="true"/>
    <wb_issn xmlns="6385dc9c-8632-49e9-a791-b8d07731333e" xsi:nil="true"/>
    <wb_placeofproduction xmlns="6385dc9c-8632-49e9-a791-b8d07731333e" xsi:nil="true"/>
    <wb_postboardwatermark xmlns="6385dc9c-8632-49e9-a791-b8d07731333e" xsi:nil="true"/>
    <wb_relatedcontentholddiscussdemotelater xmlns="6385dc9c-8632-49e9-a791-b8d07731333e" xsi:nil="true"/>
    <wb_abstract xmlns="6385dc9c-8632-49e9-a791-b8d07731333e" xsi:nil="true"/>
    <wb_alternatetitle xmlns="6385dc9c-8632-49e9-a791-b8d07731333e" xsi:nil="true"/>
    <wb_volumenumber xmlns="6385dc9c-8632-49e9-a791-b8d07731333e" xsi:nil="true"/>
    <wb_rejectioncomments xmlns="6385dc9c-8632-49e9-a791-b8d07731333e" xsi:nil="true"/>
    <wb_ttlnotification xmlns="6385dc9c-8632-49e9-a791-b8d07731333e" xsi:nil="true"/>
    <wb_meetingdate xmlns="3e02667f-0271-471b-bd6e-11a2e16def1d" xsi:nil="true"/>
    <wb_unitowning xmlns="6385dc9c-8632-49e9-a791-b8d07731333e" xsi:nil="true"/>
    <la8e280b24ee4580863646f8933db267 xmlns="6385dc9c-8632-49e9-a791-b8d07731333e">
      <Terms xmlns="http://schemas.microsoft.com/office/infopath/2007/PartnerControls"/>
    </la8e280b24ee4580863646f8933db267>
    <wb_wbdocsid xmlns="3e02667f-0271-471b-bd6e-11a2e16def1d" xsi:nil="true"/>
    <wb_documentcomments xmlns="6385dc9c-8632-49e9-a791-b8d07731333e" xsi:nil="true"/>
    <wb_boarddocumentnumber xmlns="3e02667f-0271-471b-bd6e-11a2e16def1d" xsi:nil="true"/>
    <wb_boardmeetingdate xmlns="6385dc9c-8632-49e9-a791-b8d07731333e" xsi:nil="true"/>
    <wb_rejectionreason xmlns="6385dc9c-8632-49e9-a791-b8d07731333e" xsi:nil="true"/>
    <wb_seriesname xmlns="6385dc9c-8632-49e9-a791-b8d07731333e" xsi:nil="true"/>
    <wb_reportname xmlns="6385dc9c-8632-49e9-a791-b8d07731333e" xsi:nil="true"/>
    <wb_ibcountry xmlns="6385dc9c-8632-49e9-a791-b8d07731333e" xsi:nil="true"/>
    <wb_isbn xmlns="6385dc9c-8632-49e9-a791-b8d07731333e" xsi:nil="true"/>
    <wb_versiontype xmlns="6385dc9c-8632-49e9-a791-b8d07731333e">Buff Cover</wb_versiontype>
    <wb_digitalobjectidentifier xmlns="6385dc9c-8632-49e9-a791-b8d07731333e" xsi:nil="true"/>
    <wb_projectname xmlns="6385dc9c-8632-49e9-a791-b8d07731333e" xsi:nil="true"/>
    <wb_boardmeetingtype xmlns="3e02667f-0271-471b-bd6e-11a2e16def1d" xsi:nil="true"/>
    <wb_closingdateboard xmlns="6385dc9c-8632-49e9-a791-b8d07731333e" xsi:nil="true"/>
    <wb_ppcode xmlns="6385dc9c-8632-49e9-a791-b8d07731333e" xsi:nil="true"/>
    <wb_relateddatasethold xmlns="6385dc9c-8632-49e9-a791-b8d07731333e" xsi:nil="true"/>
    <ja1b524f3f534a9eafb10c0d6b7b176f xmlns="6385dc9c-8632-49e9-a791-b8d07731333e">
      <Terms xmlns="http://schemas.microsoft.com/office/infopath/2007/PartnerControls"/>
    </ja1b524f3f534a9eafb10c0d6b7b176f>
    <ncd8676b6f874fb3b13498347bded7f2 xmlns="6385dc9c-8632-49e9-a791-b8d07731333e">
      <Terms xmlns="http://schemas.microsoft.com/office/infopath/2007/PartnerControls"/>
    </ncd8676b6f874fb3b13498347bded7f2>
    <wb_sourcecitation xmlns="6385dc9c-8632-49e9-a791-b8d07731333e" xsi:nil="true"/>
    <wb_category xmlns="3e02667f-0271-471b-bd6e-11a2e16def1d" xsi:nil="true"/>
    <wb_collectiontitle xmlns="6385dc9c-8632-49e9-a791-b8d07731333e" xsi:nil="true"/>
    <wb_copyrightholder xmlns="6385dc9c-8632-49e9-a791-b8d07731333e" xsi:nil="true"/>
  </documentManagement>
</p:properties>
</file>

<file path=customXml/item5.xml><?xml version="1.0" encoding="utf-8"?>
<?mso-contentType ?>
<SharedContentType xmlns="Microsoft.SharePoint.Taxonomy.ContentTypeSync" SourceId="2a6c10d7-b926-4fc0-945e-3cbf5049f6bd" ContentTypeId="0x010100F4C63C3BD852AE468EAEFD0E6C57C64F02" PreviousValue="false" LastSyncTimeStamp="2020-09-30T18:56:41.327Z"/>
</file>

<file path=customXml/item6.xml><?xml version="1.0" encoding="utf-8"?>
<ct:contentTypeSchema xmlns:ct="http://schemas.microsoft.com/office/2006/metadata/contentType" xmlns:ma="http://schemas.microsoft.com/office/2006/metadata/properties/metaAttributes" ct:_="" ma:_="" ma:contentTypeName="WBDocument_IB" ma:contentTypeID="0x010100F4C63C3BD852AE468EAEFD0E6C57C64F02002C8D7C9E701E8444AAD7038E9E130DC000758A02479FF34B4CBCFFA2214FD7C09E" ma:contentTypeVersion="10" ma:contentTypeDescription="" ma:contentTypeScope="" ma:versionID="974aa53940b652b51d42acdb7209dc30">
  <xsd:schema xmlns:xsd="http://www.w3.org/2001/XMLSchema" xmlns:xs="http://www.w3.org/2001/XMLSchema" xmlns:p="http://schemas.microsoft.com/office/2006/metadata/properties" xmlns:ns3="3e02667f-0271-471b-bd6e-11a2e16def1d" xmlns:ns4="6385dc9c-8632-49e9-a791-b8d07731333e" xmlns:ns5="e256e33d-cd8f-4639-ac6e-7c5f5582e0ff" targetNamespace="http://schemas.microsoft.com/office/2006/metadata/properties" ma:root="true" ma:fieldsID="bf3c1b40f53a6b2177f6954dd6e8f477" ns3:_="" ns4:_="" ns5:_="">
    <xsd:import namespace="3e02667f-0271-471b-bd6e-11a2e16def1d"/>
    <xsd:import namespace="6385dc9c-8632-49e9-a791-b8d07731333e"/>
    <xsd:import namespace="e256e33d-cd8f-4639-ac6e-7c5f5582e0ff"/>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4:wb_abstract" minOccurs="0"/>
                <xsd:element ref="ns4:wb_additionalkeywords" minOccurs="0"/>
                <xsd:element ref="ns3:wb_aicomments" minOccurs="0"/>
                <xsd:element ref="ns4:wb_alternatetitle" minOccurs="0"/>
                <xsd:element ref="ns4:la8e280b24ee4580863646f8933db267" minOccurs="0"/>
                <xsd:element ref="ns3:wb_boarddocumentnumber" minOccurs="0"/>
                <xsd:element ref="ns4:wb_boardmeetingdate" minOccurs="0"/>
                <xsd:element ref="ns3:wb_meetingdate" minOccurs="0"/>
                <xsd:element ref="ns3:wb_boardmeetingtype" minOccurs="0"/>
                <xsd:element ref="ns3:wb_category" minOccurs="0"/>
                <xsd:element ref="ns4:wb_closingdateboard" minOccurs="0"/>
                <xsd:element ref="ns4:wb_collectiontitle" minOccurs="0"/>
                <xsd:element ref="ns4:wb_copyrightholder" minOccurs="0"/>
                <xsd:element ref="ns3:g5db487b699641c994752f446908f645" minOccurs="0"/>
                <xsd:element ref="ns4:wb_ibcountry" minOccurs="0"/>
                <xsd:element ref="ns3:wb_cttype" minOccurs="0"/>
                <xsd:element ref="ns3:wb_description" minOccurs="0"/>
                <xsd:element ref="ns4:wb_digitalobjectidentifier" minOccurs="0"/>
                <xsd:element ref="ns3:wb_disclosuredate" minOccurs="0"/>
                <xsd:element ref="ns3:wb_disclosurestatus" minOccurs="0"/>
                <xsd:element ref="ns3:wb_disclosuretype" minOccurs="0"/>
                <xsd:element ref="ns4:wb_documentcomments"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ename" minOccurs="0"/>
                <xsd:element ref="ns3:wb_filingapplication" minOccurs="0"/>
                <xsd:element ref="ns3:wb_ibflag" minOccurs="0"/>
                <xsd:element ref="ns3:wb_ibtopic" minOccurs="0"/>
                <xsd:element ref="ns3:wb_ibtopiccode" minOccurs="0"/>
                <xsd:element ref="ns3:wb_ibtopiclegacy" minOccurs="0"/>
                <xsd:element ref="ns3:wb_ioparentid" minOccurs="0"/>
                <xsd:element ref="ns4:wb_isbn" minOccurs="0"/>
                <xsd:element ref="ns4:wb_issn" minOccurs="0"/>
                <xsd:element ref="ns3:wb_keyword" minOccurs="0"/>
                <xsd:element ref="ns3:ed89010fab75481eba28f36694d32f6e" minOccurs="0"/>
                <xsd:element ref="ns3:wb_loanid" minOccurs="0"/>
                <xsd:element ref="ns4:wb_placeofproduction" minOccurs="0"/>
                <xsd:element ref="ns4:wb_postboardwatermark" minOccurs="0"/>
                <xsd:element ref="ns4:wb_ppcode" minOccurs="0"/>
                <xsd:element ref="ns3:wb_projectid" minOccurs="0"/>
                <xsd:element ref="ns4:wb_projectname"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4:wb_relatedcontentholddiscussdemotelater" minOccurs="0"/>
                <xsd:element ref="ns4:wb_relateddatasethold" minOccurs="0"/>
                <xsd:element ref="ns3:wb_reportno" minOccurs="0"/>
                <xsd:element ref="ns4:wb_sourcecitation" minOccurs="0"/>
                <xsd:element ref="ns3:wb_subfolder" minOccurs="0"/>
                <xsd:element ref="ns3:wb_topic" minOccurs="0"/>
                <xsd:element ref="ns3:wb_trustfundcode" minOccurs="0"/>
                <xsd:element ref="ns4:ja1b524f3f534a9eafb10c0d6b7b176f" minOccurs="0"/>
                <xsd:element ref="ns4:wb_volumenumber" minOccurs="0"/>
                <xsd:element ref="ns3:wb_wbdocsid" minOccurs="0"/>
                <xsd:element ref="ns4:wb_rejectioncomments" minOccurs="0"/>
                <xsd:element ref="ns4:wb_rejectionreason" minOccurs="0"/>
                <xsd:element ref="ns4:wb_ttlnotification" minOccurs="0"/>
                <xsd:element ref="ns4:wb_versiontype" minOccurs="0"/>
                <xsd:element ref="ns4:wb_seriesname" minOccurs="0"/>
                <xsd:element ref="ns5:MediaServiceMetadata" minOccurs="0"/>
                <xsd:element ref="ns5:MediaServiceFastMetadata" minOccurs="0"/>
                <xsd:element ref="ns4:ncd8676b6f874fb3b13498347bded7f2" minOccurs="0"/>
                <xsd:element ref="ns4:wb_unitowning" minOccurs="0"/>
                <xsd:element ref="ns4:wb_reportname" minOccurs="0"/>
                <xsd:element ref="ns5:MediaServiceAutoKeyPoints" minOccurs="0"/>
                <xsd:element ref="ns5:MediaServiceKeyPoints" minOccurs="0"/>
                <xsd:element ref="ns3:wb_taskid" minOccurs="0"/>
                <xsd:element ref="ns3:wb_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a4c5d6e8-9fb0-484c-a3cf-1c8f84254597}" ma:internalName="TaxCatchAll" ma:showField="CatchAllData" ma:web="6385dc9c-8632-49e9-a791-b8d07731333e">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a4c5d6e8-9fb0-484c-a3cf-1c8f84254597}" ma:internalName="TaxCatchAllLabel" ma:readOnly="true" ma:showField="CatchAllDataLabel" ma:web="6385dc9c-8632-49e9-a791-b8d07731333e">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aicomments" ma:index="26" nillable="true" ma:displayName="AI Comments" ma:internalName="wb_aicomments">
      <xsd:simpleType>
        <xsd:restriction base="dms:Note">
          <xsd:maxLength value="255"/>
        </xsd:restriction>
      </xsd:simpleType>
    </xsd:element>
    <xsd:element name="wb_boarddocumentnumber" ma:index="30" nillable="true" ma:displayName="Board Document Number" ma:internalName="wb_boarddocumentnumber">
      <xsd:simpleType>
        <xsd:restriction base="dms:Text"/>
      </xsd:simpleType>
    </xsd:element>
    <xsd:element name="wb_meetingdate" ma:index="32" nillable="true" ma:displayName="Board Meeting Date" ma:internalName="wb_meetingdate">
      <xsd:simpleType>
        <xsd:restriction base="dms:Text"/>
      </xsd:simpleType>
    </xsd:element>
    <xsd:element name="wb_boardmeetingtype" ma:index="33" nillable="true" ma:displayName="Board Meeting Type" ma:format="Dropdown" ma:internalName="wb_boardmeetingtype">
      <xsd:simpleType>
        <xsd:restriction base="dms:Choice">
          <xsd:enumeration value="Committee"/>
          <xsd:enumeration value="Committee of the Whole"/>
          <xsd:enumeration value="Development Committee"/>
          <xsd:enumeration value="Executive Session"/>
          <xsd:enumeration value="Informal"/>
          <xsd:enumeration value="Other"/>
          <xsd:enumeration value="Regular"/>
          <xsd:enumeration value="Retreat"/>
          <xsd:enumeration value="Seminar"/>
          <xsd:enumeration value="Steering Committee"/>
          <xsd:enumeration value="Technical Briefing"/>
        </xsd:restriction>
      </xsd:simpleType>
    </xsd:element>
    <xsd:element name="wb_category" ma:index="34" nillable="true" ma:displayName="Category" ma:internalName="wb_category">
      <xsd:simpleType>
        <xsd:restriction base="dms:Note">
          <xsd:maxLength value="255"/>
        </xsd:restriction>
      </xsd:simpleType>
    </xsd:element>
    <xsd:element name="g5db487b699641c994752f446908f645" ma:index="38"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cttype" ma:index="41" nillable="true" ma:displayName="CTType" ma:internalName="wb_cttype">
      <xsd:simpleType>
        <xsd:restriction base="dms:Text"/>
      </xsd:simpleType>
    </xsd:element>
    <xsd:element name="wb_description" ma:index="42" nillable="true" ma:displayName="Description" ma:internalName="wb_description">
      <xsd:simpleType>
        <xsd:restriction base="dms:Note"/>
      </xsd:simpleType>
    </xsd:element>
    <xsd:element name="wb_disclosuredate" ma:index="44" nillable="true" ma:displayName="Disclosure Date" ma:internalName="wb_disclosuredate">
      <xsd:simpleType>
        <xsd:restriction base="dms:DateTime"/>
      </xsd:simpleType>
    </xsd:element>
    <xsd:element name="wb_disclosurestatus" ma:index="45" nillable="true" ma:displayName="Disclosure Status" ma:internalName="wb_disclosurestatus">
      <xsd:simpleType>
        <xsd:restriction base="dms:Text"/>
      </xsd:simpleType>
    </xsd:element>
    <xsd:element name="wb_disclosuretype" ma:index="46" nillable="true" ma:displayName="Disclosure Type" ma:internalName="wb_disclosuretype">
      <xsd:simpleType>
        <xsd:restriction base="dms:Text"/>
      </xsd:simpleType>
    </xsd:element>
    <xsd:element name="wb_exceptionapprover" ma:index="48"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9" nillable="true" ma:displayName="External Public" ma:default="0" ma:internalName="wb_externalpublic">
      <xsd:simpleType>
        <xsd:restriction base="dms:Boolean"/>
      </xsd:simpleType>
    </xsd:element>
    <xsd:element name="wb_externalpublishedlink" ma:index="50" nillable="true" ma:displayName="External Published Link" ma:internalName="wb_externalpublishedlink">
      <xsd:simpleType>
        <xsd:restriction base="dms:Text"/>
      </xsd:simpleType>
    </xsd:element>
    <xsd:element name="wb_externalwebdate" ma:index="51" nillable="true" ma:displayName="External Web Date" ma:internalName="wb_externalwebdate">
      <xsd:simpleType>
        <xsd:restriction base="dms:DateTime"/>
      </xsd:simpleType>
    </xsd:element>
    <xsd:element name="wb_externalwebdecision" ma:index="52" nillable="true" ma:displayName="External Web Decision" ma:internalName="wb_externalwebdecision">
      <xsd:simpleType>
        <xsd:restriction base="dms:Note">
          <xsd:maxLength value="255"/>
        </xsd:restriction>
      </xsd:simpleType>
    </xsd:element>
    <xsd:element name="wb_externalwebdescription" ma:index="53" nillable="true" ma:displayName="External Web Description" ma:internalName="wb_externalwebdescription">
      <xsd:simpleType>
        <xsd:restriction base="dms:Note">
          <xsd:maxLength value="255"/>
        </xsd:restriction>
      </xsd:simpleType>
    </xsd:element>
    <xsd:element name="wb_externalwebstatus" ma:index="54" nillable="true" ma:displayName="External Web Status" ma:internalName="wb_externalwebstatus">
      <xsd:simpleType>
        <xsd:restriction base="dms:Text"/>
      </xsd:simpleType>
    </xsd:element>
    <xsd:element name="wb_filename" ma:index="55" nillable="true" ma:displayName="Org File Name" ma:internalName="wb_filename">
      <xsd:simpleType>
        <xsd:restriction base="dms:Text"/>
      </xsd:simpleType>
    </xsd:element>
    <xsd:element name="wb_filingapplication" ma:index="56" nillable="true" ma:displayName="Filing Application" ma:internalName="wb_filingapplication">
      <xsd:simpleType>
        <xsd:restriction base="dms:Text"/>
      </xsd:simpleType>
    </xsd:element>
    <xsd:element name="wb_ibflag" ma:index="57" nillable="true" ma:displayName="IB Flag" ma:internalName="wb_ibflag">
      <xsd:simpleType>
        <xsd:restriction base="dms:Text"/>
      </xsd:simpleType>
    </xsd:element>
    <xsd:element name="wb_ibtopic" ma:index="58" nillable="true" ma:displayName="IB Topic" ma:internalName="wb_ibtopic">
      <xsd:simpleType>
        <xsd:restriction base="dms:Note">
          <xsd:maxLength value="255"/>
        </xsd:restriction>
      </xsd:simpleType>
    </xsd:element>
    <xsd:element name="wb_ibtopiccode" ma:index="59" nillable="true" ma:displayName="IB Topic Code" ma:internalName="wb_ibtopiccode">
      <xsd:simpleType>
        <xsd:restriction base="dms:Note">
          <xsd:maxLength value="255"/>
        </xsd:restriction>
      </xsd:simpleType>
    </xsd:element>
    <xsd:element name="wb_ibtopiclegacy" ma:index="60" nillable="true" ma:displayName="IB Topic Legacy" ma:internalName="wb_ibtopiclegacy">
      <xsd:simpleType>
        <xsd:restriction base="dms:Note">
          <xsd:maxLength value="255"/>
        </xsd:restriction>
      </xsd:simpleType>
    </xsd:element>
    <xsd:element name="wb_ioparentid" ma:index="61" nillable="true" ma:displayName="IO Parent ID" ma:internalName="wb_ioparentid">
      <xsd:simpleType>
        <xsd:restriction base="dms:Text"/>
      </xsd:simpleType>
    </xsd:element>
    <xsd:element name="wb_keyword" ma:index="64" nillable="true" ma:displayName="Keyword" ma:internalName="wb_keyword">
      <xsd:simpleType>
        <xsd:restriction base="dms:Note">
          <xsd:maxLength value="255"/>
        </xsd:restriction>
      </xsd:simpleType>
    </xsd:element>
    <xsd:element name="ed89010fab75481eba28f36694d32f6e" ma:index="65"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loanid" ma:index="67" nillable="true" ma:displayName="Loan Id" ma:internalName="wb_loanid">
      <xsd:simpleType>
        <xsd:restriction base="dms:Text"/>
      </xsd:simpleType>
    </xsd:element>
    <xsd:element name="wb_projectid" ma:index="71" nillable="true" ma:displayName="Project Id" ma:internalName="wb_projectid">
      <xsd:simpleType>
        <xsd:restriction base="dms:Text"/>
      </xsd:simpleType>
    </xsd:element>
    <xsd:element name="wb_publicalternativeapprover" ma:index="73"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74"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75" nillable="true" ma:displayName="Real Creation Date" ma:internalName="wb_realcreationdate">
      <xsd:simpleType>
        <xsd:restriction base="dms:DateTime"/>
      </xsd:simpleType>
    </xsd:element>
    <xsd:element name="wb_realcreatorname" ma:index="76" nillable="true" ma:displayName="Real Creator Name" ma:internalName="wb_realcreatorname">
      <xsd:simpleType>
        <xsd:restriction base="dms:Text"/>
      </xsd:simpleType>
    </xsd:element>
    <xsd:element name="wb_realmodifier" ma:index="77" nillable="true" ma:displayName="Real Modifier" ma:internalName="wb_realmodifier">
      <xsd:simpleType>
        <xsd:restriction base="dms:Text"/>
      </xsd:simpleType>
    </xsd:element>
    <xsd:element name="wb_realmodifydate" ma:index="78" nillable="true" ma:displayName="Real Modify Date" ma:internalName="wb_realmodifydate">
      <xsd:simpleType>
        <xsd:restriction base="dms:DateTime"/>
      </xsd:simpleType>
    </xsd:element>
    <xsd:element name="wb_reportno" ma:index="81" nillable="true" ma:displayName="Report No" ma:internalName="wb_reportno">
      <xsd:simpleType>
        <xsd:restriction base="dms:Text"/>
      </xsd:simpleType>
    </xsd:element>
    <xsd:element name="wb_subfolder" ma:index="83" nillable="true" ma:displayName="Sub Folder" ma:internalName="wb_subfolder">
      <xsd:simpleType>
        <xsd:restriction base="dms:Text"/>
      </xsd:simpleType>
    </xsd:element>
    <xsd:element name="wb_topic" ma:index="84" nillable="true" ma:displayName="Topic" ma:internalName="wb_topic">
      <xsd:simpleType>
        <xsd:restriction base="dms:Note">
          <xsd:maxLength value="255"/>
        </xsd:restriction>
      </xsd:simpleType>
    </xsd:element>
    <xsd:element name="wb_trustfundcode" ma:index="85" nillable="true" ma:displayName="TrustFund Code" ma:internalName="wb_trustfundcode">
      <xsd:simpleType>
        <xsd:restriction base="dms:Text"/>
      </xsd:simpleType>
    </xsd:element>
    <xsd:element name="wb_wbdocsid" ma:index="89" nillable="true" ma:displayName="WBDocsId" ma:internalName="wb_wbdocsid">
      <xsd:simpleType>
        <xsd:restriction base="dms:Text"/>
      </xsd:simpleType>
    </xsd:element>
    <xsd:element name="wb_taskid" ma:index="103" nillable="true" ma:displayName="Task ID" ma:internalName="wb_taskid">
      <xsd:simpleType>
        <xsd:restriction base="dms:Note">
          <xsd:maxLength value="255"/>
        </xsd:restriction>
      </xsd:simpleType>
    </xsd:element>
    <xsd:element name="wb_itemid" ma:index="104" nillable="true" ma:displayName="ItemId" ma:internalName="wb_itemi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5dc9c-8632-49e9-a791-b8d07731333e" elementFormDefault="qualified">
    <xsd:import namespace="http://schemas.microsoft.com/office/2006/documentManagement/types"/>
    <xsd:import namespace="http://schemas.microsoft.com/office/infopath/2007/PartnerControls"/>
    <xsd:element name="wb_abstract" ma:index="24" nillable="true" ma:displayName="Abstract" ma:internalName="wb_abstract">
      <xsd:simpleType>
        <xsd:restriction base="dms:Note">
          <xsd:maxLength value="255"/>
        </xsd:restriction>
      </xsd:simpleType>
    </xsd:element>
    <xsd:element name="wb_additionalkeywords" ma:index="25" nillable="true" ma:displayName="Additional keywords " ma:internalName="wb_additionalkeywords">
      <xsd:simpleType>
        <xsd:restriction base="dms:Note">
          <xsd:maxLength value="255"/>
        </xsd:restriction>
      </xsd:simpleType>
    </xsd:element>
    <xsd:element name="wb_alternatetitle" ma:index="27" nillable="true" ma:displayName="Alternate Title" ma:internalName="wb_alternatetitle">
      <xsd:simpleType>
        <xsd:restriction base="dms:Note">
          <xsd:maxLength value="255"/>
        </xsd:restriction>
      </xsd:simpleType>
    </xsd:element>
    <xsd:element name="la8e280b24ee4580863646f8933db267" ma:index="28" nillable="true" ma:taxonomy="true" ma:internalName="la8e280b24ee4580863646f8933db267" ma:taxonomyFieldName="wb_bankgroupinstitution" ma:displayName="Bank Group Institution" ma:default="" ma:fieldId="{5a8e280b-24ee-4580-8636-46f8933db267}" ma:sspId="2a6c10d7-b926-4fc0-945e-3cbf5049f6bd" ma:termSetId="6528b94c-d191-4fa7-9759-1b5d2a332d68" ma:anchorId="00000000-0000-0000-0000-000000000000" ma:open="false" ma:isKeyword="false">
      <xsd:complexType>
        <xsd:sequence>
          <xsd:element ref="pc:Terms" minOccurs="0" maxOccurs="1"/>
        </xsd:sequence>
      </xsd:complexType>
    </xsd:element>
    <xsd:element name="wb_boardmeetingdate" ma:index="31" nillable="true" ma:displayName="Board Meeting Date" ma:internalName="wb_boardmeetingdate">
      <xsd:simpleType>
        <xsd:restriction base="dms:DateTime"/>
      </xsd:simpleType>
    </xsd:element>
    <xsd:element name="wb_closingdateboard" ma:index="35" nillable="true" ma:displayName="Closing Date (Board)" ma:internalName="wb_closingdateboard">
      <xsd:simpleType>
        <xsd:restriction base="dms:DateTime"/>
      </xsd:simpleType>
    </xsd:element>
    <xsd:element name="wb_collectiontitle" ma:index="36" nillable="true" ma:displayName="Collection Title" ma:internalName="wb_collectiontitle">
      <xsd:simpleType>
        <xsd:restriction base="dms:Note">
          <xsd:maxLength value="255"/>
        </xsd:restriction>
      </xsd:simpleType>
    </xsd:element>
    <xsd:element name="wb_copyrightholder" ma:index="37" nillable="true" ma:displayName="Copyright Holder" ma:internalName="wb_copyrightholder">
      <xsd:simpleType>
        <xsd:restriction base="dms:Text"/>
      </xsd:simpleType>
    </xsd:element>
    <xsd:element name="wb_ibcountry" ma:index="40" nillable="true" ma:displayName="Country" ma:internalName="wb_ibcountry">
      <xsd:simpleType>
        <xsd:restriction base="dms:Text"/>
      </xsd:simpleType>
    </xsd:element>
    <xsd:element name="wb_digitalobjectidentifier" ma:index="43" nillable="true" ma:displayName="Digital Object Identifier" ma:internalName="wb_digitalobjectidentifier">
      <xsd:simpleType>
        <xsd:restriction base="dms:Text"/>
      </xsd:simpleType>
    </xsd:element>
    <xsd:element name="wb_documentcomments" ma:index="47" nillable="true" ma:displayName="Document Comments " ma:internalName="wb_documentcomments">
      <xsd:simpleType>
        <xsd:restriction base="dms:Note">
          <xsd:maxLength value="255"/>
        </xsd:restriction>
      </xsd:simpleType>
    </xsd:element>
    <xsd:element name="wb_isbn" ma:index="62" nillable="true" ma:displayName="ISBN" ma:internalName="wb_isbn">
      <xsd:simpleType>
        <xsd:restriction base="dms:Note">
          <xsd:maxLength value="255"/>
        </xsd:restriction>
      </xsd:simpleType>
    </xsd:element>
    <xsd:element name="wb_issn" ma:index="63" nillable="true" ma:displayName="ISSN" ma:internalName="wb_issn">
      <xsd:simpleType>
        <xsd:restriction base="dms:Note">
          <xsd:maxLength value="255"/>
        </xsd:restriction>
      </xsd:simpleType>
    </xsd:element>
    <xsd:element name="wb_placeofproduction" ma:index="68" nillable="true" ma:displayName="Place of Production" ma:internalName="wb_placeofproduction">
      <xsd:simpleType>
        <xsd:restriction base="dms:Text"/>
      </xsd:simpleType>
    </xsd:element>
    <xsd:element name="wb_postboardwatermark" ma:index="69" nillable="true" ma:displayName="Post Board Watermark" ma:format="Dropdown" ma:internalName="wb_postboardwatermark">
      <xsd:simpleType>
        <xsd:restriction base="dms:Choice">
          <xsd:enumeration value="Yes"/>
          <xsd:enumeration value="No"/>
        </xsd:restriction>
      </xsd:simpleType>
    </xsd:element>
    <xsd:element name="wb_ppcode" ma:index="70" nillable="true" ma:displayName="Partnership Program Code (PP Code)" ma:internalName="wb_ppcode">
      <xsd:simpleType>
        <xsd:restriction base="dms:Text"/>
      </xsd:simpleType>
    </xsd:element>
    <xsd:element name="wb_projectname" ma:index="72" nillable="true" ma:displayName="Project Name" ma:internalName="wb_projectname">
      <xsd:simpleType>
        <xsd:restriction base="dms:Text"/>
      </xsd:simpleType>
    </xsd:element>
    <xsd:element name="wb_relatedcontentholddiscussdemotelater" ma:index="79" nillable="true" ma:displayName="Related Content HOLD, discuss Demote later" ma:internalName="wb_relatedcontentholddiscussdemotelater">
      <xsd:simpleType>
        <xsd:restriction base="dms:Text"/>
      </xsd:simpleType>
    </xsd:element>
    <xsd:element name="wb_relateddatasethold" ma:index="80" nillable="true" ma:displayName="Related Dataset HOLD" ma:internalName="wb_relateddatasethold">
      <xsd:simpleType>
        <xsd:restriction base="dms:Text"/>
      </xsd:simpleType>
    </xsd:element>
    <xsd:element name="wb_sourcecitation" ma:index="82" nillable="true" ma:displayName="Source Citation" ma:internalName="wb_sourcecitation">
      <xsd:simpleType>
        <xsd:restriction base="dms:Note">
          <xsd:maxLength value="255"/>
        </xsd:restriction>
      </xsd:simpleType>
    </xsd:element>
    <xsd:element name="ja1b524f3f534a9eafb10c0d6b7b176f" ma:index="86" nillable="true" ma:taxonomy="true" ma:internalName="ja1b524f3f534a9eafb10c0d6b7b176f" ma:taxonomyFieldName="wb_virtualcollection" ma:displayName="Virtual Collection" ma:fieldId="{3a1b524f-3f53-4a9e-afb1-0c0d6b7b17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wb_volumenumber" ma:index="88" nillable="true" ma:displayName="Volume number" ma:internalName="wb_volumenumber">
      <xsd:simpleType>
        <xsd:restriction base="dms:Text"/>
      </xsd:simpleType>
    </xsd:element>
    <xsd:element name="wb_rejectioncomments" ma:index="90" nillable="true" ma:displayName="Rejection Comments" ma:internalName="wb_rejectioncomments">
      <xsd:simpleType>
        <xsd:restriction base="dms:Note">
          <xsd:maxLength value="255"/>
        </xsd:restriction>
      </xsd:simpleType>
    </xsd:element>
    <xsd:element name="wb_rejectionreason" ma:index="91" nillable="true" ma:displayName="Rejection Reason" ma:format="Dropdown" ma:internalName="wb_rejectionreason">
      <xsd:simpleType>
        <xsd:restriction base="dms:Choice">
          <xsd:enumeration value="1. Duplication (already disclosed earlier)"/>
          <xsd:enumeration value="2. Not Eligible for D&amp;R Collections"/>
          <xsd:enumeration value="3. Technical Issue"/>
          <xsd:enumeration value="4. Other"/>
        </xsd:restriction>
      </xsd:simpleType>
    </xsd:element>
    <xsd:element name="wb_ttlnotification" ma:index="92" nillable="true" ma:displayName="Send TTL Notification" ma:internalName="wb_ttlnotification">
      <xsd:simpleType>
        <xsd:restriction base="dms:Boolean"/>
      </xsd:simpleType>
    </xsd:element>
    <xsd:element name="wb_versiontype" ma:index="93" nillable="true" ma:displayName="Version Type" ma:default="Buff Cover" ma:format="Dropdown" ma:internalName="wb_versiontype">
      <xsd:simpleType>
        <xsd:restriction base="dms:Choice">
          <xsd:enumeration value="Buff Cover"/>
          <xsd:enumeration value="Final"/>
          <xsd:enumeration value="Gray Cover"/>
          <xsd:enumeration value="Green Cover"/>
          <xsd:enumeration value="Initial"/>
          <xsd:enumeration value="Initial appraisal"/>
          <xsd:enumeration value="Initial concept"/>
          <xsd:enumeration value="Initial restructuring"/>
          <xsd:enumeration value="Post-Board Version"/>
          <xsd:enumeration value="Revised"/>
          <xsd:enumeration value="Revised appraisal"/>
          <xsd:enumeration value="Revised buff cover"/>
          <xsd:enumeration value="Revised concept"/>
          <xsd:enumeration value="Revised gray cover"/>
          <xsd:enumeration value="Revised white cover"/>
          <xsd:enumeration value="White cover"/>
          <xsd:enumeration value="Yellow cover"/>
        </xsd:restriction>
      </xsd:simpleType>
    </xsd:element>
    <xsd:element name="wb_seriesname" ma:index="94" nillable="true" ma:displayName="Series Name" ma:internalName="wb_seriesname">
      <xsd:simpleType>
        <xsd:restriction base="dms:Text"/>
      </xsd:simpleType>
    </xsd:element>
    <xsd:element name="ncd8676b6f874fb3b13498347bded7f2" ma:index="97" nillable="true" ma:taxonomy="true" ma:internalName="ncd8676b6f874fb3b13498347bded7f2" ma:taxonomyFieldName="wb_iblocaldocumenttype" ma:displayName="IB Local Document Type" ma:readOnly="false" ma:default="" ma:fieldId="{7cd8676b-6f87-4fb3-b134-98347bded7f2}" ma:sspId="2a6c10d7-b926-4fc0-945e-3cbf5049f6bd" ma:termSetId="d690af78-d715-419b-ad32-a7c1058a6fb7" ma:anchorId="00000000-0000-0000-0000-000000000000" ma:open="false" ma:isKeyword="false">
      <xsd:complexType>
        <xsd:sequence>
          <xsd:element ref="pc:Terms" minOccurs="0" maxOccurs="1"/>
        </xsd:sequence>
      </xsd:complexType>
    </xsd:element>
    <xsd:element name="wb_unitowning" ma:index="99" nillable="true" ma:displayName="Unit Owning / Responsible" ma:internalName="wb_unitowning0">
      <xsd:simpleType>
        <xsd:restriction base="dms:Text">
          <xsd:maxLength value="255"/>
        </xsd:restriction>
      </xsd:simpleType>
    </xsd:element>
    <xsd:element name="wb_reportname" ma:index="100" nillable="true" ma:displayName="Report Name" ma:internalName="wb_repor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6e33d-cd8f-4639-ac6e-7c5f5582e0ff" elementFormDefault="qualified">
    <xsd:import namespace="http://schemas.microsoft.com/office/2006/documentManagement/types"/>
    <xsd:import namespace="http://schemas.microsoft.com/office/infopath/2007/PartnerControls"/>
    <xsd:element name="MediaServiceMetadata" ma:index="95" nillable="true" ma:displayName="MediaServiceMetadata" ma:hidden="true" ma:internalName="MediaServiceMetadata" ma:readOnly="true">
      <xsd:simpleType>
        <xsd:restriction base="dms:Note"/>
      </xsd:simpleType>
    </xsd:element>
    <xsd:element name="MediaServiceFastMetadata" ma:index="96" nillable="true" ma:displayName="MediaServiceFastMetadata" ma:hidden="true" ma:internalName="MediaServiceFastMetadata" ma:readOnly="true">
      <xsd:simpleType>
        <xsd:restriction base="dms:Note"/>
      </xsd:simpleType>
    </xsd:element>
    <xsd:element name="MediaServiceAutoKeyPoints" ma:index="101" nillable="true" ma:displayName="MediaServiceAutoKeyPoints" ma:hidden="true" ma:internalName="MediaServiceAutoKeyPoints" ma:readOnly="true">
      <xsd:simpleType>
        <xsd:restriction base="dms:Note"/>
      </xsd:simpleType>
    </xsd:element>
    <xsd:element name="MediaServiceKeyPoints" ma:index="10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6DEAFE-24EA-4DD7-A040-1F37CC1080C5}"/>
</file>

<file path=customXml/itemProps3.xml><?xml version="1.0" encoding="utf-8"?>
<ds:datastoreItem xmlns:ds="http://schemas.openxmlformats.org/officeDocument/2006/customXml" ds:itemID="{65F5FDCF-A592-4005-86D7-8408E710212C}"/>
</file>

<file path=customXml/itemProps4.xml><?xml version="1.0" encoding="utf-8"?>
<ds:datastoreItem xmlns:ds="http://schemas.openxmlformats.org/officeDocument/2006/customXml" ds:itemID="{116588BF-0DD4-45E3-BB40-B778C260E0BC}"/>
</file>

<file path=customXml/itemProps5.xml><?xml version="1.0" encoding="utf-8"?>
<ds:datastoreItem xmlns:ds="http://schemas.openxmlformats.org/officeDocument/2006/customXml" ds:itemID="{1A79C970-5FAE-4A49-B6BE-DE314B9545A3}"/>
</file>

<file path=customXml/itemProps6.xml><?xml version="1.0" encoding="utf-8"?>
<ds:datastoreItem xmlns:ds="http://schemas.openxmlformats.org/officeDocument/2006/customXml" ds:itemID="{AE30A064-53AE-4B6E-8C42-904F0DE556A1}"/>
</file>

<file path=docProps/app.xml><?xml version="1.0" encoding="utf-8"?>
<Properties xmlns="http://schemas.openxmlformats.org/officeDocument/2006/extended-properties" xmlns:vt="http://schemas.openxmlformats.org/officeDocument/2006/docPropsVTypes">
  <Template>Normal.dotm</Template>
  <TotalTime>99</TotalTime>
  <Pages>11</Pages>
  <Words>3151</Words>
  <Characters>17964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 Supporting Resilient Water Resources Management and Water Services Project (P175896)</dc:title>
  <dc:creator>Borrowing Agency</dc:creator>
  <cp:lastModifiedBy>Leanne Farrell</cp:lastModifiedBy>
  <cp:revision>2</cp:revision>
  <dcterms:created xsi:type="dcterms:W3CDTF">2021-11-29T17:21:00Z</dcterms:created>
  <dcterms:modified xsi:type="dcterms:W3CDTF">2021-11-29T17:21:00Z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pprovedVersion">
    <vt:lpwstr>APR:3.0</vt:lpwstr>
  </property>
  <property fmtid="{D5CDD505-2E9C-101B-9397-08002B2CF9AE}" pid="4" name="ContentTypeId">
    <vt:lpwstr>0x010100F4C63C3BD852AE468EAEFD0E6C57C64F02002C8D7C9E701E8444AAD7038E9E130DC000758A02479FF34B4CBCFFA2214FD7C09E</vt:lpwstr>
  </property>
  <property fmtid="{D5CDD505-2E9C-101B-9397-08002B2CF9AE}" pid="5" name="Cordis ID">
    <vt:lpwstr>ITM00193</vt:lpwstr>
  </property>
  <property fmtid="{D5CDD505-2E9C-101B-9397-08002B2CF9AE}" pid="6" name="DisclosedVersion">
    <vt:lpwstr>APR:4.0</vt:lpwstr>
  </property>
  <property fmtid="{D5CDD505-2E9C-101B-9397-08002B2CF9AE}" pid="7" name="DocSecurity">
    <vt:i4>4</vt:i4>
  </property>
  <property fmtid="{D5CDD505-2E9C-101B-9397-08002B2CF9AE}" pid="8" name="DocStatus">
    <vt:lpwstr>23</vt:lpwstr>
  </property>
  <property fmtid="{D5CDD505-2E9C-101B-9397-08002B2CF9AE}" pid="9" name="HasUserUploaded">
    <vt:bool>true</vt:bool>
  </property>
  <property fmtid="{D5CDD505-2E9C-101B-9397-08002B2CF9AE}" pid="10" name="HyperlinksChanged">
    <vt:bool>false</vt:bool>
  </property>
  <property fmtid="{D5CDD505-2E9C-101B-9397-08002B2CF9AE}" pid="11" name="IsTemplate">
    <vt:bool>false</vt:bool>
  </property>
  <property fmtid="{D5CDD505-2E9C-101B-9397-08002B2CF9AE}" pid="12" name="LinksUpToDate">
    <vt:bool>false</vt:bool>
  </property>
  <property fmtid="{D5CDD505-2E9C-101B-9397-08002B2CF9AE}" pid="13" name="LockStatus">
    <vt:lpwstr/>
  </property>
  <property fmtid="{D5CDD505-2E9C-101B-9397-08002B2CF9AE}" pid="14" name="ProjectID">
    <vt:lpwstr>P175896</vt:lpwstr>
  </property>
  <property fmtid="{D5CDD505-2E9C-101B-9397-08002B2CF9AE}" pid="15" name="ScaleCrop">
    <vt:bool>false</vt:bool>
  </property>
  <property fmtid="{D5CDD505-2E9C-101B-9397-08002B2CF9AE}" pid="16" name="ShareDoc">
    <vt:bool>false</vt:bool>
  </property>
  <property fmtid="{D5CDD505-2E9C-101B-9397-08002B2CF9AE}" pid="17" name="Stage">
    <vt:lpwstr>IMP</vt:lpwstr>
  </property>
  <property fmtid="{D5CDD505-2E9C-101B-9397-08002B2CF9AE}" pid="18" name="Task ID">
    <vt:lpwstr>P175896</vt:lpwstr>
  </property>
  <property fmtid="{D5CDD505-2E9C-101B-9397-08002B2CF9AE}" pid="19" name="WBDocType">
    <vt:lpwstr/>
  </property>
  <property fmtid="{D5CDD505-2E9C-101B-9397-08002B2CF9AE}" pid="20" name="_dlc_DocIdItemGuid">
    <vt:lpwstr>6cf141ba-a3c6-4f4a-85c4-b9b4fbd5491e</vt:lpwstr>
  </property>
  <property fmtid="{D5CDD505-2E9C-101B-9397-08002B2CF9AE}" pid="21" name="wb_language">
    <vt:lpwstr/>
  </property>
  <property fmtid="{D5CDD505-2E9C-101B-9397-08002B2CF9AE}" pid="22" name="WBDocs_Local_Document_Type">
    <vt:lpwstr>46;#Environmental and Social Commitment Plan|58decd01-6dd7-471f-bd5c-2b4f9dfb67a7</vt:lpwstr>
  </property>
  <property fmtid="{D5CDD505-2E9C-101B-9397-08002B2CF9AE}" pid="23" name="wb_country">
    <vt:lpwstr/>
  </property>
  <property fmtid="{D5CDD505-2E9C-101B-9397-08002B2CF9AE}" pid="24" name="WBDocs_Originating_Unit">
    <vt:lpwstr/>
  </property>
  <property fmtid="{D5CDD505-2E9C-101B-9397-08002B2CF9AE}" pid="25" name="TriggerFlowInfo">
    <vt:lpwstr/>
  </property>
  <property fmtid="{D5CDD505-2E9C-101B-9397-08002B2CF9AE}" pid="33" name="SharedWithUsers">
    <vt:lpwstr>36;#PDS Managers</vt:lpwstr>
  </property>
  <property fmtid="{D5CDD505-2E9C-101B-9397-08002B2CF9AE}" pid="34" name="n3588c81c2504f79a2ae07b8fc872de1">
    <vt:lpwstr>Official Use Only|4119b812-446b-4199-aebc-580c95bfd42a</vt:lpwstr>
  </property>
  <property fmtid="{D5CDD505-2E9C-101B-9397-08002B2CF9AE}" pid="35" name="DocumentSetDescription">
    <vt:lpwstr/>
  </property>
  <property fmtid="{D5CDD505-2E9C-101B-9397-08002B2CF9AE}" pid="36" name="_SourceUrl">
    <vt:lpwstr/>
  </property>
  <property fmtid="{D5CDD505-2E9C-101B-9397-08002B2CF9AE}" pid="37" name="_SharedFileIndex">
    <vt:lpwstr/>
  </property>
  <property fmtid="{D5CDD505-2E9C-101B-9397-08002B2CF9AE}" pid="38" name="TemplateUrl">
    <vt:lpwstr/>
  </property>
  <property fmtid="{D5CDD505-2E9C-101B-9397-08002B2CF9AE}" pid="39" name="WBDocs_To">
    <vt:lpwstr/>
  </property>
  <property fmtid="{D5CDD505-2E9C-101B-9397-08002B2CF9AE}" pid="40" name="_ExtendedDescription">
    <vt:lpwstr/>
  </property>
  <property fmtid="{D5CDD505-2E9C-101B-9397-08002B2CF9AE}" pid="41" name="InformationClassification">
    <vt:lpwstr>1;#Official Use Only|4119b812-446b-4199-aebc-580c95bfd42a</vt:lpwstr>
  </property>
  <property fmtid="{D5CDD505-2E9C-101B-9397-08002B2CF9AE}" pid="42" name="WBDocs_Cc">
    <vt:lpwstr/>
  </property>
  <property fmtid="{D5CDD505-2E9C-101B-9397-08002B2CF9AE}" pid="43" name="wb_bankgroupinstitution">
    <vt:lpwstr/>
  </property>
  <property fmtid="{D5CDD505-2E9C-101B-9397-08002B2CF9AE}" pid="44" name="h3c32e242b704477b7d70acf46e958ea">
    <vt:lpwstr/>
  </property>
  <property fmtid="{D5CDD505-2E9C-101B-9397-08002B2CF9AE}" pid="45" name="wb_unitowning">
    <vt:lpwstr/>
  </property>
  <property fmtid="{D5CDD505-2E9C-101B-9397-08002B2CF9AE}" pid="46" name="_CopySource">
    <vt:lpwstr>https://worldbankgroup.sharepoint.com/sites/P175896/Shared Documents/Project/PCAS Honduras PPCR_29-11-21_version final.docx</vt:lpwstr>
  </property>
  <property fmtid="{D5CDD505-2E9C-101B-9397-08002B2CF9AE}" pid="47" name="wb_virtualcollection">
    <vt:lpwstr/>
  </property>
  <property fmtid="{D5CDD505-2E9C-101B-9397-08002B2CF9AE}" pid="48" name="Order">
    <vt:r8>4100</vt:r8>
  </property>
  <property fmtid="{D5CDD505-2E9C-101B-9397-08002B2CF9AE}" pid="49" name="wb_iblocaldocumenttype">
    <vt:lpwstr/>
  </property>
  <property fmtid="{D5CDD505-2E9C-101B-9397-08002B2CF9AE}" pid="50" name="xd_ProgID">
    <vt:lpwstr/>
  </property>
</Properties>
</file>