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42FCC" w14:textId="77777777" w:rsidR="00CE154D" w:rsidRDefault="00CE154D" w:rsidP="009C2D97">
      <w:pPr>
        <w:spacing w:after="0" w:line="240" w:lineRule="auto"/>
        <w:ind w:right="29"/>
        <w:rPr>
          <w:rFonts w:cstheme="minorHAnsi"/>
          <w:b/>
          <w:bCs/>
          <w:color w:val="202124"/>
          <w:spacing w:val="3"/>
          <w:sz w:val="32"/>
          <w:szCs w:val="32"/>
          <w:lang w:val="en-US"/>
        </w:rPr>
      </w:pPr>
    </w:p>
    <w:p w14:paraId="75A0B64A" w14:textId="69D6DB80" w:rsidR="005C61A5" w:rsidRPr="001131A7" w:rsidRDefault="005C61A5" w:rsidP="0090657B">
      <w:pPr>
        <w:spacing w:after="0" w:line="380" w:lineRule="exact"/>
        <w:ind w:right="29"/>
        <w:jc w:val="center"/>
        <w:rPr>
          <w:rFonts w:cstheme="minorHAnsi"/>
          <w:b/>
          <w:noProof/>
          <w:color w:val="4A442A"/>
          <w:sz w:val="32"/>
          <w:szCs w:val="32"/>
          <w:lang w:val="en-US"/>
        </w:rPr>
      </w:pPr>
      <w:r w:rsidRPr="001131A7">
        <w:rPr>
          <w:rFonts w:cstheme="minorHAnsi"/>
          <w:b/>
          <w:bCs/>
          <w:color w:val="202124"/>
          <w:spacing w:val="3"/>
          <w:sz w:val="32"/>
          <w:szCs w:val="32"/>
          <w:lang w:val="en-US"/>
        </w:rPr>
        <w:t>DAM REHABILITATION AND IMPROVEMENT PROJECT (DRIP) II</w:t>
      </w:r>
    </w:p>
    <w:p w14:paraId="317E3576" w14:textId="77777777" w:rsidR="005C61A5" w:rsidRDefault="005C61A5" w:rsidP="0090657B">
      <w:pPr>
        <w:pStyle w:val="BodyText"/>
        <w:spacing w:line="380" w:lineRule="exact"/>
        <w:jc w:val="center"/>
        <w:rPr>
          <w:rFonts w:asciiTheme="minorHAnsi" w:hAnsiTheme="minorHAnsi" w:cstheme="minorHAnsi"/>
          <w:b/>
          <w:color w:val="4A442A"/>
        </w:rPr>
      </w:pPr>
      <w:r w:rsidRPr="001131A7">
        <w:rPr>
          <w:rFonts w:asciiTheme="minorHAnsi" w:hAnsiTheme="minorHAnsi" w:cstheme="minorHAnsi"/>
          <w:noProof/>
          <w:lang w:val="en-IN" w:eastAsia="en-IN"/>
        </w:rPr>
        <mc:AlternateContent>
          <mc:Choice Requires="wps">
            <w:drawing>
              <wp:anchor distT="0" distB="0" distL="114300" distR="114300" simplePos="0" relativeHeight="251687936" behindDoc="0" locked="0" layoutInCell="0" allowOverlap="1" wp14:anchorId="732290E7" wp14:editId="101DD82B">
                <wp:simplePos x="0" y="0"/>
                <wp:positionH relativeFrom="page">
                  <wp:posOffset>-187325</wp:posOffset>
                </wp:positionH>
                <wp:positionV relativeFrom="page">
                  <wp:posOffset>-53340</wp:posOffset>
                </wp:positionV>
                <wp:extent cx="7924165" cy="495935"/>
                <wp:effectExtent l="9525" t="10160" r="10160" b="82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49593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1146B89" id="Rectangle 18" o:spid="_x0000_s1026" style="position:absolute;margin-left:-14.75pt;margin-top:-4.2pt;width:623.95pt;height:39.05pt;z-index:2516879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" o:allowincell="f" fillcolor="#4bacc6" strokecolor="#31849b">
                <w10:wrap anchorx="page" anchory="page"/>
              </v:rect>
            </w:pict>
          </mc:Fallback>
        </mc:AlternateContent>
      </w:r>
      <w:r w:rsidRPr="001131A7">
        <w:rPr>
          <w:rFonts w:asciiTheme="minorHAnsi" w:hAnsiTheme="minorHAnsi" w:cstheme="minorHAnsi"/>
          <w:b/>
          <w:color w:val="4A442A"/>
        </w:rPr>
        <w:t>(Funded by World Bank)</w:t>
      </w:r>
    </w:p>
    <w:p w14:paraId="51D5BE04" w14:textId="77777777" w:rsidR="005C61A5" w:rsidRDefault="005C61A5" w:rsidP="0090657B">
      <w:pPr>
        <w:pStyle w:val="BodyText"/>
        <w:spacing w:line="380" w:lineRule="exact"/>
        <w:jc w:val="center"/>
        <w:rPr>
          <w:rFonts w:asciiTheme="minorHAnsi" w:hAnsiTheme="minorHAnsi" w:cstheme="minorHAnsi"/>
          <w:b/>
          <w:color w:val="4A442A"/>
        </w:rPr>
      </w:pPr>
    </w:p>
    <w:p w14:paraId="40BD060B" w14:textId="6B9FC2F5" w:rsidR="005C61A5" w:rsidRDefault="005C61A5" w:rsidP="0090657B">
      <w:pPr>
        <w:spacing w:after="0" w:line="380" w:lineRule="exact"/>
        <w:ind w:right="29"/>
        <w:jc w:val="center"/>
        <w:rPr>
          <w:rFonts w:cstheme="minorHAnsi"/>
          <w:b/>
          <w:bCs/>
          <w:color w:val="202124"/>
          <w:spacing w:val="3"/>
          <w:sz w:val="32"/>
          <w:szCs w:val="32"/>
          <w:lang w:val="en-US"/>
        </w:rPr>
      </w:pPr>
      <w:r>
        <w:rPr>
          <w:rFonts w:cstheme="minorHAnsi"/>
          <w:b/>
          <w:bCs/>
          <w:color w:val="202124"/>
          <w:spacing w:val="3"/>
          <w:sz w:val="32"/>
          <w:szCs w:val="32"/>
          <w:lang w:val="en-US"/>
        </w:rPr>
        <w:t>CHHAPI</w:t>
      </w:r>
      <w:r w:rsidRPr="001131A7">
        <w:rPr>
          <w:rFonts w:cstheme="minorHAnsi"/>
          <w:b/>
          <w:bCs/>
          <w:color w:val="202124"/>
          <w:spacing w:val="3"/>
          <w:sz w:val="32"/>
          <w:szCs w:val="32"/>
          <w:lang w:val="en-US"/>
        </w:rPr>
        <w:t xml:space="preserve"> DAM </w:t>
      </w:r>
    </w:p>
    <w:p w14:paraId="6B0711CF" w14:textId="77777777" w:rsidR="009E1071" w:rsidRPr="009E1071" w:rsidRDefault="009E1071" w:rsidP="0090657B">
      <w:pPr>
        <w:spacing w:after="0" w:line="380" w:lineRule="exact"/>
        <w:ind w:right="29"/>
        <w:jc w:val="center"/>
        <w:rPr>
          <w:rFonts w:cstheme="minorHAnsi"/>
          <w:b/>
          <w:bCs/>
          <w:color w:val="202124"/>
          <w:spacing w:val="3"/>
          <w:sz w:val="32"/>
          <w:szCs w:val="32"/>
          <w:lang w:val="en-US"/>
        </w:rPr>
      </w:pPr>
    </w:p>
    <w:p w14:paraId="2E9DB481" w14:textId="77777777" w:rsidR="005C61A5" w:rsidRDefault="005C61A5" w:rsidP="0090657B">
      <w:pPr>
        <w:spacing w:after="0" w:line="380" w:lineRule="exact"/>
        <w:ind w:right="-244"/>
        <w:jc w:val="center"/>
        <w:rPr>
          <w:rFonts w:cstheme="minorHAnsi"/>
          <w:noProof/>
          <w:lang w:val="en-US"/>
        </w:rPr>
      </w:pPr>
      <w:r w:rsidRPr="001131A7">
        <w:rPr>
          <w:rFonts w:cstheme="minorHAnsi"/>
          <w:b/>
          <w:bCs/>
          <w:color w:val="202124"/>
          <w:spacing w:val="3"/>
          <w:sz w:val="32"/>
          <w:szCs w:val="32"/>
          <w:lang w:val="en-US"/>
        </w:rPr>
        <w:t>ENVIRONMENT AND SOCIAL IMPACT ASSESSMENT</w:t>
      </w:r>
      <w:r w:rsidRPr="001131A7">
        <w:rPr>
          <w:rFonts w:cstheme="minorHAnsi"/>
          <w:noProof/>
          <w:lang w:val="en-US"/>
        </w:rPr>
        <w:t xml:space="preserve"> </w:t>
      </w:r>
    </w:p>
    <w:p w14:paraId="5A892B70" w14:textId="77777777" w:rsidR="00F03981" w:rsidRDefault="00F03981" w:rsidP="0090657B">
      <w:pPr>
        <w:spacing w:after="0" w:line="380" w:lineRule="exact"/>
        <w:ind w:right="-244"/>
        <w:jc w:val="center"/>
        <w:rPr>
          <w:rFonts w:cstheme="minorHAnsi"/>
          <w:noProof/>
          <w:lang w:val="en-US"/>
        </w:rPr>
      </w:pPr>
    </w:p>
    <w:p w14:paraId="5B545515" w14:textId="77777777" w:rsidR="00F03981" w:rsidRDefault="00F03981" w:rsidP="0090657B">
      <w:pPr>
        <w:spacing w:after="0" w:line="380" w:lineRule="exact"/>
        <w:ind w:right="-244"/>
        <w:jc w:val="center"/>
        <w:rPr>
          <w:rFonts w:cstheme="minorHAnsi"/>
          <w:noProof/>
          <w:lang w:val="en-US"/>
        </w:rPr>
      </w:pPr>
    </w:p>
    <w:p w14:paraId="2AD80B74" w14:textId="77777777" w:rsidR="009C2D97" w:rsidRPr="001131A7" w:rsidRDefault="009C2D97" w:rsidP="0090657B">
      <w:pPr>
        <w:spacing w:after="0" w:line="380" w:lineRule="exact"/>
        <w:ind w:right="-244"/>
        <w:jc w:val="center"/>
        <w:rPr>
          <w:rFonts w:cstheme="minorHAnsi"/>
          <w:noProof/>
          <w:lang w:val="en-US"/>
        </w:rPr>
      </w:pPr>
    </w:p>
    <w:p w14:paraId="061BE46D" w14:textId="77777777" w:rsidR="00FB04FD" w:rsidRDefault="00FB04FD" w:rsidP="00422BBD">
      <w:pPr>
        <w:jc w:val="center"/>
        <w:rPr>
          <w:rFonts w:ascii="Cambria" w:hAnsi="Cambria"/>
          <w:b/>
          <w:color w:val="4A442A"/>
          <w:sz w:val="28"/>
          <w:szCs w:val="28"/>
        </w:rPr>
      </w:pPr>
    </w:p>
    <w:p w14:paraId="500309A5" w14:textId="1995EC16" w:rsidR="0036138E" w:rsidRPr="009E1071" w:rsidRDefault="00AE593D" w:rsidP="009E1071">
      <w:pPr>
        <w:spacing w:after="0"/>
        <w:ind w:left="-270" w:right="-255"/>
        <w:jc w:val="center"/>
        <w:rPr>
          <w:highlight w:val="yellow"/>
        </w:rPr>
      </w:pPr>
      <w:r>
        <w:rPr>
          <w:rFonts w:ascii="Arial" w:hAnsi="Arial" w:cs="Arial"/>
          <w:noProof/>
          <w:sz w:val="24"/>
          <w:szCs w:val="24"/>
          <w:lang w:eastAsia="en-IN"/>
        </w:rPr>
        <w:drawing>
          <wp:inline distT="0" distB="0" distL="0" distR="0" wp14:anchorId="2EF6D89B" wp14:editId="1CF5E847">
            <wp:extent cx="3088792" cy="1757261"/>
            <wp:effectExtent l="19050" t="19050" r="16510" b="14605"/>
            <wp:docPr id="5" name="Picture 5"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sApp Image 2019-11-13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719" cy="1761771"/>
                    </a:xfrm>
                    <a:prstGeom prst="rect">
                      <a:avLst/>
                    </a:prstGeom>
                    <a:noFill/>
                    <a:ln>
                      <a:solidFill>
                        <a:schemeClr val="tx1"/>
                      </a:solidFill>
                    </a:ln>
                  </pic:spPr>
                </pic:pic>
              </a:graphicData>
            </a:graphic>
          </wp:inline>
        </w:drawing>
      </w:r>
      <w:r>
        <w:t xml:space="preserve">  </w:t>
      </w:r>
      <w:r>
        <w:rPr>
          <w:rFonts w:ascii="Arial" w:hAnsi="Arial" w:cs="Arial"/>
          <w:noProof/>
          <w:sz w:val="24"/>
          <w:szCs w:val="24"/>
          <w:lang w:eastAsia="en-IN"/>
        </w:rPr>
        <w:drawing>
          <wp:inline distT="0" distB="0" distL="0" distR="0" wp14:anchorId="1417A5E4" wp14:editId="6A43CB2E">
            <wp:extent cx="3028950" cy="1760805"/>
            <wp:effectExtent l="19050" t="19050" r="19050" b="11430"/>
            <wp:docPr id="6" name="Picture 6" descr="IMG-20191115-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1115-WA00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917" cy="1764855"/>
                    </a:xfrm>
                    <a:prstGeom prst="rect">
                      <a:avLst/>
                    </a:prstGeom>
                    <a:noFill/>
                    <a:ln>
                      <a:solidFill>
                        <a:schemeClr val="tx1"/>
                      </a:solidFill>
                    </a:ln>
                  </pic:spPr>
                </pic:pic>
              </a:graphicData>
            </a:graphic>
          </wp:inline>
        </w:drawing>
      </w:r>
    </w:p>
    <w:p w14:paraId="3D046303" w14:textId="5209760F" w:rsidR="0036138E" w:rsidRPr="0036138E" w:rsidRDefault="0036138E" w:rsidP="0036138E">
      <w:pPr>
        <w:pStyle w:val="NoSpacing"/>
        <w:spacing w:before="60" w:after="120"/>
        <w:ind w:firstLine="0"/>
        <w:jc w:val="center"/>
        <w:rPr>
          <w:rFonts w:cstheme="minorHAnsi"/>
          <w:b/>
          <w:sz w:val="28"/>
          <w:szCs w:val="28"/>
        </w:rPr>
      </w:pPr>
      <w:r w:rsidRPr="0036138E">
        <w:rPr>
          <w:rFonts w:cstheme="minorHAnsi"/>
          <w:b/>
          <w:sz w:val="28"/>
          <w:szCs w:val="28"/>
        </w:rPr>
        <w:t>February 2020</w:t>
      </w:r>
    </w:p>
    <w:p w14:paraId="6C573B4F" w14:textId="77777777" w:rsidR="0036138E" w:rsidRPr="0036138E" w:rsidRDefault="0036138E" w:rsidP="0036138E">
      <w:pPr>
        <w:pStyle w:val="NoSpacing"/>
        <w:spacing w:before="60" w:after="120"/>
        <w:ind w:firstLine="0"/>
        <w:jc w:val="center"/>
        <w:rPr>
          <w:rFonts w:cstheme="minorHAnsi"/>
          <w:b/>
          <w:i/>
          <w:iCs/>
          <w:sz w:val="28"/>
          <w:szCs w:val="28"/>
        </w:rPr>
      </w:pPr>
      <w:r w:rsidRPr="0036138E">
        <w:rPr>
          <w:rFonts w:cstheme="minorHAnsi"/>
          <w:b/>
          <w:bCs/>
          <w:sz w:val="28"/>
          <w:szCs w:val="28"/>
        </w:rPr>
        <w:t>(Draft Report)</w:t>
      </w:r>
    </w:p>
    <w:p w14:paraId="3AB62FD9" w14:textId="1A357F9A" w:rsidR="003048DF" w:rsidRDefault="00422BBD" w:rsidP="00AE593D">
      <w:pPr>
        <w:jc w:val="center"/>
        <w:rPr>
          <w:rFonts w:ascii="Cambria" w:hAnsi="Cambria"/>
          <w:b/>
          <w:sz w:val="28"/>
          <w:szCs w:val="28"/>
        </w:rPr>
      </w:pPr>
      <w:r w:rsidRPr="00CC2BC6">
        <w:rPr>
          <w:noProof/>
          <w:sz w:val="40"/>
          <w:szCs w:val="40"/>
          <w:lang w:eastAsia="en-IN"/>
        </w:rPr>
        <mc:AlternateContent>
          <mc:Choice Requires="wps">
            <w:drawing>
              <wp:anchor distT="0" distB="0" distL="114300" distR="114300" simplePos="0" relativeHeight="251655168" behindDoc="0" locked="0" layoutInCell="0" allowOverlap="1" wp14:anchorId="23F2283A" wp14:editId="116CE9C0">
                <wp:simplePos x="0" y="0"/>
                <wp:positionH relativeFrom="page">
                  <wp:align>center</wp:align>
                </wp:positionH>
                <wp:positionV relativeFrom="page">
                  <wp:align>bottom</wp:align>
                </wp:positionV>
                <wp:extent cx="7924165" cy="495935"/>
                <wp:effectExtent l="9525" t="10160" r="10160" b="82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49593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6E727EA" id="Rectangle 27" o:spid="_x0000_s1026" style="position:absolute;margin-left:0;margin-top:0;width:623.95pt;height:39.05pt;z-index:251655168;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" o:allowincell="f" fillcolor="#4bacc6" strokecolor="#31849b">
                <w10:wrap anchorx="page" anchory="page"/>
              </v:rect>
            </w:pict>
          </mc:Fallback>
        </mc:AlternateContent>
      </w:r>
    </w:p>
    <w:p w14:paraId="78CEAAD1" w14:textId="2B7C0991" w:rsidR="00921881" w:rsidRDefault="00921881" w:rsidP="00422BBD">
      <w:pPr>
        <w:pStyle w:val="NoSpacing"/>
        <w:spacing w:before="60" w:after="120"/>
        <w:ind w:firstLine="0"/>
        <w:jc w:val="center"/>
        <w:rPr>
          <w:rFonts w:ascii="Cambria" w:hAnsi="Cambria"/>
          <w:b/>
          <w:sz w:val="28"/>
          <w:szCs w:val="28"/>
        </w:rPr>
      </w:pPr>
    </w:p>
    <w:p w14:paraId="5087BA0B" w14:textId="1B9E05AC" w:rsidR="00921881" w:rsidRDefault="00921881" w:rsidP="00422BBD">
      <w:pPr>
        <w:pStyle w:val="NoSpacing"/>
        <w:spacing w:before="60" w:after="120"/>
        <w:ind w:firstLine="0"/>
        <w:jc w:val="center"/>
        <w:rPr>
          <w:rFonts w:ascii="Cambria" w:hAnsi="Cambria"/>
          <w:b/>
          <w:sz w:val="28"/>
          <w:szCs w:val="28"/>
        </w:rPr>
      </w:pPr>
    </w:p>
    <w:p w14:paraId="184C48DD" w14:textId="41F3F487" w:rsidR="00921881" w:rsidRDefault="00921881" w:rsidP="00422BBD">
      <w:pPr>
        <w:pStyle w:val="NoSpacing"/>
        <w:spacing w:before="60" w:after="120"/>
        <w:ind w:firstLine="0"/>
        <w:jc w:val="center"/>
        <w:rPr>
          <w:rFonts w:ascii="Cambria" w:hAnsi="Cambria"/>
          <w:b/>
          <w:sz w:val="28"/>
          <w:szCs w:val="28"/>
        </w:rPr>
      </w:pPr>
    </w:p>
    <w:p w14:paraId="46F8A52D" w14:textId="4BE589C9" w:rsidR="00921881" w:rsidRDefault="00921881" w:rsidP="00422BBD">
      <w:pPr>
        <w:pStyle w:val="NoSpacing"/>
        <w:spacing w:before="60" w:after="120"/>
        <w:ind w:firstLine="0"/>
        <w:jc w:val="center"/>
        <w:rPr>
          <w:rFonts w:ascii="Cambria" w:hAnsi="Cambria"/>
          <w:b/>
          <w:sz w:val="28"/>
          <w:szCs w:val="28"/>
        </w:rPr>
      </w:pPr>
    </w:p>
    <w:p w14:paraId="1E9534EB" w14:textId="77777777" w:rsidR="00921881" w:rsidRDefault="00921881" w:rsidP="00422BBD">
      <w:pPr>
        <w:pStyle w:val="NoSpacing"/>
        <w:spacing w:before="60" w:after="120"/>
        <w:ind w:firstLine="0"/>
        <w:jc w:val="center"/>
        <w:rPr>
          <w:rFonts w:ascii="Cambria" w:hAnsi="Cambria"/>
          <w:b/>
          <w:sz w:val="28"/>
          <w:szCs w:val="28"/>
        </w:rPr>
      </w:pPr>
    </w:p>
    <w:p w14:paraId="627B2745" w14:textId="299E7C93" w:rsidR="00921881" w:rsidRDefault="00921881" w:rsidP="005C61A5">
      <w:pPr>
        <w:pBdr>
          <w:bottom w:val="single" w:sz="4" w:space="1" w:color="auto"/>
        </w:pBdr>
        <w:spacing w:after="0" w:line="320" w:lineRule="exact"/>
        <w:rPr>
          <w:b/>
          <w:sz w:val="28"/>
          <w:szCs w:val="28"/>
        </w:rPr>
      </w:pPr>
    </w:p>
    <w:p w14:paraId="3D3C3968" w14:textId="77777777" w:rsidR="009C2D97" w:rsidRDefault="009C2D97" w:rsidP="005C61A5">
      <w:pPr>
        <w:pBdr>
          <w:bottom w:val="single" w:sz="4" w:space="1" w:color="auto"/>
        </w:pBdr>
        <w:spacing w:after="0" w:line="320" w:lineRule="exact"/>
        <w:rPr>
          <w:b/>
          <w:sz w:val="28"/>
          <w:szCs w:val="28"/>
        </w:rPr>
      </w:pPr>
    </w:p>
    <w:p w14:paraId="4A732392" w14:textId="77777777" w:rsidR="009C2D97" w:rsidRDefault="009C2D97" w:rsidP="005C61A5">
      <w:pPr>
        <w:pBdr>
          <w:bottom w:val="single" w:sz="4" w:space="1" w:color="auto"/>
        </w:pBdr>
        <w:spacing w:after="0" w:line="320" w:lineRule="exact"/>
        <w:rPr>
          <w:b/>
          <w:sz w:val="28"/>
          <w:szCs w:val="28"/>
        </w:rPr>
      </w:pPr>
    </w:p>
    <w:p w14:paraId="3E287B3F" w14:textId="77777777" w:rsidR="009C2D97" w:rsidRDefault="009C2D97" w:rsidP="005C61A5">
      <w:pPr>
        <w:pBdr>
          <w:bottom w:val="single" w:sz="4" w:space="1" w:color="auto"/>
        </w:pBdr>
        <w:spacing w:after="0" w:line="320" w:lineRule="exact"/>
        <w:rPr>
          <w:b/>
          <w:sz w:val="28"/>
          <w:szCs w:val="28"/>
        </w:rPr>
      </w:pPr>
    </w:p>
    <w:p w14:paraId="320CE63F" w14:textId="77777777" w:rsidR="009C2D97" w:rsidRDefault="009C2D97" w:rsidP="005C61A5">
      <w:pPr>
        <w:pBdr>
          <w:bottom w:val="single" w:sz="4" w:space="1" w:color="auto"/>
        </w:pBdr>
        <w:spacing w:after="0" w:line="320" w:lineRule="exact"/>
        <w:rPr>
          <w:b/>
          <w:sz w:val="28"/>
          <w:szCs w:val="28"/>
        </w:rPr>
      </w:pPr>
    </w:p>
    <w:p w14:paraId="5CD3D97F" w14:textId="464BBB9F" w:rsidR="005C61A5" w:rsidRDefault="005C61A5" w:rsidP="005C61A5">
      <w:pPr>
        <w:pBdr>
          <w:bottom w:val="single" w:sz="4" w:space="1" w:color="auto"/>
        </w:pBdr>
        <w:spacing w:after="0" w:line="320" w:lineRule="exact"/>
        <w:rPr>
          <w:b/>
          <w:sz w:val="28"/>
          <w:szCs w:val="28"/>
        </w:rPr>
      </w:pPr>
    </w:p>
    <w:p w14:paraId="7DBCCE99" w14:textId="06A9AFF7" w:rsidR="005C61A5" w:rsidRPr="009E1071" w:rsidRDefault="005C61A5" w:rsidP="009E1071">
      <w:pPr>
        <w:spacing w:after="0" w:line="360" w:lineRule="exact"/>
        <w:ind w:firstLine="720"/>
        <w:jc w:val="center"/>
        <w:rPr>
          <w:rFonts w:cstheme="minorHAnsi"/>
          <w:b/>
          <w:bCs/>
          <w:sz w:val="36"/>
          <w:szCs w:val="36"/>
        </w:rPr>
      </w:pPr>
      <w:r w:rsidRPr="009E1071">
        <w:rPr>
          <w:rFonts w:cstheme="minorHAnsi"/>
          <w:b/>
          <w:bCs/>
          <w:sz w:val="36"/>
          <w:szCs w:val="36"/>
        </w:rPr>
        <w:t xml:space="preserve">Office of </w:t>
      </w:r>
      <w:r w:rsidR="003048DF" w:rsidRPr="009E1071">
        <w:rPr>
          <w:rFonts w:cstheme="minorHAnsi"/>
          <w:b/>
          <w:sz w:val="36"/>
          <w:szCs w:val="36"/>
        </w:rPr>
        <w:t>Additional</w:t>
      </w:r>
      <w:r w:rsidR="003048DF" w:rsidRPr="009E1071">
        <w:rPr>
          <w:rFonts w:cstheme="minorHAnsi"/>
          <w:b/>
          <w:bCs/>
          <w:sz w:val="36"/>
          <w:szCs w:val="36"/>
        </w:rPr>
        <w:t xml:space="preserve"> </w:t>
      </w:r>
      <w:r w:rsidRPr="009E1071">
        <w:rPr>
          <w:rFonts w:cstheme="minorHAnsi"/>
          <w:b/>
          <w:bCs/>
          <w:sz w:val="36"/>
          <w:szCs w:val="36"/>
        </w:rPr>
        <w:t>Chief Engineer</w:t>
      </w:r>
    </w:p>
    <w:p w14:paraId="4FE6E481" w14:textId="266E9C25" w:rsidR="005C61A5" w:rsidRPr="009E1071" w:rsidRDefault="005C61A5" w:rsidP="009E1071">
      <w:pPr>
        <w:pStyle w:val="NoSpacing"/>
        <w:spacing w:line="360" w:lineRule="exact"/>
        <w:ind w:firstLine="0"/>
        <w:jc w:val="center"/>
        <w:rPr>
          <w:rFonts w:cstheme="minorHAnsi"/>
          <w:b/>
          <w:sz w:val="36"/>
          <w:szCs w:val="36"/>
        </w:rPr>
      </w:pPr>
      <w:r w:rsidRPr="009E1071">
        <w:rPr>
          <w:rFonts w:cstheme="minorHAnsi"/>
          <w:b/>
          <w:sz w:val="36"/>
          <w:szCs w:val="36"/>
        </w:rPr>
        <w:t>Water Resources Department</w:t>
      </w:r>
    </w:p>
    <w:p w14:paraId="67D9132F" w14:textId="77777777" w:rsidR="005C61A5" w:rsidRPr="009E1071" w:rsidRDefault="005C61A5" w:rsidP="009E1071">
      <w:pPr>
        <w:pStyle w:val="NoSpacing"/>
        <w:spacing w:line="360" w:lineRule="exact"/>
        <w:ind w:firstLine="0"/>
        <w:jc w:val="center"/>
        <w:rPr>
          <w:rFonts w:cstheme="minorHAnsi"/>
          <w:b/>
          <w:sz w:val="36"/>
          <w:szCs w:val="36"/>
        </w:rPr>
      </w:pPr>
      <w:r w:rsidRPr="009E1071">
        <w:rPr>
          <w:rFonts w:cstheme="minorHAnsi"/>
          <w:b/>
          <w:sz w:val="36"/>
          <w:szCs w:val="36"/>
        </w:rPr>
        <w:t>Government of Rajasthan</w:t>
      </w:r>
    </w:p>
    <w:p w14:paraId="1CD65B0A" w14:textId="55CE2CA1" w:rsidR="005C61A5" w:rsidRPr="009E1071" w:rsidRDefault="005C61A5" w:rsidP="009E1071">
      <w:pPr>
        <w:spacing w:after="0" w:line="360" w:lineRule="exact"/>
        <w:ind w:firstLine="90"/>
        <w:jc w:val="center"/>
        <w:rPr>
          <w:rFonts w:cstheme="minorHAnsi"/>
          <w:b/>
          <w:bCs/>
          <w:sz w:val="28"/>
          <w:szCs w:val="28"/>
        </w:rPr>
      </w:pPr>
      <w:r w:rsidRPr="009E1071">
        <w:rPr>
          <w:rFonts w:cstheme="minorHAnsi"/>
          <w:b/>
          <w:bCs/>
          <w:sz w:val="28"/>
          <w:szCs w:val="28"/>
        </w:rPr>
        <w:t>Water Resources Zone, Kota</w:t>
      </w:r>
    </w:p>
    <w:p w14:paraId="62699E79" w14:textId="2AA56658" w:rsidR="005C61A5" w:rsidRPr="009E1071" w:rsidRDefault="003048DF" w:rsidP="009E1071">
      <w:pPr>
        <w:spacing w:after="0" w:line="360" w:lineRule="exact"/>
        <w:rPr>
          <w:rFonts w:cstheme="minorHAnsi"/>
          <w:b/>
          <w:sz w:val="36"/>
          <w:szCs w:val="36"/>
        </w:rPr>
        <w:sectPr w:rsidR="005C61A5" w:rsidRPr="009E1071" w:rsidSect="00581F5F">
          <w:footerReference w:type="default" r:id="rId13"/>
          <w:pgSz w:w="11906" w:h="16838" w:code="9"/>
          <w:pgMar w:top="850" w:right="850" w:bottom="850" w:left="1411" w:header="461" w:footer="461" w:gutter="0"/>
          <w:pgNumType w:start="1"/>
          <w:cols w:space="708"/>
          <w:docGrid w:linePitch="360"/>
        </w:sectPr>
      </w:pPr>
      <w:r w:rsidRPr="009E1071">
        <w:rPr>
          <w:rFonts w:cstheme="minorHAnsi"/>
          <w:b/>
          <w:bCs/>
          <w:sz w:val="28"/>
          <w:szCs w:val="28"/>
        </w:rPr>
        <w:t xml:space="preserve">                            </w:t>
      </w:r>
      <w:r w:rsidR="005C61A5" w:rsidRPr="009E1071">
        <w:rPr>
          <w:rFonts w:cstheme="minorHAnsi"/>
          <w:b/>
          <w:bCs/>
          <w:sz w:val="28"/>
          <w:szCs w:val="28"/>
        </w:rPr>
        <w:t xml:space="preserve">Tel: Ph. 0744-2327646 </w:t>
      </w:r>
      <w:r w:rsidR="009C2D97">
        <w:rPr>
          <w:rFonts w:cstheme="minorHAnsi"/>
          <w:b/>
          <w:bCs/>
          <w:sz w:val="28"/>
          <w:szCs w:val="28"/>
        </w:rPr>
        <w:t>E</w:t>
      </w:r>
      <w:r w:rsidR="005C61A5" w:rsidRPr="009E1071">
        <w:rPr>
          <w:rFonts w:cstheme="minorHAnsi"/>
          <w:b/>
          <w:bCs/>
          <w:sz w:val="28"/>
          <w:szCs w:val="28"/>
        </w:rPr>
        <w:t>-</w:t>
      </w:r>
      <w:r w:rsidR="00BB6669" w:rsidRPr="009E1071">
        <w:rPr>
          <w:rFonts w:cstheme="minorHAnsi"/>
          <w:b/>
          <w:bCs/>
          <w:sz w:val="28"/>
          <w:szCs w:val="28"/>
        </w:rPr>
        <w:t>mail:</w:t>
      </w:r>
      <w:r w:rsidR="005C61A5" w:rsidRPr="009E1071">
        <w:rPr>
          <w:rFonts w:cstheme="minorHAnsi"/>
          <w:b/>
          <w:bCs/>
          <w:sz w:val="28"/>
          <w:szCs w:val="28"/>
        </w:rPr>
        <w:t xml:space="preserve"> cewrdkota@gmail.com</w:t>
      </w:r>
    </w:p>
    <w:p w14:paraId="03ACC682" w14:textId="77777777" w:rsidR="00172E93" w:rsidRPr="00172E93" w:rsidRDefault="00172E93" w:rsidP="00172E93">
      <w:pPr>
        <w:pBdr>
          <w:bottom w:val="single" w:sz="4" w:space="1" w:color="auto"/>
        </w:pBdr>
        <w:tabs>
          <w:tab w:val="left" w:pos="720"/>
          <w:tab w:val="left" w:pos="1440"/>
          <w:tab w:val="left" w:pos="2340"/>
          <w:tab w:val="right" w:pos="9180"/>
        </w:tabs>
        <w:spacing w:after="0" w:line="320" w:lineRule="exact"/>
        <w:jc w:val="center"/>
        <w:rPr>
          <w:b/>
          <w:sz w:val="28"/>
        </w:rPr>
      </w:pPr>
      <w:r w:rsidRPr="00172E93">
        <w:rPr>
          <w:b/>
          <w:sz w:val="28"/>
        </w:rPr>
        <w:lastRenderedPageBreak/>
        <w:t>CONTENTS</w:t>
      </w:r>
    </w:p>
    <w:p w14:paraId="16481669" w14:textId="77777777" w:rsidR="00172E93" w:rsidRPr="00172E93" w:rsidRDefault="00172E93" w:rsidP="00172E93">
      <w:pPr>
        <w:tabs>
          <w:tab w:val="left" w:pos="720"/>
          <w:tab w:val="left" w:pos="1440"/>
          <w:tab w:val="left" w:pos="2340"/>
          <w:tab w:val="right" w:pos="9720"/>
        </w:tabs>
        <w:spacing w:after="0" w:line="320" w:lineRule="exact"/>
        <w:jc w:val="center"/>
        <w:rPr>
          <w:b/>
        </w:rPr>
      </w:pPr>
      <w:r w:rsidRPr="00172E93">
        <w:rPr>
          <w:b/>
        </w:rPr>
        <w:tab/>
      </w:r>
      <w:r w:rsidRPr="00172E93">
        <w:rPr>
          <w:b/>
        </w:rPr>
        <w:tab/>
      </w:r>
      <w:r w:rsidRPr="00172E93">
        <w:rPr>
          <w:b/>
        </w:rPr>
        <w:tab/>
      </w:r>
      <w:r w:rsidRPr="00172E93">
        <w:rPr>
          <w:b/>
        </w:rPr>
        <w:tab/>
        <w:t>Page No.</w:t>
      </w:r>
    </w:p>
    <w:p w14:paraId="21D66E40" w14:textId="77777777" w:rsidR="00924113" w:rsidRPr="000F5BA4" w:rsidRDefault="00924113" w:rsidP="007129D3">
      <w:pPr>
        <w:tabs>
          <w:tab w:val="left" w:pos="720"/>
          <w:tab w:val="left" w:pos="1440"/>
          <w:tab w:val="left" w:pos="2340"/>
          <w:tab w:val="right" w:pos="9180"/>
          <w:tab w:val="right" w:pos="9720"/>
        </w:tabs>
        <w:spacing w:after="0" w:line="360" w:lineRule="exact"/>
        <w:rPr>
          <w:b/>
        </w:rPr>
      </w:pPr>
      <w:r w:rsidRPr="000F5BA4">
        <w:rPr>
          <w:b/>
        </w:rPr>
        <w:t>CHAPTER 1: INTRODUCTION</w:t>
      </w:r>
    </w:p>
    <w:p w14:paraId="3A505003" w14:textId="77777777" w:rsidR="00924113" w:rsidRPr="006109AB" w:rsidRDefault="00924113" w:rsidP="007129D3">
      <w:pPr>
        <w:pStyle w:val="ListParagraph"/>
        <w:numPr>
          <w:ilvl w:val="1"/>
          <w:numId w:val="25"/>
        </w:numPr>
        <w:tabs>
          <w:tab w:val="left" w:pos="720"/>
          <w:tab w:val="left" w:pos="1440"/>
          <w:tab w:val="left" w:pos="2340"/>
          <w:tab w:val="right" w:pos="9180"/>
          <w:tab w:val="right" w:pos="9720"/>
        </w:tabs>
        <w:spacing w:after="0" w:line="360" w:lineRule="exact"/>
        <w:rPr>
          <w:bCs/>
        </w:rPr>
      </w:pPr>
      <w:r w:rsidRPr="006109AB">
        <w:rPr>
          <w:bCs/>
        </w:rPr>
        <w:t xml:space="preserve">PROJECT OVERVIEW </w:t>
      </w:r>
      <w:r>
        <w:rPr>
          <w:bCs/>
        </w:rPr>
        <w:tab/>
        <w:t>1</w:t>
      </w:r>
    </w:p>
    <w:p w14:paraId="361A56DC" w14:textId="4E60529D" w:rsidR="00924113" w:rsidRDefault="00924113" w:rsidP="007129D3">
      <w:pPr>
        <w:pStyle w:val="ListParagraph"/>
        <w:numPr>
          <w:ilvl w:val="1"/>
          <w:numId w:val="25"/>
        </w:numPr>
        <w:tabs>
          <w:tab w:val="left" w:pos="720"/>
          <w:tab w:val="left" w:pos="1440"/>
          <w:tab w:val="left" w:pos="2340"/>
          <w:tab w:val="right" w:pos="9180"/>
        </w:tabs>
        <w:spacing w:after="0" w:line="360" w:lineRule="exact"/>
        <w:rPr>
          <w:bCs/>
        </w:rPr>
      </w:pPr>
      <w:r>
        <w:rPr>
          <w:bCs/>
        </w:rPr>
        <w:t xml:space="preserve">SUB-PROJECT DESCRIPTION – </w:t>
      </w:r>
      <w:r w:rsidR="0043252B">
        <w:rPr>
          <w:bCs/>
        </w:rPr>
        <w:t>CHHAPI</w:t>
      </w:r>
      <w:r>
        <w:rPr>
          <w:bCs/>
        </w:rPr>
        <w:t xml:space="preserve"> DAM</w:t>
      </w:r>
      <w:r>
        <w:rPr>
          <w:bCs/>
        </w:rPr>
        <w:tab/>
        <w:t>2</w:t>
      </w:r>
    </w:p>
    <w:p w14:paraId="2B83129C" w14:textId="42D1DC58" w:rsidR="00924113" w:rsidRPr="006109AB" w:rsidRDefault="00924113" w:rsidP="007129D3">
      <w:pPr>
        <w:pStyle w:val="ListParagraph"/>
        <w:numPr>
          <w:ilvl w:val="1"/>
          <w:numId w:val="25"/>
        </w:numPr>
        <w:tabs>
          <w:tab w:val="left" w:pos="720"/>
          <w:tab w:val="left" w:pos="1440"/>
          <w:tab w:val="left" w:pos="2340"/>
          <w:tab w:val="right" w:pos="9180"/>
        </w:tabs>
        <w:spacing w:after="0" w:line="360" w:lineRule="exact"/>
        <w:rPr>
          <w:bCs/>
        </w:rPr>
      </w:pPr>
      <w:r>
        <w:rPr>
          <w:bCs/>
        </w:rPr>
        <w:t>PURPOSE OF ESIA</w:t>
      </w:r>
      <w:r>
        <w:rPr>
          <w:bCs/>
        </w:rPr>
        <w:tab/>
      </w:r>
      <w:r>
        <w:rPr>
          <w:bCs/>
        </w:rPr>
        <w:tab/>
        <w:t>8</w:t>
      </w:r>
      <w:r w:rsidRPr="006109AB">
        <w:rPr>
          <w:bCs/>
        </w:rPr>
        <w:tab/>
      </w:r>
    </w:p>
    <w:p w14:paraId="5E6DB899" w14:textId="5ADE1B3B" w:rsidR="00924113" w:rsidRPr="000F5BA4" w:rsidRDefault="00924113" w:rsidP="007129D3">
      <w:pPr>
        <w:tabs>
          <w:tab w:val="left" w:pos="720"/>
          <w:tab w:val="left" w:pos="1440"/>
          <w:tab w:val="left" w:pos="2340"/>
          <w:tab w:val="right" w:pos="9180"/>
        </w:tabs>
        <w:spacing w:after="0" w:line="360" w:lineRule="exact"/>
        <w:rPr>
          <w:bCs/>
        </w:rPr>
      </w:pPr>
      <w:r>
        <w:rPr>
          <w:bCs/>
        </w:rPr>
        <w:t>1.4</w:t>
      </w:r>
      <w:r w:rsidRPr="000F5BA4">
        <w:rPr>
          <w:bCs/>
        </w:rPr>
        <w:tab/>
        <w:t>APPROACH AND METHODOLOGY OF ESIA</w:t>
      </w:r>
      <w:r>
        <w:rPr>
          <w:bCs/>
        </w:rPr>
        <w:tab/>
        <w:t>8</w:t>
      </w:r>
    </w:p>
    <w:p w14:paraId="324F9BD3" w14:textId="77777777" w:rsidR="00924113" w:rsidRPr="000F5BA4" w:rsidRDefault="00924113" w:rsidP="007129D3">
      <w:pPr>
        <w:tabs>
          <w:tab w:val="left" w:pos="720"/>
          <w:tab w:val="left" w:pos="1440"/>
          <w:tab w:val="left" w:pos="2340"/>
          <w:tab w:val="right" w:pos="9180"/>
          <w:tab w:val="right" w:pos="9720"/>
        </w:tabs>
        <w:spacing w:after="0" w:line="360" w:lineRule="exact"/>
        <w:rPr>
          <w:bCs/>
        </w:rPr>
      </w:pPr>
    </w:p>
    <w:p w14:paraId="3319CA1D" w14:textId="502F11FC" w:rsidR="00924113" w:rsidRPr="000F5BA4" w:rsidRDefault="00924113" w:rsidP="007129D3">
      <w:pPr>
        <w:tabs>
          <w:tab w:val="left" w:pos="720"/>
          <w:tab w:val="left" w:pos="1440"/>
          <w:tab w:val="left" w:pos="2340"/>
          <w:tab w:val="right" w:pos="9180"/>
          <w:tab w:val="right" w:pos="9720"/>
        </w:tabs>
        <w:spacing w:after="0" w:line="360" w:lineRule="exact"/>
        <w:rPr>
          <w:b/>
        </w:rPr>
      </w:pPr>
      <w:r w:rsidRPr="000F5BA4">
        <w:rPr>
          <w:b/>
        </w:rPr>
        <w:t xml:space="preserve">CHAPTER </w:t>
      </w:r>
      <w:r>
        <w:rPr>
          <w:b/>
        </w:rPr>
        <w:t>2</w:t>
      </w:r>
      <w:r w:rsidR="00A05D31">
        <w:rPr>
          <w:b/>
        </w:rPr>
        <w:t xml:space="preserve">: </w:t>
      </w:r>
      <w:r w:rsidR="00EB718F">
        <w:rPr>
          <w:b/>
        </w:rPr>
        <w:t xml:space="preserve">LEGAL, </w:t>
      </w:r>
      <w:r w:rsidR="00A05D31">
        <w:rPr>
          <w:b/>
        </w:rPr>
        <w:t>REGULATORY</w:t>
      </w:r>
      <w:r w:rsidRPr="000F5BA4">
        <w:rPr>
          <w:b/>
        </w:rPr>
        <w:t xml:space="preserve"> </w:t>
      </w:r>
      <w:r w:rsidR="00EB718F">
        <w:rPr>
          <w:b/>
        </w:rPr>
        <w:t xml:space="preserve">AND INSTITUTIONAL </w:t>
      </w:r>
      <w:r w:rsidRPr="000F5BA4">
        <w:rPr>
          <w:b/>
        </w:rPr>
        <w:t>FRAMEWORK</w:t>
      </w:r>
    </w:p>
    <w:p w14:paraId="7F6B99EA" w14:textId="260E9B60" w:rsidR="00924113" w:rsidRDefault="00924113" w:rsidP="007129D3">
      <w:pPr>
        <w:tabs>
          <w:tab w:val="left" w:pos="720"/>
          <w:tab w:val="left" w:pos="1440"/>
          <w:tab w:val="left" w:pos="2340"/>
          <w:tab w:val="right" w:pos="9180"/>
          <w:tab w:val="right" w:pos="9720"/>
        </w:tabs>
        <w:spacing w:after="0" w:line="360" w:lineRule="exact"/>
        <w:rPr>
          <w:bCs/>
        </w:rPr>
      </w:pPr>
      <w:r>
        <w:rPr>
          <w:bCs/>
        </w:rPr>
        <w:t>2</w:t>
      </w:r>
      <w:r w:rsidRPr="000F5BA4">
        <w:rPr>
          <w:bCs/>
        </w:rPr>
        <w:t>.1</w:t>
      </w:r>
      <w:r w:rsidRPr="000F5BA4">
        <w:rPr>
          <w:bCs/>
        </w:rPr>
        <w:tab/>
      </w:r>
      <w:r>
        <w:rPr>
          <w:bCs/>
        </w:rPr>
        <w:t>APPLICABILITY ANALYSIS OF INDIAN REGULATION</w:t>
      </w:r>
      <w:r>
        <w:rPr>
          <w:bCs/>
        </w:rPr>
        <w:tab/>
        <w:t>9</w:t>
      </w:r>
    </w:p>
    <w:p w14:paraId="5DFCAEFA" w14:textId="0B6B422C" w:rsidR="00924113" w:rsidRDefault="00924113" w:rsidP="007129D3">
      <w:pPr>
        <w:tabs>
          <w:tab w:val="left" w:pos="720"/>
          <w:tab w:val="left" w:pos="1440"/>
          <w:tab w:val="left" w:pos="2340"/>
          <w:tab w:val="right" w:pos="9180"/>
          <w:tab w:val="right" w:pos="9720"/>
        </w:tabs>
        <w:spacing w:after="0" w:line="360" w:lineRule="exact"/>
        <w:rPr>
          <w:bCs/>
        </w:rPr>
      </w:pPr>
      <w:r>
        <w:rPr>
          <w:bCs/>
        </w:rPr>
        <w:t>2.2</w:t>
      </w:r>
      <w:r>
        <w:rPr>
          <w:bCs/>
        </w:rPr>
        <w:tab/>
        <w:t xml:space="preserve">APPLICABILITY ANALYSIS OF WB ENVIRONMENTAL AND SOCIAL FRAMEWORK </w:t>
      </w:r>
      <w:r>
        <w:rPr>
          <w:bCs/>
        </w:rPr>
        <w:tab/>
        <w:t>1</w:t>
      </w:r>
      <w:r w:rsidR="00BF7645">
        <w:rPr>
          <w:bCs/>
        </w:rPr>
        <w:t>9</w:t>
      </w:r>
    </w:p>
    <w:p w14:paraId="00371A14" w14:textId="6B7FF990" w:rsidR="00EB718F" w:rsidRDefault="00EB718F" w:rsidP="007129D3">
      <w:pPr>
        <w:tabs>
          <w:tab w:val="left" w:pos="720"/>
          <w:tab w:val="left" w:pos="1440"/>
          <w:tab w:val="left" w:pos="2340"/>
          <w:tab w:val="right" w:pos="9180"/>
          <w:tab w:val="right" w:pos="9720"/>
        </w:tabs>
        <w:spacing w:after="0" w:line="360" w:lineRule="exact"/>
        <w:rPr>
          <w:bCs/>
        </w:rPr>
      </w:pPr>
      <w:r>
        <w:rPr>
          <w:bCs/>
        </w:rPr>
        <w:t>2.3</w:t>
      </w:r>
      <w:r>
        <w:rPr>
          <w:bCs/>
        </w:rPr>
        <w:tab/>
        <w:t xml:space="preserve">INSTITUTIONAL </w:t>
      </w:r>
      <w:r w:rsidR="00F03981">
        <w:rPr>
          <w:bCs/>
        </w:rPr>
        <w:t>FRAMEWORK</w:t>
      </w:r>
      <w:r>
        <w:rPr>
          <w:bCs/>
        </w:rPr>
        <w:tab/>
        <w:t>23</w:t>
      </w:r>
    </w:p>
    <w:p w14:paraId="41D18828" w14:textId="77777777" w:rsidR="00924113" w:rsidRPr="000F5BA4" w:rsidRDefault="00924113" w:rsidP="007129D3">
      <w:pPr>
        <w:tabs>
          <w:tab w:val="left" w:pos="720"/>
          <w:tab w:val="left" w:pos="1440"/>
          <w:tab w:val="left" w:pos="2340"/>
          <w:tab w:val="right" w:pos="9180"/>
          <w:tab w:val="right" w:pos="9720"/>
        </w:tabs>
        <w:spacing w:after="0" w:line="360" w:lineRule="exact"/>
        <w:rPr>
          <w:bCs/>
        </w:rPr>
      </w:pPr>
    </w:p>
    <w:p w14:paraId="1E61507B" w14:textId="77777777" w:rsidR="00924113" w:rsidRPr="000F5BA4" w:rsidRDefault="00924113" w:rsidP="007129D3">
      <w:pPr>
        <w:tabs>
          <w:tab w:val="left" w:pos="720"/>
          <w:tab w:val="left" w:pos="1440"/>
          <w:tab w:val="left" w:pos="2340"/>
          <w:tab w:val="right" w:pos="9180"/>
          <w:tab w:val="right" w:pos="9720"/>
        </w:tabs>
        <w:spacing w:after="0" w:line="360" w:lineRule="exact"/>
        <w:rPr>
          <w:b/>
        </w:rPr>
      </w:pPr>
      <w:r w:rsidRPr="000F5BA4">
        <w:rPr>
          <w:b/>
        </w:rPr>
        <w:t xml:space="preserve">CHAPTER </w:t>
      </w:r>
      <w:r>
        <w:rPr>
          <w:b/>
        </w:rPr>
        <w:t>3</w:t>
      </w:r>
      <w:r w:rsidRPr="000F5BA4">
        <w:rPr>
          <w:b/>
        </w:rPr>
        <w:t xml:space="preserve">: OVERVIEW OF ENVIRONMENTAL </w:t>
      </w:r>
      <w:r>
        <w:rPr>
          <w:b/>
        </w:rPr>
        <w:t xml:space="preserve">AND SOCIAL </w:t>
      </w:r>
      <w:r w:rsidRPr="000F5BA4">
        <w:rPr>
          <w:b/>
        </w:rPr>
        <w:t>CONDITIONS</w:t>
      </w:r>
      <w:r w:rsidRPr="000F5BA4">
        <w:rPr>
          <w:b/>
        </w:rPr>
        <w:tab/>
      </w:r>
      <w:r w:rsidRPr="000F5BA4">
        <w:rPr>
          <w:b/>
        </w:rPr>
        <w:tab/>
      </w:r>
    </w:p>
    <w:p w14:paraId="16595262" w14:textId="0D3F433D" w:rsidR="00924113" w:rsidRDefault="00924113" w:rsidP="007129D3">
      <w:pPr>
        <w:tabs>
          <w:tab w:val="left" w:pos="720"/>
          <w:tab w:val="left" w:pos="1440"/>
          <w:tab w:val="left" w:pos="2340"/>
          <w:tab w:val="right" w:pos="9180"/>
          <w:tab w:val="right" w:pos="9720"/>
        </w:tabs>
        <w:spacing w:after="0" w:line="360" w:lineRule="exact"/>
        <w:rPr>
          <w:bCs/>
        </w:rPr>
      </w:pPr>
      <w:r>
        <w:rPr>
          <w:bCs/>
        </w:rPr>
        <w:t>3</w:t>
      </w:r>
      <w:r w:rsidRPr="000F5BA4">
        <w:rPr>
          <w:bCs/>
        </w:rPr>
        <w:t>.1</w:t>
      </w:r>
      <w:r w:rsidRPr="000F5BA4">
        <w:rPr>
          <w:bCs/>
        </w:rPr>
        <w:tab/>
        <w:t>PHYSICAL ENVIRONMENT</w:t>
      </w:r>
      <w:r>
        <w:rPr>
          <w:bCs/>
        </w:rPr>
        <w:tab/>
      </w:r>
      <w:r w:rsidR="00EB718F">
        <w:rPr>
          <w:bCs/>
        </w:rPr>
        <w:t>24</w:t>
      </w:r>
      <w:r w:rsidRPr="000F5BA4">
        <w:rPr>
          <w:bCs/>
        </w:rPr>
        <w:tab/>
      </w:r>
    </w:p>
    <w:p w14:paraId="7BBA28F4" w14:textId="1DFAC693" w:rsidR="00924113" w:rsidRDefault="00924113" w:rsidP="007129D3">
      <w:pPr>
        <w:tabs>
          <w:tab w:val="left" w:pos="720"/>
          <w:tab w:val="left" w:pos="1440"/>
          <w:tab w:val="left" w:pos="2340"/>
          <w:tab w:val="right" w:pos="9180"/>
        </w:tabs>
        <w:spacing w:after="0" w:line="360" w:lineRule="exact"/>
        <w:rPr>
          <w:bCs/>
        </w:rPr>
      </w:pPr>
      <w:r>
        <w:rPr>
          <w:bCs/>
        </w:rPr>
        <w:t>3.2</w:t>
      </w:r>
      <w:r>
        <w:rPr>
          <w:bCs/>
        </w:rPr>
        <w:tab/>
        <w:t>BIOLOGICAL ENVIRONMENT</w:t>
      </w:r>
      <w:r>
        <w:rPr>
          <w:bCs/>
        </w:rPr>
        <w:tab/>
      </w:r>
      <w:r w:rsidR="00EB718F">
        <w:rPr>
          <w:bCs/>
        </w:rPr>
        <w:t>26</w:t>
      </w:r>
      <w:r w:rsidRPr="000F5BA4">
        <w:rPr>
          <w:bCs/>
        </w:rPr>
        <w:tab/>
      </w:r>
    </w:p>
    <w:p w14:paraId="2FC2110D" w14:textId="4190635B" w:rsidR="00924113" w:rsidRDefault="00924113" w:rsidP="007129D3">
      <w:pPr>
        <w:tabs>
          <w:tab w:val="left" w:pos="720"/>
          <w:tab w:val="left" w:pos="1440"/>
          <w:tab w:val="left" w:pos="2340"/>
          <w:tab w:val="right" w:pos="9180"/>
          <w:tab w:val="right" w:pos="9720"/>
        </w:tabs>
        <w:spacing w:after="0" w:line="360" w:lineRule="exact"/>
        <w:rPr>
          <w:bCs/>
        </w:rPr>
      </w:pPr>
      <w:r>
        <w:rPr>
          <w:bCs/>
        </w:rPr>
        <w:t>3.3</w:t>
      </w:r>
      <w:r>
        <w:rPr>
          <w:bCs/>
        </w:rPr>
        <w:tab/>
        <w:t>PROTECTED AREA</w:t>
      </w:r>
      <w:r>
        <w:rPr>
          <w:bCs/>
        </w:rPr>
        <w:tab/>
      </w:r>
      <w:r>
        <w:rPr>
          <w:bCs/>
        </w:rPr>
        <w:tab/>
      </w:r>
      <w:r w:rsidR="00F03981">
        <w:rPr>
          <w:bCs/>
        </w:rPr>
        <w:t>27</w:t>
      </w:r>
    </w:p>
    <w:p w14:paraId="4314F5AA" w14:textId="20B6C8AB" w:rsidR="00924113" w:rsidRDefault="00924113" w:rsidP="007129D3">
      <w:pPr>
        <w:tabs>
          <w:tab w:val="left" w:pos="720"/>
          <w:tab w:val="left" w:pos="1440"/>
          <w:tab w:val="left" w:pos="2340"/>
          <w:tab w:val="right" w:pos="9180"/>
          <w:tab w:val="right" w:pos="9720"/>
        </w:tabs>
        <w:spacing w:after="0" w:line="360" w:lineRule="exact"/>
        <w:rPr>
          <w:bCs/>
        </w:rPr>
      </w:pPr>
      <w:r>
        <w:rPr>
          <w:bCs/>
        </w:rPr>
        <w:t>3.4</w:t>
      </w:r>
      <w:r>
        <w:rPr>
          <w:bCs/>
        </w:rPr>
        <w:tab/>
        <w:t>SOCIAL ENVIRONMENT</w:t>
      </w:r>
      <w:r>
        <w:rPr>
          <w:bCs/>
        </w:rPr>
        <w:tab/>
      </w:r>
      <w:r w:rsidR="00EB718F">
        <w:rPr>
          <w:bCs/>
        </w:rPr>
        <w:t>27</w:t>
      </w:r>
    </w:p>
    <w:p w14:paraId="162161B6" w14:textId="52E1ADC5" w:rsidR="00924113" w:rsidRPr="000F5BA4" w:rsidRDefault="00924113" w:rsidP="007129D3">
      <w:pPr>
        <w:tabs>
          <w:tab w:val="left" w:pos="720"/>
          <w:tab w:val="left" w:pos="1440"/>
          <w:tab w:val="left" w:pos="2340"/>
          <w:tab w:val="right" w:pos="9180"/>
          <w:tab w:val="right" w:pos="9720"/>
        </w:tabs>
        <w:spacing w:after="0" w:line="360" w:lineRule="exact"/>
        <w:rPr>
          <w:bCs/>
        </w:rPr>
      </w:pPr>
      <w:r>
        <w:rPr>
          <w:bCs/>
        </w:rPr>
        <w:t>3.5</w:t>
      </w:r>
      <w:r>
        <w:rPr>
          <w:bCs/>
        </w:rPr>
        <w:tab/>
        <w:t>CULTURAL ENVIRONMENT</w:t>
      </w:r>
      <w:r>
        <w:rPr>
          <w:bCs/>
        </w:rPr>
        <w:tab/>
      </w:r>
      <w:r w:rsidR="00F03981">
        <w:rPr>
          <w:bCs/>
        </w:rPr>
        <w:t>29</w:t>
      </w:r>
    </w:p>
    <w:p w14:paraId="19AE4CA0" w14:textId="77777777" w:rsidR="00924113" w:rsidRDefault="00924113" w:rsidP="007129D3">
      <w:pPr>
        <w:tabs>
          <w:tab w:val="left" w:pos="720"/>
          <w:tab w:val="left" w:pos="1440"/>
          <w:tab w:val="left" w:pos="2340"/>
          <w:tab w:val="right" w:pos="9180"/>
          <w:tab w:val="right" w:pos="9720"/>
        </w:tabs>
        <w:spacing w:after="0" w:line="360" w:lineRule="exact"/>
        <w:rPr>
          <w:b/>
        </w:rPr>
      </w:pPr>
    </w:p>
    <w:p w14:paraId="4EBE50DE" w14:textId="77777777" w:rsidR="00924113" w:rsidRPr="000F5BA4" w:rsidRDefault="00924113" w:rsidP="007129D3">
      <w:pPr>
        <w:tabs>
          <w:tab w:val="left" w:pos="720"/>
          <w:tab w:val="left" w:pos="1440"/>
          <w:tab w:val="left" w:pos="2340"/>
          <w:tab w:val="right" w:pos="9180"/>
          <w:tab w:val="right" w:pos="9720"/>
        </w:tabs>
        <w:spacing w:after="0" w:line="360" w:lineRule="exact"/>
        <w:rPr>
          <w:b/>
        </w:rPr>
      </w:pPr>
      <w:r w:rsidRPr="000F5BA4">
        <w:rPr>
          <w:b/>
        </w:rPr>
        <w:t xml:space="preserve">CHAPTER </w:t>
      </w:r>
      <w:r>
        <w:rPr>
          <w:b/>
        </w:rPr>
        <w:t>4</w:t>
      </w:r>
      <w:r w:rsidRPr="000F5BA4">
        <w:rPr>
          <w:b/>
        </w:rPr>
        <w:t>: STAKEHOLDER CONSULTATION</w:t>
      </w:r>
    </w:p>
    <w:p w14:paraId="76313E12" w14:textId="063722F3" w:rsidR="00924113" w:rsidRPr="000F5BA4" w:rsidRDefault="00924113" w:rsidP="007129D3">
      <w:pPr>
        <w:tabs>
          <w:tab w:val="left" w:pos="720"/>
          <w:tab w:val="left" w:pos="1440"/>
          <w:tab w:val="left" w:pos="2340"/>
          <w:tab w:val="right" w:pos="9180"/>
        </w:tabs>
        <w:spacing w:after="0" w:line="360" w:lineRule="exact"/>
        <w:rPr>
          <w:bCs/>
        </w:rPr>
      </w:pPr>
      <w:r>
        <w:rPr>
          <w:bCs/>
        </w:rPr>
        <w:t>4</w:t>
      </w:r>
      <w:r w:rsidRPr="000F5BA4">
        <w:rPr>
          <w:bCs/>
        </w:rPr>
        <w:t>.1</w:t>
      </w:r>
      <w:r w:rsidRPr="000F5BA4">
        <w:rPr>
          <w:bCs/>
        </w:rPr>
        <w:tab/>
        <w:t>STAKEHOLDER CONSULTATION</w:t>
      </w:r>
      <w:r>
        <w:rPr>
          <w:bCs/>
        </w:rPr>
        <w:tab/>
      </w:r>
      <w:r w:rsidR="00F03981">
        <w:rPr>
          <w:bCs/>
        </w:rPr>
        <w:t>30</w:t>
      </w:r>
      <w:r w:rsidRPr="000F5BA4">
        <w:rPr>
          <w:bCs/>
        </w:rPr>
        <w:tab/>
      </w:r>
      <w:r w:rsidRPr="000F5BA4">
        <w:rPr>
          <w:bCs/>
        </w:rPr>
        <w:tab/>
      </w:r>
    </w:p>
    <w:p w14:paraId="5A27282E" w14:textId="77777777" w:rsidR="00924113" w:rsidRPr="000F5BA4" w:rsidRDefault="00924113" w:rsidP="007129D3">
      <w:pPr>
        <w:tabs>
          <w:tab w:val="left" w:pos="720"/>
          <w:tab w:val="left" w:pos="1440"/>
          <w:tab w:val="left" w:pos="2340"/>
          <w:tab w:val="right" w:pos="9180"/>
          <w:tab w:val="right" w:pos="9720"/>
        </w:tabs>
        <w:spacing w:after="0" w:line="360" w:lineRule="exact"/>
        <w:rPr>
          <w:b/>
        </w:rPr>
      </w:pPr>
      <w:r w:rsidRPr="000F5BA4">
        <w:rPr>
          <w:b/>
        </w:rPr>
        <w:t xml:space="preserve">CHAPTER </w:t>
      </w:r>
      <w:r>
        <w:rPr>
          <w:b/>
        </w:rPr>
        <w:t>5</w:t>
      </w:r>
      <w:r w:rsidRPr="000F5BA4">
        <w:rPr>
          <w:b/>
        </w:rPr>
        <w:t xml:space="preserve">: ENVIRONMENT </w:t>
      </w:r>
      <w:r>
        <w:rPr>
          <w:b/>
        </w:rPr>
        <w:t>&amp;</w:t>
      </w:r>
      <w:r w:rsidRPr="000F5BA4">
        <w:rPr>
          <w:b/>
        </w:rPr>
        <w:t xml:space="preserve"> SOCIAL RISKS</w:t>
      </w:r>
      <w:r w:rsidRPr="00F67501">
        <w:rPr>
          <w:b/>
        </w:rPr>
        <w:t xml:space="preserve"> </w:t>
      </w:r>
      <w:r>
        <w:rPr>
          <w:b/>
        </w:rPr>
        <w:t xml:space="preserve">AND </w:t>
      </w:r>
      <w:r w:rsidRPr="000F5BA4">
        <w:rPr>
          <w:b/>
        </w:rPr>
        <w:t>IMPACTS</w:t>
      </w:r>
      <w:r w:rsidRPr="000F5BA4">
        <w:rPr>
          <w:b/>
        </w:rPr>
        <w:tab/>
      </w:r>
    </w:p>
    <w:p w14:paraId="2B3D5F47" w14:textId="14517CA5" w:rsidR="00924113" w:rsidRPr="000F5BA4" w:rsidRDefault="00924113" w:rsidP="007129D3">
      <w:pPr>
        <w:tabs>
          <w:tab w:val="left" w:pos="720"/>
          <w:tab w:val="left" w:pos="1440"/>
          <w:tab w:val="left" w:pos="2340"/>
          <w:tab w:val="right" w:pos="9180"/>
          <w:tab w:val="right" w:pos="9720"/>
        </w:tabs>
        <w:spacing w:after="0" w:line="360" w:lineRule="exact"/>
        <w:rPr>
          <w:bCs/>
        </w:rPr>
      </w:pPr>
      <w:r>
        <w:rPr>
          <w:bCs/>
        </w:rPr>
        <w:t>5</w:t>
      </w:r>
      <w:r w:rsidRPr="000F5BA4">
        <w:rPr>
          <w:bCs/>
        </w:rPr>
        <w:t>.1</w:t>
      </w:r>
      <w:r w:rsidRPr="000F5BA4">
        <w:rPr>
          <w:bCs/>
        </w:rPr>
        <w:tab/>
        <w:t>ASSESSMENT AND MANAGEMENT OF E&amp;S RISK AND IMPACT (ESS 1)</w:t>
      </w:r>
      <w:r>
        <w:rPr>
          <w:bCs/>
        </w:rPr>
        <w:tab/>
      </w:r>
      <w:r w:rsidR="00F03981">
        <w:rPr>
          <w:bCs/>
        </w:rPr>
        <w:t>35</w:t>
      </w:r>
    </w:p>
    <w:p w14:paraId="6C7CF637" w14:textId="2738C63C" w:rsidR="00924113" w:rsidRPr="000F5BA4" w:rsidRDefault="00924113" w:rsidP="007129D3">
      <w:pPr>
        <w:tabs>
          <w:tab w:val="left" w:pos="720"/>
          <w:tab w:val="left" w:pos="1440"/>
          <w:tab w:val="left" w:pos="2340"/>
          <w:tab w:val="right" w:pos="9180"/>
          <w:tab w:val="right" w:pos="9720"/>
        </w:tabs>
        <w:spacing w:after="0" w:line="360" w:lineRule="exact"/>
        <w:rPr>
          <w:bCs/>
        </w:rPr>
      </w:pPr>
      <w:r>
        <w:rPr>
          <w:bCs/>
        </w:rPr>
        <w:t>5.2</w:t>
      </w:r>
      <w:r>
        <w:rPr>
          <w:bCs/>
        </w:rPr>
        <w:tab/>
        <w:t>LABOUR AND WORKING CONDITIO</w:t>
      </w:r>
      <w:r w:rsidRPr="000F5BA4">
        <w:rPr>
          <w:bCs/>
        </w:rPr>
        <w:t>NS (ESS 2)</w:t>
      </w:r>
      <w:r>
        <w:rPr>
          <w:bCs/>
        </w:rPr>
        <w:tab/>
      </w:r>
      <w:r w:rsidR="00F03981">
        <w:rPr>
          <w:bCs/>
        </w:rPr>
        <w:t>36</w:t>
      </w:r>
    </w:p>
    <w:p w14:paraId="10FE8A81" w14:textId="1B75C14B" w:rsidR="00924113" w:rsidRPr="000F5BA4" w:rsidRDefault="00924113" w:rsidP="007129D3">
      <w:pPr>
        <w:tabs>
          <w:tab w:val="left" w:pos="720"/>
          <w:tab w:val="left" w:pos="1440"/>
          <w:tab w:val="left" w:pos="2340"/>
          <w:tab w:val="right" w:pos="9180"/>
          <w:tab w:val="right" w:pos="9720"/>
        </w:tabs>
        <w:spacing w:after="0" w:line="360" w:lineRule="exact"/>
        <w:rPr>
          <w:bCs/>
        </w:rPr>
      </w:pPr>
      <w:r>
        <w:rPr>
          <w:bCs/>
        </w:rPr>
        <w:t>5</w:t>
      </w:r>
      <w:r w:rsidRPr="000F5BA4">
        <w:rPr>
          <w:bCs/>
        </w:rPr>
        <w:t>.3</w:t>
      </w:r>
      <w:r w:rsidRPr="000F5BA4">
        <w:rPr>
          <w:bCs/>
        </w:rPr>
        <w:tab/>
        <w:t>RESOURCE EFFICIENCY AND POLLUTION PREVENTION AND MANAGEMENT (ESS 3)</w:t>
      </w:r>
      <w:r>
        <w:rPr>
          <w:bCs/>
        </w:rPr>
        <w:tab/>
      </w:r>
      <w:r w:rsidR="00F03981">
        <w:rPr>
          <w:bCs/>
        </w:rPr>
        <w:t>37</w:t>
      </w:r>
    </w:p>
    <w:p w14:paraId="10142758" w14:textId="7E8EC253" w:rsidR="00924113" w:rsidRPr="000F5BA4" w:rsidRDefault="00924113" w:rsidP="007129D3">
      <w:pPr>
        <w:tabs>
          <w:tab w:val="left" w:pos="720"/>
          <w:tab w:val="left" w:pos="1440"/>
          <w:tab w:val="left" w:pos="2340"/>
          <w:tab w:val="right" w:pos="9180"/>
          <w:tab w:val="right" w:pos="9720"/>
        </w:tabs>
        <w:spacing w:after="0" w:line="360" w:lineRule="exact"/>
        <w:rPr>
          <w:bCs/>
        </w:rPr>
      </w:pPr>
      <w:r>
        <w:rPr>
          <w:bCs/>
        </w:rPr>
        <w:t>5</w:t>
      </w:r>
      <w:r w:rsidRPr="000F5BA4">
        <w:rPr>
          <w:bCs/>
        </w:rPr>
        <w:t>.4</w:t>
      </w:r>
      <w:r w:rsidRPr="000F5BA4">
        <w:rPr>
          <w:bCs/>
        </w:rPr>
        <w:tab/>
        <w:t>COMMUNITY HEALTH AND SAFETY (ESS 4)</w:t>
      </w:r>
      <w:r>
        <w:rPr>
          <w:bCs/>
        </w:rPr>
        <w:tab/>
      </w:r>
      <w:r w:rsidR="00F03981">
        <w:rPr>
          <w:bCs/>
        </w:rPr>
        <w:t>40</w:t>
      </w:r>
    </w:p>
    <w:p w14:paraId="70362273" w14:textId="77777777" w:rsidR="00924113" w:rsidRPr="000F5BA4" w:rsidRDefault="00924113" w:rsidP="007129D3">
      <w:pPr>
        <w:tabs>
          <w:tab w:val="left" w:pos="720"/>
          <w:tab w:val="left" w:pos="1440"/>
          <w:tab w:val="left" w:pos="2340"/>
          <w:tab w:val="right" w:pos="9180"/>
          <w:tab w:val="right" w:pos="9720"/>
        </w:tabs>
        <w:spacing w:after="0" w:line="360" w:lineRule="exact"/>
        <w:rPr>
          <w:bCs/>
        </w:rPr>
      </w:pPr>
    </w:p>
    <w:p w14:paraId="67D47A8E" w14:textId="77777777" w:rsidR="00924113" w:rsidRPr="000F5BA4" w:rsidRDefault="00924113" w:rsidP="007129D3">
      <w:pPr>
        <w:tabs>
          <w:tab w:val="left" w:pos="720"/>
          <w:tab w:val="left" w:pos="1440"/>
          <w:tab w:val="left" w:pos="2340"/>
          <w:tab w:val="right" w:pos="9180"/>
          <w:tab w:val="right" w:pos="9720"/>
        </w:tabs>
        <w:spacing w:after="0" w:line="360" w:lineRule="exact"/>
        <w:rPr>
          <w:b/>
        </w:rPr>
      </w:pPr>
      <w:r w:rsidRPr="000F5BA4">
        <w:rPr>
          <w:b/>
        </w:rPr>
        <w:t xml:space="preserve">CHAPTER </w:t>
      </w:r>
      <w:r>
        <w:rPr>
          <w:b/>
        </w:rPr>
        <w:t>6</w:t>
      </w:r>
      <w:r w:rsidRPr="000F5BA4">
        <w:rPr>
          <w:b/>
        </w:rPr>
        <w:t>: ENVIRONMENT AND SOCIAL MANAGEMENT PLAN</w:t>
      </w:r>
    </w:p>
    <w:p w14:paraId="5D6E7F43" w14:textId="0FA6EA09" w:rsidR="00924113" w:rsidRDefault="00924113" w:rsidP="007129D3">
      <w:pPr>
        <w:tabs>
          <w:tab w:val="left" w:pos="720"/>
          <w:tab w:val="left" w:pos="1440"/>
          <w:tab w:val="left" w:pos="2340"/>
          <w:tab w:val="right" w:pos="9180"/>
          <w:tab w:val="right" w:pos="9720"/>
        </w:tabs>
        <w:spacing w:after="0" w:line="360" w:lineRule="exact"/>
        <w:rPr>
          <w:bCs/>
        </w:rPr>
      </w:pPr>
      <w:r>
        <w:rPr>
          <w:bCs/>
        </w:rPr>
        <w:t>6</w:t>
      </w:r>
      <w:r w:rsidRPr="000F5BA4">
        <w:rPr>
          <w:bCs/>
        </w:rPr>
        <w:t>.1</w:t>
      </w:r>
      <w:r w:rsidRPr="000F5BA4">
        <w:rPr>
          <w:bCs/>
        </w:rPr>
        <w:tab/>
        <w:t>ENVIRONMENT AND SOCIAL MANAGEMENT PLAN</w:t>
      </w:r>
      <w:r>
        <w:rPr>
          <w:bCs/>
        </w:rPr>
        <w:tab/>
      </w:r>
      <w:r w:rsidR="00F03981">
        <w:rPr>
          <w:bCs/>
        </w:rPr>
        <w:t>42</w:t>
      </w:r>
    </w:p>
    <w:p w14:paraId="731519D5" w14:textId="37F35707" w:rsidR="00924113" w:rsidRDefault="00924113" w:rsidP="007129D3">
      <w:pPr>
        <w:tabs>
          <w:tab w:val="left" w:pos="720"/>
          <w:tab w:val="left" w:pos="1440"/>
          <w:tab w:val="left" w:pos="2340"/>
          <w:tab w:val="right" w:pos="9180"/>
          <w:tab w:val="right" w:pos="9720"/>
        </w:tabs>
        <w:spacing w:after="0" w:line="360" w:lineRule="exact"/>
        <w:rPr>
          <w:bCs/>
        </w:rPr>
      </w:pPr>
      <w:r>
        <w:rPr>
          <w:bCs/>
        </w:rPr>
        <w:t>6.2</w:t>
      </w:r>
      <w:r>
        <w:rPr>
          <w:bCs/>
        </w:rPr>
        <w:tab/>
        <w:t>MONITORING REPORTING AND BUDGETING</w:t>
      </w:r>
      <w:r>
        <w:rPr>
          <w:bCs/>
        </w:rPr>
        <w:tab/>
      </w:r>
      <w:r w:rsidR="00F03981">
        <w:rPr>
          <w:bCs/>
        </w:rPr>
        <w:t>46</w:t>
      </w:r>
    </w:p>
    <w:p w14:paraId="205A015F" w14:textId="0C8C5FB7" w:rsidR="00F03981" w:rsidRDefault="00F03981" w:rsidP="007129D3">
      <w:pPr>
        <w:tabs>
          <w:tab w:val="left" w:pos="720"/>
          <w:tab w:val="left" w:pos="1440"/>
          <w:tab w:val="left" w:pos="2340"/>
          <w:tab w:val="right" w:pos="9180"/>
          <w:tab w:val="right" w:pos="9720"/>
        </w:tabs>
        <w:spacing w:after="0" w:line="360" w:lineRule="exact"/>
        <w:rPr>
          <w:bCs/>
        </w:rPr>
      </w:pPr>
      <w:r>
        <w:rPr>
          <w:bCs/>
        </w:rPr>
        <w:t>6.3</w:t>
      </w:r>
      <w:r>
        <w:rPr>
          <w:bCs/>
        </w:rPr>
        <w:tab/>
        <w:t>ENVIRONMENTAL AND SOCIAL COMMITMENT PLAN (ESCP) AND OTHER REQUIREMENTS</w:t>
      </w:r>
      <w:r>
        <w:rPr>
          <w:bCs/>
        </w:rPr>
        <w:tab/>
        <w:t>46</w:t>
      </w:r>
    </w:p>
    <w:p w14:paraId="5720C67F" w14:textId="77777777" w:rsidR="00924113" w:rsidRPr="000F5BA4" w:rsidRDefault="00924113" w:rsidP="007129D3">
      <w:pPr>
        <w:tabs>
          <w:tab w:val="left" w:pos="720"/>
          <w:tab w:val="left" w:pos="1440"/>
          <w:tab w:val="left" w:pos="2340"/>
          <w:tab w:val="right" w:pos="9180"/>
          <w:tab w:val="right" w:pos="9720"/>
        </w:tabs>
        <w:spacing w:after="0" w:line="360" w:lineRule="exact"/>
        <w:rPr>
          <w:bCs/>
        </w:rPr>
      </w:pPr>
      <w:r w:rsidRPr="000F5BA4">
        <w:rPr>
          <w:bCs/>
        </w:rPr>
        <w:tab/>
      </w:r>
    </w:p>
    <w:p w14:paraId="1F6BD992" w14:textId="77777777" w:rsidR="00924113" w:rsidRPr="000F5BA4" w:rsidRDefault="00924113" w:rsidP="007129D3">
      <w:pPr>
        <w:pBdr>
          <w:bottom w:val="single" w:sz="4" w:space="1" w:color="auto"/>
        </w:pBdr>
        <w:spacing w:after="0" w:line="360" w:lineRule="exact"/>
        <w:jc w:val="center"/>
        <w:rPr>
          <w:b/>
          <w:sz w:val="28"/>
          <w:szCs w:val="28"/>
        </w:rPr>
      </w:pPr>
      <w:r>
        <w:rPr>
          <w:b/>
          <w:sz w:val="28"/>
          <w:szCs w:val="28"/>
        </w:rPr>
        <w:br w:type="page"/>
      </w:r>
      <w:r w:rsidRPr="00EA4867">
        <w:rPr>
          <w:b/>
          <w:sz w:val="28"/>
          <w:szCs w:val="28"/>
        </w:rPr>
        <w:lastRenderedPageBreak/>
        <w:t>List of Tables</w:t>
      </w:r>
    </w:p>
    <w:p w14:paraId="07866AF1" w14:textId="65143534" w:rsidR="00924113" w:rsidRPr="00486774" w:rsidRDefault="00924113" w:rsidP="007129D3">
      <w:pPr>
        <w:tabs>
          <w:tab w:val="left" w:pos="720"/>
          <w:tab w:val="left" w:pos="1440"/>
          <w:tab w:val="left" w:pos="2340"/>
          <w:tab w:val="right" w:pos="9180"/>
        </w:tabs>
        <w:spacing w:after="0" w:line="360" w:lineRule="exact"/>
        <w:rPr>
          <w:bCs/>
        </w:rPr>
      </w:pPr>
      <w:r w:rsidRPr="00486774">
        <w:rPr>
          <w:bCs/>
        </w:rPr>
        <w:t xml:space="preserve">Table 2.1: Applicable </w:t>
      </w:r>
      <w:r w:rsidR="00EB718F">
        <w:rPr>
          <w:bCs/>
        </w:rPr>
        <w:t>Analysis</w:t>
      </w:r>
      <w:r w:rsidRPr="00486774">
        <w:rPr>
          <w:bCs/>
        </w:rPr>
        <w:tab/>
      </w:r>
      <w:r>
        <w:rPr>
          <w:bCs/>
        </w:rPr>
        <w:t>10</w:t>
      </w:r>
      <w:r w:rsidRPr="00486774">
        <w:rPr>
          <w:bCs/>
        </w:rPr>
        <w:tab/>
        <w:t xml:space="preserve">     </w:t>
      </w:r>
    </w:p>
    <w:p w14:paraId="76F9B56F" w14:textId="052A156F" w:rsidR="00924113" w:rsidRPr="004176D1" w:rsidRDefault="00924113" w:rsidP="007129D3">
      <w:pPr>
        <w:tabs>
          <w:tab w:val="left" w:pos="720"/>
          <w:tab w:val="left" w:pos="1440"/>
          <w:tab w:val="left" w:pos="2340"/>
          <w:tab w:val="right" w:pos="9180"/>
        </w:tabs>
        <w:spacing w:after="0" w:line="360" w:lineRule="exact"/>
        <w:rPr>
          <w:bCs/>
          <w:sz w:val="24"/>
          <w:szCs w:val="24"/>
        </w:rPr>
      </w:pPr>
      <w:r w:rsidRPr="00486774">
        <w:rPr>
          <w:bCs/>
        </w:rPr>
        <w:t xml:space="preserve">Table 2.2: </w:t>
      </w:r>
      <w:r w:rsidR="00EB718F">
        <w:rPr>
          <w:bCs/>
        </w:rPr>
        <w:t>Relevance and requirements ESF Policy, Standards and Directives</w:t>
      </w:r>
      <w:r w:rsidRPr="00486774">
        <w:rPr>
          <w:bCs/>
        </w:rPr>
        <w:tab/>
      </w:r>
      <w:r w:rsidR="00BF7645">
        <w:rPr>
          <w:bCs/>
        </w:rPr>
        <w:t>20</w:t>
      </w:r>
      <w:r w:rsidR="004176D1">
        <w:rPr>
          <w:bCs/>
          <w:sz w:val="24"/>
          <w:szCs w:val="24"/>
        </w:rPr>
        <w:tab/>
      </w:r>
      <w:r w:rsidR="004176D1">
        <w:rPr>
          <w:bCs/>
          <w:sz w:val="24"/>
          <w:szCs w:val="24"/>
        </w:rPr>
        <w:tab/>
      </w:r>
    </w:p>
    <w:p w14:paraId="64B25F07" w14:textId="77777777" w:rsidR="00924113" w:rsidRDefault="00924113" w:rsidP="007129D3">
      <w:pPr>
        <w:pBdr>
          <w:bottom w:val="single" w:sz="4" w:space="1" w:color="auto"/>
        </w:pBdr>
        <w:tabs>
          <w:tab w:val="left" w:pos="720"/>
          <w:tab w:val="left" w:pos="1440"/>
          <w:tab w:val="left" w:pos="2340"/>
          <w:tab w:val="right" w:pos="9180"/>
          <w:tab w:val="right" w:pos="9720"/>
        </w:tabs>
        <w:spacing w:after="0" w:line="360" w:lineRule="exact"/>
        <w:jc w:val="center"/>
        <w:rPr>
          <w:b/>
          <w:sz w:val="28"/>
          <w:szCs w:val="28"/>
        </w:rPr>
      </w:pPr>
    </w:p>
    <w:p w14:paraId="29F48B8D" w14:textId="77777777" w:rsidR="00924113" w:rsidRPr="000F5BA4" w:rsidRDefault="00924113" w:rsidP="007129D3">
      <w:pPr>
        <w:pBdr>
          <w:bottom w:val="single" w:sz="4" w:space="1" w:color="auto"/>
        </w:pBdr>
        <w:tabs>
          <w:tab w:val="left" w:pos="720"/>
          <w:tab w:val="left" w:pos="1440"/>
          <w:tab w:val="left" w:pos="2340"/>
          <w:tab w:val="right" w:pos="9180"/>
          <w:tab w:val="right" w:pos="9720"/>
        </w:tabs>
        <w:spacing w:after="0" w:line="360" w:lineRule="exact"/>
        <w:jc w:val="center"/>
        <w:rPr>
          <w:b/>
          <w:sz w:val="28"/>
          <w:szCs w:val="28"/>
        </w:rPr>
      </w:pPr>
      <w:r w:rsidRPr="000F5BA4">
        <w:rPr>
          <w:b/>
          <w:sz w:val="28"/>
          <w:szCs w:val="28"/>
        </w:rPr>
        <w:t>List of Figure</w:t>
      </w:r>
      <w:r>
        <w:rPr>
          <w:b/>
          <w:sz w:val="28"/>
          <w:szCs w:val="28"/>
        </w:rPr>
        <w:t>s</w:t>
      </w:r>
    </w:p>
    <w:p w14:paraId="259A6B4E" w14:textId="431D723B" w:rsidR="00924113" w:rsidRDefault="00924113" w:rsidP="007129D3">
      <w:pPr>
        <w:tabs>
          <w:tab w:val="left" w:pos="720"/>
          <w:tab w:val="left" w:pos="1440"/>
          <w:tab w:val="left" w:pos="2340"/>
          <w:tab w:val="right" w:pos="9180"/>
          <w:tab w:val="right" w:pos="9720"/>
        </w:tabs>
        <w:spacing w:after="0" w:line="360" w:lineRule="exact"/>
        <w:rPr>
          <w:bCs/>
        </w:rPr>
      </w:pPr>
      <w:r w:rsidRPr="0090657B">
        <w:rPr>
          <w:bCs/>
        </w:rPr>
        <w:t xml:space="preserve">Figure 1.1: </w:t>
      </w:r>
      <w:r w:rsidR="0090657B">
        <w:rPr>
          <w:bCs/>
        </w:rPr>
        <w:t>Selected Photographs of Improvement/Intervention Area</w:t>
      </w:r>
      <w:r w:rsidRPr="0090657B">
        <w:rPr>
          <w:bCs/>
        </w:rPr>
        <w:tab/>
      </w:r>
      <w:r w:rsidR="0090657B">
        <w:rPr>
          <w:bCs/>
        </w:rPr>
        <w:t>6</w:t>
      </w:r>
    </w:p>
    <w:p w14:paraId="5BB407F1" w14:textId="7909639B" w:rsidR="0090657B" w:rsidRPr="00486774" w:rsidRDefault="0090657B" w:rsidP="007129D3">
      <w:pPr>
        <w:tabs>
          <w:tab w:val="left" w:pos="720"/>
          <w:tab w:val="left" w:pos="1440"/>
          <w:tab w:val="left" w:pos="2340"/>
          <w:tab w:val="right" w:pos="9180"/>
          <w:tab w:val="right" w:pos="9720"/>
        </w:tabs>
        <w:spacing w:after="0" w:line="360" w:lineRule="exact"/>
        <w:rPr>
          <w:bCs/>
        </w:rPr>
      </w:pPr>
      <w:r>
        <w:rPr>
          <w:bCs/>
        </w:rPr>
        <w:t xml:space="preserve">Figure 1.2: Project Area showing major intervention location </w:t>
      </w:r>
      <w:r>
        <w:rPr>
          <w:bCs/>
        </w:rPr>
        <w:tab/>
        <w:t>7</w:t>
      </w:r>
    </w:p>
    <w:p w14:paraId="301342F6" w14:textId="4B543007" w:rsidR="00924113" w:rsidRPr="00486774" w:rsidRDefault="00924113" w:rsidP="007129D3">
      <w:pPr>
        <w:tabs>
          <w:tab w:val="left" w:pos="720"/>
          <w:tab w:val="left" w:pos="1440"/>
          <w:tab w:val="left" w:pos="2340"/>
          <w:tab w:val="right" w:pos="9180"/>
          <w:tab w:val="right" w:pos="9720"/>
        </w:tabs>
        <w:spacing w:after="0" w:line="360" w:lineRule="exact"/>
        <w:rPr>
          <w:bCs/>
        </w:rPr>
      </w:pPr>
      <w:r w:rsidRPr="00486774">
        <w:rPr>
          <w:bCs/>
        </w:rPr>
        <w:t>Figure 3.1: Land Use and Land Cover Map of 5 Km radius around Dam site</w:t>
      </w:r>
      <w:r w:rsidRPr="00486774">
        <w:rPr>
          <w:bCs/>
        </w:rPr>
        <w:tab/>
      </w:r>
      <w:r w:rsidR="00EB718F">
        <w:rPr>
          <w:bCs/>
        </w:rPr>
        <w:t>24</w:t>
      </w:r>
    </w:p>
    <w:p w14:paraId="6DFCB6F9" w14:textId="50D72110" w:rsidR="00924113" w:rsidRPr="00486774" w:rsidRDefault="00924113" w:rsidP="007129D3">
      <w:pPr>
        <w:tabs>
          <w:tab w:val="left" w:pos="720"/>
          <w:tab w:val="left" w:pos="1440"/>
          <w:tab w:val="left" w:pos="2340"/>
          <w:tab w:val="right" w:pos="9180"/>
          <w:tab w:val="right" w:pos="9720"/>
        </w:tabs>
        <w:spacing w:after="0" w:line="360" w:lineRule="exact"/>
        <w:rPr>
          <w:bCs/>
        </w:rPr>
      </w:pPr>
      <w:r w:rsidRPr="00486774">
        <w:rPr>
          <w:bCs/>
        </w:rPr>
        <w:t xml:space="preserve">Figure 3.2: </w:t>
      </w:r>
      <w:r w:rsidR="00325B8E" w:rsidRPr="00BB1642">
        <w:rPr>
          <w:rFonts w:ascii="Calibri" w:hAnsi="Calibri" w:cs="Calibri"/>
        </w:rPr>
        <w:t>Map showing distance</w:t>
      </w:r>
      <w:r w:rsidR="00325B8E">
        <w:rPr>
          <w:rFonts w:ascii="Calibri" w:hAnsi="Calibri" w:cs="Calibri"/>
        </w:rPr>
        <w:t>s</w:t>
      </w:r>
      <w:r w:rsidR="00325B8E" w:rsidRPr="00BB1642">
        <w:rPr>
          <w:rFonts w:ascii="Calibri" w:hAnsi="Calibri" w:cs="Calibri"/>
        </w:rPr>
        <w:t xml:space="preserve"> of </w:t>
      </w:r>
      <w:r w:rsidR="00325B8E">
        <w:rPr>
          <w:rFonts w:ascii="Calibri" w:hAnsi="Calibri" w:cs="Calibri"/>
        </w:rPr>
        <w:t xml:space="preserve">protected areas </w:t>
      </w:r>
      <w:r w:rsidR="00325B8E" w:rsidRPr="00BB1642">
        <w:rPr>
          <w:rFonts w:ascii="Calibri" w:hAnsi="Calibri" w:cs="Calibri"/>
        </w:rPr>
        <w:t xml:space="preserve">from </w:t>
      </w:r>
      <w:proofErr w:type="spellStart"/>
      <w:r w:rsidR="00325B8E">
        <w:rPr>
          <w:rFonts w:ascii="Calibri" w:hAnsi="Calibri" w:cs="Calibri"/>
        </w:rPr>
        <w:t>Chhapi</w:t>
      </w:r>
      <w:proofErr w:type="spellEnd"/>
      <w:r w:rsidR="00325B8E" w:rsidRPr="00BB1642">
        <w:rPr>
          <w:rFonts w:ascii="Calibri" w:hAnsi="Calibri" w:cs="Calibri"/>
        </w:rPr>
        <w:t xml:space="preserve"> </w:t>
      </w:r>
      <w:proofErr w:type="gramStart"/>
      <w:r w:rsidR="00325B8E" w:rsidRPr="00BB1642">
        <w:rPr>
          <w:rFonts w:ascii="Calibri" w:hAnsi="Calibri" w:cs="Calibri"/>
        </w:rPr>
        <w:t xml:space="preserve">Dam  </w:t>
      </w:r>
      <w:r>
        <w:rPr>
          <w:rFonts w:cstheme="minorHAnsi"/>
        </w:rPr>
        <w:tab/>
      </w:r>
      <w:proofErr w:type="gramEnd"/>
      <w:r w:rsidR="00EB718F">
        <w:rPr>
          <w:rFonts w:ascii="Calibri" w:hAnsi="Calibri" w:cs="Calibri"/>
        </w:rPr>
        <w:t>27</w:t>
      </w:r>
    </w:p>
    <w:p w14:paraId="130465F9" w14:textId="77777777" w:rsidR="00924113" w:rsidRPr="00486774" w:rsidRDefault="00924113" w:rsidP="007129D3">
      <w:pPr>
        <w:tabs>
          <w:tab w:val="left" w:pos="720"/>
          <w:tab w:val="left" w:pos="1440"/>
          <w:tab w:val="left" w:pos="2340"/>
          <w:tab w:val="right" w:pos="9180"/>
          <w:tab w:val="right" w:pos="9720"/>
        </w:tabs>
        <w:spacing w:after="0" w:line="360" w:lineRule="exact"/>
        <w:rPr>
          <w:bCs/>
        </w:rPr>
      </w:pPr>
    </w:p>
    <w:p w14:paraId="2AC8AA25" w14:textId="77777777" w:rsidR="00924113" w:rsidRDefault="00924113" w:rsidP="007129D3">
      <w:pPr>
        <w:pBdr>
          <w:bottom w:val="single" w:sz="4" w:space="1" w:color="auto"/>
        </w:pBdr>
        <w:tabs>
          <w:tab w:val="left" w:pos="720"/>
          <w:tab w:val="left" w:pos="1440"/>
          <w:tab w:val="left" w:pos="2340"/>
          <w:tab w:val="right" w:pos="9180"/>
          <w:tab w:val="right" w:pos="9720"/>
        </w:tabs>
        <w:spacing w:after="0" w:line="360" w:lineRule="exact"/>
        <w:jc w:val="center"/>
        <w:rPr>
          <w:b/>
          <w:sz w:val="28"/>
          <w:szCs w:val="28"/>
        </w:rPr>
      </w:pPr>
    </w:p>
    <w:p w14:paraId="6F34191E" w14:textId="77777777" w:rsidR="00924113" w:rsidRDefault="00924113" w:rsidP="007129D3">
      <w:pPr>
        <w:pBdr>
          <w:bottom w:val="single" w:sz="4" w:space="1" w:color="auto"/>
        </w:pBdr>
        <w:tabs>
          <w:tab w:val="left" w:pos="720"/>
          <w:tab w:val="left" w:pos="1440"/>
          <w:tab w:val="left" w:pos="2340"/>
          <w:tab w:val="right" w:pos="9180"/>
          <w:tab w:val="right" w:pos="9720"/>
        </w:tabs>
        <w:spacing w:after="0" w:line="360" w:lineRule="exact"/>
        <w:jc w:val="center"/>
        <w:rPr>
          <w:b/>
          <w:sz w:val="28"/>
          <w:szCs w:val="28"/>
        </w:rPr>
      </w:pPr>
    </w:p>
    <w:p w14:paraId="3CB47F45" w14:textId="77777777" w:rsidR="00924113" w:rsidRPr="000F5BA4" w:rsidRDefault="00924113" w:rsidP="007129D3">
      <w:pPr>
        <w:pBdr>
          <w:bottom w:val="single" w:sz="4" w:space="1" w:color="auto"/>
        </w:pBdr>
        <w:tabs>
          <w:tab w:val="left" w:pos="720"/>
          <w:tab w:val="left" w:pos="1440"/>
          <w:tab w:val="left" w:pos="2340"/>
          <w:tab w:val="right" w:pos="9180"/>
          <w:tab w:val="right" w:pos="9720"/>
        </w:tabs>
        <w:spacing w:after="0" w:line="360" w:lineRule="exact"/>
        <w:jc w:val="center"/>
        <w:rPr>
          <w:b/>
          <w:sz w:val="28"/>
          <w:szCs w:val="28"/>
        </w:rPr>
      </w:pPr>
      <w:r w:rsidRPr="000F5BA4">
        <w:rPr>
          <w:b/>
          <w:sz w:val="28"/>
          <w:szCs w:val="28"/>
        </w:rPr>
        <w:t>List of Annexures</w:t>
      </w:r>
    </w:p>
    <w:p w14:paraId="73835F24" w14:textId="4CA10CB1" w:rsidR="00924113" w:rsidRPr="00486774" w:rsidRDefault="00924113" w:rsidP="007129D3">
      <w:pPr>
        <w:tabs>
          <w:tab w:val="left" w:pos="720"/>
          <w:tab w:val="left" w:pos="1440"/>
          <w:tab w:val="left" w:pos="2340"/>
          <w:tab w:val="right" w:pos="9180"/>
          <w:tab w:val="right" w:pos="9720"/>
        </w:tabs>
        <w:spacing w:after="0" w:line="360" w:lineRule="exact"/>
        <w:rPr>
          <w:rFonts w:cs="Calibri"/>
          <w:bCs/>
          <w:szCs w:val="28"/>
        </w:rPr>
      </w:pPr>
      <w:r w:rsidRPr="00486774">
        <w:rPr>
          <w:rFonts w:cs="Calibri"/>
          <w:bCs/>
        </w:rPr>
        <w:t xml:space="preserve">Annexure I: </w:t>
      </w:r>
      <w:r w:rsidR="00AC14C6">
        <w:rPr>
          <w:rFonts w:cs="Calibri"/>
          <w:bCs/>
          <w:szCs w:val="28"/>
        </w:rPr>
        <w:t xml:space="preserve">Water Quality of </w:t>
      </w:r>
      <w:proofErr w:type="spellStart"/>
      <w:r w:rsidR="00AC14C6">
        <w:rPr>
          <w:rFonts w:cs="Calibri"/>
          <w:bCs/>
          <w:szCs w:val="28"/>
        </w:rPr>
        <w:t>Chhapi</w:t>
      </w:r>
      <w:proofErr w:type="spellEnd"/>
      <w:r w:rsidR="00AC14C6">
        <w:rPr>
          <w:rFonts w:cs="Calibri"/>
          <w:bCs/>
          <w:szCs w:val="28"/>
        </w:rPr>
        <w:t xml:space="preserve"> River</w:t>
      </w:r>
      <w:r w:rsidRPr="00486774">
        <w:rPr>
          <w:rFonts w:cs="Calibri"/>
          <w:bCs/>
          <w:szCs w:val="28"/>
        </w:rPr>
        <w:tab/>
      </w:r>
      <w:r w:rsidR="00F03981">
        <w:rPr>
          <w:rFonts w:cs="Calibri"/>
          <w:bCs/>
          <w:szCs w:val="28"/>
        </w:rPr>
        <w:t>47</w:t>
      </w:r>
    </w:p>
    <w:p w14:paraId="5F63046B" w14:textId="535C233E" w:rsidR="00F25BE7" w:rsidRDefault="00AC14C6" w:rsidP="007129D3">
      <w:pPr>
        <w:spacing w:after="0" w:line="360" w:lineRule="exact"/>
      </w:pPr>
      <w:r>
        <w:rPr>
          <w:rFonts w:cs="Calibri"/>
          <w:bCs/>
        </w:rPr>
        <w:t>Annexure II:</w:t>
      </w:r>
      <w:r w:rsidR="003C0BD3">
        <w:rPr>
          <w:rFonts w:cs="Calibri"/>
          <w:bCs/>
        </w:rPr>
        <w:t xml:space="preserve"> </w:t>
      </w:r>
      <w:r>
        <w:rPr>
          <w:rFonts w:cs="Calibri"/>
          <w:bCs/>
        </w:rPr>
        <w:t>Socio economic Profile of Proximity villages</w:t>
      </w:r>
      <w:r>
        <w:rPr>
          <w:rFonts w:cs="Calibri"/>
          <w:bCs/>
        </w:rPr>
        <w:tab/>
      </w:r>
      <w:r w:rsidR="00EB718F">
        <w:rPr>
          <w:rFonts w:cs="Calibri"/>
          <w:bCs/>
        </w:rPr>
        <w:t xml:space="preserve">(Study </w:t>
      </w:r>
      <w:r w:rsidR="00772AFE">
        <w:rPr>
          <w:rFonts w:cs="Calibri"/>
          <w:bCs/>
        </w:rPr>
        <w:t>Area)</w:t>
      </w:r>
      <w:r>
        <w:rPr>
          <w:rFonts w:cs="Calibri"/>
          <w:bCs/>
        </w:rPr>
        <w:tab/>
      </w:r>
      <w:r>
        <w:rPr>
          <w:rFonts w:cs="Calibri"/>
          <w:bCs/>
        </w:rPr>
        <w:tab/>
      </w:r>
      <w:r>
        <w:rPr>
          <w:rFonts w:cs="Calibri"/>
          <w:bCs/>
        </w:rPr>
        <w:tab/>
      </w:r>
      <w:r>
        <w:rPr>
          <w:rFonts w:cs="Calibri"/>
          <w:bCs/>
        </w:rPr>
        <w:tab/>
      </w:r>
      <w:r w:rsidR="004176D1">
        <w:rPr>
          <w:rFonts w:cs="Calibri"/>
          <w:bCs/>
        </w:rPr>
        <w:t xml:space="preserve"> </w:t>
      </w:r>
      <w:r w:rsidR="00F03981">
        <w:rPr>
          <w:rFonts w:cs="Calibri"/>
          <w:bCs/>
        </w:rPr>
        <w:t>48-56</w:t>
      </w:r>
    </w:p>
    <w:p w14:paraId="5DE55D65" w14:textId="77777777" w:rsidR="00F25BE7" w:rsidRDefault="00F25BE7" w:rsidP="000F5BA4">
      <w:pPr>
        <w:tabs>
          <w:tab w:val="left" w:pos="720"/>
          <w:tab w:val="left" w:pos="1440"/>
          <w:tab w:val="left" w:pos="2340"/>
          <w:tab w:val="right" w:pos="9180"/>
          <w:tab w:val="right" w:pos="9720"/>
        </w:tabs>
        <w:spacing w:after="0" w:line="360" w:lineRule="exact"/>
        <w:rPr>
          <w:b/>
        </w:rPr>
      </w:pPr>
    </w:p>
    <w:p w14:paraId="61830E90" w14:textId="77777777" w:rsidR="000F5BA4" w:rsidRDefault="000F5BA4" w:rsidP="000F5BA4">
      <w:pPr>
        <w:tabs>
          <w:tab w:val="left" w:pos="720"/>
          <w:tab w:val="left" w:pos="1440"/>
          <w:tab w:val="left" w:pos="2340"/>
          <w:tab w:val="right" w:pos="9180"/>
          <w:tab w:val="right" w:pos="9720"/>
        </w:tabs>
        <w:spacing w:after="0" w:line="360" w:lineRule="exact"/>
        <w:rPr>
          <w:b/>
        </w:rPr>
      </w:pPr>
    </w:p>
    <w:p w14:paraId="2ABA1223" w14:textId="77777777" w:rsidR="005F1D39" w:rsidRDefault="000F5BA4" w:rsidP="000F5BA4">
      <w:pPr>
        <w:tabs>
          <w:tab w:val="left" w:pos="720"/>
          <w:tab w:val="left" w:pos="1440"/>
          <w:tab w:val="left" w:pos="2340"/>
          <w:tab w:val="right" w:pos="9180"/>
          <w:tab w:val="right" w:pos="9720"/>
        </w:tabs>
        <w:spacing w:after="0" w:line="360" w:lineRule="exact"/>
        <w:rPr>
          <w:b/>
        </w:rPr>
        <w:sectPr w:rsidR="005F1D39" w:rsidSect="00581F5F">
          <w:headerReference w:type="default" r:id="rId14"/>
          <w:footerReference w:type="default" r:id="rId15"/>
          <w:pgSz w:w="11906" w:h="16838" w:code="9"/>
          <w:pgMar w:top="850" w:right="850" w:bottom="850" w:left="1411" w:header="461" w:footer="461" w:gutter="0"/>
          <w:pgNumType w:start="1"/>
          <w:cols w:space="708"/>
          <w:docGrid w:linePitch="360"/>
        </w:sectPr>
      </w:pPr>
      <w:r>
        <w:rPr>
          <w:b/>
        </w:rPr>
        <w:tab/>
      </w:r>
      <w:r>
        <w:rPr>
          <w:b/>
        </w:rPr>
        <w:tab/>
      </w:r>
    </w:p>
    <w:p w14:paraId="76C4347E" w14:textId="55230447" w:rsidR="005F1D39" w:rsidRPr="00774C7C" w:rsidRDefault="005F1D39" w:rsidP="005F1D39">
      <w:pPr>
        <w:pBdr>
          <w:bottom w:val="single" w:sz="4" w:space="1" w:color="auto"/>
        </w:pBdr>
        <w:jc w:val="center"/>
        <w:rPr>
          <w:rFonts w:cstheme="minorHAnsi"/>
          <w:b/>
          <w:bCs/>
        </w:rPr>
      </w:pPr>
      <w:r w:rsidRPr="00774C7C">
        <w:rPr>
          <w:rFonts w:cstheme="minorHAnsi"/>
          <w:b/>
          <w:bCs/>
        </w:rPr>
        <w:lastRenderedPageBreak/>
        <w:t>ABBREVIATIONS AND ACRONYMS</w:t>
      </w:r>
    </w:p>
    <w:p w14:paraId="73906C14"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AIBP</w:t>
      </w:r>
      <w:r w:rsidRPr="00E065D7">
        <w:rPr>
          <w:rFonts w:cs="Calibri"/>
        </w:rPr>
        <w:tab/>
        <w:t xml:space="preserve">: </w:t>
      </w:r>
      <w:r w:rsidRPr="00E065D7">
        <w:rPr>
          <w:rFonts w:cs="Calibri"/>
        </w:rPr>
        <w:tab/>
        <w:t>Accelerated Irrigation Benefit Program</w:t>
      </w:r>
    </w:p>
    <w:p w14:paraId="068F1E1A"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AIDS</w:t>
      </w:r>
      <w:r w:rsidRPr="00E065D7">
        <w:rPr>
          <w:rFonts w:cs="Calibri"/>
        </w:rPr>
        <w:tab/>
        <w:t xml:space="preserve">: </w:t>
      </w:r>
      <w:r w:rsidRPr="00E065D7">
        <w:rPr>
          <w:rFonts w:cs="Calibri"/>
        </w:rPr>
        <w:tab/>
        <w:t>Acquired Immunodeficiency Syndrome</w:t>
      </w:r>
    </w:p>
    <w:p w14:paraId="3B826F0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ASHA</w:t>
      </w:r>
      <w:r w:rsidRPr="00E065D7">
        <w:rPr>
          <w:rFonts w:cs="Calibri"/>
        </w:rPr>
        <w:tab/>
        <w:t xml:space="preserve">: </w:t>
      </w:r>
      <w:r w:rsidRPr="00E065D7">
        <w:rPr>
          <w:rFonts w:cs="Calibri"/>
        </w:rPr>
        <w:tab/>
      </w:r>
      <w:r w:rsidRPr="00E065D7">
        <w:rPr>
          <w:rFonts w:cs="Calibri"/>
          <w:color w:val="222222"/>
          <w:shd w:val="clear" w:color="auto" w:fill="FFFFFF"/>
        </w:rPr>
        <w:t>Accredited Social Health Activist</w:t>
      </w:r>
    </w:p>
    <w:p w14:paraId="15EA90D4"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ASI</w:t>
      </w:r>
      <w:r w:rsidRPr="00E065D7">
        <w:rPr>
          <w:rFonts w:cs="Calibri"/>
        </w:rPr>
        <w:tab/>
        <w:t xml:space="preserve">: </w:t>
      </w:r>
      <w:r w:rsidRPr="00E065D7">
        <w:rPr>
          <w:rFonts w:cs="Calibri"/>
        </w:rPr>
        <w:tab/>
        <w:t>Archaeological Survey of India</w:t>
      </w:r>
    </w:p>
    <w:p w14:paraId="62C2BF5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AWS</w:t>
      </w:r>
      <w:r w:rsidRPr="00E065D7">
        <w:rPr>
          <w:rFonts w:cs="Calibri"/>
        </w:rPr>
        <w:tab/>
        <w:t xml:space="preserve">: </w:t>
      </w:r>
      <w:r w:rsidRPr="00E065D7">
        <w:rPr>
          <w:rFonts w:cs="Calibri"/>
        </w:rPr>
        <w:tab/>
        <w:t xml:space="preserve">Automatic Weather Station </w:t>
      </w:r>
    </w:p>
    <w:p w14:paraId="6433AB3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BOCWW</w:t>
      </w:r>
      <w:r w:rsidRPr="00E065D7">
        <w:rPr>
          <w:rFonts w:cs="Calibri"/>
        </w:rPr>
        <w:tab/>
        <w:t xml:space="preserve">: </w:t>
      </w:r>
      <w:r w:rsidRPr="00E065D7">
        <w:rPr>
          <w:rFonts w:cs="Calibri"/>
        </w:rPr>
        <w:tab/>
        <w:t xml:space="preserve">Building and Other Construction Workers Welfare </w:t>
      </w:r>
    </w:p>
    <w:p w14:paraId="2D3C8725"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CCA</w:t>
      </w:r>
      <w:r w:rsidRPr="00E065D7">
        <w:rPr>
          <w:rFonts w:cs="Calibri"/>
        </w:rPr>
        <w:tab/>
        <w:t xml:space="preserve">: </w:t>
      </w:r>
      <w:r w:rsidRPr="00E065D7">
        <w:rPr>
          <w:rFonts w:cs="Calibri"/>
        </w:rPr>
        <w:tab/>
        <w:t>Culturable Command Area</w:t>
      </w:r>
    </w:p>
    <w:p w14:paraId="06195D54"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CE</w:t>
      </w:r>
      <w:r w:rsidRPr="00E065D7">
        <w:rPr>
          <w:rFonts w:cs="Calibri"/>
        </w:rPr>
        <w:tab/>
        <w:t xml:space="preserve">: </w:t>
      </w:r>
      <w:r w:rsidRPr="00E065D7">
        <w:rPr>
          <w:rFonts w:cs="Calibri"/>
        </w:rPr>
        <w:tab/>
        <w:t>Chief Engineer</w:t>
      </w:r>
    </w:p>
    <w:p w14:paraId="161E0C8D"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CPCB</w:t>
      </w:r>
      <w:r w:rsidRPr="00E065D7">
        <w:rPr>
          <w:rFonts w:cs="Calibri"/>
        </w:rPr>
        <w:tab/>
        <w:t xml:space="preserve">: </w:t>
      </w:r>
      <w:r w:rsidRPr="00E065D7">
        <w:rPr>
          <w:rFonts w:cs="Calibri"/>
        </w:rPr>
        <w:tab/>
        <w:t>Central Pollution Control Board</w:t>
      </w:r>
    </w:p>
    <w:p w14:paraId="19D4371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CPMU</w:t>
      </w:r>
      <w:r w:rsidRPr="00E065D7">
        <w:rPr>
          <w:rFonts w:cs="Calibri"/>
        </w:rPr>
        <w:tab/>
        <w:t xml:space="preserve">: </w:t>
      </w:r>
      <w:r w:rsidRPr="00E065D7">
        <w:rPr>
          <w:rFonts w:cs="Calibri"/>
        </w:rPr>
        <w:tab/>
        <w:t>Central Project Management Unit</w:t>
      </w:r>
    </w:p>
    <w:p w14:paraId="7D5169B4"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CRZ</w:t>
      </w:r>
      <w:r w:rsidRPr="00E065D7">
        <w:rPr>
          <w:rFonts w:cs="Calibri"/>
        </w:rPr>
        <w:tab/>
        <w:t xml:space="preserve">: </w:t>
      </w:r>
      <w:r w:rsidRPr="00E065D7">
        <w:rPr>
          <w:rFonts w:cs="Calibri"/>
        </w:rPr>
        <w:tab/>
        <w:t>Coastal Regulation Zone</w:t>
      </w:r>
    </w:p>
    <w:p w14:paraId="37511920"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CWC</w:t>
      </w:r>
      <w:r w:rsidRPr="00E065D7">
        <w:rPr>
          <w:rFonts w:cs="Calibri"/>
        </w:rPr>
        <w:tab/>
        <w:t>:</w:t>
      </w:r>
      <w:r w:rsidRPr="00E065D7">
        <w:rPr>
          <w:rFonts w:cs="Calibri"/>
          <w:color w:val="222222"/>
          <w:shd w:val="clear" w:color="auto" w:fill="FFFFFF"/>
        </w:rPr>
        <w:t xml:space="preserve"> </w:t>
      </w:r>
      <w:r w:rsidRPr="00E065D7">
        <w:rPr>
          <w:rFonts w:cs="Calibri"/>
          <w:color w:val="222222"/>
          <w:shd w:val="clear" w:color="auto" w:fill="FFFFFF"/>
        </w:rPr>
        <w:tab/>
        <w:t>Central Water Commission</w:t>
      </w:r>
    </w:p>
    <w:p w14:paraId="3D3DA87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DEIAA</w:t>
      </w:r>
      <w:r w:rsidRPr="00E065D7">
        <w:rPr>
          <w:rFonts w:cs="Calibri"/>
        </w:rPr>
        <w:tab/>
        <w:t xml:space="preserve">: </w:t>
      </w:r>
      <w:r w:rsidRPr="00E065D7">
        <w:rPr>
          <w:rFonts w:cs="Calibri"/>
        </w:rPr>
        <w:tab/>
      </w:r>
      <w:r w:rsidRPr="00E065D7">
        <w:rPr>
          <w:rFonts w:cs="Calibri"/>
          <w:color w:val="222222"/>
          <w:shd w:val="clear" w:color="auto" w:fill="FFFFFF"/>
        </w:rPr>
        <w:t>District Environment Impact Assessment Authority</w:t>
      </w:r>
    </w:p>
    <w:p w14:paraId="017557F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DRIP</w:t>
      </w:r>
      <w:r w:rsidRPr="00E065D7">
        <w:rPr>
          <w:rFonts w:cs="Calibri"/>
        </w:rPr>
        <w:tab/>
        <w:t xml:space="preserve">: </w:t>
      </w:r>
      <w:r w:rsidRPr="00E065D7">
        <w:rPr>
          <w:rFonts w:cs="Calibri"/>
        </w:rPr>
        <w:tab/>
        <w:t>Dam Rehabilitation and Improvement Project</w:t>
      </w:r>
    </w:p>
    <w:p w14:paraId="0DBB898D"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EAP</w:t>
      </w:r>
      <w:r w:rsidRPr="00E065D7">
        <w:rPr>
          <w:rFonts w:cs="Calibri"/>
        </w:rPr>
        <w:tab/>
        <w:t xml:space="preserve">: </w:t>
      </w:r>
      <w:r w:rsidRPr="00E065D7">
        <w:rPr>
          <w:rFonts w:cs="Calibri"/>
        </w:rPr>
        <w:tab/>
        <w:t>Emergency Action Plan</w:t>
      </w:r>
    </w:p>
    <w:p w14:paraId="6E98A74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ERP</w:t>
      </w:r>
      <w:r w:rsidRPr="00E065D7">
        <w:rPr>
          <w:rFonts w:cs="Calibri"/>
        </w:rPr>
        <w:tab/>
        <w:t xml:space="preserve">: </w:t>
      </w:r>
      <w:r w:rsidRPr="00E065D7">
        <w:rPr>
          <w:rFonts w:cs="Calibri"/>
        </w:rPr>
        <w:tab/>
        <w:t>Emergency Response Procedure</w:t>
      </w:r>
    </w:p>
    <w:p w14:paraId="71558DCA"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ESCP</w:t>
      </w:r>
      <w:r w:rsidRPr="00E065D7">
        <w:rPr>
          <w:rFonts w:cs="Calibri"/>
        </w:rPr>
        <w:tab/>
        <w:t xml:space="preserve">: </w:t>
      </w:r>
      <w:r w:rsidRPr="00E065D7">
        <w:rPr>
          <w:rFonts w:cs="Calibri"/>
        </w:rPr>
        <w:tab/>
        <w:t>Environmental and Social Commitment Plan</w:t>
      </w:r>
    </w:p>
    <w:p w14:paraId="7A2D7BE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ESF</w:t>
      </w:r>
      <w:r w:rsidRPr="00E065D7">
        <w:rPr>
          <w:rFonts w:cs="Calibri"/>
        </w:rPr>
        <w:tab/>
        <w:t xml:space="preserve">: </w:t>
      </w:r>
      <w:r w:rsidRPr="00E065D7">
        <w:rPr>
          <w:rFonts w:cs="Calibri"/>
        </w:rPr>
        <w:tab/>
        <w:t>Environment</w:t>
      </w:r>
      <w:r>
        <w:rPr>
          <w:rFonts w:cs="Calibri"/>
        </w:rPr>
        <w:t>al</w:t>
      </w:r>
      <w:r w:rsidRPr="00E065D7">
        <w:rPr>
          <w:rFonts w:cs="Calibri"/>
        </w:rPr>
        <w:t xml:space="preserve"> and Social Framework</w:t>
      </w:r>
    </w:p>
    <w:p w14:paraId="3DF696E5"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ESIA</w:t>
      </w:r>
      <w:r w:rsidRPr="00E065D7">
        <w:rPr>
          <w:rFonts w:cs="Calibri"/>
        </w:rPr>
        <w:tab/>
        <w:t xml:space="preserve">: </w:t>
      </w:r>
      <w:r w:rsidRPr="00E065D7">
        <w:rPr>
          <w:rFonts w:cs="Calibri"/>
        </w:rPr>
        <w:tab/>
        <w:t>Environment</w:t>
      </w:r>
      <w:r>
        <w:rPr>
          <w:rFonts w:cs="Calibri"/>
        </w:rPr>
        <w:t>al</w:t>
      </w:r>
      <w:r w:rsidRPr="00E065D7">
        <w:rPr>
          <w:rFonts w:cs="Calibri"/>
        </w:rPr>
        <w:t xml:space="preserve"> and Social Impact Assessment</w:t>
      </w:r>
    </w:p>
    <w:p w14:paraId="3807AA88"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ESS</w:t>
      </w:r>
      <w:r w:rsidRPr="00E065D7">
        <w:rPr>
          <w:rFonts w:cs="Calibri"/>
        </w:rPr>
        <w:tab/>
        <w:t xml:space="preserve">: </w:t>
      </w:r>
      <w:r w:rsidRPr="00E065D7">
        <w:rPr>
          <w:rFonts w:cs="Calibri"/>
        </w:rPr>
        <w:tab/>
        <w:t>Environmental and Social Standard</w:t>
      </w:r>
    </w:p>
    <w:p w14:paraId="1925E6FF" w14:textId="77777777" w:rsidR="001A0526" w:rsidRPr="00E065D7" w:rsidRDefault="001A0526" w:rsidP="001A0526">
      <w:pPr>
        <w:tabs>
          <w:tab w:val="left" w:pos="2160"/>
          <w:tab w:val="left" w:pos="2880"/>
        </w:tabs>
        <w:spacing w:after="0" w:line="360" w:lineRule="exact"/>
        <w:ind w:left="1080"/>
        <w:rPr>
          <w:rFonts w:cs="Calibri"/>
          <w:color w:val="000000"/>
        </w:rPr>
      </w:pPr>
      <w:r w:rsidRPr="00E065D7">
        <w:rPr>
          <w:rFonts w:cs="Calibri"/>
          <w:color w:val="000000"/>
        </w:rPr>
        <w:t>FI</w:t>
      </w:r>
      <w:r w:rsidRPr="00E065D7">
        <w:rPr>
          <w:rFonts w:cs="Calibri"/>
          <w:color w:val="000000"/>
        </w:rPr>
        <w:tab/>
        <w:t xml:space="preserve">: </w:t>
      </w:r>
      <w:r w:rsidRPr="00E065D7">
        <w:rPr>
          <w:rFonts w:cs="Calibri"/>
          <w:color w:val="000000"/>
        </w:rPr>
        <w:tab/>
        <w:t>Financial Intermediaries</w:t>
      </w:r>
    </w:p>
    <w:p w14:paraId="5E1B71F8"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color w:val="000000"/>
        </w:rPr>
        <w:t>FSI</w:t>
      </w:r>
      <w:r w:rsidRPr="00E065D7">
        <w:rPr>
          <w:rFonts w:cs="Calibri"/>
        </w:rPr>
        <w:tab/>
        <w:t xml:space="preserve">: </w:t>
      </w:r>
      <w:r w:rsidRPr="00E065D7">
        <w:rPr>
          <w:rFonts w:cs="Calibri"/>
        </w:rPr>
        <w:tab/>
        <w:t>Forest Survey of India</w:t>
      </w:r>
    </w:p>
    <w:p w14:paraId="5DF00CCF"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GBV</w:t>
      </w:r>
      <w:r w:rsidRPr="00E065D7">
        <w:rPr>
          <w:rFonts w:cs="Calibri"/>
        </w:rPr>
        <w:tab/>
        <w:t xml:space="preserve">: </w:t>
      </w:r>
      <w:r w:rsidRPr="00E065D7">
        <w:rPr>
          <w:rFonts w:cs="Calibri"/>
        </w:rPr>
        <w:tab/>
        <w:t>Gender Based Violence</w:t>
      </w:r>
    </w:p>
    <w:p w14:paraId="5D28599C"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 xml:space="preserve">GCA </w:t>
      </w:r>
      <w:r w:rsidRPr="00E065D7">
        <w:rPr>
          <w:rFonts w:cs="Calibri"/>
        </w:rPr>
        <w:tab/>
        <w:t>:</w:t>
      </w:r>
      <w:r w:rsidRPr="00E065D7">
        <w:rPr>
          <w:rFonts w:cs="Calibri"/>
        </w:rPr>
        <w:tab/>
        <w:t>Gross Command Area</w:t>
      </w:r>
    </w:p>
    <w:p w14:paraId="70028B8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GIS</w:t>
      </w:r>
      <w:r w:rsidRPr="00E065D7">
        <w:rPr>
          <w:rFonts w:cs="Calibri"/>
        </w:rPr>
        <w:tab/>
        <w:t xml:space="preserve">: </w:t>
      </w:r>
      <w:r w:rsidRPr="00E065D7">
        <w:rPr>
          <w:rFonts w:cs="Calibri"/>
        </w:rPr>
        <w:tab/>
        <w:t>Geographic Information System</w:t>
      </w:r>
    </w:p>
    <w:p w14:paraId="2CB00D1E"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GRM</w:t>
      </w:r>
      <w:r w:rsidRPr="00E065D7">
        <w:rPr>
          <w:rFonts w:cs="Calibri"/>
        </w:rPr>
        <w:tab/>
        <w:t xml:space="preserve">: </w:t>
      </w:r>
      <w:r w:rsidRPr="00E065D7">
        <w:rPr>
          <w:rFonts w:cs="Calibri"/>
        </w:rPr>
        <w:tab/>
        <w:t>Grievance Redressal Mechanism</w:t>
      </w:r>
    </w:p>
    <w:p w14:paraId="78F4059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HIV</w:t>
      </w:r>
      <w:r w:rsidRPr="00E065D7">
        <w:rPr>
          <w:rFonts w:cs="Calibri"/>
        </w:rPr>
        <w:tab/>
        <w:t xml:space="preserve">: </w:t>
      </w:r>
      <w:r w:rsidRPr="00E065D7">
        <w:rPr>
          <w:rFonts w:cs="Calibri"/>
        </w:rPr>
        <w:tab/>
        <w:t>Human Immunodeficiency Virus</w:t>
      </w:r>
    </w:p>
    <w:p w14:paraId="4487A648"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ICDS</w:t>
      </w:r>
      <w:r w:rsidRPr="00E065D7">
        <w:rPr>
          <w:rFonts w:cs="Calibri"/>
        </w:rPr>
        <w:tab/>
        <w:t xml:space="preserve">: </w:t>
      </w:r>
      <w:r w:rsidRPr="00E065D7">
        <w:rPr>
          <w:rFonts w:cs="Calibri"/>
        </w:rPr>
        <w:tab/>
        <w:t>Integrated Child Development Services</w:t>
      </w:r>
    </w:p>
    <w:p w14:paraId="230300FC"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ID&amp;R</w:t>
      </w:r>
      <w:r w:rsidRPr="00E065D7">
        <w:rPr>
          <w:rFonts w:cs="Calibri"/>
        </w:rPr>
        <w:tab/>
        <w:t>:</w:t>
      </w:r>
      <w:r w:rsidRPr="00E065D7">
        <w:rPr>
          <w:rFonts w:cs="Calibri"/>
        </w:rPr>
        <w:tab/>
        <w:t>Investigation Design &amp; Research</w:t>
      </w:r>
    </w:p>
    <w:p w14:paraId="45497B7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IGND</w:t>
      </w:r>
      <w:r w:rsidRPr="00E065D7">
        <w:rPr>
          <w:rFonts w:cs="Calibri"/>
        </w:rPr>
        <w:tab/>
        <w:t xml:space="preserve">: </w:t>
      </w:r>
      <w:r w:rsidRPr="00E065D7">
        <w:rPr>
          <w:rFonts w:cs="Calibri"/>
        </w:rPr>
        <w:tab/>
        <w:t>Indira Gandhi Nahar Division</w:t>
      </w:r>
    </w:p>
    <w:p w14:paraId="2F118B3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IPF</w:t>
      </w:r>
      <w:r w:rsidRPr="00E065D7">
        <w:rPr>
          <w:rFonts w:cs="Calibri"/>
        </w:rPr>
        <w:tab/>
        <w:t xml:space="preserve">: </w:t>
      </w:r>
      <w:r w:rsidRPr="00E065D7">
        <w:rPr>
          <w:rFonts w:cs="Calibri"/>
        </w:rPr>
        <w:tab/>
        <w:t>Investment Project Financing</w:t>
      </w:r>
    </w:p>
    <w:p w14:paraId="4F16D62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IS</w:t>
      </w:r>
      <w:r w:rsidRPr="00E065D7">
        <w:rPr>
          <w:rFonts w:cs="Calibri"/>
        </w:rPr>
        <w:tab/>
        <w:t xml:space="preserve">: </w:t>
      </w:r>
      <w:r w:rsidRPr="00E065D7">
        <w:rPr>
          <w:rFonts w:cs="Calibri"/>
        </w:rPr>
        <w:tab/>
        <w:t>Indian Standards</w:t>
      </w:r>
    </w:p>
    <w:p w14:paraId="3A21BAAE"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JICA</w:t>
      </w:r>
      <w:r w:rsidRPr="00E065D7">
        <w:rPr>
          <w:rFonts w:cs="Calibri"/>
        </w:rPr>
        <w:tab/>
        <w:t xml:space="preserve">: </w:t>
      </w:r>
      <w:r w:rsidRPr="00E065D7">
        <w:rPr>
          <w:rFonts w:cs="Calibri"/>
        </w:rPr>
        <w:tab/>
      </w:r>
      <w:r w:rsidRPr="00E065D7">
        <w:rPr>
          <w:rFonts w:cs="Calibri"/>
          <w:color w:val="222222"/>
          <w:shd w:val="clear" w:color="auto" w:fill="FFFFFF"/>
        </w:rPr>
        <w:t>Japan International Cooperation Agency </w:t>
      </w:r>
    </w:p>
    <w:p w14:paraId="3B03875E"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JTU</w:t>
      </w:r>
      <w:r w:rsidRPr="00E065D7">
        <w:rPr>
          <w:rFonts w:cs="Calibri"/>
        </w:rPr>
        <w:tab/>
        <w:t xml:space="preserve">: </w:t>
      </w:r>
      <w:r w:rsidRPr="00E065D7">
        <w:rPr>
          <w:rFonts w:cs="Calibri"/>
        </w:rPr>
        <w:tab/>
      </w:r>
      <w:r w:rsidRPr="00E065D7">
        <w:rPr>
          <w:rFonts w:cs="Calibri"/>
          <w:color w:val="222222"/>
          <w:shd w:val="clear" w:color="auto" w:fill="FFFFFF"/>
        </w:rPr>
        <w:t>Jackson Turbidity Unit</w:t>
      </w:r>
    </w:p>
    <w:p w14:paraId="116CF90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LMP</w:t>
      </w:r>
      <w:r w:rsidRPr="00E065D7">
        <w:rPr>
          <w:rFonts w:cs="Calibri"/>
        </w:rPr>
        <w:tab/>
        <w:t xml:space="preserve">: </w:t>
      </w:r>
      <w:r w:rsidRPr="00E065D7">
        <w:rPr>
          <w:rFonts w:cs="Calibri"/>
        </w:rPr>
        <w:tab/>
        <w:t>Labour Management Procedure</w:t>
      </w:r>
    </w:p>
    <w:p w14:paraId="1C9AD0F2"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MCM</w:t>
      </w:r>
      <w:r w:rsidRPr="00E065D7">
        <w:rPr>
          <w:rFonts w:cs="Calibri"/>
        </w:rPr>
        <w:tab/>
        <w:t xml:space="preserve">: </w:t>
      </w:r>
      <w:r w:rsidRPr="00E065D7">
        <w:rPr>
          <w:rFonts w:cs="Calibri"/>
        </w:rPr>
        <w:tab/>
        <w:t>Million Cubic Meters</w:t>
      </w:r>
    </w:p>
    <w:p w14:paraId="7A4EA55C"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MDDL</w:t>
      </w:r>
      <w:r w:rsidRPr="00E065D7">
        <w:rPr>
          <w:rFonts w:cs="Calibri"/>
        </w:rPr>
        <w:tab/>
        <w:t xml:space="preserve">: </w:t>
      </w:r>
      <w:r w:rsidRPr="00E065D7">
        <w:rPr>
          <w:rFonts w:cs="Calibri"/>
        </w:rPr>
        <w:tab/>
        <w:t xml:space="preserve">Minimum </w:t>
      </w:r>
      <w:r>
        <w:rPr>
          <w:rFonts w:cs="Calibri"/>
        </w:rPr>
        <w:t>D</w:t>
      </w:r>
      <w:r w:rsidRPr="00E065D7">
        <w:rPr>
          <w:rFonts w:cs="Calibri"/>
        </w:rPr>
        <w:t xml:space="preserve">raw </w:t>
      </w:r>
      <w:r>
        <w:rPr>
          <w:rFonts w:cs="Calibri"/>
        </w:rPr>
        <w:t>D</w:t>
      </w:r>
      <w:r w:rsidRPr="00E065D7">
        <w:rPr>
          <w:rFonts w:cs="Calibri"/>
        </w:rPr>
        <w:t>own Level</w:t>
      </w:r>
    </w:p>
    <w:p w14:paraId="362AA545"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MJSA</w:t>
      </w:r>
      <w:r w:rsidRPr="00E065D7">
        <w:rPr>
          <w:rFonts w:cs="Calibri"/>
        </w:rPr>
        <w:tab/>
        <w:t xml:space="preserve">: </w:t>
      </w:r>
      <w:r w:rsidRPr="00E065D7">
        <w:rPr>
          <w:rFonts w:cs="Calibri"/>
        </w:rPr>
        <w:tab/>
      </w:r>
      <w:proofErr w:type="spellStart"/>
      <w:r w:rsidRPr="00E065D7">
        <w:rPr>
          <w:rFonts w:cs="Calibri"/>
          <w:color w:val="222222"/>
          <w:shd w:val="clear" w:color="auto" w:fill="FFFFFF"/>
        </w:rPr>
        <w:t>Mukhyamantri</w:t>
      </w:r>
      <w:proofErr w:type="spellEnd"/>
      <w:r w:rsidRPr="00E065D7">
        <w:rPr>
          <w:rFonts w:cs="Calibri"/>
          <w:color w:val="222222"/>
          <w:shd w:val="clear" w:color="auto" w:fill="FFFFFF"/>
        </w:rPr>
        <w:t xml:space="preserve"> Jal </w:t>
      </w:r>
      <w:proofErr w:type="spellStart"/>
      <w:r w:rsidRPr="00E065D7">
        <w:rPr>
          <w:rFonts w:cs="Calibri"/>
          <w:color w:val="222222"/>
          <w:shd w:val="clear" w:color="auto" w:fill="FFFFFF"/>
        </w:rPr>
        <w:t>Swavlamban</w:t>
      </w:r>
      <w:proofErr w:type="spellEnd"/>
      <w:r w:rsidRPr="00E065D7">
        <w:rPr>
          <w:rFonts w:cs="Calibri"/>
          <w:color w:val="222222"/>
          <w:shd w:val="clear" w:color="auto" w:fill="FFFFFF"/>
        </w:rPr>
        <w:t xml:space="preserve"> Abhiyan</w:t>
      </w:r>
    </w:p>
    <w:p w14:paraId="1D1322CF" w14:textId="77777777" w:rsidR="001A0526" w:rsidRDefault="001A0526" w:rsidP="001A0526">
      <w:pPr>
        <w:tabs>
          <w:tab w:val="left" w:pos="2160"/>
          <w:tab w:val="left" w:pos="2880"/>
        </w:tabs>
        <w:spacing w:after="0" w:line="360" w:lineRule="exact"/>
        <w:ind w:left="1080"/>
        <w:rPr>
          <w:rFonts w:cs="Calibri"/>
        </w:rPr>
      </w:pPr>
      <w:r w:rsidRPr="00E065D7">
        <w:rPr>
          <w:rFonts w:cs="Calibri"/>
        </w:rPr>
        <w:t>MOEF&amp;CC</w:t>
      </w:r>
      <w:r w:rsidRPr="00E065D7">
        <w:rPr>
          <w:rFonts w:cs="Calibri"/>
        </w:rPr>
        <w:tab/>
        <w:t xml:space="preserve">: </w:t>
      </w:r>
      <w:r w:rsidRPr="00E065D7">
        <w:rPr>
          <w:rFonts w:cs="Calibri"/>
        </w:rPr>
        <w:tab/>
        <w:t>Ministry of Environment, Forest &amp; Climate Change</w:t>
      </w:r>
    </w:p>
    <w:p w14:paraId="022B1168" w14:textId="3A055F1F" w:rsidR="001A0526" w:rsidRPr="00E065D7" w:rsidRDefault="001A0526" w:rsidP="001A0526">
      <w:pPr>
        <w:tabs>
          <w:tab w:val="left" w:pos="2160"/>
          <w:tab w:val="left" w:pos="2880"/>
        </w:tabs>
        <w:spacing w:after="0" w:line="360" w:lineRule="exact"/>
        <w:ind w:left="1080"/>
        <w:rPr>
          <w:rFonts w:cs="Calibri"/>
        </w:rPr>
      </w:pPr>
      <w:r>
        <w:rPr>
          <w:rFonts w:cs="Calibri"/>
        </w:rPr>
        <w:t>MSDS</w:t>
      </w:r>
      <w:r>
        <w:rPr>
          <w:rFonts w:cs="Calibri"/>
        </w:rPr>
        <w:tab/>
        <w:t>:</w:t>
      </w:r>
      <w:r>
        <w:rPr>
          <w:rFonts w:cs="Calibri"/>
        </w:rPr>
        <w:tab/>
        <w:t xml:space="preserve">Material </w:t>
      </w:r>
      <w:r w:rsidR="00C54E7B">
        <w:rPr>
          <w:rFonts w:cs="Calibri"/>
        </w:rPr>
        <w:t>Sa</w:t>
      </w:r>
      <w:r>
        <w:rPr>
          <w:rFonts w:cs="Calibri"/>
        </w:rPr>
        <w:t xml:space="preserve">fety </w:t>
      </w:r>
      <w:r w:rsidR="00C54E7B">
        <w:rPr>
          <w:rFonts w:cs="Calibri"/>
        </w:rPr>
        <w:t>D</w:t>
      </w:r>
      <w:r>
        <w:rPr>
          <w:rFonts w:cs="Calibri"/>
        </w:rPr>
        <w:t xml:space="preserve">ata </w:t>
      </w:r>
      <w:r w:rsidR="00C54E7B">
        <w:rPr>
          <w:rFonts w:cs="Calibri"/>
        </w:rPr>
        <w:t>S</w:t>
      </w:r>
      <w:r>
        <w:rPr>
          <w:rFonts w:cs="Calibri"/>
        </w:rPr>
        <w:t>heet</w:t>
      </w:r>
      <w:r w:rsidRPr="00E065D7">
        <w:rPr>
          <w:rFonts w:cs="Calibri"/>
        </w:rPr>
        <w:t xml:space="preserve"> </w:t>
      </w:r>
    </w:p>
    <w:p w14:paraId="49476AB8"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lastRenderedPageBreak/>
        <w:t>MSIHC</w:t>
      </w:r>
      <w:r w:rsidRPr="00E065D7">
        <w:rPr>
          <w:rFonts w:cs="Calibri"/>
        </w:rPr>
        <w:tab/>
        <w:t xml:space="preserve">: </w:t>
      </w:r>
      <w:r w:rsidRPr="00E065D7">
        <w:rPr>
          <w:rFonts w:cs="Calibri"/>
        </w:rPr>
        <w:tab/>
        <w:t>Manufacture Storage &amp; Imports of Hazardous Chemicals</w:t>
      </w:r>
    </w:p>
    <w:p w14:paraId="53D5E791"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MWL</w:t>
      </w:r>
      <w:r w:rsidRPr="00E065D7">
        <w:rPr>
          <w:rFonts w:cs="Calibri"/>
        </w:rPr>
        <w:tab/>
        <w:t xml:space="preserve">: </w:t>
      </w:r>
      <w:r w:rsidRPr="00E065D7">
        <w:rPr>
          <w:rFonts w:cs="Calibri"/>
        </w:rPr>
        <w:tab/>
        <w:t>Maximum Water Level</w:t>
      </w:r>
    </w:p>
    <w:p w14:paraId="50218489"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NAAQS</w:t>
      </w:r>
      <w:r w:rsidRPr="00E065D7">
        <w:rPr>
          <w:rFonts w:cs="Calibri"/>
        </w:rPr>
        <w:tab/>
        <w:t>:</w:t>
      </w:r>
      <w:r w:rsidRPr="00E065D7">
        <w:rPr>
          <w:rFonts w:cs="Calibri"/>
        </w:rPr>
        <w:tab/>
      </w:r>
      <w:r w:rsidRPr="00E065D7">
        <w:rPr>
          <w:rFonts w:cs="Calibri"/>
          <w:color w:val="222222"/>
          <w:shd w:val="clear" w:color="auto" w:fill="FFFFFF"/>
        </w:rPr>
        <w:t>National Ambient Air Quality Standards</w:t>
      </w:r>
    </w:p>
    <w:p w14:paraId="30E653F6"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NH</w:t>
      </w:r>
      <w:r w:rsidRPr="00E065D7">
        <w:rPr>
          <w:rFonts w:cs="Calibri"/>
        </w:rPr>
        <w:tab/>
        <w:t xml:space="preserve">: </w:t>
      </w:r>
      <w:r w:rsidRPr="00E065D7">
        <w:rPr>
          <w:rFonts w:cs="Calibri"/>
        </w:rPr>
        <w:tab/>
        <w:t>National Highway</w:t>
      </w:r>
    </w:p>
    <w:p w14:paraId="0F2FD631"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NTU</w:t>
      </w:r>
      <w:r w:rsidRPr="00E065D7">
        <w:rPr>
          <w:rFonts w:cs="Calibri"/>
        </w:rPr>
        <w:tab/>
        <w:t>:</w:t>
      </w:r>
      <w:r w:rsidRPr="00E065D7">
        <w:rPr>
          <w:rFonts w:cs="Calibri"/>
          <w:b/>
          <w:bCs/>
          <w:color w:val="222222"/>
          <w:shd w:val="clear" w:color="auto" w:fill="FFFFFF"/>
        </w:rPr>
        <w:t xml:space="preserve"> </w:t>
      </w:r>
      <w:r w:rsidRPr="00E065D7">
        <w:rPr>
          <w:rFonts w:cs="Calibri"/>
          <w:b/>
          <w:bCs/>
          <w:color w:val="222222"/>
          <w:shd w:val="clear" w:color="auto" w:fill="FFFFFF"/>
        </w:rPr>
        <w:tab/>
      </w:r>
      <w:r w:rsidRPr="00E065D7">
        <w:rPr>
          <w:rFonts w:cs="Calibri"/>
          <w:bCs/>
          <w:color w:val="222222"/>
          <w:shd w:val="clear" w:color="auto" w:fill="FFFFFF"/>
        </w:rPr>
        <w:t>Nephelometric Turbidity Unit</w:t>
      </w:r>
    </w:p>
    <w:p w14:paraId="3938D6C4"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O&amp;M</w:t>
      </w:r>
      <w:r w:rsidRPr="00E065D7">
        <w:rPr>
          <w:rFonts w:cs="Calibri"/>
        </w:rPr>
        <w:tab/>
        <w:t xml:space="preserve">: </w:t>
      </w:r>
      <w:r w:rsidRPr="00E065D7">
        <w:rPr>
          <w:rFonts w:cs="Calibri"/>
        </w:rPr>
        <w:tab/>
        <w:t xml:space="preserve">Operation &amp; Maintenance </w:t>
      </w:r>
    </w:p>
    <w:p w14:paraId="5493E32F"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OBC</w:t>
      </w:r>
      <w:r w:rsidRPr="00E065D7">
        <w:rPr>
          <w:rFonts w:cs="Calibri"/>
        </w:rPr>
        <w:tab/>
        <w:t xml:space="preserve">: </w:t>
      </w:r>
      <w:r w:rsidRPr="00E065D7">
        <w:rPr>
          <w:rFonts w:cs="Calibri"/>
        </w:rPr>
        <w:tab/>
        <w:t>Other Backward Class</w:t>
      </w:r>
    </w:p>
    <w:p w14:paraId="487F74F0"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OHS</w:t>
      </w:r>
      <w:r w:rsidRPr="00E065D7">
        <w:rPr>
          <w:rFonts w:cs="Calibri"/>
        </w:rPr>
        <w:tab/>
        <w:t xml:space="preserve">: </w:t>
      </w:r>
      <w:r w:rsidRPr="00E065D7">
        <w:rPr>
          <w:rFonts w:cs="Calibri"/>
        </w:rPr>
        <w:tab/>
        <w:t>Occupational Health &amp; Safety</w:t>
      </w:r>
    </w:p>
    <w:p w14:paraId="5CB6067C"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PD</w:t>
      </w:r>
      <w:r w:rsidRPr="00E065D7">
        <w:rPr>
          <w:rFonts w:cs="Calibri"/>
        </w:rPr>
        <w:tab/>
        <w:t xml:space="preserve">: </w:t>
      </w:r>
      <w:r w:rsidRPr="00E065D7">
        <w:rPr>
          <w:rFonts w:cs="Calibri"/>
        </w:rPr>
        <w:tab/>
        <w:t>Project Director</w:t>
      </w:r>
    </w:p>
    <w:p w14:paraId="4E23A115"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PESO</w:t>
      </w:r>
      <w:r w:rsidRPr="00E065D7">
        <w:rPr>
          <w:rFonts w:cs="Calibri"/>
        </w:rPr>
        <w:tab/>
        <w:t xml:space="preserve">: </w:t>
      </w:r>
      <w:r w:rsidRPr="00E065D7">
        <w:rPr>
          <w:rFonts w:cs="Calibri"/>
        </w:rPr>
        <w:tab/>
      </w:r>
      <w:r w:rsidRPr="00884418">
        <w:rPr>
          <w:rFonts w:cs="Calibri"/>
        </w:rPr>
        <w:t>Petroleum and Explosives Safety Organization</w:t>
      </w:r>
    </w:p>
    <w:p w14:paraId="47E77AE5"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PMKSY</w:t>
      </w:r>
      <w:r w:rsidRPr="00E065D7">
        <w:rPr>
          <w:rFonts w:cs="Calibri"/>
        </w:rPr>
        <w:tab/>
        <w:t xml:space="preserve">: </w:t>
      </w:r>
      <w:r w:rsidRPr="00E065D7">
        <w:rPr>
          <w:rFonts w:cs="Calibri"/>
        </w:rPr>
        <w:tab/>
      </w:r>
      <w:r w:rsidRPr="00E065D7">
        <w:rPr>
          <w:rFonts w:cs="Calibri"/>
          <w:color w:val="222222"/>
          <w:shd w:val="clear" w:color="auto" w:fill="FFFFFF"/>
        </w:rPr>
        <w:t xml:space="preserve">Pradhan Mantri Krishi </w:t>
      </w:r>
      <w:proofErr w:type="spellStart"/>
      <w:r w:rsidRPr="00E065D7">
        <w:rPr>
          <w:rFonts w:cs="Calibri"/>
          <w:color w:val="222222"/>
          <w:shd w:val="clear" w:color="auto" w:fill="FFFFFF"/>
        </w:rPr>
        <w:t>Sinchayee</w:t>
      </w:r>
      <w:proofErr w:type="spellEnd"/>
      <w:r w:rsidRPr="00E065D7">
        <w:rPr>
          <w:rFonts w:cs="Calibri"/>
          <w:color w:val="222222"/>
          <w:shd w:val="clear" w:color="auto" w:fill="FFFFFF"/>
        </w:rPr>
        <w:t xml:space="preserve"> Yojana</w:t>
      </w:r>
    </w:p>
    <w:p w14:paraId="16627BFC"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PMU</w:t>
      </w:r>
      <w:r w:rsidRPr="00E065D7">
        <w:rPr>
          <w:rFonts w:cs="Calibri"/>
        </w:rPr>
        <w:tab/>
        <w:t xml:space="preserve">: </w:t>
      </w:r>
      <w:r w:rsidRPr="00E065D7">
        <w:rPr>
          <w:rFonts w:cs="Calibri"/>
        </w:rPr>
        <w:tab/>
        <w:t>Project Management Unit</w:t>
      </w:r>
    </w:p>
    <w:p w14:paraId="5B3B2F63"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PPE</w:t>
      </w:r>
      <w:r w:rsidRPr="00E065D7">
        <w:rPr>
          <w:rFonts w:cs="Calibri"/>
        </w:rPr>
        <w:tab/>
        <w:t xml:space="preserve">: </w:t>
      </w:r>
      <w:r w:rsidRPr="00E065D7">
        <w:rPr>
          <w:rFonts w:cs="Calibri"/>
        </w:rPr>
        <w:tab/>
        <w:t>Personal Protective Equipment</w:t>
      </w:r>
    </w:p>
    <w:p w14:paraId="0895D5B1"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PST</w:t>
      </w:r>
      <w:r w:rsidRPr="00E065D7">
        <w:rPr>
          <w:rFonts w:cs="Calibri"/>
        </w:rPr>
        <w:tab/>
        <w:t xml:space="preserve">:  </w:t>
      </w:r>
      <w:r w:rsidRPr="00E065D7">
        <w:rPr>
          <w:rFonts w:cs="Calibri"/>
        </w:rPr>
        <w:tab/>
        <w:t>Project Screening Template</w:t>
      </w:r>
    </w:p>
    <w:p w14:paraId="773389EA"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PUC</w:t>
      </w:r>
      <w:r w:rsidRPr="00E065D7">
        <w:rPr>
          <w:rFonts w:cs="Calibri"/>
        </w:rPr>
        <w:tab/>
        <w:t xml:space="preserve">: </w:t>
      </w:r>
      <w:r w:rsidRPr="00E065D7">
        <w:rPr>
          <w:rFonts w:cs="Calibri"/>
        </w:rPr>
        <w:tab/>
        <w:t>Pollution Under Control</w:t>
      </w:r>
    </w:p>
    <w:p w14:paraId="0F3ED311"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PWD</w:t>
      </w:r>
      <w:r w:rsidRPr="00E065D7">
        <w:rPr>
          <w:rFonts w:cs="Calibri"/>
        </w:rPr>
        <w:tab/>
        <w:t xml:space="preserve">: </w:t>
      </w:r>
      <w:r w:rsidRPr="00E065D7">
        <w:rPr>
          <w:rFonts w:cs="Calibri"/>
        </w:rPr>
        <w:tab/>
        <w:t>Public Work Department</w:t>
      </w:r>
    </w:p>
    <w:p w14:paraId="7833ECC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RCC</w:t>
      </w:r>
      <w:r w:rsidRPr="00E065D7">
        <w:rPr>
          <w:rFonts w:cs="Calibri"/>
        </w:rPr>
        <w:tab/>
        <w:t xml:space="preserve">: </w:t>
      </w:r>
      <w:r w:rsidRPr="00E065D7">
        <w:rPr>
          <w:rFonts w:cs="Calibri"/>
        </w:rPr>
        <w:tab/>
      </w:r>
      <w:r w:rsidRPr="00E065D7">
        <w:rPr>
          <w:rFonts w:cs="Calibri"/>
          <w:color w:val="222222"/>
          <w:shd w:val="clear" w:color="auto" w:fill="FFFFFF"/>
        </w:rPr>
        <w:t>Reinforced Cement Concrete</w:t>
      </w:r>
    </w:p>
    <w:p w14:paraId="7B101BB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SC</w:t>
      </w:r>
      <w:r w:rsidRPr="00E065D7">
        <w:rPr>
          <w:rFonts w:cs="Calibri"/>
        </w:rPr>
        <w:tab/>
        <w:t xml:space="preserve">: </w:t>
      </w:r>
      <w:r w:rsidRPr="00E065D7">
        <w:rPr>
          <w:rFonts w:cs="Calibri"/>
        </w:rPr>
        <w:tab/>
        <w:t>Scheduled Castes</w:t>
      </w:r>
    </w:p>
    <w:p w14:paraId="3404DC08"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SCADA</w:t>
      </w:r>
      <w:r w:rsidRPr="00E065D7">
        <w:rPr>
          <w:rFonts w:cs="Calibri"/>
        </w:rPr>
        <w:tab/>
        <w:t xml:space="preserve">: </w:t>
      </w:r>
      <w:r w:rsidRPr="00E065D7">
        <w:rPr>
          <w:rFonts w:cs="Calibri"/>
        </w:rPr>
        <w:tab/>
      </w:r>
      <w:r w:rsidRPr="00E065D7">
        <w:rPr>
          <w:rFonts w:cs="Calibri"/>
          <w:color w:val="3C4043"/>
          <w:shd w:val="clear" w:color="auto" w:fill="FFFFFF"/>
        </w:rPr>
        <w:t>Supervisory Control and Data Acquisition</w:t>
      </w:r>
    </w:p>
    <w:p w14:paraId="3979E590"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SEF</w:t>
      </w:r>
      <w:r w:rsidRPr="00E065D7">
        <w:rPr>
          <w:rFonts w:cs="Calibri"/>
        </w:rPr>
        <w:tab/>
        <w:t xml:space="preserve">: </w:t>
      </w:r>
      <w:r w:rsidRPr="00E065D7">
        <w:rPr>
          <w:rFonts w:cs="Calibri"/>
        </w:rPr>
        <w:tab/>
        <w:t>Stakeholder Engagement Framework</w:t>
      </w:r>
    </w:p>
    <w:p w14:paraId="1468AA2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SEIAA</w:t>
      </w:r>
      <w:r w:rsidRPr="00E065D7">
        <w:rPr>
          <w:rFonts w:cs="Calibri"/>
        </w:rPr>
        <w:tab/>
        <w:t xml:space="preserve">: </w:t>
      </w:r>
      <w:r w:rsidRPr="00E065D7">
        <w:rPr>
          <w:rFonts w:cs="Calibri"/>
        </w:rPr>
        <w:tab/>
      </w:r>
      <w:r w:rsidRPr="00E065D7">
        <w:rPr>
          <w:rFonts w:cs="Calibri"/>
          <w:color w:val="222222"/>
          <w:shd w:val="clear" w:color="auto" w:fill="FFFFFF"/>
        </w:rPr>
        <w:t>State Environment Impact Assessment Authority</w:t>
      </w:r>
    </w:p>
    <w:p w14:paraId="0E54F9D5"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SH</w:t>
      </w:r>
      <w:r w:rsidRPr="00E065D7">
        <w:rPr>
          <w:rFonts w:cs="Calibri"/>
        </w:rPr>
        <w:tab/>
        <w:t xml:space="preserve">: </w:t>
      </w:r>
      <w:r w:rsidRPr="00E065D7">
        <w:rPr>
          <w:rFonts w:cs="Calibri"/>
        </w:rPr>
        <w:tab/>
        <w:t>State Highway</w:t>
      </w:r>
    </w:p>
    <w:p w14:paraId="6D011B6C"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SHG</w:t>
      </w:r>
      <w:r w:rsidRPr="00E065D7">
        <w:rPr>
          <w:rFonts w:cs="Calibri"/>
        </w:rPr>
        <w:tab/>
        <w:t xml:space="preserve">: </w:t>
      </w:r>
      <w:r w:rsidRPr="00E065D7">
        <w:rPr>
          <w:rFonts w:cs="Calibri"/>
        </w:rPr>
        <w:tab/>
        <w:t>Self-Help Group</w:t>
      </w:r>
    </w:p>
    <w:p w14:paraId="5E85DD2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SPCB</w:t>
      </w:r>
      <w:r w:rsidRPr="00E065D7">
        <w:rPr>
          <w:rFonts w:cs="Calibri"/>
        </w:rPr>
        <w:tab/>
        <w:t xml:space="preserve">: </w:t>
      </w:r>
      <w:r w:rsidRPr="00E065D7">
        <w:rPr>
          <w:rFonts w:cs="Calibri"/>
        </w:rPr>
        <w:tab/>
        <w:t>State Pollution Control Board</w:t>
      </w:r>
    </w:p>
    <w:p w14:paraId="508299DB"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SPMU</w:t>
      </w:r>
      <w:r w:rsidRPr="00E065D7">
        <w:rPr>
          <w:rFonts w:cs="Calibri"/>
        </w:rPr>
        <w:tab/>
        <w:t xml:space="preserve">: </w:t>
      </w:r>
      <w:r w:rsidRPr="00E065D7">
        <w:rPr>
          <w:rFonts w:cs="Calibri"/>
        </w:rPr>
        <w:tab/>
        <w:t>State Project Management Unit</w:t>
      </w:r>
    </w:p>
    <w:p w14:paraId="3D553B3A"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ST</w:t>
      </w:r>
      <w:r w:rsidRPr="00E065D7">
        <w:rPr>
          <w:rFonts w:cs="Calibri"/>
        </w:rPr>
        <w:tab/>
        <w:t xml:space="preserve">: </w:t>
      </w:r>
      <w:r w:rsidRPr="00E065D7">
        <w:rPr>
          <w:rFonts w:cs="Calibri"/>
        </w:rPr>
        <w:tab/>
        <w:t>Scheduled Tribe</w:t>
      </w:r>
      <w:r>
        <w:rPr>
          <w:rFonts w:cs="Calibri"/>
        </w:rPr>
        <w:t>s</w:t>
      </w:r>
    </w:p>
    <w:p w14:paraId="09CE03A7"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TMC</w:t>
      </w:r>
      <w:r w:rsidRPr="00E065D7">
        <w:rPr>
          <w:rFonts w:cs="Calibri"/>
        </w:rPr>
        <w:tab/>
        <w:t xml:space="preserve">: </w:t>
      </w:r>
      <w:r w:rsidRPr="00E065D7">
        <w:rPr>
          <w:rFonts w:cs="Calibri"/>
        </w:rPr>
        <w:tab/>
        <w:t>Thousand Million Cubic Feet</w:t>
      </w:r>
    </w:p>
    <w:p w14:paraId="3F6EE081" w14:textId="77777777" w:rsidR="001A0526" w:rsidRPr="00E065D7" w:rsidRDefault="001A0526" w:rsidP="001A0526">
      <w:pPr>
        <w:tabs>
          <w:tab w:val="left" w:pos="2160"/>
          <w:tab w:val="left" w:pos="2880"/>
        </w:tabs>
        <w:spacing w:after="0" w:line="360" w:lineRule="exact"/>
        <w:ind w:left="1080"/>
        <w:rPr>
          <w:rFonts w:cs="Calibri"/>
        </w:rPr>
      </w:pPr>
      <w:r w:rsidRPr="00E065D7">
        <w:rPr>
          <w:rFonts w:cs="Calibri"/>
        </w:rPr>
        <w:t>WLS</w:t>
      </w:r>
      <w:r w:rsidRPr="00E065D7">
        <w:rPr>
          <w:rFonts w:cs="Calibri"/>
        </w:rPr>
        <w:tab/>
        <w:t xml:space="preserve">: </w:t>
      </w:r>
      <w:r w:rsidRPr="00E065D7">
        <w:rPr>
          <w:rFonts w:cs="Calibri"/>
        </w:rPr>
        <w:tab/>
        <w:t>Wildlife Sanctuary</w:t>
      </w:r>
    </w:p>
    <w:p w14:paraId="095F3567" w14:textId="1BA78F9B" w:rsidR="00AC0B17" w:rsidRDefault="001A0526" w:rsidP="001A0526">
      <w:pPr>
        <w:tabs>
          <w:tab w:val="left" w:pos="2160"/>
          <w:tab w:val="left" w:pos="2880"/>
        </w:tabs>
        <w:spacing w:after="0" w:line="320" w:lineRule="exact"/>
        <w:ind w:left="1080"/>
        <w:rPr>
          <w:rFonts w:cstheme="minorHAnsi"/>
        </w:rPr>
      </w:pPr>
      <w:r w:rsidRPr="00E065D7">
        <w:rPr>
          <w:rFonts w:cs="Calibri"/>
        </w:rPr>
        <w:t>WRD</w:t>
      </w:r>
      <w:r w:rsidRPr="00E065D7">
        <w:rPr>
          <w:rFonts w:cs="Calibri"/>
        </w:rPr>
        <w:tab/>
        <w:t xml:space="preserve">: </w:t>
      </w:r>
      <w:r w:rsidRPr="00E065D7">
        <w:rPr>
          <w:rFonts w:cs="Calibri"/>
        </w:rPr>
        <w:tab/>
        <w:t>Water Resource</w:t>
      </w:r>
      <w:r>
        <w:rPr>
          <w:rFonts w:cs="Calibri"/>
        </w:rPr>
        <w:t>s</w:t>
      </w:r>
      <w:r w:rsidRPr="00E065D7">
        <w:rPr>
          <w:rFonts w:cs="Calibri"/>
        </w:rPr>
        <w:t xml:space="preserve"> Department</w:t>
      </w:r>
    </w:p>
    <w:p w14:paraId="502D32B1" w14:textId="77777777" w:rsidR="00AC0B17" w:rsidRDefault="00AC0B17" w:rsidP="005F1D39">
      <w:pPr>
        <w:tabs>
          <w:tab w:val="left" w:pos="2160"/>
          <w:tab w:val="left" w:pos="2880"/>
        </w:tabs>
        <w:spacing w:after="0" w:line="320" w:lineRule="exact"/>
        <w:ind w:left="1080"/>
        <w:rPr>
          <w:rFonts w:cstheme="minorHAnsi"/>
        </w:rPr>
      </w:pPr>
    </w:p>
    <w:p w14:paraId="738CF024" w14:textId="77777777" w:rsidR="00AC0B17" w:rsidRDefault="00AC0B17" w:rsidP="005F1D39">
      <w:pPr>
        <w:tabs>
          <w:tab w:val="left" w:pos="2160"/>
          <w:tab w:val="left" w:pos="2880"/>
        </w:tabs>
        <w:spacing w:after="0" w:line="320" w:lineRule="exact"/>
        <w:ind w:left="1080"/>
        <w:rPr>
          <w:rFonts w:cstheme="minorHAnsi"/>
        </w:rPr>
      </w:pPr>
    </w:p>
    <w:p w14:paraId="7E586E0B" w14:textId="77777777" w:rsidR="00AC0B17" w:rsidRDefault="00AC0B17" w:rsidP="005F1D39">
      <w:pPr>
        <w:tabs>
          <w:tab w:val="left" w:pos="2160"/>
          <w:tab w:val="left" w:pos="2880"/>
        </w:tabs>
        <w:spacing w:after="0" w:line="320" w:lineRule="exact"/>
        <w:ind w:left="1080"/>
        <w:rPr>
          <w:rFonts w:cstheme="minorHAnsi"/>
        </w:rPr>
      </w:pPr>
    </w:p>
    <w:p w14:paraId="7BD29349" w14:textId="789D44E9" w:rsidR="000F5BA4" w:rsidRPr="00703982" w:rsidRDefault="005F1D39" w:rsidP="005F1D39">
      <w:pPr>
        <w:tabs>
          <w:tab w:val="left" w:pos="720"/>
          <w:tab w:val="left" w:pos="1440"/>
          <w:tab w:val="left" w:pos="2340"/>
          <w:tab w:val="left" w:pos="2880"/>
          <w:tab w:val="right" w:pos="9180"/>
        </w:tabs>
        <w:spacing w:after="0" w:line="320" w:lineRule="exact"/>
        <w:ind w:left="1080"/>
        <w:rPr>
          <w:b/>
        </w:rPr>
      </w:pPr>
      <w:r>
        <w:rPr>
          <w:rFonts w:cstheme="minorHAnsi"/>
        </w:rPr>
        <w:tab/>
      </w:r>
    </w:p>
    <w:p w14:paraId="586943B7" w14:textId="77777777" w:rsidR="000F5BA4" w:rsidRPr="00703982" w:rsidRDefault="000F5BA4" w:rsidP="000F5BA4">
      <w:pPr>
        <w:tabs>
          <w:tab w:val="left" w:pos="720"/>
          <w:tab w:val="left" w:pos="1440"/>
          <w:tab w:val="left" w:pos="2340"/>
          <w:tab w:val="right" w:pos="9180"/>
          <w:tab w:val="right" w:pos="9720"/>
        </w:tabs>
        <w:spacing w:after="0" w:line="360" w:lineRule="exact"/>
        <w:rPr>
          <w:b/>
        </w:rPr>
      </w:pPr>
    </w:p>
    <w:p w14:paraId="5957A868" w14:textId="77777777" w:rsidR="0011228D" w:rsidRPr="00703982" w:rsidRDefault="0011228D" w:rsidP="000F5BA4">
      <w:pPr>
        <w:tabs>
          <w:tab w:val="left" w:pos="720"/>
          <w:tab w:val="left" w:pos="1440"/>
          <w:tab w:val="left" w:pos="2340"/>
          <w:tab w:val="right" w:pos="9720"/>
        </w:tabs>
        <w:spacing w:after="0" w:line="360" w:lineRule="exact"/>
        <w:rPr>
          <w:b/>
        </w:rPr>
      </w:pPr>
    </w:p>
    <w:p w14:paraId="12E49153" w14:textId="77777777" w:rsidR="00172E93" w:rsidRPr="000E254C" w:rsidRDefault="00172E93" w:rsidP="00172E93">
      <w:pPr>
        <w:tabs>
          <w:tab w:val="left" w:pos="720"/>
          <w:tab w:val="left" w:pos="1620"/>
          <w:tab w:val="left" w:pos="2340"/>
          <w:tab w:val="right" w:pos="9720"/>
        </w:tabs>
        <w:spacing w:after="0" w:line="360" w:lineRule="exact"/>
        <w:ind w:left="1080"/>
      </w:pPr>
    </w:p>
    <w:p w14:paraId="29643F42" w14:textId="77777777" w:rsidR="00F42D8C" w:rsidRDefault="00F42D8C" w:rsidP="00FA7490">
      <w:pPr>
        <w:pStyle w:val="ListParagraph"/>
        <w:numPr>
          <w:ilvl w:val="0"/>
          <w:numId w:val="2"/>
        </w:numPr>
        <w:pBdr>
          <w:bottom w:val="single" w:sz="4" w:space="1" w:color="auto"/>
        </w:pBdr>
        <w:spacing w:after="0" w:line="320" w:lineRule="exact"/>
        <w:ind w:left="720" w:hanging="720"/>
        <w:rPr>
          <w:b/>
          <w:sz w:val="28"/>
          <w:szCs w:val="28"/>
        </w:rPr>
        <w:sectPr w:rsidR="00F42D8C" w:rsidSect="00581F5F">
          <w:pgSz w:w="11906" w:h="16838" w:code="9"/>
          <w:pgMar w:top="850" w:right="850" w:bottom="850" w:left="1411" w:header="461" w:footer="461" w:gutter="0"/>
          <w:pgNumType w:start="1"/>
          <w:cols w:space="708"/>
          <w:docGrid w:linePitch="360"/>
        </w:sectPr>
      </w:pPr>
    </w:p>
    <w:tbl>
      <w:tblPr>
        <w:tblpPr w:leftFromText="180" w:rightFromText="180" w:vertAnchor="page" w:horzAnchor="margin" w:tblpY="938"/>
        <w:tblW w:w="5037" w:type="pct"/>
        <w:shd w:val="pct15" w:color="auto" w:fill="auto"/>
        <w:tblCellMar>
          <w:left w:w="0" w:type="dxa"/>
          <w:right w:w="0" w:type="dxa"/>
        </w:tblCellMar>
        <w:tblLook w:val="0000" w:firstRow="0" w:lastRow="0" w:firstColumn="0" w:lastColumn="0" w:noHBand="0" w:noVBand="0"/>
      </w:tblPr>
      <w:tblGrid>
        <w:gridCol w:w="1675"/>
        <w:gridCol w:w="8041"/>
      </w:tblGrid>
      <w:tr w:rsidR="00F42D8C" w:rsidRPr="00772E12" w14:paraId="43650F47" w14:textId="77777777" w:rsidTr="00172E93">
        <w:trPr>
          <w:cantSplit/>
          <w:trHeight w:val="1172"/>
        </w:trPr>
        <w:tc>
          <w:tcPr>
            <w:tcW w:w="862" w:type="pct"/>
            <w:shd w:val="clear" w:color="auto" w:fill="EEECE1"/>
          </w:tcPr>
          <w:p w14:paraId="05DB8027" w14:textId="77777777" w:rsidR="00F42D8C" w:rsidRPr="00266110" w:rsidRDefault="00F42D8C" w:rsidP="00172E93">
            <w:pPr>
              <w:spacing w:before="120" w:after="120"/>
              <w:ind w:left="90"/>
              <w:jc w:val="center"/>
              <w:rPr>
                <w:rFonts w:ascii="Calibri" w:hAnsi="Calibri"/>
                <w:b/>
                <w:sz w:val="32"/>
                <w:szCs w:val="32"/>
              </w:rPr>
            </w:pPr>
            <w:r w:rsidRPr="00266110">
              <w:rPr>
                <w:rFonts w:ascii="Calibri" w:hAnsi="Calibri"/>
                <w:b/>
                <w:sz w:val="32"/>
                <w:szCs w:val="32"/>
              </w:rPr>
              <w:lastRenderedPageBreak/>
              <w:t>Chapter</w:t>
            </w:r>
          </w:p>
          <w:p w14:paraId="50CFFBFC" w14:textId="77777777" w:rsidR="00F42D8C" w:rsidRPr="00266110" w:rsidRDefault="00F42D8C" w:rsidP="00172E93">
            <w:pPr>
              <w:ind w:left="90"/>
              <w:jc w:val="center"/>
              <w:rPr>
                <w:rFonts w:ascii="Calibri" w:hAnsi="Calibri"/>
                <w:b/>
                <w:sz w:val="32"/>
                <w:szCs w:val="32"/>
              </w:rPr>
            </w:pPr>
            <w:r>
              <w:rPr>
                <w:rFonts w:ascii="Calibri" w:hAnsi="Calibri"/>
                <w:b/>
                <w:sz w:val="48"/>
                <w:szCs w:val="32"/>
              </w:rPr>
              <w:t>1</w:t>
            </w:r>
          </w:p>
        </w:tc>
        <w:tc>
          <w:tcPr>
            <w:tcW w:w="4138" w:type="pct"/>
            <w:shd w:val="pct15" w:color="auto" w:fill="auto"/>
            <w:vAlign w:val="center"/>
          </w:tcPr>
          <w:p w14:paraId="5602C5A4" w14:textId="77777777" w:rsidR="00F42D8C" w:rsidRPr="00772E12" w:rsidRDefault="00F42D8C" w:rsidP="00172E93">
            <w:pPr>
              <w:pStyle w:val="ChapterTitle"/>
              <w:spacing w:before="0" w:line="240" w:lineRule="auto"/>
              <w:ind w:left="90" w:right="90"/>
              <w:jc w:val="right"/>
              <w:rPr>
                <w:rFonts w:ascii="Calibri" w:hAnsi="Calibri"/>
                <w:b/>
                <w:color w:val="auto"/>
                <w:spacing w:val="10"/>
                <w:sz w:val="48"/>
                <w:szCs w:val="24"/>
              </w:rPr>
            </w:pPr>
            <w:r>
              <w:rPr>
                <w:rFonts w:ascii="Calibri" w:hAnsi="Calibri"/>
                <w:b/>
                <w:color w:val="auto"/>
                <w:spacing w:val="10"/>
                <w:sz w:val="48"/>
                <w:szCs w:val="24"/>
              </w:rPr>
              <w:t>INTRODUCTION</w:t>
            </w:r>
            <w:r w:rsidRPr="00772E12">
              <w:rPr>
                <w:rFonts w:ascii="Calibri" w:hAnsi="Calibri"/>
                <w:b/>
                <w:color w:val="auto"/>
                <w:spacing w:val="10"/>
                <w:sz w:val="48"/>
                <w:szCs w:val="24"/>
              </w:rPr>
              <w:t xml:space="preserve"> </w:t>
            </w:r>
          </w:p>
        </w:tc>
      </w:tr>
    </w:tbl>
    <w:p w14:paraId="24AD5F49" w14:textId="77777777" w:rsidR="00F42D8C" w:rsidRPr="003048DF" w:rsidRDefault="00F42D8C" w:rsidP="003048DF">
      <w:pPr>
        <w:spacing w:after="0" w:line="320" w:lineRule="exact"/>
        <w:rPr>
          <w:b/>
          <w:sz w:val="28"/>
          <w:szCs w:val="28"/>
        </w:rPr>
      </w:pPr>
    </w:p>
    <w:p w14:paraId="0A495A7D" w14:textId="2EFF8E03" w:rsidR="005C61A5" w:rsidRPr="003048DF" w:rsidRDefault="005C61A5" w:rsidP="009C2D97">
      <w:pPr>
        <w:pStyle w:val="ListParagraph"/>
        <w:numPr>
          <w:ilvl w:val="0"/>
          <w:numId w:val="2"/>
        </w:numPr>
        <w:pBdr>
          <w:bottom w:val="single" w:sz="4" w:space="1" w:color="auto"/>
        </w:pBdr>
        <w:tabs>
          <w:tab w:val="left" w:pos="810"/>
        </w:tabs>
        <w:spacing w:after="0" w:line="320" w:lineRule="exact"/>
        <w:ind w:left="720" w:hanging="720"/>
        <w:rPr>
          <w:b/>
          <w:sz w:val="28"/>
          <w:szCs w:val="28"/>
        </w:rPr>
      </w:pPr>
      <w:r>
        <w:rPr>
          <w:b/>
          <w:sz w:val="28"/>
          <w:szCs w:val="28"/>
        </w:rPr>
        <w:t>PROJECT OVERVIEW</w:t>
      </w:r>
    </w:p>
    <w:p w14:paraId="73E42172" w14:textId="77777777" w:rsidR="005C61A5" w:rsidRPr="00117C9F" w:rsidRDefault="005C61A5" w:rsidP="009C2D97">
      <w:pPr>
        <w:pStyle w:val="NumberedPara"/>
        <w:numPr>
          <w:ilvl w:val="0"/>
          <w:numId w:val="0"/>
        </w:numPr>
        <w:tabs>
          <w:tab w:val="left" w:pos="810"/>
        </w:tabs>
        <w:spacing w:line="320" w:lineRule="exact"/>
        <w:ind w:left="720"/>
        <w:rPr>
          <w:sz w:val="24"/>
          <w:szCs w:val="24"/>
        </w:rPr>
      </w:pPr>
      <w:r w:rsidRPr="00117C9F">
        <w:rPr>
          <w:sz w:val="24"/>
          <w:szCs w:val="24"/>
        </w:rPr>
        <w:t xml:space="preserve">The proposed Dam Rehabilitation and Improvement Project (DRIP-2) would complement the suite of ongoing and pipeline operations supporting India’s dam safety program. The project would continue to finance structural improvements but would break with the prevailing build-neglect-rebuild approach by giving greater emphasis to establishing sustainable mechanisms for financing regular O&amp;M and dam rehabilitation, enhancing State capabilities to manage these critical assets through institutional strengthening, and introducing risk-informed dam safety management.  The project development objective (PDO) is to increase the safety of selected dams and to strengthen institutional capacity for dam safety in participating States.  </w:t>
      </w:r>
      <w:bookmarkStart w:id="0" w:name="_Hlk30950532"/>
      <w:r w:rsidRPr="00117C9F">
        <w:rPr>
          <w:sz w:val="24"/>
          <w:szCs w:val="24"/>
        </w:rPr>
        <w:t xml:space="preserve">Project Components include: </w:t>
      </w:r>
    </w:p>
    <w:p w14:paraId="11E3F672" w14:textId="77777777" w:rsidR="005C61A5" w:rsidRPr="00117C9F" w:rsidRDefault="005C61A5" w:rsidP="009C2D97">
      <w:pPr>
        <w:pStyle w:val="NumberedPara"/>
        <w:numPr>
          <w:ilvl w:val="0"/>
          <w:numId w:val="0"/>
        </w:numPr>
        <w:tabs>
          <w:tab w:val="left" w:pos="810"/>
        </w:tabs>
        <w:spacing w:line="320" w:lineRule="exact"/>
        <w:ind w:left="1080"/>
        <w:rPr>
          <w:sz w:val="24"/>
          <w:szCs w:val="24"/>
        </w:rPr>
      </w:pPr>
    </w:p>
    <w:p w14:paraId="717239C5" w14:textId="0B8FAEE0" w:rsidR="005C61A5" w:rsidRPr="00117C9F" w:rsidRDefault="005C61A5" w:rsidP="009C2D97">
      <w:pPr>
        <w:pStyle w:val="NumberedPara"/>
        <w:numPr>
          <w:ilvl w:val="0"/>
          <w:numId w:val="0"/>
        </w:numPr>
        <w:tabs>
          <w:tab w:val="left" w:pos="810"/>
        </w:tabs>
        <w:spacing w:line="320" w:lineRule="exact"/>
        <w:ind w:left="720"/>
        <w:rPr>
          <w:sz w:val="24"/>
          <w:szCs w:val="24"/>
        </w:rPr>
      </w:pPr>
      <w:r w:rsidRPr="00117C9F">
        <w:rPr>
          <w:sz w:val="24"/>
          <w:szCs w:val="24"/>
        </w:rPr>
        <w:t xml:space="preserve">Component 1: Institutional Strengthening </w:t>
      </w:r>
      <w:bookmarkStart w:id="1" w:name="_Hlk30937323"/>
      <w:r w:rsidRPr="00117C9F">
        <w:rPr>
          <w:sz w:val="24"/>
          <w:szCs w:val="24"/>
        </w:rPr>
        <w:t>(US$ 40 million)</w:t>
      </w:r>
      <w:bookmarkEnd w:id="1"/>
      <w:r w:rsidRPr="00117C9F">
        <w:rPr>
          <w:sz w:val="24"/>
          <w:szCs w:val="24"/>
        </w:rPr>
        <w:t xml:space="preserve">: This component supports further strengthening of dam safety management in the country through institutional modernization.  A major focus of activities under this component will be increasing the oversight of dam safety by developing dam safety guidelines and by strengthening the capacity of various dam safety actors to carry out the regulatory functions defined </w:t>
      </w:r>
      <w:r w:rsidR="007B6D13">
        <w:rPr>
          <w:sz w:val="24"/>
          <w:szCs w:val="24"/>
        </w:rPr>
        <w:t xml:space="preserve">in the proposed Dam Safety Bill, </w:t>
      </w:r>
      <w:r w:rsidR="007B6D13" w:rsidRPr="008C5DD1">
        <w:rPr>
          <w:rFonts w:cstheme="minorHAnsi"/>
        </w:rPr>
        <w:t>which has been passed by the Lok Sabha.</w:t>
      </w:r>
      <w:r w:rsidRPr="00117C9F">
        <w:rPr>
          <w:sz w:val="24"/>
          <w:szCs w:val="24"/>
        </w:rPr>
        <w:t xml:space="preserve"> </w:t>
      </w:r>
      <w:bookmarkEnd w:id="0"/>
    </w:p>
    <w:p w14:paraId="461F29E9" w14:textId="77777777" w:rsidR="005C61A5" w:rsidRPr="00117C9F" w:rsidRDefault="005C61A5" w:rsidP="009C2D97">
      <w:pPr>
        <w:pStyle w:val="NumberedPara"/>
        <w:numPr>
          <w:ilvl w:val="0"/>
          <w:numId w:val="0"/>
        </w:numPr>
        <w:tabs>
          <w:tab w:val="left" w:pos="810"/>
        </w:tabs>
        <w:spacing w:line="320" w:lineRule="exact"/>
        <w:ind w:left="1080"/>
        <w:rPr>
          <w:sz w:val="24"/>
          <w:szCs w:val="24"/>
        </w:rPr>
      </w:pPr>
    </w:p>
    <w:p w14:paraId="3497A67D" w14:textId="77777777" w:rsidR="005C61A5" w:rsidRPr="00117C9F" w:rsidRDefault="005C61A5" w:rsidP="009C2D97">
      <w:pPr>
        <w:pStyle w:val="NumberedPara"/>
        <w:numPr>
          <w:ilvl w:val="0"/>
          <w:numId w:val="0"/>
        </w:numPr>
        <w:tabs>
          <w:tab w:val="left" w:pos="810"/>
        </w:tabs>
        <w:spacing w:line="320" w:lineRule="exact"/>
        <w:ind w:left="720"/>
        <w:rPr>
          <w:sz w:val="24"/>
          <w:szCs w:val="24"/>
        </w:rPr>
      </w:pPr>
      <w:r w:rsidRPr="00117C9F">
        <w:rPr>
          <w:sz w:val="24"/>
          <w:szCs w:val="24"/>
        </w:rPr>
        <w:t xml:space="preserve">Component 2: Risk-informed Asset Management and Sustainable Financing (US$ 25 million): This component supports identifying long-term funding needs for dam safety based on asset management and risk assessment financing for dam safety. This component would focus on: (i) improving the efficiency of public financing; (ii) generating alternative revenue streams Alternative revenue streams that could be developed include tourism and water recreational activities, fisheries, and other innovative schemes such as floating solar panels; and (iii) establishing financing arrangements for dam safety (e.g., dedicated budget lines).  </w:t>
      </w:r>
    </w:p>
    <w:p w14:paraId="38DAD0E4" w14:textId="77777777" w:rsidR="005C61A5" w:rsidRPr="00117C9F" w:rsidRDefault="005C61A5" w:rsidP="009C2D97">
      <w:pPr>
        <w:pStyle w:val="NumberedPara"/>
        <w:numPr>
          <w:ilvl w:val="0"/>
          <w:numId w:val="0"/>
        </w:numPr>
        <w:tabs>
          <w:tab w:val="left" w:pos="810"/>
        </w:tabs>
        <w:spacing w:line="320" w:lineRule="exact"/>
        <w:ind w:left="1080"/>
        <w:rPr>
          <w:sz w:val="24"/>
          <w:szCs w:val="24"/>
        </w:rPr>
      </w:pPr>
    </w:p>
    <w:p w14:paraId="3D9B890F" w14:textId="64B89412" w:rsidR="001A0526" w:rsidRDefault="005C61A5" w:rsidP="009C2D97">
      <w:pPr>
        <w:tabs>
          <w:tab w:val="left" w:pos="810"/>
        </w:tabs>
        <w:spacing w:after="0" w:line="320" w:lineRule="exact"/>
        <w:ind w:left="720"/>
        <w:jc w:val="both"/>
        <w:rPr>
          <w:sz w:val="24"/>
          <w:szCs w:val="24"/>
        </w:rPr>
      </w:pPr>
      <w:r w:rsidRPr="00117C9F">
        <w:rPr>
          <w:sz w:val="24"/>
          <w:szCs w:val="24"/>
        </w:rPr>
        <w:t>Component 3: Rehabilitation of Dams and Appurtenant Structures (US$ 200 million): This component supports improving the safety of dams through structural and non-structural interventions.  Structural measures could include measures for seepage reduction (e.g., grouting, geo</w:t>
      </w:r>
      <w:r>
        <w:rPr>
          <w:sz w:val="24"/>
          <w:szCs w:val="24"/>
        </w:rPr>
        <w:t>-</w:t>
      </w:r>
      <w:r w:rsidRPr="00117C9F">
        <w:rPr>
          <w:sz w:val="24"/>
          <w:szCs w:val="24"/>
        </w:rPr>
        <w:t>membranes), hydrological and structural safety measures (e.g., additional spillways, fuse plugs), enhancing the reliability of operational facilities (e.g., gates), rehabilitating foundation deficiencies, strengthening dam concrete/embankment structures, and improving basic dam facilities (e.g., access roads).  Non-structural measures could include standardized dam safety instrumentation, monitoring, assessment and reporting protocols for dam health; flood forecasting and early warning systems; integrated reservoir operations including streamflow forecasting for climate resilient dam management; preparation and implementation of EAPs; preparation and implementation of sediment management plans; and revised operational rule curves to account for climate change.</w:t>
      </w:r>
    </w:p>
    <w:p w14:paraId="7D5767FF" w14:textId="33DFA056" w:rsidR="001A0526" w:rsidRPr="009C2D97" w:rsidRDefault="00F03981" w:rsidP="009C2D97">
      <w:pPr>
        <w:spacing w:after="0" w:line="320" w:lineRule="exact"/>
        <w:ind w:left="720"/>
        <w:jc w:val="both"/>
        <w:rPr>
          <w:sz w:val="24"/>
        </w:rPr>
      </w:pPr>
      <w:r>
        <w:rPr>
          <w:bCs/>
          <w:sz w:val="24"/>
        </w:rPr>
        <w:lastRenderedPageBreak/>
        <w:t xml:space="preserve">Component 4: </w:t>
      </w:r>
      <w:r w:rsidR="001A0526" w:rsidRPr="009C2D97">
        <w:rPr>
          <w:bCs/>
          <w:sz w:val="24"/>
        </w:rPr>
        <w:t xml:space="preserve">Project Management </w:t>
      </w:r>
      <w:r w:rsidR="001A0526" w:rsidRPr="009C2D97">
        <w:rPr>
          <w:sz w:val="24"/>
        </w:rPr>
        <w:t xml:space="preserve">(US$ 15 million): </w:t>
      </w:r>
      <w:r w:rsidR="001A0526" w:rsidRPr="009C2D97">
        <w:rPr>
          <w:rFonts w:cs="Arial"/>
          <w:sz w:val="24"/>
          <w:lang w:val="en-US"/>
        </w:rPr>
        <w:t>This component will ensure effective implementation of project activities and monitoring and evaluating project implementation progress, outputs and outcomes.  The component will support: (i) establishment of the Central Project Management Unit (CPMU), which will oversee and coordinate activities of the implementing agencies of the project, supported by a Engineering and Management Consultant (EMC), which is currently being procured; (ii) establishment and operations of State level Project Management Units (SPMUs) within State implementing agencies, which can hire experts in various fields as and when needed on a contractual basis; (iii) setting up of a monitoring and evaluation system; and (iv) establishment of a Quality Assurance and Quality Control system.  This component will also finance consultancies, as well as related material, office equipment and incremental operating costs.  The project will provide investment and technical support for the establishment of a Management Information System and Information and Communication Technology systems.</w:t>
      </w:r>
      <w:r w:rsidR="001A0526" w:rsidRPr="009C2D97">
        <w:rPr>
          <w:sz w:val="24"/>
        </w:rPr>
        <w:t xml:space="preserve">  </w:t>
      </w:r>
    </w:p>
    <w:p w14:paraId="1BC940CA" w14:textId="77777777" w:rsidR="001A0526" w:rsidRDefault="001A0526" w:rsidP="009C2D97">
      <w:pPr>
        <w:tabs>
          <w:tab w:val="left" w:pos="810"/>
        </w:tabs>
        <w:spacing w:after="0" w:line="320" w:lineRule="exact"/>
        <w:ind w:left="720"/>
        <w:jc w:val="both"/>
        <w:rPr>
          <w:rFonts w:cstheme="minorHAnsi"/>
        </w:rPr>
      </w:pPr>
    </w:p>
    <w:p w14:paraId="3B493FC0" w14:textId="72F14576" w:rsidR="005C61A5" w:rsidRPr="003048DF" w:rsidRDefault="005C61A5" w:rsidP="009C2D97">
      <w:pPr>
        <w:pStyle w:val="ListParagraph"/>
        <w:numPr>
          <w:ilvl w:val="0"/>
          <w:numId w:val="2"/>
        </w:numPr>
        <w:pBdr>
          <w:bottom w:val="single" w:sz="4" w:space="1" w:color="auto"/>
        </w:pBdr>
        <w:spacing w:after="0" w:line="320" w:lineRule="exact"/>
        <w:ind w:left="720" w:hanging="720"/>
        <w:rPr>
          <w:b/>
          <w:sz w:val="28"/>
          <w:szCs w:val="28"/>
        </w:rPr>
      </w:pPr>
      <w:r w:rsidRPr="00834FE5">
        <w:rPr>
          <w:b/>
          <w:sz w:val="28"/>
          <w:szCs w:val="28"/>
        </w:rPr>
        <w:t xml:space="preserve">SUB-PROJECT DESCRIPTION – </w:t>
      </w:r>
      <w:r>
        <w:rPr>
          <w:b/>
          <w:sz w:val="28"/>
          <w:szCs w:val="28"/>
        </w:rPr>
        <w:t>CHHAPI</w:t>
      </w:r>
      <w:r w:rsidRPr="00834FE5">
        <w:rPr>
          <w:b/>
          <w:sz w:val="28"/>
          <w:szCs w:val="28"/>
        </w:rPr>
        <w:t xml:space="preserve"> DAM</w:t>
      </w:r>
    </w:p>
    <w:p w14:paraId="2A06A55B" w14:textId="77777777" w:rsidR="009C2D97" w:rsidRDefault="00FF5320" w:rsidP="009C2D97">
      <w:pPr>
        <w:pStyle w:val="ListParagraph"/>
        <w:spacing w:after="0" w:line="320" w:lineRule="exact"/>
        <w:jc w:val="both"/>
        <w:rPr>
          <w:bCs/>
          <w:sz w:val="26"/>
          <w:szCs w:val="26"/>
        </w:rPr>
      </w:pPr>
      <w:r w:rsidRPr="00B31987">
        <w:rPr>
          <w:sz w:val="24"/>
          <w:szCs w:val="24"/>
        </w:rPr>
        <w:t xml:space="preserve">The </w:t>
      </w:r>
      <w:proofErr w:type="spellStart"/>
      <w:r>
        <w:rPr>
          <w:sz w:val="24"/>
          <w:szCs w:val="24"/>
        </w:rPr>
        <w:t>Chhapi</w:t>
      </w:r>
      <w:proofErr w:type="spellEnd"/>
      <w:r>
        <w:rPr>
          <w:sz w:val="24"/>
          <w:szCs w:val="24"/>
        </w:rPr>
        <w:t xml:space="preserve"> Irrigation Project a</w:t>
      </w:r>
      <w:r w:rsidRPr="00B31987">
        <w:rPr>
          <w:sz w:val="24"/>
          <w:szCs w:val="24"/>
        </w:rPr>
        <w:t xml:space="preserve">cross </w:t>
      </w:r>
      <w:proofErr w:type="spellStart"/>
      <w:r>
        <w:rPr>
          <w:sz w:val="24"/>
          <w:szCs w:val="24"/>
        </w:rPr>
        <w:t>Chhapi</w:t>
      </w:r>
      <w:proofErr w:type="spellEnd"/>
      <w:r w:rsidRPr="00B31987">
        <w:rPr>
          <w:sz w:val="24"/>
          <w:szCs w:val="24"/>
        </w:rPr>
        <w:t xml:space="preserve"> river, a tributary of </w:t>
      </w:r>
      <w:r>
        <w:rPr>
          <w:sz w:val="24"/>
          <w:szCs w:val="24"/>
        </w:rPr>
        <w:t xml:space="preserve">Kali Sindh </w:t>
      </w:r>
      <w:r w:rsidRPr="00B31987">
        <w:rPr>
          <w:sz w:val="24"/>
          <w:szCs w:val="24"/>
        </w:rPr>
        <w:t>river was co</w:t>
      </w:r>
      <w:r>
        <w:rPr>
          <w:sz w:val="24"/>
          <w:szCs w:val="24"/>
        </w:rPr>
        <w:t>nstructed i</w:t>
      </w:r>
      <w:r w:rsidRPr="00B31987">
        <w:rPr>
          <w:sz w:val="24"/>
          <w:szCs w:val="24"/>
        </w:rPr>
        <w:t xml:space="preserve">n the year </w:t>
      </w:r>
      <w:r>
        <w:rPr>
          <w:sz w:val="24"/>
          <w:szCs w:val="24"/>
        </w:rPr>
        <w:t>2003 to create irrigation and drinking water supply capacity</w:t>
      </w:r>
      <w:r w:rsidRPr="00B31987">
        <w:rPr>
          <w:sz w:val="24"/>
          <w:szCs w:val="24"/>
        </w:rPr>
        <w:t xml:space="preserve">. The dam is located </w:t>
      </w:r>
      <w:proofErr w:type="spellStart"/>
      <w:r>
        <w:rPr>
          <w:bCs/>
          <w:sz w:val="26"/>
          <w:szCs w:val="26"/>
        </w:rPr>
        <w:t>Delahanpur</w:t>
      </w:r>
      <w:proofErr w:type="spellEnd"/>
      <w:r w:rsidRPr="00236611">
        <w:rPr>
          <w:bCs/>
          <w:sz w:val="26"/>
          <w:szCs w:val="26"/>
        </w:rPr>
        <w:t xml:space="preserve"> Tehsil</w:t>
      </w:r>
      <w:r>
        <w:rPr>
          <w:bCs/>
          <w:sz w:val="26"/>
          <w:szCs w:val="26"/>
        </w:rPr>
        <w:t xml:space="preserve"> </w:t>
      </w:r>
      <w:proofErr w:type="spellStart"/>
      <w:r>
        <w:rPr>
          <w:bCs/>
          <w:sz w:val="26"/>
          <w:szCs w:val="26"/>
        </w:rPr>
        <w:t>Aklera</w:t>
      </w:r>
      <w:proofErr w:type="spellEnd"/>
      <w:r w:rsidRPr="00236611">
        <w:rPr>
          <w:bCs/>
          <w:sz w:val="26"/>
          <w:szCs w:val="26"/>
        </w:rPr>
        <w:t xml:space="preserve"> District</w:t>
      </w:r>
      <w:r>
        <w:rPr>
          <w:bCs/>
          <w:sz w:val="26"/>
          <w:szCs w:val="26"/>
        </w:rPr>
        <w:t xml:space="preserve"> </w:t>
      </w:r>
      <w:r w:rsidRPr="00236611">
        <w:rPr>
          <w:bCs/>
          <w:sz w:val="26"/>
          <w:szCs w:val="26"/>
        </w:rPr>
        <w:t>Jhalawar</w:t>
      </w:r>
      <w:r w:rsidRPr="00B31987">
        <w:rPr>
          <w:sz w:val="24"/>
          <w:szCs w:val="24"/>
        </w:rPr>
        <w:t xml:space="preserve"> of Rajasthan. The dam supplies Irrigation </w:t>
      </w:r>
      <w:r>
        <w:rPr>
          <w:sz w:val="24"/>
          <w:szCs w:val="24"/>
        </w:rPr>
        <w:t>water</w:t>
      </w:r>
      <w:r w:rsidRPr="00B31987">
        <w:rPr>
          <w:sz w:val="24"/>
          <w:szCs w:val="24"/>
        </w:rPr>
        <w:t xml:space="preserve"> to </w:t>
      </w:r>
      <w:r>
        <w:rPr>
          <w:sz w:val="24"/>
          <w:szCs w:val="24"/>
        </w:rPr>
        <w:t xml:space="preserve">9642 ha Gross Command Area (9375 ha CCA) and 10.95 MCM annual water supply. </w:t>
      </w:r>
      <w:r w:rsidRPr="00236611">
        <w:rPr>
          <w:bCs/>
          <w:sz w:val="26"/>
          <w:szCs w:val="26"/>
        </w:rPr>
        <w:t xml:space="preserve">The </w:t>
      </w:r>
      <w:r>
        <w:rPr>
          <w:bCs/>
          <w:sz w:val="26"/>
          <w:szCs w:val="26"/>
        </w:rPr>
        <w:t xml:space="preserve">dam </w:t>
      </w:r>
      <w:r w:rsidRPr="00236611">
        <w:rPr>
          <w:bCs/>
          <w:sz w:val="26"/>
          <w:szCs w:val="26"/>
        </w:rPr>
        <w:t xml:space="preserve">site is approachable via village </w:t>
      </w:r>
      <w:proofErr w:type="spellStart"/>
      <w:r w:rsidRPr="00236611">
        <w:rPr>
          <w:bCs/>
          <w:sz w:val="26"/>
          <w:szCs w:val="26"/>
        </w:rPr>
        <w:t>Borkheri</w:t>
      </w:r>
      <w:proofErr w:type="spellEnd"/>
      <w:r w:rsidRPr="00236611">
        <w:rPr>
          <w:bCs/>
          <w:sz w:val="26"/>
          <w:szCs w:val="26"/>
        </w:rPr>
        <w:t xml:space="preserve"> on Jhalawar – </w:t>
      </w:r>
      <w:proofErr w:type="spellStart"/>
      <w:r w:rsidRPr="00236611">
        <w:rPr>
          <w:bCs/>
          <w:sz w:val="26"/>
          <w:szCs w:val="26"/>
        </w:rPr>
        <w:t>Aklera</w:t>
      </w:r>
      <w:proofErr w:type="spellEnd"/>
      <w:r w:rsidRPr="00236611">
        <w:rPr>
          <w:bCs/>
          <w:sz w:val="26"/>
          <w:szCs w:val="26"/>
        </w:rPr>
        <w:t xml:space="preserve"> road (Jaipur – Jabalpur </w:t>
      </w:r>
      <w:r>
        <w:rPr>
          <w:bCs/>
          <w:sz w:val="26"/>
          <w:szCs w:val="26"/>
        </w:rPr>
        <w:t>N.H.5</w:t>
      </w:r>
      <w:r w:rsidRPr="00236611">
        <w:rPr>
          <w:bCs/>
          <w:sz w:val="26"/>
          <w:szCs w:val="26"/>
        </w:rPr>
        <w:t xml:space="preserve">2) which is 8.22 </w:t>
      </w:r>
      <w:r w:rsidR="00727CC3">
        <w:rPr>
          <w:bCs/>
          <w:sz w:val="26"/>
          <w:szCs w:val="26"/>
        </w:rPr>
        <w:t>k</w:t>
      </w:r>
      <w:r w:rsidRPr="00236611">
        <w:rPr>
          <w:bCs/>
          <w:sz w:val="26"/>
          <w:szCs w:val="26"/>
        </w:rPr>
        <w:t xml:space="preserve">m from </w:t>
      </w:r>
      <w:proofErr w:type="spellStart"/>
      <w:r w:rsidRPr="00236611">
        <w:rPr>
          <w:bCs/>
          <w:sz w:val="26"/>
          <w:szCs w:val="26"/>
        </w:rPr>
        <w:t>Borkheri</w:t>
      </w:r>
      <w:proofErr w:type="spellEnd"/>
      <w:r w:rsidRPr="00236611">
        <w:rPr>
          <w:bCs/>
          <w:sz w:val="26"/>
          <w:szCs w:val="26"/>
        </w:rPr>
        <w:t xml:space="preserve"> and 54.00 Km from Jhalawar.</w:t>
      </w:r>
      <w:r>
        <w:rPr>
          <w:bCs/>
          <w:sz w:val="26"/>
          <w:szCs w:val="26"/>
        </w:rPr>
        <w:t xml:space="preserve"> </w:t>
      </w:r>
    </w:p>
    <w:p w14:paraId="62843624" w14:textId="77777777" w:rsidR="009C2D97" w:rsidRDefault="009C2D97" w:rsidP="009C2D97">
      <w:pPr>
        <w:pStyle w:val="ListParagraph"/>
        <w:spacing w:after="0" w:line="320" w:lineRule="exact"/>
        <w:jc w:val="both"/>
        <w:rPr>
          <w:bCs/>
          <w:sz w:val="26"/>
          <w:szCs w:val="26"/>
        </w:rPr>
      </w:pPr>
    </w:p>
    <w:p w14:paraId="3C68E26D" w14:textId="051DF14D" w:rsidR="00FF5320" w:rsidRDefault="00FF5320" w:rsidP="009C2D97">
      <w:pPr>
        <w:pStyle w:val="ListParagraph"/>
        <w:spacing w:after="120" w:line="320" w:lineRule="exact"/>
        <w:jc w:val="both"/>
        <w:rPr>
          <w:sz w:val="24"/>
          <w:szCs w:val="24"/>
        </w:rPr>
      </w:pPr>
      <w:r w:rsidRPr="000315BF">
        <w:rPr>
          <w:sz w:val="24"/>
          <w:szCs w:val="24"/>
        </w:rPr>
        <w:t>Salient features of the project area as reported below:</w:t>
      </w:r>
    </w:p>
    <w:tbl>
      <w:tblPr>
        <w:tblStyle w:val="TableGrid"/>
        <w:tblW w:w="8005" w:type="dxa"/>
        <w:jc w:val="center"/>
        <w:tblLook w:val="04A0" w:firstRow="1" w:lastRow="0" w:firstColumn="1" w:lastColumn="0" w:noHBand="0" w:noVBand="1"/>
      </w:tblPr>
      <w:tblGrid>
        <w:gridCol w:w="3508"/>
        <w:gridCol w:w="4497"/>
      </w:tblGrid>
      <w:tr w:rsidR="00FF5320" w:rsidRPr="00BE1714" w14:paraId="2A8674E6" w14:textId="77777777" w:rsidTr="008F7F80">
        <w:trPr>
          <w:trHeight w:val="20"/>
          <w:jc w:val="center"/>
        </w:trPr>
        <w:tc>
          <w:tcPr>
            <w:tcW w:w="3508" w:type="dxa"/>
            <w:noWrap/>
            <w:hideMark/>
          </w:tcPr>
          <w:p w14:paraId="1EC35667" w14:textId="77777777" w:rsidR="00FF5320" w:rsidRPr="000D1C37" w:rsidRDefault="00FF5320" w:rsidP="0085710D">
            <w:pPr>
              <w:spacing w:line="240" w:lineRule="exact"/>
              <w:rPr>
                <w:rFonts w:eastAsia="Times New Roman" w:cs="Times New Roman"/>
                <w:b/>
                <w:color w:val="000000"/>
                <w:lang w:eastAsia="en-IN"/>
              </w:rPr>
            </w:pPr>
            <w:r w:rsidRPr="000D1C37">
              <w:rPr>
                <w:rFonts w:eastAsia="Times New Roman" w:cs="Times New Roman"/>
                <w:b/>
                <w:color w:val="000000"/>
                <w:lang w:eastAsia="en-IN"/>
              </w:rPr>
              <w:t>Project</w:t>
            </w:r>
          </w:p>
        </w:tc>
        <w:tc>
          <w:tcPr>
            <w:tcW w:w="4497" w:type="dxa"/>
            <w:noWrap/>
            <w:hideMark/>
          </w:tcPr>
          <w:p w14:paraId="46D668FC" w14:textId="77777777" w:rsidR="00FF5320" w:rsidRPr="009E1071" w:rsidRDefault="00FF5320" w:rsidP="0085710D">
            <w:pPr>
              <w:spacing w:line="240" w:lineRule="exact"/>
              <w:rPr>
                <w:rFonts w:eastAsia="Times New Roman" w:cs="Times New Roman"/>
                <w:b/>
                <w:color w:val="000000"/>
                <w:lang w:eastAsia="en-IN"/>
              </w:rPr>
            </w:pPr>
            <w:r w:rsidRPr="009E1071">
              <w:rPr>
                <w:b/>
              </w:rPr>
              <w:t xml:space="preserve">CHHAPI MEDIUM IRRIGATION PROJECT </w:t>
            </w:r>
          </w:p>
        </w:tc>
      </w:tr>
      <w:tr w:rsidR="00FF5320" w:rsidRPr="00BE1714" w14:paraId="09506883" w14:textId="77777777" w:rsidTr="008F7F80">
        <w:trPr>
          <w:trHeight w:val="20"/>
          <w:jc w:val="center"/>
        </w:trPr>
        <w:tc>
          <w:tcPr>
            <w:tcW w:w="3508" w:type="dxa"/>
            <w:noWrap/>
            <w:hideMark/>
          </w:tcPr>
          <w:p w14:paraId="033F5DDF"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River</w:t>
            </w:r>
          </w:p>
        </w:tc>
        <w:tc>
          <w:tcPr>
            <w:tcW w:w="4497" w:type="dxa"/>
            <w:noWrap/>
            <w:hideMark/>
          </w:tcPr>
          <w:p w14:paraId="3100DDF9" w14:textId="77777777" w:rsidR="00FF5320" w:rsidRPr="000D1C37" w:rsidRDefault="00FF5320" w:rsidP="0085710D">
            <w:pPr>
              <w:spacing w:line="240" w:lineRule="exact"/>
              <w:rPr>
                <w:rFonts w:eastAsia="Times New Roman" w:cs="Times New Roman"/>
                <w:color w:val="000000"/>
                <w:lang w:eastAsia="en-IN"/>
              </w:rPr>
            </w:pPr>
            <w:proofErr w:type="spellStart"/>
            <w:r w:rsidRPr="000D1C37">
              <w:t>Chhapi</w:t>
            </w:r>
            <w:proofErr w:type="spellEnd"/>
            <w:r w:rsidRPr="000D1C37">
              <w:t xml:space="preserve"> river, a tributary of Chambal river</w:t>
            </w:r>
          </w:p>
        </w:tc>
      </w:tr>
      <w:tr w:rsidR="00FF5320" w:rsidRPr="00BE1714" w14:paraId="59FABB52" w14:textId="77777777" w:rsidTr="008F7F80">
        <w:trPr>
          <w:trHeight w:val="20"/>
          <w:jc w:val="center"/>
        </w:trPr>
        <w:tc>
          <w:tcPr>
            <w:tcW w:w="3508" w:type="dxa"/>
            <w:noWrap/>
            <w:hideMark/>
          </w:tcPr>
          <w:p w14:paraId="6CC625E8"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Lat/Long</w:t>
            </w:r>
          </w:p>
        </w:tc>
        <w:tc>
          <w:tcPr>
            <w:tcW w:w="4497" w:type="dxa"/>
            <w:noWrap/>
            <w:hideMark/>
          </w:tcPr>
          <w:p w14:paraId="08A91797"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24</w:t>
            </w:r>
            <w:r w:rsidRPr="000D1C37">
              <w:rPr>
                <w:rFonts w:eastAsia="Times New Roman" w:cs="Times New Roman"/>
                <w:color w:val="000000"/>
                <w:vertAlign w:val="superscript"/>
                <w:lang w:eastAsia="en-IN"/>
              </w:rPr>
              <w:t>0</w:t>
            </w:r>
            <w:r w:rsidRPr="000D1C37">
              <w:rPr>
                <w:rFonts w:eastAsia="Times New Roman" w:cs="Times New Roman"/>
                <w:color w:val="000000"/>
                <w:lang w:eastAsia="en-IN"/>
              </w:rPr>
              <w:t xml:space="preserve"> 20' 34''/ 76</w:t>
            </w:r>
            <w:r w:rsidRPr="000D1C37">
              <w:rPr>
                <w:rFonts w:eastAsia="Times New Roman" w:cs="Times New Roman"/>
                <w:color w:val="000000"/>
                <w:vertAlign w:val="superscript"/>
                <w:lang w:eastAsia="en-IN"/>
              </w:rPr>
              <w:t>0</w:t>
            </w:r>
            <w:r w:rsidRPr="000D1C37">
              <w:rPr>
                <w:rFonts w:eastAsia="Times New Roman" w:cs="Times New Roman"/>
                <w:color w:val="000000"/>
                <w:lang w:eastAsia="en-IN"/>
              </w:rPr>
              <w:t xml:space="preserve"> 28' 20''</w:t>
            </w:r>
          </w:p>
        </w:tc>
      </w:tr>
      <w:tr w:rsidR="00FF5320" w:rsidRPr="00BE1714" w14:paraId="7FCE30B4" w14:textId="77777777" w:rsidTr="008F7F80">
        <w:trPr>
          <w:trHeight w:val="20"/>
          <w:jc w:val="center"/>
        </w:trPr>
        <w:tc>
          <w:tcPr>
            <w:tcW w:w="3508" w:type="dxa"/>
            <w:noWrap/>
            <w:hideMark/>
          </w:tcPr>
          <w:p w14:paraId="02F10CDD"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GCA</w:t>
            </w:r>
          </w:p>
        </w:tc>
        <w:tc>
          <w:tcPr>
            <w:tcW w:w="4497" w:type="dxa"/>
            <w:noWrap/>
            <w:hideMark/>
          </w:tcPr>
          <w:p w14:paraId="7487261E" w14:textId="77777777" w:rsidR="00FF5320" w:rsidRPr="000D1C37" w:rsidRDefault="00FF5320" w:rsidP="0085710D">
            <w:pPr>
              <w:spacing w:line="240" w:lineRule="exact"/>
              <w:rPr>
                <w:rFonts w:eastAsia="Times New Roman" w:cs="Times New Roman"/>
                <w:color w:val="000000"/>
                <w:lang w:eastAsia="en-IN"/>
              </w:rPr>
            </w:pPr>
            <w:r w:rsidRPr="000D1C37">
              <w:t>9642</w:t>
            </w:r>
            <w:r w:rsidRPr="000D1C37">
              <w:rPr>
                <w:rFonts w:eastAsia="Times New Roman" w:cs="Times New Roman"/>
                <w:color w:val="000000"/>
                <w:lang w:eastAsia="en-IN"/>
              </w:rPr>
              <w:t xml:space="preserve"> ha</w:t>
            </w:r>
          </w:p>
        </w:tc>
      </w:tr>
      <w:tr w:rsidR="00FF5320" w:rsidRPr="00BE1714" w14:paraId="109E9675" w14:textId="77777777" w:rsidTr="008F7F80">
        <w:trPr>
          <w:trHeight w:val="20"/>
          <w:jc w:val="center"/>
        </w:trPr>
        <w:tc>
          <w:tcPr>
            <w:tcW w:w="3508" w:type="dxa"/>
            <w:noWrap/>
            <w:hideMark/>
          </w:tcPr>
          <w:p w14:paraId="242F5836"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CCA</w:t>
            </w:r>
          </w:p>
        </w:tc>
        <w:tc>
          <w:tcPr>
            <w:tcW w:w="4497" w:type="dxa"/>
            <w:noWrap/>
            <w:hideMark/>
          </w:tcPr>
          <w:p w14:paraId="4757DBF8" w14:textId="77777777" w:rsidR="00FF5320" w:rsidRPr="000D1C37" w:rsidRDefault="00FF5320" w:rsidP="0085710D">
            <w:pPr>
              <w:spacing w:line="240" w:lineRule="exact"/>
              <w:rPr>
                <w:rFonts w:eastAsia="Times New Roman" w:cs="Times New Roman"/>
                <w:color w:val="000000"/>
                <w:lang w:eastAsia="en-IN"/>
              </w:rPr>
            </w:pPr>
            <w:r w:rsidRPr="000D1C37">
              <w:t>9375</w:t>
            </w:r>
            <w:r w:rsidRPr="000D1C37">
              <w:rPr>
                <w:rFonts w:eastAsia="Times New Roman" w:cs="Times New Roman"/>
                <w:color w:val="000000"/>
                <w:lang w:eastAsia="en-IN"/>
              </w:rPr>
              <w:t xml:space="preserve"> ha</w:t>
            </w:r>
          </w:p>
        </w:tc>
      </w:tr>
      <w:tr w:rsidR="00FF5320" w:rsidRPr="00BE1714" w14:paraId="76108BCC" w14:textId="77777777" w:rsidTr="008F7F80">
        <w:trPr>
          <w:trHeight w:val="20"/>
          <w:jc w:val="center"/>
        </w:trPr>
        <w:tc>
          <w:tcPr>
            <w:tcW w:w="3508" w:type="dxa"/>
            <w:noWrap/>
            <w:hideMark/>
          </w:tcPr>
          <w:p w14:paraId="2EFEC66B"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Catchment Area</w:t>
            </w:r>
          </w:p>
        </w:tc>
        <w:tc>
          <w:tcPr>
            <w:tcW w:w="4497" w:type="dxa"/>
            <w:noWrap/>
            <w:hideMark/>
          </w:tcPr>
          <w:p w14:paraId="7F0ECE62"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800 </w:t>
            </w:r>
            <w:proofErr w:type="spellStart"/>
            <w:r w:rsidRPr="000D1C37">
              <w:rPr>
                <w:rFonts w:eastAsia="Times New Roman" w:cs="Times New Roman"/>
                <w:color w:val="000000"/>
                <w:lang w:eastAsia="en-IN"/>
              </w:rPr>
              <w:t>sq</w:t>
            </w:r>
            <w:proofErr w:type="spellEnd"/>
            <w:r w:rsidRPr="000D1C37">
              <w:rPr>
                <w:rFonts w:eastAsia="Times New Roman" w:cs="Times New Roman"/>
                <w:color w:val="000000"/>
                <w:lang w:eastAsia="en-IN"/>
              </w:rPr>
              <w:t xml:space="preserve"> km </w:t>
            </w:r>
          </w:p>
        </w:tc>
      </w:tr>
      <w:tr w:rsidR="00FF5320" w:rsidRPr="00BE1714" w14:paraId="73F522AE" w14:textId="77777777" w:rsidTr="008F7F80">
        <w:trPr>
          <w:trHeight w:val="20"/>
          <w:jc w:val="center"/>
        </w:trPr>
        <w:tc>
          <w:tcPr>
            <w:tcW w:w="3508" w:type="dxa"/>
            <w:noWrap/>
            <w:hideMark/>
          </w:tcPr>
          <w:p w14:paraId="73CFF73C" w14:textId="77777777" w:rsidR="00FF5320" w:rsidRPr="000D1C37" w:rsidRDefault="00FF5320" w:rsidP="0085710D">
            <w:pPr>
              <w:spacing w:line="240" w:lineRule="exact"/>
              <w:rPr>
                <w:rFonts w:eastAsia="Times New Roman" w:cs="Times New Roman"/>
                <w:color w:val="000000"/>
                <w:lang w:eastAsia="en-IN"/>
              </w:rPr>
            </w:pPr>
          </w:p>
        </w:tc>
        <w:tc>
          <w:tcPr>
            <w:tcW w:w="4497" w:type="dxa"/>
            <w:noWrap/>
            <w:hideMark/>
          </w:tcPr>
          <w:p w14:paraId="0C4CA8D1" w14:textId="77777777" w:rsidR="00FF5320" w:rsidRPr="000D1C37" w:rsidRDefault="00FF5320" w:rsidP="0085710D">
            <w:pPr>
              <w:spacing w:line="240" w:lineRule="exact"/>
              <w:rPr>
                <w:rFonts w:eastAsia="Times New Roman" w:cs="Times New Roman"/>
                <w:lang w:eastAsia="en-IN"/>
              </w:rPr>
            </w:pPr>
          </w:p>
        </w:tc>
      </w:tr>
      <w:tr w:rsidR="00FF5320" w:rsidRPr="00BE1714" w14:paraId="1502AFF1" w14:textId="77777777" w:rsidTr="008F7F80">
        <w:trPr>
          <w:trHeight w:val="20"/>
          <w:jc w:val="center"/>
        </w:trPr>
        <w:tc>
          <w:tcPr>
            <w:tcW w:w="3508" w:type="dxa"/>
            <w:noWrap/>
            <w:hideMark/>
          </w:tcPr>
          <w:p w14:paraId="1E40555D" w14:textId="77777777" w:rsidR="00FF5320" w:rsidRPr="000D1C37" w:rsidRDefault="00FF5320" w:rsidP="0085710D">
            <w:pPr>
              <w:spacing w:line="240" w:lineRule="exact"/>
              <w:rPr>
                <w:rFonts w:eastAsia="Times New Roman" w:cs="Times New Roman"/>
                <w:b/>
                <w:color w:val="000000"/>
                <w:lang w:eastAsia="en-IN"/>
              </w:rPr>
            </w:pPr>
            <w:r w:rsidRPr="000D1C37">
              <w:rPr>
                <w:rFonts w:eastAsia="Times New Roman" w:cs="Times New Roman"/>
                <w:b/>
                <w:color w:val="000000"/>
                <w:lang w:eastAsia="en-IN"/>
              </w:rPr>
              <w:t>Main Dam</w:t>
            </w:r>
          </w:p>
        </w:tc>
        <w:tc>
          <w:tcPr>
            <w:tcW w:w="4497" w:type="dxa"/>
            <w:noWrap/>
            <w:hideMark/>
          </w:tcPr>
          <w:p w14:paraId="251796D8" w14:textId="77777777" w:rsidR="00FF5320" w:rsidRPr="000D1C37" w:rsidRDefault="00FF5320" w:rsidP="0085710D">
            <w:pPr>
              <w:spacing w:line="240" w:lineRule="exact"/>
              <w:rPr>
                <w:rFonts w:eastAsia="Times New Roman" w:cs="Times New Roman"/>
                <w:color w:val="000000"/>
                <w:lang w:eastAsia="en-IN"/>
              </w:rPr>
            </w:pPr>
          </w:p>
        </w:tc>
      </w:tr>
      <w:tr w:rsidR="00FF5320" w:rsidRPr="00BE1714" w14:paraId="3C6EE1E9" w14:textId="77777777" w:rsidTr="008F7F80">
        <w:trPr>
          <w:trHeight w:val="20"/>
          <w:jc w:val="center"/>
        </w:trPr>
        <w:tc>
          <w:tcPr>
            <w:tcW w:w="3508" w:type="dxa"/>
            <w:noWrap/>
            <w:hideMark/>
          </w:tcPr>
          <w:p w14:paraId="2324715E"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Type</w:t>
            </w:r>
          </w:p>
        </w:tc>
        <w:tc>
          <w:tcPr>
            <w:tcW w:w="4497" w:type="dxa"/>
            <w:noWrap/>
            <w:hideMark/>
          </w:tcPr>
          <w:p w14:paraId="481DDB32"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Masonry Dam</w:t>
            </w:r>
          </w:p>
        </w:tc>
      </w:tr>
      <w:tr w:rsidR="00FF5320" w:rsidRPr="00BE1714" w14:paraId="3A5E38D5" w14:textId="77777777" w:rsidTr="008F7F80">
        <w:trPr>
          <w:trHeight w:val="20"/>
          <w:jc w:val="center"/>
        </w:trPr>
        <w:tc>
          <w:tcPr>
            <w:tcW w:w="3508" w:type="dxa"/>
            <w:noWrap/>
            <w:hideMark/>
          </w:tcPr>
          <w:p w14:paraId="04DD6BD5"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Length</w:t>
            </w:r>
          </w:p>
        </w:tc>
        <w:tc>
          <w:tcPr>
            <w:tcW w:w="4497" w:type="dxa"/>
            <w:noWrap/>
            <w:hideMark/>
          </w:tcPr>
          <w:p w14:paraId="3D7E8918"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312 m</w:t>
            </w:r>
          </w:p>
        </w:tc>
      </w:tr>
      <w:tr w:rsidR="00FF5320" w:rsidRPr="00BE1714" w14:paraId="4C5A5CD7" w14:textId="77777777" w:rsidTr="008F7F80">
        <w:trPr>
          <w:trHeight w:val="20"/>
          <w:jc w:val="center"/>
        </w:trPr>
        <w:tc>
          <w:tcPr>
            <w:tcW w:w="3508" w:type="dxa"/>
            <w:noWrap/>
            <w:hideMark/>
          </w:tcPr>
          <w:p w14:paraId="4BB7186C"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Top elevation</w:t>
            </w:r>
          </w:p>
        </w:tc>
        <w:tc>
          <w:tcPr>
            <w:tcW w:w="4497" w:type="dxa"/>
            <w:noWrap/>
            <w:hideMark/>
          </w:tcPr>
          <w:p w14:paraId="4A30C74B"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344.80 m </w:t>
            </w:r>
          </w:p>
        </w:tc>
      </w:tr>
      <w:tr w:rsidR="00FF5320" w:rsidRPr="00BE1714" w14:paraId="69D667D5" w14:textId="77777777" w:rsidTr="008F7F80">
        <w:trPr>
          <w:trHeight w:val="20"/>
          <w:jc w:val="center"/>
        </w:trPr>
        <w:tc>
          <w:tcPr>
            <w:tcW w:w="3508" w:type="dxa"/>
            <w:noWrap/>
            <w:hideMark/>
          </w:tcPr>
          <w:p w14:paraId="41A880B8"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Height of dam above deepest foundation level </w:t>
            </w:r>
          </w:p>
        </w:tc>
        <w:tc>
          <w:tcPr>
            <w:tcW w:w="4497" w:type="dxa"/>
            <w:noWrap/>
            <w:hideMark/>
          </w:tcPr>
          <w:p w14:paraId="785ED9CC"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34.80 m</w:t>
            </w:r>
          </w:p>
        </w:tc>
      </w:tr>
      <w:tr w:rsidR="00FF5320" w:rsidRPr="00BE1714" w14:paraId="42A6C55D" w14:textId="77777777" w:rsidTr="008F7F80">
        <w:trPr>
          <w:trHeight w:val="20"/>
          <w:jc w:val="center"/>
        </w:trPr>
        <w:tc>
          <w:tcPr>
            <w:tcW w:w="3508" w:type="dxa"/>
            <w:noWrap/>
            <w:hideMark/>
          </w:tcPr>
          <w:p w14:paraId="615A58FA"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Deepest foundation level</w:t>
            </w:r>
          </w:p>
        </w:tc>
        <w:tc>
          <w:tcPr>
            <w:tcW w:w="4497" w:type="dxa"/>
            <w:noWrap/>
            <w:hideMark/>
          </w:tcPr>
          <w:p w14:paraId="62145FA9"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310.00 m</w:t>
            </w:r>
          </w:p>
        </w:tc>
      </w:tr>
      <w:tr w:rsidR="00FF5320" w:rsidRPr="00BE1714" w14:paraId="10A1E5F5" w14:textId="77777777" w:rsidTr="008F7F80">
        <w:trPr>
          <w:trHeight w:val="20"/>
          <w:jc w:val="center"/>
        </w:trPr>
        <w:tc>
          <w:tcPr>
            <w:tcW w:w="3508" w:type="dxa"/>
            <w:noWrap/>
            <w:hideMark/>
          </w:tcPr>
          <w:p w14:paraId="12EE5B00" w14:textId="77777777" w:rsidR="00FF5320" w:rsidRPr="000D1C37" w:rsidRDefault="00FF5320" w:rsidP="0085710D">
            <w:pPr>
              <w:spacing w:line="240" w:lineRule="exact"/>
              <w:rPr>
                <w:rFonts w:eastAsia="Times New Roman" w:cs="Times New Roman"/>
                <w:b/>
                <w:color w:val="000000"/>
                <w:lang w:eastAsia="en-IN"/>
              </w:rPr>
            </w:pPr>
            <w:r w:rsidRPr="000D1C37">
              <w:rPr>
                <w:rFonts w:eastAsia="Times New Roman" w:cs="Times New Roman"/>
                <w:b/>
                <w:color w:val="000000"/>
                <w:lang w:eastAsia="en-IN"/>
              </w:rPr>
              <w:t>Spillway</w:t>
            </w:r>
          </w:p>
        </w:tc>
        <w:tc>
          <w:tcPr>
            <w:tcW w:w="4497" w:type="dxa"/>
            <w:noWrap/>
            <w:hideMark/>
          </w:tcPr>
          <w:p w14:paraId="5D25DD26" w14:textId="77777777" w:rsidR="00FF5320" w:rsidRPr="000D1C37" w:rsidRDefault="00FF5320" w:rsidP="0085710D">
            <w:pPr>
              <w:spacing w:line="240" w:lineRule="exact"/>
              <w:rPr>
                <w:rFonts w:eastAsia="Times New Roman" w:cs="Times New Roman"/>
                <w:color w:val="000000"/>
                <w:lang w:eastAsia="en-IN"/>
              </w:rPr>
            </w:pPr>
          </w:p>
        </w:tc>
      </w:tr>
      <w:tr w:rsidR="00FF5320" w:rsidRPr="00BE1714" w14:paraId="1152A9AA" w14:textId="77777777" w:rsidTr="008F7F80">
        <w:trPr>
          <w:trHeight w:val="20"/>
          <w:jc w:val="center"/>
        </w:trPr>
        <w:tc>
          <w:tcPr>
            <w:tcW w:w="3508" w:type="dxa"/>
            <w:noWrap/>
            <w:hideMark/>
          </w:tcPr>
          <w:p w14:paraId="2DFF91BE"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Type</w:t>
            </w:r>
          </w:p>
        </w:tc>
        <w:tc>
          <w:tcPr>
            <w:tcW w:w="4497" w:type="dxa"/>
            <w:noWrap/>
            <w:hideMark/>
          </w:tcPr>
          <w:p w14:paraId="4086E02B"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Ogee spillway</w:t>
            </w:r>
          </w:p>
        </w:tc>
      </w:tr>
      <w:tr w:rsidR="00FF5320" w:rsidRPr="00BE1714" w14:paraId="4DD9400A" w14:textId="77777777" w:rsidTr="008F7F80">
        <w:trPr>
          <w:trHeight w:val="20"/>
          <w:jc w:val="center"/>
        </w:trPr>
        <w:tc>
          <w:tcPr>
            <w:tcW w:w="3508" w:type="dxa"/>
            <w:noWrap/>
            <w:hideMark/>
          </w:tcPr>
          <w:p w14:paraId="2B43A2A5"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Length</w:t>
            </w:r>
          </w:p>
        </w:tc>
        <w:tc>
          <w:tcPr>
            <w:tcW w:w="4497" w:type="dxa"/>
            <w:noWrap/>
            <w:hideMark/>
          </w:tcPr>
          <w:p w14:paraId="5CC35D25"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173.50 m</w:t>
            </w:r>
          </w:p>
        </w:tc>
      </w:tr>
      <w:tr w:rsidR="00FF5320" w:rsidRPr="00BE1714" w14:paraId="1A91A311" w14:textId="77777777" w:rsidTr="008F7F80">
        <w:trPr>
          <w:trHeight w:val="20"/>
          <w:jc w:val="center"/>
        </w:trPr>
        <w:tc>
          <w:tcPr>
            <w:tcW w:w="3508" w:type="dxa"/>
            <w:noWrap/>
            <w:hideMark/>
          </w:tcPr>
          <w:p w14:paraId="227A932E"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Location of spillway</w:t>
            </w:r>
          </w:p>
        </w:tc>
        <w:tc>
          <w:tcPr>
            <w:tcW w:w="4497" w:type="dxa"/>
            <w:noWrap/>
            <w:hideMark/>
          </w:tcPr>
          <w:p w14:paraId="536D137E"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Central spillway </w:t>
            </w:r>
          </w:p>
        </w:tc>
      </w:tr>
      <w:tr w:rsidR="00FF5320" w:rsidRPr="00BE1714" w14:paraId="1940F1E3" w14:textId="77777777" w:rsidTr="008F7F80">
        <w:trPr>
          <w:trHeight w:val="20"/>
          <w:jc w:val="center"/>
        </w:trPr>
        <w:tc>
          <w:tcPr>
            <w:tcW w:w="3508" w:type="dxa"/>
            <w:noWrap/>
            <w:hideMark/>
          </w:tcPr>
          <w:p w14:paraId="602971EE"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Crest level</w:t>
            </w:r>
          </w:p>
        </w:tc>
        <w:tc>
          <w:tcPr>
            <w:tcW w:w="4497" w:type="dxa"/>
            <w:noWrap/>
            <w:hideMark/>
          </w:tcPr>
          <w:p w14:paraId="31049E7D"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335.40 m</w:t>
            </w:r>
          </w:p>
        </w:tc>
      </w:tr>
      <w:tr w:rsidR="00FF5320" w:rsidRPr="00BE1714" w14:paraId="1238FA82" w14:textId="77777777" w:rsidTr="008F7F80">
        <w:trPr>
          <w:trHeight w:val="20"/>
          <w:jc w:val="center"/>
        </w:trPr>
        <w:tc>
          <w:tcPr>
            <w:tcW w:w="3508" w:type="dxa"/>
            <w:noWrap/>
            <w:hideMark/>
          </w:tcPr>
          <w:p w14:paraId="6B8C4816"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Number of bays</w:t>
            </w:r>
          </w:p>
        </w:tc>
        <w:tc>
          <w:tcPr>
            <w:tcW w:w="4497" w:type="dxa"/>
            <w:noWrap/>
            <w:hideMark/>
          </w:tcPr>
          <w:p w14:paraId="7FB65DCA"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13</w:t>
            </w:r>
          </w:p>
        </w:tc>
      </w:tr>
      <w:tr w:rsidR="00FF5320" w:rsidRPr="00BE1714" w14:paraId="4CB42814" w14:textId="77777777" w:rsidTr="008F7F80">
        <w:trPr>
          <w:trHeight w:val="20"/>
          <w:jc w:val="center"/>
        </w:trPr>
        <w:tc>
          <w:tcPr>
            <w:tcW w:w="3508" w:type="dxa"/>
            <w:noWrap/>
            <w:hideMark/>
          </w:tcPr>
          <w:p w14:paraId="2EEF04E6"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Discharge capacity at MWL </w:t>
            </w:r>
          </w:p>
        </w:tc>
        <w:tc>
          <w:tcPr>
            <w:tcW w:w="4497" w:type="dxa"/>
            <w:noWrap/>
            <w:hideMark/>
          </w:tcPr>
          <w:p w14:paraId="229BC3D3"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4370 </w:t>
            </w:r>
            <w:proofErr w:type="spellStart"/>
            <w:r w:rsidRPr="000D1C37">
              <w:rPr>
                <w:rFonts w:eastAsia="Times New Roman" w:cs="Times New Roman"/>
                <w:color w:val="000000"/>
                <w:lang w:eastAsia="en-IN"/>
              </w:rPr>
              <w:t>cumec</w:t>
            </w:r>
            <w:proofErr w:type="spellEnd"/>
          </w:p>
        </w:tc>
      </w:tr>
      <w:tr w:rsidR="00FF5320" w:rsidRPr="00BE1714" w14:paraId="59DA6E68" w14:textId="77777777" w:rsidTr="008F7F80">
        <w:trPr>
          <w:trHeight w:val="20"/>
          <w:jc w:val="center"/>
        </w:trPr>
        <w:tc>
          <w:tcPr>
            <w:tcW w:w="3508" w:type="dxa"/>
            <w:noWrap/>
            <w:hideMark/>
          </w:tcPr>
          <w:p w14:paraId="36726A79"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Size of spillway gate</w:t>
            </w:r>
          </w:p>
        </w:tc>
        <w:tc>
          <w:tcPr>
            <w:tcW w:w="4497" w:type="dxa"/>
            <w:noWrap/>
            <w:hideMark/>
          </w:tcPr>
          <w:p w14:paraId="5E6B6A50"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11.5 m wide and 7.20 m high </w:t>
            </w:r>
          </w:p>
        </w:tc>
      </w:tr>
      <w:tr w:rsidR="00FF5320" w:rsidRPr="00BE1714" w14:paraId="79D85A4D" w14:textId="77777777" w:rsidTr="008F7F80">
        <w:trPr>
          <w:trHeight w:val="20"/>
          <w:jc w:val="center"/>
        </w:trPr>
        <w:tc>
          <w:tcPr>
            <w:tcW w:w="3508" w:type="dxa"/>
            <w:noWrap/>
            <w:hideMark/>
          </w:tcPr>
          <w:p w14:paraId="2BCA627A" w14:textId="77777777" w:rsidR="00FF5320" w:rsidRPr="000D1C37" w:rsidRDefault="00FF5320" w:rsidP="0085710D">
            <w:pPr>
              <w:spacing w:line="240" w:lineRule="exact"/>
              <w:rPr>
                <w:rFonts w:eastAsia="Times New Roman" w:cs="Times New Roman"/>
                <w:b/>
                <w:color w:val="000000"/>
                <w:lang w:eastAsia="en-IN"/>
              </w:rPr>
            </w:pPr>
            <w:r w:rsidRPr="000D1C37">
              <w:rPr>
                <w:rFonts w:eastAsia="Times New Roman" w:cs="Times New Roman"/>
                <w:b/>
                <w:color w:val="000000"/>
                <w:lang w:eastAsia="en-IN"/>
              </w:rPr>
              <w:t xml:space="preserve">Reservoir </w:t>
            </w:r>
          </w:p>
        </w:tc>
        <w:tc>
          <w:tcPr>
            <w:tcW w:w="4497" w:type="dxa"/>
            <w:noWrap/>
            <w:hideMark/>
          </w:tcPr>
          <w:p w14:paraId="0E309BDE" w14:textId="77777777" w:rsidR="00FF5320" w:rsidRPr="000D1C37" w:rsidRDefault="00FF5320" w:rsidP="0085710D">
            <w:pPr>
              <w:spacing w:line="240" w:lineRule="exact"/>
              <w:rPr>
                <w:rFonts w:eastAsia="Times New Roman" w:cs="Times New Roman"/>
                <w:color w:val="000000"/>
                <w:lang w:eastAsia="en-IN"/>
              </w:rPr>
            </w:pPr>
          </w:p>
        </w:tc>
      </w:tr>
      <w:tr w:rsidR="00FF5320" w:rsidRPr="00BE1714" w14:paraId="1AAD92F4" w14:textId="77777777" w:rsidTr="008F7F80">
        <w:trPr>
          <w:trHeight w:val="20"/>
          <w:jc w:val="center"/>
        </w:trPr>
        <w:tc>
          <w:tcPr>
            <w:tcW w:w="3508" w:type="dxa"/>
            <w:noWrap/>
            <w:hideMark/>
          </w:tcPr>
          <w:p w14:paraId="7C0D4730"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Maximum water level</w:t>
            </w:r>
          </w:p>
        </w:tc>
        <w:tc>
          <w:tcPr>
            <w:tcW w:w="4497" w:type="dxa"/>
            <w:noWrap/>
            <w:hideMark/>
          </w:tcPr>
          <w:p w14:paraId="2470E929"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342.60 m</w:t>
            </w:r>
          </w:p>
        </w:tc>
      </w:tr>
      <w:tr w:rsidR="00FF5320" w:rsidRPr="00BE1714" w14:paraId="64AA20DA" w14:textId="77777777" w:rsidTr="008F7F80">
        <w:trPr>
          <w:trHeight w:val="20"/>
          <w:jc w:val="center"/>
        </w:trPr>
        <w:tc>
          <w:tcPr>
            <w:tcW w:w="3508" w:type="dxa"/>
            <w:noWrap/>
            <w:hideMark/>
          </w:tcPr>
          <w:p w14:paraId="0FEB51F1"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Full Reservoir Level</w:t>
            </w:r>
          </w:p>
        </w:tc>
        <w:tc>
          <w:tcPr>
            <w:tcW w:w="4497" w:type="dxa"/>
            <w:noWrap/>
            <w:hideMark/>
          </w:tcPr>
          <w:p w14:paraId="51B33FF9"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342.50 m</w:t>
            </w:r>
          </w:p>
        </w:tc>
      </w:tr>
      <w:tr w:rsidR="00FF5320" w:rsidRPr="00BE1714" w14:paraId="0A54A329" w14:textId="77777777" w:rsidTr="008F7F80">
        <w:trPr>
          <w:trHeight w:val="20"/>
          <w:jc w:val="center"/>
        </w:trPr>
        <w:tc>
          <w:tcPr>
            <w:tcW w:w="3508" w:type="dxa"/>
            <w:noWrap/>
            <w:hideMark/>
          </w:tcPr>
          <w:p w14:paraId="6DBB2C86"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MDDL</w:t>
            </w:r>
          </w:p>
        </w:tc>
        <w:tc>
          <w:tcPr>
            <w:tcW w:w="4497" w:type="dxa"/>
            <w:noWrap/>
            <w:hideMark/>
          </w:tcPr>
          <w:p w14:paraId="40A80F02"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329.70 m</w:t>
            </w:r>
          </w:p>
        </w:tc>
      </w:tr>
      <w:tr w:rsidR="00FF5320" w:rsidRPr="00BE1714" w14:paraId="26789D77" w14:textId="77777777" w:rsidTr="008F7F80">
        <w:trPr>
          <w:trHeight w:val="20"/>
          <w:jc w:val="center"/>
        </w:trPr>
        <w:tc>
          <w:tcPr>
            <w:tcW w:w="3508" w:type="dxa"/>
            <w:noWrap/>
            <w:hideMark/>
          </w:tcPr>
          <w:p w14:paraId="6C0410CB"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Live storage</w:t>
            </w:r>
          </w:p>
        </w:tc>
        <w:tc>
          <w:tcPr>
            <w:tcW w:w="4497" w:type="dxa"/>
            <w:noWrap/>
            <w:hideMark/>
          </w:tcPr>
          <w:p w14:paraId="73051EB9"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82.57 MCM</w:t>
            </w:r>
          </w:p>
        </w:tc>
      </w:tr>
      <w:tr w:rsidR="00FF5320" w:rsidRPr="00BE1714" w14:paraId="3B23A545" w14:textId="77777777" w:rsidTr="008F7F80">
        <w:trPr>
          <w:trHeight w:val="20"/>
          <w:jc w:val="center"/>
        </w:trPr>
        <w:tc>
          <w:tcPr>
            <w:tcW w:w="3508" w:type="dxa"/>
            <w:noWrap/>
            <w:hideMark/>
          </w:tcPr>
          <w:p w14:paraId="7C3D9440"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Gross storage</w:t>
            </w:r>
          </w:p>
        </w:tc>
        <w:tc>
          <w:tcPr>
            <w:tcW w:w="4497" w:type="dxa"/>
            <w:noWrap/>
            <w:hideMark/>
          </w:tcPr>
          <w:p w14:paraId="616D5A07"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73.57 MCM</w:t>
            </w:r>
          </w:p>
        </w:tc>
      </w:tr>
      <w:tr w:rsidR="00FF5320" w:rsidRPr="00BE1714" w14:paraId="34F7A864" w14:textId="77777777" w:rsidTr="008F7F80">
        <w:trPr>
          <w:trHeight w:val="20"/>
          <w:jc w:val="center"/>
        </w:trPr>
        <w:tc>
          <w:tcPr>
            <w:tcW w:w="3508" w:type="dxa"/>
            <w:noWrap/>
            <w:hideMark/>
          </w:tcPr>
          <w:p w14:paraId="61882307"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Reservoir spread area </w:t>
            </w:r>
          </w:p>
        </w:tc>
        <w:tc>
          <w:tcPr>
            <w:tcW w:w="4497" w:type="dxa"/>
            <w:noWrap/>
            <w:hideMark/>
          </w:tcPr>
          <w:p w14:paraId="3EB4B103"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1141 ha</w:t>
            </w:r>
          </w:p>
        </w:tc>
      </w:tr>
      <w:tr w:rsidR="00FF5320" w:rsidRPr="00BE1714" w14:paraId="52F7A462" w14:textId="77777777" w:rsidTr="008F7F80">
        <w:trPr>
          <w:trHeight w:val="20"/>
          <w:jc w:val="center"/>
        </w:trPr>
        <w:tc>
          <w:tcPr>
            <w:tcW w:w="3508" w:type="dxa"/>
            <w:noWrap/>
            <w:hideMark/>
          </w:tcPr>
          <w:p w14:paraId="1C03D82D" w14:textId="77777777" w:rsidR="00FF5320" w:rsidRPr="000D1C37" w:rsidRDefault="00FF5320" w:rsidP="0085710D">
            <w:pPr>
              <w:spacing w:line="240" w:lineRule="exact"/>
              <w:rPr>
                <w:rFonts w:eastAsia="Times New Roman" w:cs="Times New Roman"/>
                <w:color w:val="000000"/>
                <w:lang w:eastAsia="en-IN"/>
              </w:rPr>
            </w:pPr>
          </w:p>
        </w:tc>
        <w:tc>
          <w:tcPr>
            <w:tcW w:w="4497" w:type="dxa"/>
            <w:noWrap/>
            <w:hideMark/>
          </w:tcPr>
          <w:p w14:paraId="5A88F3A3" w14:textId="77777777" w:rsidR="00FF5320" w:rsidRPr="000D1C37" w:rsidRDefault="00FF5320" w:rsidP="0085710D">
            <w:pPr>
              <w:spacing w:line="240" w:lineRule="exact"/>
              <w:rPr>
                <w:rFonts w:eastAsia="Times New Roman" w:cs="Times New Roman"/>
                <w:lang w:eastAsia="en-IN"/>
              </w:rPr>
            </w:pPr>
          </w:p>
        </w:tc>
      </w:tr>
      <w:tr w:rsidR="00FF5320" w:rsidRPr="00BE1714" w14:paraId="705D4E4C" w14:textId="77777777" w:rsidTr="008F7F80">
        <w:trPr>
          <w:trHeight w:val="20"/>
          <w:jc w:val="center"/>
        </w:trPr>
        <w:tc>
          <w:tcPr>
            <w:tcW w:w="3508" w:type="dxa"/>
            <w:noWrap/>
            <w:hideMark/>
          </w:tcPr>
          <w:p w14:paraId="016A1A39"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lastRenderedPageBreak/>
              <w:t xml:space="preserve">Year of start of construction </w:t>
            </w:r>
          </w:p>
        </w:tc>
        <w:tc>
          <w:tcPr>
            <w:tcW w:w="4497" w:type="dxa"/>
            <w:noWrap/>
            <w:hideMark/>
          </w:tcPr>
          <w:p w14:paraId="5E7CAF48"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1980</w:t>
            </w:r>
          </w:p>
        </w:tc>
      </w:tr>
      <w:tr w:rsidR="00FF5320" w:rsidRPr="00BE1714" w14:paraId="0CF3FEA8" w14:textId="77777777" w:rsidTr="008F7F80">
        <w:trPr>
          <w:trHeight w:val="20"/>
          <w:jc w:val="center"/>
        </w:trPr>
        <w:tc>
          <w:tcPr>
            <w:tcW w:w="3508" w:type="dxa"/>
            <w:noWrap/>
            <w:hideMark/>
          </w:tcPr>
          <w:p w14:paraId="4691A98D"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Date of completion </w:t>
            </w:r>
          </w:p>
        </w:tc>
        <w:tc>
          <w:tcPr>
            <w:tcW w:w="4497" w:type="dxa"/>
            <w:noWrap/>
            <w:hideMark/>
          </w:tcPr>
          <w:p w14:paraId="5D226E72"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02/03/2003</w:t>
            </w:r>
          </w:p>
        </w:tc>
      </w:tr>
      <w:tr w:rsidR="00FF5320" w:rsidRPr="00BE1714" w14:paraId="00ACB29D" w14:textId="77777777" w:rsidTr="008F7F80">
        <w:trPr>
          <w:trHeight w:val="20"/>
          <w:jc w:val="center"/>
        </w:trPr>
        <w:tc>
          <w:tcPr>
            <w:tcW w:w="3508" w:type="dxa"/>
            <w:noWrap/>
            <w:hideMark/>
          </w:tcPr>
          <w:p w14:paraId="077D3473"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 xml:space="preserve">Year of first impoundment </w:t>
            </w:r>
          </w:p>
        </w:tc>
        <w:tc>
          <w:tcPr>
            <w:tcW w:w="4497" w:type="dxa"/>
            <w:noWrap/>
            <w:hideMark/>
          </w:tcPr>
          <w:p w14:paraId="6951C2D7" w14:textId="77777777" w:rsidR="00FF5320" w:rsidRPr="000D1C37" w:rsidRDefault="00FF5320" w:rsidP="0085710D">
            <w:pPr>
              <w:spacing w:line="240" w:lineRule="exact"/>
              <w:rPr>
                <w:rFonts w:eastAsia="Times New Roman" w:cs="Times New Roman"/>
                <w:color w:val="000000"/>
                <w:lang w:eastAsia="en-IN"/>
              </w:rPr>
            </w:pPr>
            <w:r w:rsidRPr="000D1C37">
              <w:rPr>
                <w:rFonts w:eastAsia="Times New Roman" w:cs="Times New Roman"/>
                <w:color w:val="000000"/>
                <w:lang w:eastAsia="en-IN"/>
              </w:rPr>
              <w:t>2005</w:t>
            </w:r>
          </w:p>
        </w:tc>
      </w:tr>
    </w:tbl>
    <w:p w14:paraId="2A1B8777" w14:textId="77777777" w:rsidR="00FF5320" w:rsidRDefault="00FF5320" w:rsidP="00FF5320">
      <w:pPr>
        <w:spacing w:after="0" w:line="320" w:lineRule="exact"/>
        <w:ind w:left="720"/>
        <w:rPr>
          <w:sz w:val="24"/>
          <w:szCs w:val="24"/>
        </w:rPr>
      </w:pPr>
    </w:p>
    <w:p w14:paraId="7D28BB91" w14:textId="6B4FDC7B" w:rsidR="00FF5320" w:rsidRPr="007E14DC" w:rsidRDefault="00FF5320" w:rsidP="003048DF">
      <w:pPr>
        <w:spacing w:after="0"/>
        <w:ind w:right="-255"/>
        <w:jc w:val="center"/>
        <w:rPr>
          <w:highlight w:val="yellow"/>
        </w:rPr>
      </w:pPr>
      <w:r>
        <w:rPr>
          <w:rFonts w:ascii="Arial" w:hAnsi="Arial" w:cs="Arial"/>
          <w:noProof/>
          <w:sz w:val="24"/>
          <w:szCs w:val="24"/>
          <w:lang w:eastAsia="en-IN"/>
        </w:rPr>
        <w:drawing>
          <wp:inline distT="0" distB="0" distL="0" distR="0" wp14:anchorId="44563721" wp14:editId="50A94832">
            <wp:extent cx="3028950" cy="1723216"/>
            <wp:effectExtent l="19050" t="19050" r="19050" b="10795"/>
            <wp:docPr id="1" name="Picture 1"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sApp Image 2019-11-13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4705" cy="1726490"/>
                    </a:xfrm>
                    <a:prstGeom prst="rect">
                      <a:avLst/>
                    </a:prstGeom>
                    <a:noFill/>
                    <a:ln>
                      <a:solidFill>
                        <a:schemeClr val="tx1"/>
                      </a:solidFill>
                    </a:ln>
                  </pic:spPr>
                </pic:pic>
              </a:graphicData>
            </a:graphic>
          </wp:inline>
        </w:drawing>
      </w:r>
      <w:r w:rsidR="003048DF">
        <w:t xml:space="preserve">  </w:t>
      </w:r>
      <w:r>
        <w:rPr>
          <w:rFonts w:ascii="Arial" w:hAnsi="Arial" w:cs="Arial"/>
          <w:noProof/>
          <w:sz w:val="24"/>
          <w:szCs w:val="24"/>
          <w:lang w:eastAsia="en-IN"/>
        </w:rPr>
        <w:drawing>
          <wp:inline distT="0" distB="0" distL="0" distR="0" wp14:anchorId="6AF2119E" wp14:editId="33BDA7EE">
            <wp:extent cx="3028950" cy="1760805"/>
            <wp:effectExtent l="19050" t="19050" r="19050" b="11430"/>
            <wp:docPr id="7" name="Picture 7" descr="IMG-20191115-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1115-WA00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917" cy="1764855"/>
                    </a:xfrm>
                    <a:prstGeom prst="rect">
                      <a:avLst/>
                    </a:prstGeom>
                    <a:noFill/>
                    <a:ln>
                      <a:solidFill>
                        <a:schemeClr val="tx1"/>
                      </a:solidFill>
                    </a:ln>
                  </pic:spPr>
                </pic:pic>
              </a:graphicData>
            </a:graphic>
          </wp:inline>
        </w:drawing>
      </w:r>
    </w:p>
    <w:p w14:paraId="0B7C9C31" w14:textId="5F205B57" w:rsidR="00924113" w:rsidRDefault="00FF5320" w:rsidP="009C2D97">
      <w:pPr>
        <w:spacing w:after="0"/>
        <w:jc w:val="center"/>
        <w:rPr>
          <w:b/>
          <w:bCs/>
          <w:sz w:val="24"/>
        </w:rPr>
      </w:pPr>
      <w:r w:rsidRPr="00CE154D">
        <w:rPr>
          <w:b/>
          <w:bCs/>
          <w:sz w:val="24"/>
        </w:rPr>
        <w:t>View of the Dam</w:t>
      </w:r>
    </w:p>
    <w:p w14:paraId="775D0BEB" w14:textId="77777777" w:rsidR="009C2D97" w:rsidRPr="009C2D97" w:rsidRDefault="009C2D97" w:rsidP="009C2D97">
      <w:pPr>
        <w:spacing w:after="0"/>
        <w:jc w:val="center"/>
        <w:rPr>
          <w:b/>
          <w:bCs/>
          <w:sz w:val="24"/>
        </w:rPr>
      </w:pPr>
    </w:p>
    <w:p w14:paraId="1028F1C0" w14:textId="77777777" w:rsidR="00FF5320" w:rsidRPr="009C2D97" w:rsidRDefault="00FF5320" w:rsidP="009C2D97">
      <w:pPr>
        <w:pBdr>
          <w:bottom w:val="single" w:sz="4" w:space="1" w:color="auto"/>
        </w:pBdr>
        <w:spacing w:after="0" w:line="320" w:lineRule="exact"/>
        <w:ind w:left="1080" w:hanging="360"/>
        <w:rPr>
          <w:b/>
          <w:sz w:val="28"/>
          <w:szCs w:val="26"/>
        </w:rPr>
      </w:pPr>
      <w:r w:rsidRPr="009C2D97">
        <w:rPr>
          <w:b/>
          <w:sz w:val="28"/>
          <w:szCs w:val="26"/>
        </w:rPr>
        <w:t xml:space="preserve">Proposed Interventions/ Activities at </w:t>
      </w:r>
      <w:proofErr w:type="spellStart"/>
      <w:r w:rsidRPr="009C2D97">
        <w:rPr>
          <w:b/>
          <w:sz w:val="28"/>
          <w:szCs w:val="26"/>
        </w:rPr>
        <w:t>Chhapi</w:t>
      </w:r>
      <w:proofErr w:type="spellEnd"/>
      <w:r w:rsidRPr="009C2D97">
        <w:rPr>
          <w:b/>
          <w:sz w:val="28"/>
          <w:szCs w:val="26"/>
        </w:rPr>
        <w:t xml:space="preserve"> Dam</w:t>
      </w:r>
    </w:p>
    <w:p w14:paraId="0DCF1CB5" w14:textId="7F381FEF" w:rsidR="00FF5320" w:rsidRPr="000315BF" w:rsidRDefault="00C54E7B" w:rsidP="009C2D97">
      <w:pPr>
        <w:spacing w:after="0" w:line="320" w:lineRule="exact"/>
        <w:ind w:left="720"/>
        <w:jc w:val="both"/>
        <w:rPr>
          <w:rFonts w:cstheme="minorHAnsi"/>
          <w:sz w:val="24"/>
          <w:szCs w:val="24"/>
        </w:rPr>
      </w:pPr>
      <w:r w:rsidRPr="00A708A9">
        <w:rPr>
          <w:rFonts w:cstheme="minorHAnsi"/>
          <w:sz w:val="24"/>
          <w:szCs w:val="24"/>
        </w:rPr>
        <w:t xml:space="preserve">Approved PST considered the following rehabilitation proposals. </w:t>
      </w:r>
      <w:r w:rsidR="00FF5320" w:rsidRPr="000315BF">
        <w:rPr>
          <w:rFonts w:cstheme="minorHAnsi"/>
          <w:sz w:val="24"/>
          <w:szCs w:val="24"/>
        </w:rPr>
        <w:t xml:space="preserve">Present ESIA report has been prepared </w:t>
      </w:r>
      <w:r w:rsidR="00FF5320">
        <w:rPr>
          <w:rFonts w:cstheme="minorHAnsi"/>
          <w:sz w:val="24"/>
          <w:szCs w:val="24"/>
        </w:rPr>
        <w:t xml:space="preserve">considering </w:t>
      </w:r>
      <w:r w:rsidR="00FF5320" w:rsidRPr="000315BF">
        <w:rPr>
          <w:rFonts w:cstheme="minorHAnsi"/>
          <w:sz w:val="24"/>
          <w:szCs w:val="24"/>
        </w:rPr>
        <w:t>these proposals/interventions:</w:t>
      </w:r>
    </w:p>
    <w:p w14:paraId="5D8D09F1" w14:textId="77777777" w:rsidR="00FF5320" w:rsidRPr="004A4B26" w:rsidRDefault="00FF5320" w:rsidP="009C2D97">
      <w:pPr>
        <w:spacing w:after="0" w:line="320" w:lineRule="exact"/>
        <w:ind w:left="720"/>
        <w:jc w:val="both"/>
        <w:rPr>
          <w:rFonts w:cstheme="minorHAnsi"/>
        </w:rPr>
      </w:pPr>
    </w:p>
    <w:p w14:paraId="06C3599E" w14:textId="77777777" w:rsidR="00FF5320" w:rsidRPr="00946C74" w:rsidRDefault="00FF5320" w:rsidP="009C2D97">
      <w:pPr>
        <w:pBdr>
          <w:bottom w:val="single" w:sz="4" w:space="1" w:color="auto"/>
        </w:pBdr>
        <w:spacing w:after="0" w:line="320" w:lineRule="exact"/>
        <w:ind w:left="720"/>
        <w:rPr>
          <w:rStyle w:val="Heading2Char"/>
          <w:rFonts w:asciiTheme="minorHAnsi" w:eastAsiaTheme="minorHAnsi" w:hAnsiTheme="minorHAnsi" w:cstheme="minorHAnsi"/>
          <w:color w:val="auto"/>
          <w:sz w:val="28"/>
          <w:szCs w:val="28"/>
        </w:rPr>
      </w:pPr>
      <w:bookmarkStart w:id="2" w:name="_Toc31038201"/>
      <w:bookmarkStart w:id="3" w:name="_Toc31038219"/>
      <w:r w:rsidRPr="00946C74">
        <w:rPr>
          <w:rStyle w:val="Heading2Char"/>
          <w:rFonts w:asciiTheme="minorHAnsi" w:eastAsiaTheme="minorHAnsi" w:hAnsiTheme="minorHAnsi" w:cstheme="minorHAnsi"/>
          <w:color w:val="auto"/>
          <w:sz w:val="28"/>
          <w:szCs w:val="28"/>
        </w:rPr>
        <w:t>Structural Rehabilitation Works</w:t>
      </w:r>
      <w:bookmarkEnd w:id="2"/>
      <w:bookmarkEnd w:id="3"/>
    </w:p>
    <w:p w14:paraId="0F51A791" w14:textId="77777777" w:rsidR="00FF5320" w:rsidRPr="000315BF" w:rsidRDefault="00FF5320" w:rsidP="009C2D97">
      <w:pPr>
        <w:spacing w:after="0" w:line="320" w:lineRule="exact"/>
        <w:ind w:left="720"/>
        <w:rPr>
          <w:rStyle w:val="Heading2Char"/>
          <w:rFonts w:eastAsiaTheme="minorHAnsi" w:cstheme="minorHAnsi"/>
          <w:sz w:val="28"/>
          <w:szCs w:val="28"/>
        </w:rPr>
      </w:pPr>
    </w:p>
    <w:p w14:paraId="7BD9B8A1" w14:textId="6F7C158C" w:rsidR="00FF5320" w:rsidRPr="003048DF" w:rsidRDefault="00FF5320" w:rsidP="009C2D97">
      <w:pPr>
        <w:spacing w:after="0" w:line="320" w:lineRule="exact"/>
        <w:ind w:left="720"/>
        <w:rPr>
          <w:rFonts w:cstheme="minorHAnsi"/>
          <w:b/>
          <w:bCs/>
          <w:i/>
          <w:iCs/>
          <w:sz w:val="28"/>
          <w:szCs w:val="28"/>
          <w:u w:val="single"/>
          <w:lang w:val="en-US"/>
        </w:rPr>
      </w:pPr>
      <w:r w:rsidRPr="00AF6213">
        <w:rPr>
          <w:rStyle w:val="Heading2Char"/>
          <w:rFonts w:asciiTheme="minorHAnsi" w:eastAsiaTheme="minorHAnsi" w:hAnsiTheme="minorHAnsi" w:cstheme="minorHAnsi"/>
          <w:i/>
          <w:iCs/>
          <w:color w:val="auto"/>
          <w:sz w:val="28"/>
          <w:szCs w:val="28"/>
          <w:u w:val="single"/>
        </w:rPr>
        <w:t>Civil Work</w:t>
      </w:r>
    </w:p>
    <w:p w14:paraId="5833FB7C" w14:textId="39FA6BF0"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Renovation of </w:t>
      </w:r>
      <w:r w:rsidR="004371B5">
        <w:rPr>
          <w:rFonts w:cstheme="minorHAnsi"/>
          <w:sz w:val="24"/>
          <w:szCs w:val="24"/>
        </w:rPr>
        <w:t>upstream (</w:t>
      </w:r>
      <w:r w:rsidRPr="00E37554">
        <w:rPr>
          <w:rFonts w:cstheme="minorHAnsi"/>
          <w:sz w:val="24"/>
          <w:szCs w:val="24"/>
        </w:rPr>
        <w:t>U/S</w:t>
      </w:r>
      <w:r w:rsidR="004371B5">
        <w:rPr>
          <w:rFonts w:cstheme="minorHAnsi"/>
          <w:sz w:val="24"/>
          <w:szCs w:val="24"/>
        </w:rPr>
        <w:t>)</w:t>
      </w:r>
      <w:r w:rsidRPr="00E37554">
        <w:rPr>
          <w:rFonts w:cstheme="minorHAnsi"/>
          <w:sz w:val="24"/>
          <w:szCs w:val="24"/>
        </w:rPr>
        <w:t xml:space="preserve"> pitching at left side bank of dam</w:t>
      </w:r>
    </w:p>
    <w:p w14:paraId="368C66B6" w14:textId="383DB0DF"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Renovation of </w:t>
      </w:r>
      <w:proofErr w:type="gramStart"/>
      <w:r w:rsidR="004371B5">
        <w:rPr>
          <w:rFonts w:cstheme="minorHAnsi"/>
          <w:sz w:val="24"/>
          <w:szCs w:val="24"/>
        </w:rPr>
        <w:t>upstream(</w:t>
      </w:r>
      <w:r w:rsidRPr="00E37554">
        <w:rPr>
          <w:rFonts w:cstheme="minorHAnsi"/>
          <w:sz w:val="24"/>
          <w:szCs w:val="24"/>
        </w:rPr>
        <w:t xml:space="preserve"> U</w:t>
      </w:r>
      <w:proofErr w:type="gramEnd"/>
      <w:r w:rsidRPr="00E37554">
        <w:rPr>
          <w:rFonts w:cstheme="minorHAnsi"/>
          <w:sz w:val="24"/>
          <w:szCs w:val="24"/>
        </w:rPr>
        <w:t>/S</w:t>
      </w:r>
      <w:r w:rsidR="004371B5">
        <w:rPr>
          <w:rFonts w:cstheme="minorHAnsi"/>
          <w:sz w:val="24"/>
          <w:szCs w:val="24"/>
        </w:rPr>
        <w:t>)</w:t>
      </w:r>
      <w:r w:rsidRPr="00E37554">
        <w:rPr>
          <w:rFonts w:cstheme="minorHAnsi"/>
          <w:sz w:val="24"/>
          <w:szCs w:val="24"/>
        </w:rPr>
        <w:t xml:space="preserve"> pitching at right side bank </w:t>
      </w:r>
    </w:p>
    <w:p w14:paraId="2B72ACDA" w14:textId="129B81B4" w:rsidR="00E37554" w:rsidRPr="00E37554" w:rsidRDefault="004371B5" w:rsidP="009C2D97">
      <w:pPr>
        <w:numPr>
          <w:ilvl w:val="0"/>
          <w:numId w:val="18"/>
        </w:numPr>
        <w:spacing w:after="0" w:line="320" w:lineRule="exact"/>
        <w:ind w:left="1080" w:hanging="357"/>
        <w:rPr>
          <w:rFonts w:cstheme="minorHAnsi"/>
          <w:sz w:val="24"/>
          <w:szCs w:val="24"/>
        </w:rPr>
      </w:pPr>
      <w:r w:rsidRPr="00E37554">
        <w:rPr>
          <w:rFonts w:cstheme="minorHAnsi"/>
          <w:sz w:val="24"/>
          <w:szCs w:val="24"/>
        </w:rPr>
        <w:t>C</w:t>
      </w:r>
      <w:r>
        <w:rPr>
          <w:rFonts w:cstheme="minorHAnsi"/>
          <w:sz w:val="24"/>
          <w:szCs w:val="24"/>
        </w:rPr>
        <w:t>ement</w:t>
      </w:r>
      <w:bookmarkStart w:id="4" w:name="_GoBack"/>
      <w:bookmarkEnd w:id="4"/>
      <w:r>
        <w:rPr>
          <w:rFonts w:cstheme="minorHAnsi"/>
          <w:sz w:val="24"/>
          <w:szCs w:val="24"/>
        </w:rPr>
        <w:t xml:space="preserve"> Concrete lining</w:t>
      </w:r>
      <w:r w:rsidR="00E37554" w:rsidRPr="00E37554">
        <w:rPr>
          <w:rFonts w:cstheme="minorHAnsi"/>
          <w:sz w:val="24"/>
          <w:szCs w:val="24"/>
        </w:rPr>
        <w:t xml:space="preserve"> of guide wall of </w:t>
      </w:r>
      <w:r>
        <w:rPr>
          <w:rFonts w:cstheme="minorHAnsi"/>
          <w:sz w:val="24"/>
          <w:szCs w:val="24"/>
        </w:rPr>
        <w:t>downstream (</w:t>
      </w:r>
      <w:r w:rsidR="00E37554" w:rsidRPr="00E37554">
        <w:rPr>
          <w:rFonts w:cstheme="minorHAnsi"/>
          <w:sz w:val="24"/>
          <w:szCs w:val="24"/>
        </w:rPr>
        <w:t>d/s</w:t>
      </w:r>
      <w:r>
        <w:rPr>
          <w:rFonts w:cstheme="minorHAnsi"/>
          <w:sz w:val="24"/>
          <w:szCs w:val="24"/>
        </w:rPr>
        <w:t xml:space="preserve">) </w:t>
      </w:r>
      <w:r w:rsidR="00E37554" w:rsidRPr="00E37554">
        <w:rPr>
          <w:rFonts w:cstheme="minorHAnsi"/>
          <w:sz w:val="24"/>
          <w:szCs w:val="24"/>
        </w:rPr>
        <w:t xml:space="preserve"> of dam</w:t>
      </w:r>
    </w:p>
    <w:p w14:paraId="253882D7" w14:textId="035FEE9E"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Cleaning/Reaming of Drainage holes (In Dam Body and foundation)</w:t>
      </w:r>
    </w:p>
    <w:p w14:paraId="1251E710" w14:textId="2B6E4FA5"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Repairs to Parapet walls of Dam</w:t>
      </w:r>
    </w:p>
    <w:p w14:paraId="6EE2073E" w14:textId="42BDD873"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Treatment of Honeycombed area in upstream NOF of Dam.</w:t>
      </w:r>
    </w:p>
    <w:p w14:paraId="12937392" w14:textId="17936309"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Repair of damage to spillway crest of Dam</w:t>
      </w:r>
    </w:p>
    <w:p w14:paraId="6F24C814" w14:textId="26DAE304"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Foundation treatment of seepage &amp; renovation of gallery of dam</w:t>
      </w:r>
    </w:p>
    <w:p w14:paraId="5055BA8C" w14:textId="30DE671C"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Downstream Protection </w:t>
      </w:r>
      <w:proofErr w:type="gramStart"/>
      <w:r w:rsidRPr="00E37554">
        <w:rPr>
          <w:rFonts w:cstheme="minorHAnsi"/>
          <w:sz w:val="24"/>
          <w:szCs w:val="24"/>
        </w:rPr>
        <w:t>work</w:t>
      </w:r>
      <w:proofErr w:type="gramEnd"/>
      <w:r w:rsidRPr="00E37554">
        <w:rPr>
          <w:rFonts w:cstheme="minorHAnsi"/>
          <w:sz w:val="24"/>
          <w:szCs w:val="24"/>
        </w:rPr>
        <w:t xml:space="preserve"> of dam</w:t>
      </w:r>
    </w:p>
    <w:p w14:paraId="37AA707B" w14:textId="6B420DD6" w:rsid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Repairs of gallery &amp; Epoxy paint of dam</w:t>
      </w:r>
    </w:p>
    <w:p w14:paraId="4DB17185" w14:textId="77777777" w:rsidR="00FF5320" w:rsidRPr="000315BF" w:rsidRDefault="00FF5320" w:rsidP="009C2D97">
      <w:pPr>
        <w:spacing w:after="0" w:line="320" w:lineRule="exact"/>
        <w:ind w:left="1080"/>
        <w:jc w:val="both"/>
        <w:rPr>
          <w:rFonts w:cstheme="minorHAnsi"/>
          <w:sz w:val="24"/>
          <w:szCs w:val="24"/>
        </w:rPr>
      </w:pPr>
    </w:p>
    <w:p w14:paraId="1D3370DA" w14:textId="3EAB1D93" w:rsidR="009A5FC1" w:rsidRPr="009A5FC1" w:rsidRDefault="00FF5320" w:rsidP="009C2D97">
      <w:pPr>
        <w:spacing w:after="0" w:line="320" w:lineRule="exact"/>
        <w:ind w:left="720"/>
        <w:rPr>
          <w:rStyle w:val="Heading2Char"/>
          <w:rFonts w:asciiTheme="minorHAnsi" w:eastAsiaTheme="minorHAnsi" w:hAnsiTheme="minorHAnsi" w:cstheme="minorHAnsi"/>
          <w:i/>
          <w:iCs/>
          <w:color w:val="auto"/>
          <w:sz w:val="28"/>
          <w:szCs w:val="28"/>
          <w:u w:val="single"/>
        </w:rPr>
      </w:pPr>
      <w:r w:rsidRPr="00AF6213">
        <w:rPr>
          <w:rStyle w:val="Heading2Char"/>
          <w:rFonts w:asciiTheme="minorHAnsi" w:eastAsiaTheme="minorHAnsi" w:hAnsiTheme="minorHAnsi" w:cstheme="minorHAnsi"/>
          <w:i/>
          <w:iCs/>
          <w:color w:val="auto"/>
          <w:sz w:val="28"/>
          <w:szCs w:val="28"/>
          <w:u w:val="single"/>
        </w:rPr>
        <w:t>Electromechanical Work</w:t>
      </w:r>
    </w:p>
    <w:p w14:paraId="51D326D6" w14:textId="7001B026" w:rsidR="00FF5320"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Repairs of hoist </w:t>
      </w:r>
    </w:p>
    <w:p w14:paraId="11536575" w14:textId="7DBE3098"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Repair and up keeping of 13 Nos vertical gates  </w:t>
      </w:r>
    </w:p>
    <w:p w14:paraId="21544028" w14:textId="50DD303A"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Providing and installing 250 KVAR generator (DG Set)</w:t>
      </w:r>
    </w:p>
    <w:p w14:paraId="5EBB38BD" w14:textId="2ABE21D9"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Providing Lighting </w:t>
      </w:r>
      <w:proofErr w:type="gramStart"/>
      <w:r w:rsidRPr="00E37554">
        <w:rPr>
          <w:rFonts w:cstheme="minorHAnsi"/>
          <w:sz w:val="24"/>
          <w:szCs w:val="24"/>
        </w:rPr>
        <w:t>And</w:t>
      </w:r>
      <w:proofErr w:type="gramEnd"/>
      <w:r w:rsidRPr="00E37554">
        <w:rPr>
          <w:rFonts w:cstheme="minorHAnsi"/>
          <w:sz w:val="24"/>
          <w:szCs w:val="24"/>
        </w:rPr>
        <w:t xml:space="preserve"> Surrounding Area</w:t>
      </w:r>
    </w:p>
    <w:p w14:paraId="6C6C2CFD" w14:textId="09E039CE"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Providing illumination/lighting arrangements in gallery.</w:t>
      </w:r>
    </w:p>
    <w:p w14:paraId="67376D52" w14:textId="15DC0F41" w:rsidR="00E37554" w:rsidRPr="00BD4FB7"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Providing &amp; Fixing of </w:t>
      </w:r>
      <w:proofErr w:type="spellStart"/>
      <w:r w:rsidRPr="00E37554">
        <w:rPr>
          <w:rFonts w:cstheme="minorHAnsi"/>
          <w:sz w:val="24"/>
          <w:szCs w:val="24"/>
        </w:rPr>
        <w:t>Armored</w:t>
      </w:r>
      <w:proofErr w:type="spellEnd"/>
      <w:r w:rsidRPr="00E37554">
        <w:rPr>
          <w:rFonts w:cstheme="minorHAnsi"/>
          <w:sz w:val="24"/>
          <w:szCs w:val="24"/>
        </w:rPr>
        <w:t xml:space="preserve"> H.T. Service line and L.T. </w:t>
      </w:r>
      <w:proofErr w:type="spellStart"/>
      <w:r w:rsidRPr="00E37554">
        <w:rPr>
          <w:rFonts w:cstheme="minorHAnsi"/>
          <w:sz w:val="24"/>
          <w:szCs w:val="24"/>
        </w:rPr>
        <w:t>armored</w:t>
      </w:r>
      <w:proofErr w:type="spellEnd"/>
      <w:r w:rsidRPr="00E37554">
        <w:rPr>
          <w:rFonts w:cstheme="minorHAnsi"/>
          <w:sz w:val="24"/>
          <w:szCs w:val="24"/>
        </w:rPr>
        <w:t xml:space="preserve"> cable for Control room, Gallery and Gantry Crane electrical work)</w:t>
      </w:r>
    </w:p>
    <w:p w14:paraId="630E6A7A" w14:textId="77777777" w:rsidR="00FF5320" w:rsidRPr="00B31987" w:rsidRDefault="00FF5320" w:rsidP="009C2D97">
      <w:pPr>
        <w:spacing w:after="0" w:line="320" w:lineRule="exact"/>
        <w:ind w:left="1080"/>
        <w:rPr>
          <w:rFonts w:cstheme="minorHAnsi"/>
          <w:sz w:val="24"/>
          <w:szCs w:val="24"/>
        </w:rPr>
      </w:pPr>
    </w:p>
    <w:p w14:paraId="18B61FE4" w14:textId="7516DA45" w:rsidR="00FF5320" w:rsidRPr="003048DF" w:rsidRDefault="00FF5320" w:rsidP="009C2D97">
      <w:pPr>
        <w:spacing w:after="0" w:line="320" w:lineRule="exact"/>
        <w:ind w:left="720"/>
        <w:rPr>
          <w:rStyle w:val="Heading2Char"/>
          <w:rFonts w:asciiTheme="minorHAnsi" w:eastAsiaTheme="minorHAnsi" w:hAnsiTheme="minorHAnsi" w:cstheme="minorHAnsi"/>
          <w:i/>
          <w:iCs/>
          <w:color w:val="auto"/>
          <w:sz w:val="28"/>
          <w:szCs w:val="28"/>
          <w:u w:val="single"/>
        </w:rPr>
      </w:pPr>
      <w:r w:rsidRPr="00BD4FB7">
        <w:rPr>
          <w:rStyle w:val="Heading2Char"/>
          <w:rFonts w:asciiTheme="minorHAnsi" w:eastAsiaTheme="minorHAnsi" w:hAnsiTheme="minorHAnsi" w:cstheme="minorHAnsi"/>
          <w:i/>
          <w:iCs/>
          <w:color w:val="auto"/>
          <w:sz w:val="28"/>
          <w:szCs w:val="28"/>
          <w:u w:val="single"/>
        </w:rPr>
        <w:t>Basic Facilities Enhancement</w:t>
      </w:r>
    </w:p>
    <w:p w14:paraId="532C67B8" w14:textId="474DAF33" w:rsidR="00995ED6" w:rsidRDefault="00A708A9" w:rsidP="009C2D97">
      <w:pPr>
        <w:numPr>
          <w:ilvl w:val="0"/>
          <w:numId w:val="18"/>
        </w:numPr>
        <w:spacing w:after="0" w:line="320" w:lineRule="exact"/>
        <w:ind w:left="1080" w:hanging="357"/>
        <w:rPr>
          <w:rFonts w:cstheme="minorHAnsi"/>
          <w:sz w:val="24"/>
          <w:szCs w:val="24"/>
        </w:rPr>
      </w:pPr>
      <w:r>
        <w:rPr>
          <w:rFonts w:cstheme="minorHAnsi"/>
          <w:sz w:val="24"/>
          <w:szCs w:val="24"/>
        </w:rPr>
        <w:t>Const</w:t>
      </w:r>
      <w:r w:rsidR="00995ED6" w:rsidRPr="00E37554">
        <w:rPr>
          <w:rFonts w:cstheme="minorHAnsi"/>
          <w:sz w:val="24"/>
          <w:szCs w:val="24"/>
        </w:rPr>
        <w:t>ruction of CC road Approach to Gallery on downstream of dam</w:t>
      </w:r>
    </w:p>
    <w:p w14:paraId="0A0D1F76" w14:textId="0029311C" w:rsidR="00995ED6"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Repair and Renovation of Office Building and Rest House </w:t>
      </w:r>
    </w:p>
    <w:p w14:paraId="275E8056" w14:textId="3E155FFB" w:rsidR="00995ED6"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Construction of Control Room for instrumentation </w:t>
      </w:r>
    </w:p>
    <w:p w14:paraId="4EFB6ECF" w14:textId="7614BFB3"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Providing and installing of lightning Arrester </w:t>
      </w:r>
    </w:p>
    <w:p w14:paraId="5BE13BA7" w14:textId="48BAAAB3" w:rsidR="00E37554" w:rsidRP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lastRenderedPageBreak/>
        <w:t xml:space="preserve">Construction of Bridge on </w:t>
      </w:r>
      <w:proofErr w:type="spellStart"/>
      <w:r w:rsidRPr="00E37554">
        <w:rPr>
          <w:rFonts w:cstheme="minorHAnsi"/>
          <w:sz w:val="24"/>
          <w:szCs w:val="24"/>
        </w:rPr>
        <w:t>Borkheri</w:t>
      </w:r>
      <w:proofErr w:type="spellEnd"/>
      <w:r w:rsidRPr="00E37554">
        <w:rPr>
          <w:rFonts w:cstheme="minorHAnsi"/>
          <w:sz w:val="24"/>
          <w:szCs w:val="24"/>
        </w:rPr>
        <w:t xml:space="preserve"> to </w:t>
      </w:r>
      <w:proofErr w:type="spellStart"/>
      <w:r w:rsidRPr="00E37554">
        <w:rPr>
          <w:rFonts w:cstheme="minorHAnsi"/>
          <w:sz w:val="24"/>
          <w:szCs w:val="24"/>
        </w:rPr>
        <w:t>Chhapi</w:t>
      </w:r>
      <w:proofErr w:type="spellEnd"/>
      <w:r w:rsidRPr="00E37554">
        <w:rPr>
          <w:rFonts w:cstheme="minorHAnsi"/>
          <w:sz w:val="24"/>
          <w:szCs w:val="24"/>
        </w:rPr>
        <w:t xml:space="preserve"> Dam Road near village </w:t>
      </w:r>
      <w:proofErr w:type="spellStart"/>
      <w:r w:rsidRPr="00E37554">
        <w:rPr>
          <w:rFonts w:cstheme="minorHAnsi"/>
          <w:sz w:val="24"/>
          <w:szCs w:val="24"/>
        </w:rPr>
        <w:t>Borkheri</w:t>
      </w:r>
      <w:proofErr w:type="spellEnd"/>
      <w:r w:rsidRPr="00E37554">
        <w:rPr>
          <w:rFonts w:cstheme="minorHAnsi"/>
          <w:sz w:val="24"/>
          <w:szCs w:val="24"/>
        </w:rPr>
        <w:t xml:space="preserve"> P.S. </w:t>
      </w:r>
      <w:proofErr w:type="spellStart"/>
      <w:r w:rsidRPr="00E37554">
        <w:rPr>
          <w:rFonts w:cstheme="minorHAnsi"/>
          <w:sz w:val="24"/>
          <w:szCs w:val="24"/>
        </w:rPr>
        <w:t>Aklera</w:t>
      </w:r>
      <w:proofErr w:type="spellEnd"/>
      <w:r w:rsidRPr="00E37554">
        <w:rPr>
          <w:rFonts w:cstheme="minorHAnsi"/>
          <w:sz w:val="24"/>
          <w:szCs w:val="24"/>
        </w:rPr>
        <w:t xml:space="preserve"> District Jhalawar</w:t>
      </w:r>
    </w:p>
    <w:p w14:paraId="3C3361FB" w14:textId="2B364509" w:rsidR="00E37554" w:rsidRDefault="00E37554" w:rsidP="009C2D97">
      <w:pPr>
        <w:numPr>
          <w:ilvl w:val="0"/>
          <w:numId w:val="18"/>
        </w:numPr>
        <w:spacing w:after="0" w:line="320" w:lineRule="exact"/>
        <w:ind w:left="1080" w:hanging="357"/>
        <w:rPr>
          <w:rFonts w:cstheme="minorHAnsi"/>
          <w:sz w:val="24"/>
          <w:szCs w:val="24"/>
        </w:rPr>
      </w:pPr>
      <w:r w:rsidRPr="00E37554">
        <w:rPr>
          <w:rFonts w:cstheme="minorHAnsi"/>
          <w:sz w:val="24"/>
          <w:szCs w:val="24"/>
        </w:rPr>
        <w:t xml:space="preserve">Construction of Pipe culvert at Nallah near village </w:t>
      </w:r>
      <w:proofErr w:type="spellStart"/>
      <w:r w:rsidRPr="00E37554">
        <w:rPr>
          <w:rFonts w:cstheme="minorHAnsi"/>
          <w:sz w:val="24"/>
          <w:szCs w:val="24"/>
        </w:rPr>
        <w:t>Pipladi</w:t>
      </w:r>
      <w:proofErr w:type="spellEnd"/>
      <w:r w:rsidRPr="00E37554">
        <w:rPr>
          <w:rFonts w:cstheme="minorHAnsi"/>
          <w:sz w:val="24"/>
          <w:szCs w:val="24"/>
        </w:rPr>
        <w:t xml:space="preserve"> on </w:t>
      </w:r>
      <w:proofErr w:type="spellStart"/>
      <w:r w:rsidRPr="00E37554">
        <w:rPr>
          <w:rFonts w:cstheme="minorHAnsi"/>
          <w:sz w:val="24"/>
          <w:szCs w:val="24"/>
        </w:rPr>
        <w:t>Borkheri</w:t>
      </w:r>
      <w:proofErr w:type="spellEnd"/>
      <w:r w:rsidRPr="00E37554">
        <w:rPr>
          <w:rFonts w:cstheme="minorHAnsi"/>
          <w:sz w:val="24"/>
          <w:szCs w:val="24"/>
        </w:rPr>
        <w:t xml:space="preserve"> to </w:t>
      </w:r>
      <w:proofErr w:type="spellStart"/>
      <w:r w:rsidRPr="00E37554">
        <w:rPr>
          <w:rFonts w:cstheme="minorHAnsi"/>
          <w:sz w:val="24"/>
          <w:szCs w:val="24"/>
        </w:rPr>
        <w:t>Chhapi</w:t>
      </w:r>
      <w:proofErr w:type="spellEnd"/>
      <w:r w:rsidRPr="00E37554">
        <w:rPr>
          <w:rFonts w:cstheme="minorHAnsi"/>
          <w:sz w:val="24"/>
          <w:szCs w:val="24"/>
        </w:rPr>
        <w:t xml:space="preserve"> Dam Road P.S. </w:t>
      </w:r>
      <w:proofErr w:type="spellStart"/>
      <w:r w:rsidRPr="00E37554">
        <w:rPr>
          <w:rFonts w:cstheme="minorHAnsi"/>
          <w:sz w:val="24"/>
          <w:szCs w:val="24"/>
        </w:rPr>
        <w:t>Aklera</w:t>
      </w:r>
      <w:proofErr w:type="spellEnd"/>
      <w:r w:rsidRPr="00E37554">
        <w:rPr>
          <w:rFonts w:cstheme="minorHAnsi"/>
          <w:sz w:val="24"/>
          <w:szCs w:val="24"/>
        </w:rPr>
        <w:t xml:space="preserve"> District Jhalawar.</w:t>
      </w:r>
    </w:p>
    <w:p w14:paraId="7EB923B1" w14:textId="77777777" w:rsidR="00FF5320" w:rsidRPr="00BD4FB7" w:rsidRDefault="00FF5320" w:rsidP="009C2D97">
      <w:pPr>
        <w:spacing w:after="0" w:line="320" w:lineRule="exact"/>
        <w:rPr>
          <w:rFonts w:cstheme="minorHAnsi"/>
          <w:sz w:val="24"/>
          <w:szCs w:val="24"/>
        </w:rPr>
      </w:pPr>
    </w:p>
    <w:p w14:paraId="221789AA" w14:textId="1EA6B236" w:rsidR="00FF5320" w:rsidRPr="003048DF" w:rsidRDefault="00FF5320" w:rsidP="009C2D97">
      <w:pPr>
        <w:tabs>
          <w:tab w:val="left" w:pos="630"/>
        </w:tabs>
        <w:spacing w:after="0" w:line="320" w:lineRule="exact"/>
        <w:ind w:left="720"/>
        <w:rPr>
          <w:rFonts w:cstheme="minorHAnsi"/>
          <w:b/>
          <w:bCs/>
          <w:i/>
          <w:iCs/>
          <w:sz w:val="28"/>
          <w:szCs w:val="28"/>
          <w:u w:val="single"/>
          <w:lang w:val="en-US"/>
        </w:rPr>
      </w:pPr>
      <w:r w:rsidRPr="00BD4FB7">
        <w:rPr>
          <w:rStyle w:val="Heading2Char"/>
          <w:rFonts w:asciiTheme="minorHAnsi" w:eastAsiaTheme="minorHAnsi" w:hAnsiTheme="minorHAnsi" w:cstheme="minorHAnsi"/>
          <w:i/>
          <w:iCs/>
          <w:color w:val="auto"/>
          <w:sz w:val="28"/>
          <w:szCs w:val="28"/>
          <w:u w:val="single"/>
        </w:rPr>
        <w:t xml:space="preserve">Instrumentation, SCADA, Surveillance system, </w:t>
      </w:r>
      <w:proofErr w:type="spellStart"/>
      <w:r w:rsidRPr="00BD4FB7">
        <w:rPr>
          <w:rStyle w:val="Heading2Char"/>
          <w:rFonts w:asciiTheme="minorHAnsi" w:eastAsiaTheme="minorHAnsi" w:hAnsiTheme="minorHAnsi" w:cstheme="minorHAnsi"/>
          <w:i/>
          <w:iCs/>
          <w:color w:val="auto"/>
          <w:sz w:val="28"/>
          <w:szCs w:val="28"/>
          <w:u w:val="single"/>
        </w:rPr>
        <w:t>etc</w:t>
      </w:r>
      <w:proofErr w:type="spellEnd"/>
    </w:p>
    <w:p w14:paraId="7C08FAFF" w14:textId="05D654F0" w:rsidR="00FF5320" w:rsidRPr="00E37554" w:rsidRDefault="00E37554" w:rsidP="009C2D97">
      <w:pPr>
        <w:spacing w:after="0" w:line="320" w:lineRule="exact"/>
        <w:ind w:left="720"/>
        <w:rPr>
          <w:rFonts w:cstheme="minorHAnsi"/>
          <w:sz w:val="24"/>
          <w:szCs w:val="24"/>
        </w:rPr>
      </w:pPr>
      <w:r w:rsidRPr="00E37554">
        <w:rPr>
          <w:rFonts w:cstheme="minorHAnsi"/>
          <w:sz w:val="24"/>
          <w:szCs w:val="24"/>
        </w:rPr>
        <w:t>Dam Instrumentation (Geo-technical, hydro-meteorological, Seismic, Geodetic, data collection, storage, data transfer, analysis, retrieval, Operation &amp; Maintenance etc.).</w:t>
      </w:r>
    </w:p>
    <w:p w14:paraId="7F920A56" w14:textId="77777777" w:rsidR="00FF5320" w:rsidRDefault="00FF5320" w:rsidP="009C2D97">
      <w:pPr>
        <w:spacing w:after="0" w:line="320" w:lineRule="exact"/>
        <w:ind w:left="720"/>
        <w:jc w:val="both"/>
        <w:rPr>
          <w:rFonts w:cstheme="minorHAnsi"/>
          <w:b/>
          <w:bCs/>
          <w:i/>
          <w:iCs/>
          <w:u w:val="single"/>
        </w:rPr>
      </w:pPr>
    </w:p>
    <w:p w14:paraId="14A54C68" w14:textId="77777777" w:rsidR="007B6D13" w:rsidRDefault="007B6D13" w:rsidP="009C2D97">
      <w:pPr>
        <w:spacing w:after="0" w:line="320" w:lineRule="exact"/>
        <w:ind w:left="709"/>
        <w:rPr>
          <w:rFonts w:cstheme="minorHAnsi"/>
          <w:sz w:val="24"/>
          <w:szCs w:val="24"/>
        </w:rPr>
      </w:pPr>
      <w:r w:rsidRPr="009E1071">
        <w:rPr>
          <w:rFonts w:cstheme="minorHAnsi"/>
          <w:b/>
          <w:sz w:val="24"/>
          <w:szCs w:val="24"/>
        </w:rPr>
        <w:t>Figures 1.1 and 1.2</w:t>
      </w:r>
      <w:r w:rsidRPr="007B6D13">
        <w:rPr>
          <w:rFonts w:cstheme="minorHAnsi"/>
          <w:sz w:val="24"/>
          <w:szCs w:val="24"/>
        </w:rPr>
        <w:t xml:space="preserve"> provide photographs of key infrastructure proposed for rehabilitation works </w:t>
      </w:r>
      <w:proofErr w:type="gramStart"/>
      <w:r w:rsidRPr="007B6D13">
        <w:rPr>
          <w:rFonts w:cstheme="minorHAnsi"/>
          <w:sz w:val="24"/>
          <w:szCs w:val="24"/>
        </w:rPr>
        <w:t>and also</w:t>
      </w:r>
      <w:proofErr w:type="gramEnd"/>
      <w:r w:rsidRPr="007B6D13">
        <w:rPr>
          <w:rFonts w:cstheme="minorHAnsi"/>
          <w:sz w:val="24"/>
          <w:szCs w:val="24"/>
        </w:rPr>
        <w:t xml:space="preserve"> major interventions locations.</w:t>
      </w:r>
    </w:p>
    <w:p w14:paraId="1C29F147" w14:textId="77777777" w:rsidR="009C2D97" w:rsidRPr="007B6D13" w:rsidRDefault="009C2D97" w:rsidP="009C2D97">
      <w:pPr>
        <w:spacing w:after="0" w:line="320" w:lineRule="exact"/>
        <w:ind w:left="709"/>
        <w:rPr>
          <w:rFonts w:cstheme="minorHAnsi"/>
          <w:sz w:val="24"/>
          <w:szCs w:val="24"/>
        </w:rPr>
      </w:pPr>
    </w:p>
    <w:p w14:paraId="7863ED9D" w14:textId="77777777" w:rsidR="00FF5320" w:rsidRPr="00FF5320" w:rsidRDefault="00FF5320" w:rsidP="009C2D97">
      <w:pPr>
        <w:pBdr>
          <w:bottom w:val="single" w:sz="4" w:space="1" w:color="auto"/>
        </w:pBdr>
        <w:spacing w:after="0" w:line="320" w:lineRule="exact"/>
        <w:ind w:left="720"/>
        <w:rPr>
          <w:b/>
          <w:sz w:val="26"/>
          <w:szCs w:val="26"/>
        </w:rPr>
      </w:pPr>
      <w:r w:rsidRPr="00FF5320">
        <w:rPr>
          <w:b/>
          <w:sz w:val="26"/>
          <w:szCs w:val="26"/>
        </w:rPr>
        <w:t>Implementation Schedule</w:t>
      </w:r>
    </w:p>
    <w:p w14:paraId="011869D4" w14:textId="0AD8282D" w:rsidR="00FF5320" w:rsidRPr="00BB4907" w:rsidRDefault="00FF5320" w:rsidP="00BB4907">
      <w:pPr>
        <w:spacing w:after="240" w:line="320" w:lineRule="exact"/>
        <w:ind w:firstLine="720"/>
        <w:rPr>
          <w:rFonts w:cstheme="minorHAnsi"/>
          <w:sz w:val="24"/>
          <w:szCs w:val="24"/>
        </w:rPr>
      </w:pPr>
      <w:r w:rsidRPr="000315BF">
        <w:rPr>
          <w:rFonts w:cstheme="minorHAnsi"/>
          <w:sz w:val="24"/>
          <w:szCs w:val="24"/>
        </w:rPr>
        <w:t xml:space="preserve">Timelines for implementing above proposals has been proposed as </w:t>
      </w:r>
      <w:r>
        <w:rPr>
          <w:rFonts w:cstheme="minorHAnsi"/>
          <w:sz w:val="24"/>
          <w:szCs w:val="24"/>
        </w:rPr>
        <w:t>24</w:t>
      </w:r>
      <w:r w:rsidR="00BB4907">
        <w:rPr>
          <w:rFonts w:cstheme="minorHAnsi"/>
          <w:sz w:val="24"/>
          <w:szCs w:val="24"/>
        </w:rPr>
        <w:t xml:space="preserve"> months. </w:t>
      </w:r>
    </w:p>
    <w:p w14:paraId="20A0927B" w14:textId="5199F24F" w:rsidR="00FF5320" w:rsidRDefault="00FF5320" w:rsidP="00860574">
      <w:pPr>
        <w:spacing w:after="0"/>
        <w:jc w:val="center"/>
      </w:pPr>
      <w:r>
        <w:rPr>
          <w:rFonts w:ascii="Arial" w:hAnsi="Arial" w:cs="Arial"/>
          <w:noProof/>
          <w:sz w:val="24"/>
          <w:szCs w:val="24"/>
          <w:lang w:eastAsia="en-IN"/>
        </w:rPr>
        <w:drawing>
          <wp:inline distT="0" distB="0" distL="0" distR="0" wp14:anchorId="4534698A" wp14:editId="3A6088CF">
            <wp:extent cx="2788920" cy="1710887"/>
            <wp:effectExtent l="19050" t="19050" r="11430" b="22860"/>
            <wp:docPr id="29" name="Picture 29" descr="20191113_053746(PM)__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113_053746(PM)___[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920" cy="1710887"/>
                    </a:xfrm>
                    <a:prstGeom prst="rect">
                      <a:avLst/>
                    </a:prstGeom>
                    <a:noFill/>
                    <a:ln>
                      <a:solidFill>
                        <a:schemeClr val="tx1"/>
                      </a:solidFill>
                    </a:ln>
                  </pic:spPr>
                </pic:pic>
              </a:graphicData>
            </a:graphic>
          </wp:inline>
        </w:drawing>
      </w:r>
      <w:r w:rsidR="00860574">
        <w:t xml:space="preserve">  </w:t>
      </w:r>
      <w:r>
        <w:rPr>
          <w:rFonts w:ascii="Arial" w:hAnsi="Arial" w:cs="Arial"/>
          <w:noProof/>
          <w:sz w:val="24"/>
          <w:szCs w:val="24"/>
          <w:lang w:eastAsia="en-IN"/>
        </w:rPr>
        <w:drawing>
          <wp:inline distT="0" distB="0" distL="0" distR="0" wp14:anchorId="4F0CFE84" wp14:editId="091A4974">
            <wp:extent cx="2670048" cy="1748196"/>
            <wp:effectExtent l="19050" t="19050" r="16510" b="23495"/>
            <wp:docPr id="2" name="Picture 2" descr="20191113_053830(PM)__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1113_053830(PM)___[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048" cy="1748196"/>
                    </a:xfrm>
                    <a:prstGeom prst="rect">
                      <a:avLst/>
                    </a:prstGeom>
                    <a:noFill/>
                    <a:ln>
                      <a:solidFill>
                        <a:schemeClr val="tx1"/>
                      </a:solidFill>
                    </a:ln>
                  </pic:spPr>
                </pic:pic>
              </a:graphicData>
            </a:graphic>
          </wp:inline>
        </w:drawing>
      </w:r>
    </w:p>
    <w:p w14:paraId="3556DF60" w14:textId="6CCCB779" w:rsidR="00860574" w:rsidRPr="00860574" w:rsidRDefault="00860574" w:rsidP="00FF5320">
      <w:pPr>
        <w:rPr>
          <w:rFonts w:cstheme="minorHAnsi"/>
          <w:b/>
          <w:bCs/>
          <w:sz w:val="24"/>
          <w:szCs w:val="24"/>
        </w:rPr>
      </w:pPr>
      <w:r>
        <w:rPr>
          <w:rFonts w:cstheme="minorHAnsi"/>
          <w:b/>
          <w:bCs/>
          <w:szCs w:val="28"/>
        </w:rPr>
        <w:t xml:space="preserve">         </w:t>
      </w:r>
      <w:r w:rsidR="00FF5320" w:rsidRPr="00860574">
        <w:rPr>
          <w:rFonts w:cstheme="minorHAnsi"/>
          <w:b/>
          <w:bCs/>
          <w:sz w:val="24"/>
          <w:szCs w:val="24"/>
        </w:rPr>
        <w:t xml:space="preserve">Damaged Upstream Left side of </w:t>
      </w:r>
      <w:proofErr w:type="spellStart"/>
      <w:r w:rsidR="00FF5320" w:rsidRPr="00860574">
        <w:rPr>
          <w:rFonts w:cstheme="minorHAnsi"/>
          <w:b/>
          <w:bCs/>
          <w:sz w:val="24"/>
          <w:szCs w:val="24"/>
        </w:rPr>
        <w:t>Chhapi</w:t>
      </w:r>
      <w:proofErr w:type="spellEnd"/>
      <w:r w:rsidR="00FF5320" w:rsidRPr="00860574">
        <w:rPr>
          <w:rFonts w:cstheme="minorHAnsi"/>
          <w:b/>
          <w:bCs/>
          <w:sz w:val="24"/>
          <w:szCs w:val="24"/>
        </w:rPr>
        <w:t xml:space="preserve"> Dam  </w:t>
      </w:r>
      <w:r>
        <w:rPr>
          <w:rFonts w:cstheme="minorHAnsi"/>
          <w:b/>
          <w:bCs/>
          <w:sz w:val="24"/>
          <w:szCs w:val="24"/>
        </w:rPr>
        <w:t xml:space="preserve"> </w:t>
      </w:r>
      <w:r w:rsidR="00FF5320" w:rsidRPr="00860574">
        <w:rPr>
          <w:rFonts w:cstheme="minorHAnsi"/>
          <w:b/>
          <w:bCs/>
          <w:sz w:val="24"/>
          <w:szCs w:val="24"/>
        </w:rPr>
        <w:t xml:space="preserve">Damaged Upstream Right side of </w:t>
      </w:r>
      <w:proofErr w:type="spellStart"/>
      <w:r w:rsidR="00FF5320" w:rsidRPr="00860574">
        <w:rPr>
          <w:rFonts w:cstheme="minorHAnsi"/>
          <w:b/>
          <w:bCs/>
          <w:sz w:val="24"/>
          <w:szCs w:val="24"/>
        </w:rPr>
        <w:t>Chhapi</w:t>
      </w:r>
      <w:proofErr w:type="spellEnd"/>
      <w:r w:rsidR="00FF5320" w:rsidRPr="00860574">
        <w:rPr>
          <w:rFonts w:cstheme="minorHAnsi"/>
          <w:b/>
          <w:bCs/>
          <w:sz w:val="24"/>
          <w:szCs w:val="24"/>
        </w:rPr>
        <w:t xml:space="preserve"> Dam</w:t>
      </w:r>
    </w:p>
    <w:p w14:paraId="75104892" w14:textId="3522E919" w:rsidR="00860574" w:rsidRPr="00860574" w:rsidRDefault="00FF5320" w:rsidP="00860574">
      <w:pPr>
        <w:spacing w:after="0"/>
        <w:jc w:val="center"/>
        <w:rPr>
          <w:rFonts w:cstheme="minorHAnsi"/>
          <w:sz w:val="20"/>
          <w:szCs w:val="24"/>
          <w:highlight w:val="yellow"/>
        </w:rPr>
      </w:pPr>
      <w:r>
        <w:rPr>
          <w:rFonts w:ascii="Arial" w:hAnsi="Arial" w:cs="Arial"/>
          <w:noProof/>
          <w:sz w:val="24"/>
          <w:szCs w:val="24"/>
          <w:lang w:eastAsia="en-IN"/>
        </w:rPr>
        <w:drawing>
          <wp:inline distT="0" distB="0" distL="0" distR="0" wp14:anchorId="7A6E33DA" wp14:editId="67E21399">
            <wp:extent cx="2840001" cy="1719072"/>
            <wp:effectExtent l="19050" t="19050" r="17780" b="14605"/>
            <wp:docPr id="36" name="Picture 36" descr="IMG-20191115-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91115-WA0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0001" cy="1719072"/>
                    </a:xfrm>
                    <a:prstGeom prst="rect">
                      <a:avLst/>
                    </a:prstGeom>
                    <a:noFill/>
                    <a:ln>
                      <a:solidFill>
                        <a:schemeClr val="tx1"/>
                      </a:solidFill>
                    </a:ln>
                  </pic:spPr>
                </pic:pic>
              </a:graphicData>
            </a:graphic>
          </wp:inline>
        </w:drawing>
      </w:r>
      <w:r w:rsidR="00860574">
        <w:rPr>
          <w:rFonts w:cstheme="minorHAnsi"/>
          <w:sz w:val="20"/>
          <w:szCs w:val="24"/>
        </w:rPr>
        <w:t xml:space="preserve">  </w:t>
      </w:r>
      <w:r>
        <w:rPr>
          <w:rFonts w:ascii="Arial" w:hAnsi="Arial" w:cs="Arial"/>
          <w:noProof/>
          <w:sz w:val="24"/>
          <w:szCs w:val="24"/>
          <w:lang w:eastAsia="en-IN"/>
        </w:rPr>
        <w:drawing>
          <wp:inline distT="0" distB="0" distL="0" distR="0" wp14:anchorId="4ABB2ACE" wp14:editId="65FC3AEF">
            <wp:extent cx="2756832" cy="1719072"/>
            <wp:effectExtent l="19050" t="19050" r="24765" b="14605"/>
            <wp:docPr id="37" name="Picture 37" descr="IMG-20191115-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1115-WA00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6832" cy="1719072"/>
                    </a:xfrm>
                    <a:prstGeom prst="rect">
                      <a:avLst/>
                    </a:prstGeom>
                    <a:noFill/>
                    <a:ln>
                      <a:solidFill>
                        <a:schemeClr val="tx1"/>
                      </a:solidFill>
                    </a:ln>
                  </pic:spPr>
                </pic:pic>
              </a:graphicData>
            </a:graphic>
          </wp:inline>
        </w:drawing>
      </w:r>
      <w:r w:rsidR="00860574">
        <w:rPr>
          <w:rFonts w:cstheme="minorHAnsi"/>
          <w:b/>
          <w:bCs/>
          <w:szCs w:val="28"/>
        </w:rPr>
        <w:t xml:space="preserve">                 </w:t>
      </w:r>
    </w:p>
    <w:p w14:paraId="50BD2151" w14:textId="04A794FF" w:rsidR="00FF5320" w:rsidRPr="00860574" w:rsidRDefault="00860574" w:rsidP="00860574">
      <w:pPr>
        <w:spacing w:after="0"/>
        <w:rPr>
          <w:rFonts w:cstheme="minorHAnsi"/>
          <w:b/>
          <w:bCs/>
          <w:sz w:val="24"/>
          <w:szCs w:val="28"/>
        </w:rPr>
      </w:pPr>
      <w:r>
        <w:rPr>
          <w:rFonts w:cstheme="minorHAnsi"/>
          <w:b/>
          <w:bCs/>
          <w:sz w:val="24"/>
          <w:szCs w:val="28"/>
        </w:rPr>
        <w:t xml:space="preserve">       </w:t>
      </w:r>
      <w:r w:rsidR="00FF5320" w:rsidRPr="00860574">
        <w:rPr>
          <w:rFonts w:cstheme="minorHAnsi"/>
          <w:b/>
          <w:bCs/>
          <w:sz w:val="24"/>
          <w:szCs w:val="28"/>
        </w:rPr>
        <w:t xml:space="preserve">Left flank Downstream side of </w:t>
      </w:r>
      <w:proofErr w:type="spellStart"/>
      <w:r w:rsidR="00FF5320" w:rsidRPr="00860574">
        <w:rPr>
          <w:rFonts w:cstheme="minorHAnsi"/>
          <w:b/>
          <w:bCs/>
          <w:sz w:val="24"/>
          <w:szCs w:val="28"/>
        </w:rPr>
        <w:t>Chhapi</w:t>
      </w:r>
      <w:proofErr w:type="spellEnd"/>
      <w:r w:rsidR="00FF5320" w:rsidRPr="00860574">
        <w:rPr>
          <w:rFonts w:cstheme="minorHAnsi"/>
          <w:b/>
          <w:bCs/>
          <w:sz w:val="24"/>
          <w:szCs w:val="28"/>
        </w:rPr>
        <w:t xml:space="preserve"> Dam</w:t>
      </w:r>
      <w:r>
        <w:rPr>
          <w:rFonts w:cstheme="minorHAnsi"/>
          <w:b/>
          <w:bCs/>
          <w:sz w:val="24"/>
          <w:szCs w:val="28"/>
        </w:rPr>
        <w:t xml:space="preserve">       </w:t>
      </w:r>
      <w:r w:rsidR="00FF5320" w:rsidRPr="00860574">
        <w:rPr>
          <w:rFonts w:cstheme="minorHAnsi"/>
          <w:b/>
          <w:bCs/>
          <w:sz w:val="24"/>
          <w:szCs w:val="28"/>
        </w:rPr>
        <w:t xml:space="preserve">Left flank Upstream side of </w:t>
      </w:r>
      <w:proofErr w:type="spellStart"/>
      <w:r w:rsidR="00FF5320" w:rsidRPr="00860574">
        <w:rPr>
          <w:rFonts w:cstheme="minorHAnsi"/>
          <w:b/>
          <w:bCs/>
          <w:sz w:val="24"/>
          <w:szCs w:val="28"/>
        </w:rPr>
        <w:t>Chhapi</w:t>
      </w:r>
      <w:proofErr w:type="spellEnd"/>
      <w:r w:rsidR="00FF5320" w:rsidRPr="00860574">
        <w:rPr>
          <w:rFonts w:cstheme="minorHAnsi"/>
          <w:b/>
          <w:bCs/>
          <w:sz w:val="24"/>
          <w:szCs w:val="28"/>
        </w:rPr>
        <w:t xml:space="preserve"> Dam</w:t>
      </w:r>
    </w:p>
    <w:p w14:paraId="4CFC7B3B" w14:textId="21F88AAA" w:rsidR="00FF5320" w:rsidRPr="001556A6" w:rsidRDefault="00FF5320" w:rsidP="001556A6">
      <w:pPr>
        <w:spacing w:after="0"/>
        <w:jc w:val="center"/>
        <w:rPr>
          <w:rFonts w:cstheme="minorHAnsi"/>
          <w:sz w:val="20"/>
          <w:szCs w:val="24"/>
          <w:highlight w:val="yellow"/>
        </w:rPr>
      </w:pPr>
      <w:r>
        <w:rPr>
          <w:rFonts w:ascii="Arial" w:hAnsi="Arial" w:cs="Arial"/>
          <w:noProof/>
          <w:sz w:val="24"/>
          <w:szCs w:val="24"/>
          <w:lang w:eastAsia="en-IN"/>
        </w:rPr>
        <w:drawing>
          <wp:inline distT="0" distB="0" distL="0" distR="0" wp14:anchorId="28880DEF" wp14:editId="1B34B2EC">
            <wp:extent cx="2743200" cy="1897693"/>
            <wp:effectExtent l="19050" t="19050" r="19050" b="26670"/>
            <wp:docPr id="38" name="Picture 38" descr="IMG-20191115-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91115-WA00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97693"/>
                    </a:xfrm>
                    <a:prstGeom prst="rect">
                      <a:avLst/>
                    </a:prstGeom>
                    <a:noFill/>
                    <a:ln>
                      <a:solidFill>
                        <a:schemeClr val="tx1"/>
                      </a:solidFill>
                    </a:ln>
                  </pic:spPr>
                </pic:pic>
              </a:graphicData>
            </a:graphic>
          </wp:inline>
        </w:drawing>
      </w:r>
      <w:r w:rsidR="00860574">
        <w:rPr>
          <w:rFonts w:cstheme="minorHAnsi"/>
          <w:sz w:val="20"/>
          <w:szCs w:val="24"/>
        </w:rPr>
        <w:t xml:space="preserve">  </w:t>
      </w:r>
      <w:r>
        <w:rPr>
          <w:rFonts w:ascii="Arial" w:hAnsi="Arial" w:cs="Arial"/>
          <w:noProof/>
          <w:sz w:val="24"/>
          <w:szCs w:val="24"/>
          <w:lang w:eastAsia="en-IN"/>
        </w:rPr>
        <w:drawing>
          <wp:inline distT="0" distB="0" distL="0" distR="0" wp14:anchorId="2B8F8D09" wp14:editId="07BC45FB">
            <wp:extent cx="2918263" cy="1901952"/>
            <wp:effectExtent l="19050" t="19050" r="15875" b="22225"/>
            <wp:docPr id="10" name="Picture 10" descr="IMG-20191115-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91115-WA00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8263" cy="1901952"/>
                    </a:xfrm>
                    <a:prstGeom prst="rect">
                      <a:avLst/>
                    </a:prstGeom>
                    <a:noFill/>
                    <a:ln>
                      <a:solidFill>
                        <a:schemeClr val="tx1"/>
                      </a:solidFill>
                    </a:ln>
                  </pic:spPr>
                </pic:pic>
              </a:graphicData>
            </a:graphic>
          </wp:inline>
        </w:drawing>
      </w:r>
      <w:r>
        <w:rPr>
          <w:rFonts w:cstheme="minorHAnsi"/>
          <w:b/>
          <w:bCs/>
          <w:szCs w:val="28"/>
        </w:rPr>
        <w:t xml:space="preserve">               </w:t>
      </w:r>
      <w:r w:rsidRPr="00860574">
        <w:rPr>
          <w:rFonts w:cstheme="minorHAnsi"/>
          <w:b/>
          <w:bCs/>
          <w:sz w:val="24"/>
          <w:szCs w:val="28"/>
        </w:rPr>
        <w:t>Damaged Rip rap &amp; protection wall at U/s right side</w:t>
      </w:r>
    </w:p>
    <w:p w14:paraId="4675BB2F" w14:textId="41E94F2D" w:rsidR="00FF5320" w:rsidRPr="001556A6" w:rsidRDefault="00FF5320" w:rsidP="001556A6">
      <w:pPr>
        <w:spacing w:after="0"/>
        <w:jc w:val="center"/>
        <w:rPr>
          <w:rFonts w:cstheme="minorHAnsi"/>
          <w:b/>
          <w:bCs/>
          <w:szCs w:val="28"/>
        </w:rPr>
      </w:pPr>
      <w:r>
        <w:rPr>
          <w:rFonts w:ascii="Arial" w:hAnsi="Arial" w:cs="Arial"/>
          <w:noProof/>
          <w:sz w:val="24"/>
          <w:szCs w:val="24"/>
          <w:lang w:eastAsia="en-IN"/>
        </w:rPr>
        <w:lastRenderedPageBreak/>
        <w:drawing>
          <wp:inline distT="0" distB="0" distL="0" distR="0" wp14:anchorId="6B6F4D4B" wp14:editId="2314169A">
            <wp:extent cx="2862684" cy="1655064"/>
            <wp:effectExtent l="19050" t="19050" r="13970" b="21590"/>
            <wp:docPr id="39" name="Picture 39" descr="IMG-20191115-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91115-WA00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684" cy="1655064"/>
                    </a:xfrm>
                    <a:prstGeom prst="rect">
                      <a:avLst/>
                    </a:prstGeom>
                    <a:noFill/>
                    <a:ln>
                      <a:solidFill>
                        <a:schemeClr val="tx1"/>
                      </a:solidFill>
                    </a:ln>
                  </pic:spPr>
                </pic:pic>
              </a:graphicData>
            </a:graphic>
          </wp:inline>
        </w:drawing>
      </w:r>
      <w:r w:rsidR="00860574">
        <w:rPr>
          <w:rFonts w:cstheme="minorHAnsi"/>
          <w:b/>
          <w:bCs/>
          <w:szCs w:val="28"/>
        </w:rPr>
        <w:t xml:space="preserve">  </w:t>
      </w:r>
      <w:r>
        <w:rPr>
          <w:rFonts w:ascii="Arial" w:hAnsi="Arial" w:cs="Arial"/>
          <w:noProof/>
          <w:sz w:val="24"/>
          <w:szCs w:val="24"/>
          <w:lang w:eastAsia="en-IN"/>
        </w:rPr>
        <w:drawing>
          <wp:inline distT="0" distB="0" distL="0" distR="0" wp14:anchorId="0062A323" wp14:editId="77DADA60">
            <wp:extent cx="2750403" cy="1709928"/>
            <wp:effectExtent l="19050" t="19050" r="12065" b="24130"/>
            <wp:docPr id="62" name="Picture 62" descr="WhatsApp Image 2019-11-1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19-11-13 at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403" cy="1709928"/>
                    </a:xfrm>
                    <a:prstGeom prst="rect">
                      <a:avLst/>
                    </a:prstGeom>
                    <a:noFill/>
                    <a:ln>
                      <a:solidFill>
                        <a:schemeClr val="tx1"/>
                      </a:solidFill>
                    </a:ln>
                  </pic:spPr>
                </pic:pic>
              </a:graphicData>
            </a:graphic>
          </wp:inline>
        </w:drawing>
      </w:r>
      <w:r w:rsidRPr="00860574">
        <w:rPr>
          <w:rFonts w:cstheme="minorHAnsi"/>
          <w:b/>
          <w:bCs/>
          <w:sz w:val="24"/>
          <w:szCs w:val="24"/>
        </w:rPr>
        <w:t xml:space="preserve">Damaged Rip rap of U/s right side of </w:t>
      </w:r>
      <w:proofErr w:type="spellStart"/>
      <w:r w:rsidRPr="00860574">
        <w:rPr>
          <w:rFonts w:cstheme="minorHAnsi"/>
          <w:b/>
          <w:bCs/>
          <w:sz w:val="24"/>
          <w:szCs w:val="24"/>
        </w:rPr>
        <w:t>Chhapi</w:t>
      </w:r>
      <w:proofErr w:type="spellEnd"/>
      <w:r w:rsidRPr="00860574">
        <w:rPr>
          <w:rFonts w:cstheme="minorHAnsi"/>
          <w:b/>
          <w:bCs/>
          <w:sz w:val="24"/>
          <w:szCs w:val="24"/>
        </w:rPr>
        <w:t xml:space="preserve"> Dam</w:t>
      </w:r>
    </w:p>
    <w:p w14:paraId="2D9ADDF5" w14:textId="50FE2BED" w:rsidR="00FF5320" w:rsidRPr="002B6C46" w:rsidRDefault="00FF5320" w:rsidP="00860574">
      <w:pPr>
        <w:spacing w:after="0"/>
        <w:jc w:val="center"/>
        <w:rPr>
          <w:rFonts w:ascii="Arial" w:hAnsi="Arial" w:cs="Arial"/>
          <w:sz w:val="20"/>
          <w:szCs w:val="24"/>
          <w:highlight w:val="yellow"/>
        </w:rPr>
      </w:pPr>
      <w:r>
        <w:rPr>
          <w:rFonts w:ascii="Arial" w:hAnsi="Arial" w:cs="Arial"/>
          <w:noProof/>
          <w:sz w:val="24"/>
          <w:szCs w:val="24"/>
          <w:lang w:eastAsia="en-IN"/>
        </w:rPr>
        <w:drawing>
          <wp:inline distT="0" distB="0" distL="0" distR="0" wp14:anchorId="5961D68C" wp14:editId="653AF8CA">
            <wp:extent cx="3032300" cy="1627632"/>
            <wp:effectExtent l="19050" t="19050" r="15875" b="10795"/>
            <wp:docPr id="13" name="Picture 13" descr="IMG-20191115-W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91115-WA00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2300" cy="1627632"/>
                    </a:xfrm>
                    <a:prstGeom prst="rect">
                      <a:avLst/>
                    </a:prstGeom>
                    <a:noFill/>
                    <a:ln>
                      <a:solidFill>
                        <a:schemeClr val="tx1"/>
                      </a:solidFill>
                    </a:ln>
                  </pic:spPr>
                </pic:pic>
              </a:graphicData>
            </a:graphic>
          </wp:inline>
        </w:drawing>
      </w:r>
      <w:r w:rsidR="001556A6">
        <w:rPr>
          <w:rFonts w:ascii="Arial" w:hAnsi="Arial" w:cs="Arial"/>
          <w:sz w:val="20"/>
          <w:szCs w:val="24"/>
        </w:rPr>
        <w:t xml:space="preserve">  </w:t>
      </w:r>
      <w:r>
        <w:rPr>
          <w:rFonts w:ascii="Arial" w:hAnsi="Arial" w:cs="Arial"/>
          <w:noProof/>
          <w:sz w:val="24"/>
          <w:szCs w:val="24"/>
          <w:lang w:eastAsia="en-IN"/>
        </w:rPr>
        <w:drawing>
          <wp:inline distT="0" distB="0" distL="0" distR="0" wp14:anchorId="118A2E3E" wp14:editId="1E0DD9B5">
            <wp:extent cx="2820958" cy="1627632"/>
            <wp:effectExtent l="19050" t="19050" r="17780" b="10795"/>
            <wp:docPr id="60" name="Picture 60" descr="chhapi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hapi 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0958" cy="1627632"/>
                    </a:xfrm>
                    <a:prstGeom prst="rect">
                      <a:avLst/>
                    </a:prstGeom>
                    <a:noFill/>
                    <a:ln>
                      <a:solidFill>
                        <a:schemeClr val="tx1"/>
                      </a:solidFill>
                    </a:ln>
                  </pic:spPr>
                </pic:pic>
              </a:graphicData>
            </a:graphic>
          </wp:inline>
        </w:drawing>
      </w:r>
    </w:p>
    <w:p w14:paraId="594A1EF3" w14:textId="2E524368" w:rsidR="00FF5320" w:rsidRPr="00860574" w:rsidRDefault="00FF5320" w:rsidP="00860574">
      <w:pPr>
        <w:jc w:val="center"/>
        <w:rPr>
          <w:rFonts w:cstheme="minorHAnsi"/>
          <w:b/>
          <w:bCs/>
          <w:sz w:val="24"/>
          <w:szCs w:val="28"/>
        </w:rPr>
      </w:pPr>
      <w:r w:rsidRPr="00860574">
        <w:rPr>
          <w:rFonts w:cstheme="minorHAnsi"/>
          <w:b/>
          <w:bCs/>
          <w:sz w:val="24"/>
          <w:szCs w:val="28"/>
        </w:rPr>
        <w:t xml:space="preserve">Gallery of </w:t>
      </w:r>
      <w:proofErr w:type="spellStart"/>
      <w:r w:rsidRPr="00860574">
        <w:rPr>
          <w:rFonts w:cstheme="minorHAnsi"/>
          <w:b/>
          <w:bCs/>
          <w:sz w:val="24"/>
          <w:szCs w:val="28"/>
        </w:rPr>
        <w:t>Chhapi</w:t>
      </w:r>
      <w:proofErr w:type="spellEnd"/>
      <w:r w:rsidRPr="00860574">
        <w:rPr>
          <w:rFonts w:cstheme="minorHAnsi"/>
          <w:b/>
          <w:bCs/>
          <w:sz w:val="24"/>
          <w:szCs w:val="28"/>
        </w:rPr>
        <w:t xml:space="preserve"> Dam                                             Hoist Bridge of </w:t>
      </w:r>
      <w:proofErr w:type="spellStart"/>
      <w:r w:rsidRPr="00860574">
        <w:rPr>
          <w:rFonts w:cstheme="minorHAnsi"/>
          <w:b/>
          <w:bCs/>
          <w:sz w:val="24"/>
          <w:szCs w:val="28"/>
        </w:rPr>
        <w:t>Chhapi</w:t>
      </w:r>
      <w:proofErr w:type="spellEnd"/>
      <w:r w:rsidRPr="00860574">
        <w:rPr>
          <w:rFonts w:cstheme="minorHAnsi"/>
          <w:b/>
          <w:bCs/>
          <w:sz w:val="24"/>
          <w:szCs w:val="28"/>
        </w:rPr>
        <w:t xml:space="preserve"> Dam</w:t>
      </w:r>
      <w:r w:rsidRPr="00860574">
        <w:rPr>
          <w:rFonts w:cstheme="minorHAnsi"/>
          <w:szCs w:val="24"/>
        </w:rPr>
        <w:t xml:space="preserve">                                          </w:t>
      </w:r>
    </w:p>
    <w:p w14:paraId="0B922A58" w14:textId="41E80089" w:rsidR="00FF5320" w:rsidRDefault="00FF5320" w:rsidP="00860574">
      <w:pPr>
        <w:spacing w:after="0"/>
        <w:jc w:val="center"/>
        <w:rPr>
          <w:rFonts w:cstheme="minorHAnsi"/>
          <w:sz w:val="20"/>
          <w:szCs w:val="24"/>
          <w:highlight w:val="cyan"/>
        </w:rPr>
      </w:pPr>
      <w:r>
        <w:rPr>
          <w:rFonts w:ascii="Arial" w:hAnsi="Arial" w:cs="Arial"/>
          <w:noProof/>
          <w:sz w:val="24"/>
          <w:szCs w:val="24"/>
          <w:lang w:eastAsia="en-IN"/>
        </w:rPr>
        <w:drawing>
          <wp:inline distT="0" distB="0" distL="0" distR="0" wp14:anchorId="515793FD" wp14:editId="0031ABC5">
            <wp:extent cx="2913772" cy="1627632"/>
            <wp:effectExtent l="19050" t="19050" r="20320" b="10795"/>
            <wp:docPr id="45" name="Picture 45" descr="IMG-20191115-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191115-WA00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772" cy="1627632"/>
                    </a:xfrm>
                    <a:prstGeom prst="rect">
                      <a:avLst/>
                    </a:prstGeom>
                    <a:noFill/>
                    <a:ln>
                      <a:solidFill>
                        <a:schemeClr val="tx1"/>
                      </a:solidFill>
                    </a:ln>
                  </pic:spPr>
                </pic:pic>
              </a:graphicData>
            </a:graphic>
          </wp:inline>
        </w:drawing>
      </w:r>
      <w:r w:rsidR="00860574">
        <w:rPr>
          <w:rFonts w:cstheme="minorHAnsi"/>
          <w:sz w:val="20"/>
          <w:szCs w:val="24"/>
        </w:rPr>
        <w:t xml:space="preserve"> </w:t>
      </w:r>
      <w:r w:rsidR="001556A6">
        <w:rPr>
          <w:rFonts w:cstheme="minorHAnsi"/>
          <w:sz w:val="20"/>
          <w:szCs w:val="24"/>
        </w:rPr>
        <w:t xml:space="preserve"> </w:t>
      </w:r>
      <w:r w:rsidR="00860574">
        <w:rPr>
          <w:rFonts w:cstheme="minorHAnsi"/>
          <w:sz w:val="20"/>
          <w:szCs w:val="24"/>
        </w:rPr>
        <w:t xml:space="preserve"> </w:t>
      </w:r>
      <w:r>
        <w:rPr>
          <w:rFonts w:ascii="Arial" w:hAnsi="Arial" w:cs="Arial"/>
          <w:noProof/>
          <w:sz w:val="24"/>
          <w:szCs w:val="24"/>
          <w:lang w:eastAsia="en-IN"/>
        </w:rPr>
        <w:drawing>
          <wp:inline distT="0" distB="0" distL="0" distR="0" wp14:anchorId="3B3FB21B" wp14:editId="03C56F64">
            <wp:extent cx="2799864" cy="1627632"/>
            <wp:effectExtent l="19050" t="19050" r="19685" b="10795"/>
            <wp:docPr id="59" name="Picture 59" descr="IMG-20191115-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91115-WA00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9864" cy="1627632"/>
                    </a:xfrm>
                    <a:prstGeom prst="rect">
                      <a:avLst/>
                    </a:prstGeom>
                    <a:noFill/>
                    <a:ln>
                      <a:solidFill>
                        <a:schemeClr val="tx1"/>
                      </a:solidFill>
                    </a:ln>
                  </pic:spPr>
                </pic:pic>
              </a:graphicData>
            </a:graphic>
          </wp:inline>
        </w:drawing>
      </w:r>
    </w:p>
    <w:p w14:paraId="21E5021A" w14:textId="2F7E3881" w:rsidR="00FF5320" w:rsidRPr="00860574" w:rsidRDefault="0036138E" w:rsidP="00860574">
      <w:pPr>
        <w:ind w:firstLine="720"/>
        <w:jc w:val="center"/>
        <w:rPr>
          <w:rFonts w:cstheme="minorHAnsi"/>
          <w:b/>
          <w:bCs/>
          <w:sz w:val="24"/>
          <w:szCs w:val="28"/>
        </w:rPr>
      </w:pPr>
      <w:r>
        <w:rPr>
          <w:rFonts w:cstheme="minorHAnsi"/>
          <w:b/>
          <w:bCs/>
          <w:sz w:val="24"/>
          <w:szCs w:val="28"/>
        </w:rPr>
        <w:t xml:space="preserve">  </w:t>
      </w:r>
      <w:r w:rsidR="00FF5320" w:rsidRPr="00860574">
        <w:rPr>
          <w:rFonts w:cstheme="minorHAnsi"/>
          <w:b/>
          <w:bCs/>
          <w:sz w:val="24"/>
          <w:szCs w:val="28"/>
        </w:rPr>
        <w:t xml:space="preserve">Damaged Railing of </w:t>
      </w:r>
      <w:proofErr w:type="spellStart"/>
      <w:r w:rsidR="00FF5320" w:rsidRPr="00860574">
        <w:rPr>
          <w:rFonts w:cstheme="minorHAnsi"/>
          <w:b/>
          <w:bCs/>
          <w:sz w:val="24"/>
          <w:szCs w:val="28"/>
        </w:rPr>
        <w:t>Chhapi</w:t>
      </w:r>
      <w:proofErr w:type="spellEnd"/>
      <w:r w:rsidR="00FF5320" w:rsidRPr="00860574">
        <w:rPr>
          <w:rFonts w:cstheme="minorHAnsi"/>
          <w:b/>
          <w:bCs/>
          <w:sz w:val="24"/>
          <w:szCs w:val="28"/>
        </w:rPr>
        <w:t xml:space="preserve"> Dam</w:t>
      </w:r>
      <w:r w:rsidR="00860574">
        <w:rPr>
          <w:rFonts w:cstheme="minorHAnsi"/>
          <w:b/>
          <w:bCs/>
          <w:sz w:val="24"/>
          <w:szCs w:val="28"/>
        </w:rPr>
        <w:t xml:space="preserve">             </w:t>
      </w:r>
      <w:r w:rsidR="00FF5320" w:rsidRPr="00860574">
        <w:rPr>
          <w:rFonts w:cstheme="minorHAnsi"/>
          <w:b/>
          <w:bCs/>
          <w:sz w:val="24"/>
          <w:szCs w:val="28"/>
        </w:rPr>
        <w:t>Damaged NOF portion of Upstream of Left flank</w:t>
      </w:r>
    </w:p>
    <w:p w14:paraId="698E6ECB" w14:textId="0727DB21" w:rsidR="00FF5320" w:rsidRDefault="00FF5320" w:rsidP="00860574">
      <w:pPr>
        <w:spacing w:after="0"/>
        <w:jc w:val="center"/>
        <w:rPr>
          <w:rFonts w:cstheme="minorHAnsi"/>
          <w:sz w:val="20"/>
          <w:szCs w:val="24"/>
        </w:rPr>
      </w:pPr>
      <w:r>
        <w:rPr>
          <w:rFonts w:ascii="Arial" w:hAnsi="Arial" w:cs="Arial"/>
          <w:noProof/>
          <w:sz w:val="24"/>
          <w:szCs w:val="24"/>
          <w:lang w:eastAsia="en-IN"/>
        </w:rPr>
        <w:drawing>
          <wp:inline distT="0" distB="0" distL="0" distR="0" wp14:anchorId="4D9C4EFE" wp14:editId="0357B4D9">
            <wp:extent cx="2858478" cy="1627632"/>
            <wp:effectExtent l="19050" t="19050" r="18415" b="10795"/>
            <wp:docPr id="19" name="Picture 19"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19-11-13 at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8478" cy="1627632"/>
                    </a:xfrm>
                    <a:prstGeom prst="rect">
                      <a:avLst/>
                    </a:prstGeom>
                    <a:noFill/>
                    <a:ln>
                      <a:solidFill>
                        <a:schemeClr val="tx1"/>
                      </a:solidFill>
                    </a:ln>
                  </pic:spPr>
                </pic:pic>
              </a:graphicData>
            </a:graphic>
          </wp:inline>
        </w:drawing>
      </w:r>
      <w:r w:rsidR="00860574">
        <w:rPr>
          <w:rFonts w:cstheme="minorHAnsi"/>
          <w:sz w:val="20"/>
          <w:szCs w:val="24"/>
        </w:rPr>
        <w:t xml:space="preserve">   </w:t>
      </w:r>
      <w:r>
        <w:rPr>
          <w:rFonts w:ascii="Cambria" w:hAnsi="Cambria" w:cs="Arial"/>
          <w:b/>
          <w:bCs/>
          <w:noProof/>
          <w:sz w:val="28"/>
          <w:szCs w:val="28"/>
          <w:lang w:eastAsia="en-IN"/>
        </w:rPr>
        <w:drawing>
          <wp:inline distT="0" distB="0" distL="0" distR="0" wp14:anchorId="1108FC51" wp14:editId="07C9CBBA">
            <wp:extent cx="2804900" cy="1627632"/>
            <wp:effectExtent l="19050" t="19050" r="14605" b="10795"/>
            <wp:docPr id="61" name="Picture 61" descr="WhatsApp Image 2019-11-1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19-11-13 at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4900" cy="1627632"/>
                    </a:xfrm>
                    <a:prstGeom prst="rect">
                      <a:avLst/>
                    </a:prstGeom>
                    <a:noFill/>
                    <a:ln>
                      <a:solidFill>
                        <a:schemeClr val="tx1"/>
                      </a:solidFill>
                    </a:ln>
                  </pic:spPr>
                </pic:pic>
              </a:graphicData>
            </a:graphic>
          </wp:inline>
        </w:drawing>
      </w:r>
    </w:p>
    <w:p w14:paraId="183D54CD" w14:textId="59C2D637" w:rsidR="00FF5320" w:rsidRDefault="009E1071" w:rsidP="00FF5320">
      <w:pPr>
        <w:rPr>
          <w:rFonts w:cstheme="minorHAnsi"/>
          <w:b/>
          <w:bCs/>
          <w:szCs w:val="28"/>
        </w:rPr>
      </w:pPr>
      <w:r>
        <w:rPr>
          <w:rFonts w:cstheme="minorHAnsi"/>
          <w:b/>
          <w:bCs/>
          <w:szCs w:val="28"/>
        </w:rPr>
        <w:t xml:space="preserve">            </w:t>
      </w:r>
      <w:r w:rsidR="00FF5320">
        <w:rPr>
          <w:rFonts w:cstheme="minorHAnsi"/>
          <w:b/>
          <w:bCs/>
          <w:szCs w:val="28"/>
        </w:rPr>
        <w:t xml:space="preserve">                 </w:t>
      </w:r>
      <w:r w:rsidR="0036138E">
        <w:rPr>
          <w:rFonts w:cstheme="minorHAnsi"/>
          <w:b/>
          <w:bCs/>
          <w:szCs w:val="28"/>
        </w:rPr>
        <w:t xml:space="preserve">      </w:t>
      </w:r>
      <w:r w:rsidR="00FF5320" w:rsidRPr="00860574">
        <w:rPr>
          <w:rFonts w:cstheme="minorHAnsi"/>
          <w:b/>
          <w:bCs/>
          <w:sz w:val="24"/>
          <w:szCs w:val="28"/>
        </w:rPr>
        <w:t>Damaged Gallery                                                         Parapet Wall</w:t>
      </w:r>
    </w:p>
    <w:p w14:paraId="03EAFF9D" w14:textId="0AD5340D" w:rsidR="00FF5320" w:rsidRDefault="00FF5320" w:rsidP="0036138E">
      <w:pPr>
        <w:spacing w:after="0"/>
        <w:ind w:left="-270" w:firstLine="270"/>
        <w:jc w:val="center"/>
        <w:rPr>
          <w:rFonts w:ascii="Cambria" w:hAnsi="Cambria" w:cs="Arial"/>
          <w:b/>
          <w:bCs/>
          <w:sz w:val="28"/>
          <w:szCs w:val="28"/>
        </w:rPr>
      </w:pPr>
      <w:r>
        <w:rPr>
          <w:rFonts w:ascii="Arial" w:hAnsi="Arial" w:cs="Arial"/>
          <w:noProof/>
          <w:sz w:val="24"/>
          <w:szCs w:val="24"/>
          <w:lang w:eastAsia="en-IN"/>
        </w:rPr>
        <w:lastRenderedPageBreak/>
        <w:drawing>
          <wp:inline distT="0" distB="0" distL="0" distR="0" wp14:anchorId="293B5348" wp14:editId="3F0F5D8E">
            <wp:extent cx="2920296" cy="1781082"/>
            <wp:effectExtent l="19050" t="19050" r="13970" b="10160"/>
            <wp:docPr id="23" name="Picture 23"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atsApp Image 2019-11-13 at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0088" cy="1787054"/>
                    </a:xfrm>
                    <a:prstGeom prst="rect">
                      <a:avLst/>
                    </a:prstGeom>
                    <a:noFill/>
                    <a:ln>
                      <a:solidFill>
                        <a:schemeClr val="tx1"/>
                      </a:solidFill>
                    </a:ln>
                  </pic:spPr>
                </pic:pic>
              </a:graphicData>
            </a:graphic>
          </wp:inline>
        </w:drawing>
      </w:r>
      <w:r w:rsidR="00860574">
        <w:rPr>
          <w:rFonts w:ascii="Cambria" w:hAnsi="Cambria" w:cs="Arial"/>
          <w:b/>
          <w:bCs/>
          <w:sz w:val="28"/>
          <w:szCs w:val="28"/>
        </w:rPr>
        <w:t xml:space="preserve">  </w:t>
      </w:r>
      <w:r>
        <w:rPr>
          <w:rFonts w:ascii="Arial" w:hAnsi="Arial" w:cs="Arial"/>
          <w:noProof/>
          <w:sz w:val="24"/>
          <w:szCs w:val="24"/>
          <w:lang w:eastAsia="en-IN"/>
        </w:rPr>
        <w:drawing>
          <wp:inline distT="0" distB="0" distL="0" distR="0" wp14:anchorId="0D11832C" wp14:editId="38750C02">
            <wp:extent cx="2804904" cy="1790792"/>
            <wp:effectExtent l="19050" t="19050" r="14605" b="19050"/>
            <wp:docPr id="64" name="Picture 64"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sApp Image 2019-11-13 at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8342" cy="1792987"/>
                    </a:xfrm>
                    <a:prstGeom prst="rect">
                      <a:avLst/>
                    </a:prstGeom>
                    <a:noFill/>
                    <a:ln>
                      <a:solidFill>
                        <a:schemeClr val="tx1"/>
                      </a:solidFill>
                    </a:ln>
                  </pic:spPr>
                </pic:pic>
              </a:graphicData>
            </a:graphic>
          </wp:inline>
        </w:drawing>
      </w:r>
    </w:p>
    <w:p w14:paraId="293ACCD1" w14:textId="3B57DCD1" w:rsidR="00FF5320" w:rsidRPr="005923E8" w:rsidRDefault="005923E8" w:rsidP="005923E8">
      <w:pPr>
        <w:spacing w:after="0"/>
        <w:jc w:val="center"/>
        <w:rPr>
          <w:rFonts w:cstheme="minorHAnsi"/>
          <w:b/>
          <w:bCs/>
          <w:sz w:val="24"/>
          <w:szCs w:val="28"/>
        </w:rPr>
      </w:pPr>
      <w:r>
        <w:rPr>
          <w:rFonts w:cstheme="minorHAnsi"/>
          <w:b/>
          <w:bCs/>
          <w:sz w:val="24"/>
          <w:szCs w:val="28"/>
        </w:rPr>
        <w:t>Seepage in Saddle Dam</w:t>
      </w:r>
    </w:p>
    <w:p w14:paraId="4FD03DB9" w14:textId="17140399" w:rsidR="00FF5320" w:rsidRDefault="00FF5320" w:rsidP="00860574">
      <w:pPr>
        <w:spacing w:after="0"/>
        <w:jc w:val="center"/>
        <w:rPr>
          <w:rFonts w:cstheme="minorHAnsi"/>
          <w:b/>
          <w:bCs/>
          <w:szCs w:val="28"/>
        </w:rPr>
      </w:pPr>
      <w:r>
        <w:rPr>
          <w:rFonts w:ascii="Arial" w:hAnsi="Arial" w:cs="Arial"/>
          <w:noProof/>
          <w:sz w:val="24"/>
          <w:szCs w:val="24"/>
          <w:lang w:eastAsia="en-IN"/>
        </w:rPr>
        <w:drawing>
          <wp:inline distT="0" distB="0" distL="0" distR="0" wp14:anchorId="3AD684C2" wp14:editId="47F1EBBE">
            <wp:extent cx="2860940" cy="1627632"/>
            <wp:effectExtent l="19050" t="19050" r="15875" b="10795"/>
            <wp:docPr id="65" name="Picture 65"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sApp Image 2019-11-13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940" cy="1627632"/>
                    </a:xfrm>
                    <a:prstGeom prst="rect">
                      <a:avLst/>
                    </a:prstGeom>
                    <a:noFill/>
                    <a:ln>
                      <a:solidFill>
                        <a:schemeClr val="tx1"/>
                      </a:solidFill>
                    </a:ln>
                  </pic:spPr>
                </pic:pic>
              </a:graphicData>
            </a:graphic>
          </wp:inline>
        </w:drawing>
      </w:r>
      <w:r w:rsidR="00860574">
        <w:rPr>
          <w:rFonts w:cstheme="minorHAnsi"/>
          <w:b/>
          <w:bCs/>
          <w:szCs w:val="28"/>
        </w:rPr>
        <w:t xml:space="preserve">  </w:t>
      </w:r>
      <w:r>
        <w:rPr>
          <w:rFonts w:ascii="Arial" w:hAnsi="Arial" w:cs="Arial"/>
          <w:noProof/>
          <w:sz w:val="24"/>
          <w:szCs w:val="24"/>
          <w:lang w:eastAsia="en-IN"/>
        </w:rPr>
        <w:drawing>
          <wp:inline distT="0" distB="0" distL="0" distR="0" wp14:anchorId="3D3AF7C2" wp14:editId="54A09E9D">
            <wp:extent cx="2638274" cy="1636776"/>
            <wp:effectExtent l="19050" t="19050" r="10160" b="20955"/>
            <wp:docPr id="66" name="Picture 66"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sApp Image 2019-11-13 at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8274" cy="1636776"/>
                    </a:xfrm>
                    <a:prstGeom prst="rect">
                      <a:avLst/>
                    </a:prstGeom>
                    <a:noFill/>
                    <a:ln>
                      <a:solidFill>
                        <a:schemeClr val="tx1"/>
                      </a:solidFill>
                    </a:ln>
                  </pic:spPr>
                </pic:pic>
              </a:graphicData>
            </a:graphic>
          </wp:inline>
        </w:drawing>
      </w:r>
    </w:p>
    <w:p w14:paraId="6BB92C6A" w14:textId="20254137" w:rsidR="00FF5320" w:rsidRDefault="005923E8" w:rsidP="00FF5320">
      <w:pPr>
        <w:rPr>
          <w:rFonts w:cstheme="minorHAnsi"/>
          <w:b/>
          <w:bCs/>
          <w:szCs w:val="28"/>
        </w:rPr>
      </w:pPr>
      <w:r>
        <w:rPr>
          <w:rFonts w:cstheme="minorHAnsi"/>
          <w:b/>
          <w:bCs/>
          <w:szCs w:val="28"/>
        </w:rPr>
        <w:t xml:space="preserve">        </w:t>
      </w:r>
      <w:r w:rsidR="00860574">
        <w:rPr>
          <w:rFonts w:cstheme="minorHAnsi"/>
          <w:b/>
          <w:bCs/>
          <w:szCs w:val="28"/>
        </w:rPr>
        <w:t xml:space="preserve">     </w:t>
      </w:r>
      <w:r w:rsidR="00FF5320" w:rsidRPr="00860574">
        <w:rPr>
          <w:rFonts w:cstheme="minorHAnsi"/>
          <w:b/>
          <w:bCs/>
          <w:sz w:val="24"/>
          <w:szCs w:val="28"/>
        </w:rPr>
        <w:t xml:space="preserve">Seepage in vertical crest gate of Dam  </w:t>
      </w:r>
      <w:r w:rsidR="00860574">
        <w:rPr>
          <w:rFonts w:cstheme="minorHAnsi"/>
          <w:b/>
          <w:bCs/>
          <w:sz w:val="24"/>
          <w:szCs w:val="28"/>
        </w:rPr>
        <w:t xml:space="preserve">                     </w:t>
      </w:r>
      <w:r w:rsidR="00FF5320" w:rsidRPr="00860574">
        <w:rPr>
          <w:rFonts w:cstheme="minorHAnsi"/>
          <w:b/>
          <w:bCs/>
          <w:sz w:val="24"/>
          <w:szCs w:val="28"/>
        </w:rPr>
        <w:t>Seepage in NOF portion R/S</w:t>
      </w:r>
    </w:p>
    <w:p w14:paraId="39E9C743" w14:textId="338293FA" w:rsidR="00FF5320" w:rsidRDefault="00FF5320" w:rsidP="00860574">
      <w:pPr>
        <w:spacing w:after="0"/>
        <w:jc w:val="center"/>
        <w:rPr>
          <w:rFonts w:ascii="Cambria" w:hAnsi="Cambria" w:cs="Arial"/>
          <w:b/>
          <w:bCs/>
          <w:sz w:val="28"/>
          <w:szCs w:val="28"/>
        </w:rPr>
      </w:pPr>
      <w:r>
        <w:rPr>
          <w:rFonts w:ascii="Arial" w:hAnsi="Arial" w:cs="Arial"/>
          <w:noProof/>
          <w:sz w:val="24"/>
          <w:szCs w:val="24"/>
          <w:lang w:eastAsia="en-IN"/>
        </w:rPr>
        <w:drawing>
          <wp:inline distT="0" distB="0" distL="0" distR="0" wp14:anchorId="15BAEED8" wp14:editId="6D382E45">
            <wp:extent cx="2757720" cy="1609344"/>
            <wp:effectExtent l="19050" t="19050" r="24130" b="10160"/>
            <wp:docPr id="67" name="Picture 67" descr="WhatsApp Image 2019-11-13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atsApp Image 2019-11-13 at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7720" cy="1609344"/>
                    </a:xfrm>
                    <a:prstGeom prst="rect">
                      <a:avLst/>
                    </a:prstGeom>
                    <a:noFill/>
                    <a:ln>
                      <a:solidFill>
                        <a:schemeClr val="tx1"/>
                      </a:solidFill>
                    </a:ln>
                  </pic:spPr>
                </pic:pic>
              </a:graphicData>
            </a:graphic>
          </wp:inline>
        </w:drawing>
      </w:r>
      <w:r w:rsidR="00860574">
        <w:rPr>
          <w:rFonts w:ascii="Cambria" w:hAnsi="Cambria" w:cs="Arial"/>
          <w:b/>
          <w:bCs/>
          <w:sz w:val="28"/>
          <w:szCs w:val="28"/>
        </w:rPr>
        <w:t xml:space="preserve">  </w:t>
      </w:r>
      <w:r>
        <w:rPr>
          <w:rFonts w:ascii="Arial" w:hAnsi="Arial" w:cs="Arial"/>
          <w:noProof/>
          <w:sz w:val="24"/>
          <w:szCs w:val="24"/>
          <w:lang w:eastAsia="en-IN"/>
        </w:rPr>
        <w:drawing>
          <wp:inline distT="0" distB="0" distL="0" distR="0" wp14:anchorId="4FEA1111" wp14:editId="7835DCBD">
            <wp:extent cx="2639019" cy="1609344"/>
            <wp:effectExtent l="19050" t="19050" r="28575" b="10160"/>
            <wp:docPr id="28" name="Picture 28" descr="WhatsApp Image 2019-11-13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atsApp Image 2019-11-13 at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9019" cy="1609344"/>
                    </a:xfrm>
                    <a:prstGeom prst="rect">
                      <a:avLst/>
                    </a:prstGeom>
                    <a:noFill/>
                    <a:ln>
                      <a:solidFill>
                        <a:schemeClr val="tx1"/>
                      </a:solidFill>
                    </a:ln>
                  </pic:spPr>
                </pic:pic>
              </a:graphicData>
            </a:graphic>
          </wp:inline>
        </w:drawing>
      </w:r>
    </w:p>
    <w:p w14:paraId="588E1D58" w14:textId="63CE15BC" w:rsidR="00FF5320" w:rsidRDefault="00860574" w:rsidP="00860574">
      <w:pPr>
        <w:spacing w:after="0"/>
        <w:jc w:val="center"/>
        <w:rPr>
          <w:rFonts w:cstheme="minorHAnsi"/>
          <w:b/>
          <w:bCs/>
          <w:sz w:val="24"/>
          <w:szCs w:val="28"/>
        </w:rPr>
      </w:pPr>
      <w:r>
        <w:rPr>
          <w:rFonts w:cstheme="minorHAnsi"/>
          <w:b/>
          <w:bCs/>
          <w:sz w:val="24"/>
          <w:szCs w:val="28"/>
        </w:rPr>
        <w:t xml:space="preserve"> </w:t>
      </w:r>
      <w:r w:rsidR="0036138E">
        <w:rPr>
          <w:rFonts w:cstheme="minorHAnsi"/>
          <w:b/>
          <w:bCs/>
          <w:sz w:val="24"/>
          <w:szCs w:val="28"/>
        </w:rPr>
        <w:t xml:space="preserve">      </w:t>
      </w:r>
      <w:r w:rsidR="00FF5320" w:rsidRPr="00860574">
        <w:rPr>
          <w:rFonts w:cstheme="minorHAnsi"/>
          <w:b/>
          <w:bCs/>
          <w:sz w:val="24"/>
          <w:szCs w:val="28"/>
        </w:rPr>
        <w:t>Seepage in NOF at L/S flank                          Damaged approach road to Gallery</w:t>
      </w:r>
    </w:p>
    <w:p w14:paraId="7424AFD3" w14:textId="1FC715B4" w:rsidR="007B6D13" w:rsidRDefault="007B6D13" w:rsidP="00860574">
      <w:pPr>
        <w:spacing w:after="0"/>
        <w:jc w:val="center"/>
        <w:rPr>
          <w:rFonts w:cstheme="minorHAnsi"/>
          <w:b/>
          <w:bCs/>
          <w:sz w:val="24"/>
          <w:szCs w:val="28"/>
        </w:rPr>
      </w:pPr>
    </w:p>
    <w:p w14:paraId="3F9599E7" w14:textId="77777777" w:rsidR="007B6D13" w:rsidRPr="008C5DD1" w:rsidRDefault="007B6D13" w:rsidP="007B6D13">
      <w:pPr>
        <w:spacing w:before="120"/>
        <w:jc w:val="center"/>
      </w:pPr>
      <w:r w:rsidRPr="009E1071">
        <w:rPr>
          <w:rFonts w:cstheme="minorHAnsi"/>
          <w:b/>
          <w:sz w:val="24"/>
        </w:rPr>
        <w:t>Figure 1.1: Selected Photographs of Improvement/Intervention area</w:t>
      </w:r>
    </w:p>
    <w:p w14:paraId="33985F1A" w14:textId="77777777" w:rsidR="007B6D13" w:rsidRPr="00860574" w:rsidRDefault="007B6D13" w:rsidP="00860574">
      <w:pPr>
        <w:spacing w:after="0"/>
        <w:jc w:val="center"/>
        <w:rPr>
          <w:rFonts w:ascii="Cambria" w:hAnsi="Cambria" w:cs="Arial"/>
          <w:b/>
          <w:bCs/>
          <w:sz w:val="32"/>
          <w:szCs w:val="28"/>
        </w:rPr>
      </w:pPr>
    </w:p>
    <w:p w14:paraId="27D5865C" w14:textId="77777777" w:rsidR="00FF5320" w:rsidRPr="002B6C46" w:rsidRDefault="00FF5320" w:rsidP="00FF5320">
      <w:pPr>
        <w:ind w:left="990" w:firstLine="450"/>
        <w:rPr>
          <w:rFonts w:cstheme="minorHAnsi"/>
          <w:b/>
          <w:bCs/>
          <w:szCs w:val="28"/>
        </w:rPr>
      </w:pPr>
    </w:p>
    <w:p w14:paraId="45903829" w14:textId="77777777" w:rsidR="00FF5320" w:rsidRPr="00396A99" w:rsidRDefault="00FF5320" w:rsidP="00FF5320">
      <w:pPr>
        <w:rPr>
          <w:rFonts w:cstheme="minorHAnsi"/>
          <w:sz w:val="20"/>
          <w:szCs w:val="24"/>
          <w:highlight w:val="yellow"/>
        </w:rPr>
      </w:pPr>
    </w:p>
    <w:p w14:paraId="48C75456" w14:textId="77777777" w:rsidR="00FF5320" w:rsidRDefault="00FF5320" w:rsidP="00FF5320">
      <w:pPr>
        <w:spacing w:line="320" w:lineRule="exact"/>
        <w:ind w:left="360"/>
        <w:rPr>
          <w:b/>
          <w:sz w:val="26"/>
          <w:szCs w:val="26"/>
        </w:rPr>
        <w:sectPr w:rsidR="00FF5320" w:rsidSect="00581F5F">
          <w:headerReference w:type="default" r:id="rId35"/>
          <w:footerReference w:type="default" r:id="rId36"/>
          <w:pgSz w:w="11906" w:h="16838" w:code="9"/>
          <w:pgMar w:top="850" w:right="850" w:bottom="850" w:left="1411" w:header="461" w:footer="461" w:gutter="0"/>
          <w:pgNumType w:start="1"/>
          <w:cols w:space="708"/>
          <w:docGrid w:linePitch="360"/>
        </w:sectPr>
      </w:pPr>
    </w:p>
    <w:p w14:paraId="21FB401C" w14:textId="77777777" w:rsidR="00FF5320" w:rsidRDefault="00FF5320" w:rsidP="00FF5320">
      <w:pPr>
        <w:spacing w:line="320" w:lineRule="exact"/>
        <w:ind w:left="360"/>
        <w:rPr>
          <w:b/>
          <w:sz w:val="26"/>
          <w:szCs w:val="26"/>
        </w:rPr>
      </w:pPr>
      <w:r>
        <w:rPr>
          <w:noProof/>
          <w:lang w:eastAsia="en-IN"/>
        </w:rPr>
        <w:lastRenderedPageBreak/>
        <w:drawing>
          <wp:anchor distT="0" distB="0" distL="114300" distR="114300" simplePos="0" relativeHeight="251689984" behindDoc="1" locked="0" layoutInCell="1" allowOverlap="1" wp14:anchorId="75AD8BA8" wp14:editId="1DD39D8D">
            <wp:simplePos x="0" y="0"/>
            <wp:positionH relativeFrom="column">
              <wp:posOffset>536575</wp:posOffset>
            </wp:positionH>
            <wp:positionV relativeFrom="paragraph">
              <wp:posOffset>79375</wp:posOffset>
            </wp:positionV>
            <wp:extent cx="8802370" cy="4943475"/>
            <wp:effectExtent l="0" t="0" r="0" b="9525"/>
            <wp:wrapTight wrapText="bothSides">
              <wp:wrapPolygon edited="0">
                <wp:start x="0" y="0"/>
                <wp:lineTo x="0" y="21558"/>
                <wp:lineTo x="21550" y="21558"/>
                <wp:lineTo x="2155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889" t="21149" r="8640" b="10468"/>
                    <a:stretch/>
                  </pic:blipFill>
                  <pic:spPr bwMode="auto">
                    <a:xfrm>
                      <a:off x="0" y="0"/>
                      <a:ext cx="8802370" cy="494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735FB" w14:textId="77777777" w:rsidR="00FF5320" w:rsidRDefault="00FF5320" w:rsidP="00FF5320">
      <w:pPr>
        <w:spacing w:line="320" w:lineRule="exact"/>
        <w:ind w:left="360"/>
        <w:rPr>
          <w:b/>
          <w:sz w:val="26"/>
          <w:szCs w:val="26"/>
        </w:rPr>
      </w:pPr>
    </w:p>
    <w:p w14:paraId="613EC6C8" w14:textId="77777777" w:rsidR="00FF5320" w:rsidRDefault="00FF5320" w:rsidP="00FF5320">
      <w:pPr>
        <w:spacing w:line="320" w:lineRule="exact"/>
        <w:ind w:left="360"/>
        <w:rPr>
          <w:b/>
          <w:sz w:val="26"/>
          <w:szCs w:val="26"/>
        </w:rPr>
      </w:pPr>
    </w:p>
    <w:p w14:paraId="405CD660" w14:textId="77777777" w:rsidR="00FF5320" w:rsidRDefault="00FF5320" w:rsidP="00FF5320">
      <w:pPr>
        <w:spacing w:line="320" w:lineRule="exact"/>
        <w:ind w:left="360"/>
        <w:rPr>
          <w:b/>
          <w:sz w:val="26"/>
          <w:szCs w:val="26"/>
        </w:rPr>
      </w:pPr>
    </w:p>
    <w:p w14:paraId="4498F40C" w14:textId="77777777" w:rsidR="00FF5320" w:rsidRDefault="00FF5320" w:rsidP="00FF5320">
      <w:pPr>
        <w:spacing w:line="320" w:lineRule="exact"/>
        <w:ind w:left="360"/>
        <w:rPr>
          <w:b/>
          <w:sz w:val="26"/>
          <w:szCs w:val="26"/>
        </w:rPr>
      </w:pPr>
    </w:p>
    <w:p w14:paraId="3AD73BAA" w14:textId="77777777" w:rsidR="00FF5320" w:rsidRDefault="00FF5320" w:rsidP="00FF5320">
      <w:pPr>
        <w:spacing w:line="320" w:lineRule="exact"/>
        <w:ind w:left="360"/>
        <w:rPr>
          <w:b/>
          <w:sz w:val="26"/>
          <w:szCs w:val="26"/>
        </w:rPr>
      </w:pPr>
    </w:p>
    <w:p w14:paraId="6E18B149" w14:textId="2535CE21" w:rsidR="00FF5320" w:rsidRPr="000315BF" w:rsidRDefault="00FF5320" w:rsidP="00FF5320">
      <w:pPr>
        <w:spacing w:after="0" w:line="320" w:lineRule="exact"/>
        <w:ind w:left="360"/>
        <w:jc w:val="center"/>
        <w:rPr>
          <w:b/>
          <w:sz w:val="24"/>
          <w:szCs w:val="24"/>
        </w:rPr>
        <w:sectPr w:rsidR="00FF5320" w:rsidRPr="000315BF" w:rsidSect="009E1071">
          <w:pgSz w:w="16838" w:h="11906" w:orient="landscape" w:code="9"/>
          <w:pgMar w:top="850" w:right="850" w:bottom="850" w:left="850" w:header="461" w:footer="461" w:gutter="0"/>
          <w:cols w:space="708"/>
          <w:docGrid w:linePitch="360"/>
        </w:sectPr>
      </w:pPr>
      <w:r w:rsidRPr="000315BF">
        <w:rPr>
          <w:b/>
          <w:sz w:val="24"/>
          <w:szCs w:val="24"/>
        </w:rPr>
        <w:t xml:space="preserve">Figure </w:t>
      </w:r>
      <w:r w:rsidR="001D5775">
        <w:rPr>
          <w:b/>
          <w:sz w:val="24"/>
          <w:szCs w:val="24"/>
        </w:rPr>
        <w:t>1</w:t>
      </w:r>
      <w:r>
        <w:rPr>
          <w:b/>
          <w:sz w:val="24"/>
          <w:szCs w:val="24"/>
        </w:rPr>
        <w:t>.</w:t>
      </w:r>
      <w:r w:rsidR="007B6D13">
        <w:rPr>
          <w:b/>
          <w:sz w:val="24"/>
          <w:szCs w:val="24"/>
        </w:rPr>
        <w:t>2</w:t>
      </w:r>
      <w:r w:rsidRPr="000315BF">
        <w:rPr>
          <w:b/>
          <w:sz w:val="24"/>
          <w:szCs w:val="24"/>
        </w:rPr>
        <w:t xml:space="preserve">: Project </w:t>
      </w:r>
      <w:r w:rsidR="00924113" w:rsidRPr="000315BF">
        <w:rPr>
          <w:b/>
          <w:sz w:val="24"/>
          <w:szCs w:val="24"/>
        </w:rPr>
        <w:t>Area showing</w:t>
      </w:r>
      <w:r w:rsidR="000323BC">
        <w:rPr>
          <w:b/>
          <w:sz w:val="24"/>
          <w:szCs w:val="24"/>
        </w:rPr>
        <w:t xml:space="preserve"> major intervention location</w:t>
      </w:r>
    </w:p>
    <w:p w14:paraId="722E26DC" w14:textId="77777777" w:rsidR="001D5775" w:rsidRPr="00834FE5" w:rsidRDefault="001D5775" w:rsidP="00FA7490">
      <w:pPr>
        <w:pStyle w:val="ListParagraph"/>
        <w:numPr>
          <w:ilvl w:val="0"/>
          <w:numId w:val="2"/>
        </w:numPr>
        <w:pBdr>
          <w:bottom w:val="single" w:sz="4" w:space="1" w:color="auto"/>
        </w:pBdr>
        <w:spacing w:after="0" w:line="320" w:lineRule="exact"/>
        <w:ind w:left="720" w:hanging="720"/>
        <w:rPr>
          <w:b/>
          <w:sz w:val="28"/>
          <w:szCs w:val="28"/>
        </w:rPr>
      </w:pPr>
      <w:r>
        <w:rPr>
          <w:b/>
          <w:sz w:val="28"/>
          <w:szCs w:val="28"/>
        </w:rPr>
        <w:lastRenderedPageBreak/>
        <w:t>PURPOSE OF</w:t>
      </w:r>
      <w:r w:rsidRPr="009A4087">
        <w:rPr>
          <w:b/>
          <w:sz w:val="28"/>
          <w:szCs w:val="28"/>
        </w:rPr>
        <w:t xml:space="preserve"> ESIA</w:t>
      </w:r>
    </w:p>
    <w:p w14:paraId="6F95C3E0" w14:textId="77777777" w:rsidR="001D5775" w:rsidRPr="009C2D97" w:rsidRDefault="001D5775" w:rsidP="000323BC">
      <w:pPr>
        <w:pStyle w:val="ListParagraph"/>
        <w:spacing w:after="0" w:line="320" w:lineRule="exact"/>
        <w:ind w:left="747"/>
        <w:jc w:val="both"/>
        <w:rPr>
          <w:rFonts w:cstheme="minorHAnsi"/>
          <w:sz w:val="24"/>
          <w:szCs w:val="24"/>
        </w:rPr>
      </w:pPr>
      <w:r w:rsidRPr="009C2D97">
        <w:rPr>
          <w:rFonts w:cstheme="minorHAnsi"/>
          <w:sz w:val="24"/>
          <w:szCs w:val="24"/>
        </w:rPr>
        <w:t xml:space="preserve">The overall project (DRIP II) was categorized as </w:t>
      </w:r>
      <w:r w:rsidRPr="009C2D97">
        <w:rPr>
          <w:rFonts w:cstheme="minorHAnsi"/>
          <w:b/>
          <w:sz w:val="24"/>
          <w:szCs w:val="24"/>
        </w:rPr>
        <w:t>High Risk</w:t>
      </w:r>
      <w:r w:rsidRPr="009C2D97">
        <w:rPr>
          <w:rFonts w:cstheme="minorHAnsi"/>
          <w:sz w:val="24"/>
          <w:szCs w:val="24"/>
        </w:rPr>
        <w:t xml:space="preserve"> as per the internal Environment and Social Risk Classification of the Bank.  Hence, a separate agency was contracted to conduct the Environment and Social Impact Assessment to use it as tool for decision-making on the sub-project.  Specifically, the objective of the ESIA is:</w:t>
      </w:r>
    </w:p>
    <w:p w14:paraId="568959A2" w14:textId="77777777" w:rsidR="007B6D13" w:rsidRPr="009C2D97" w:rsidRDefault="007B6D13" w:rsidP="00FA7490">
      <w:pPr>
        <w:pStyle w:val="ListParagraph"/>
        <w:numPr>
          <w:ilvl w:val="0"/>
          <w:numId w:val="20"/>
        </w:numPr>
        <w:spacing w:after="0" w:line="320" w:lineRule="exact"/>
        <w:ind w:left="1260"/>
        <w:jc w:val="both"/>
        <w:rPr>
          <w:rFonts w:cstheme="minorHAnsi"/>
          <w:sz w:val="24"/>
          <w:szCs w:val="24"/>
        </w:rPr>
      </w:pPr>
      <w:r w:rsidRPr="009C2D97">
        <w:rPr>
          <w:rFonts w:cstheme="minorHAnsi"/>
          <w:sz w:val="24"/>
          <w:szCs w:val="24"/>
        </w:rPr>
        <w:t>To identify, evaluate and manage the environment and social risks and impacts of the project in a manner consistent with the ESSs;</w:t>
      </w:r>
    </w:p>
    <w:p w14:paraId="6E4089C5" w14:textId="77777777" w:rsidR="007B6D13" w:rsidRPr="009C2D97" w:rsidRDefault="007B6D13" w:rsidP="00FA7490">
      <w:pPr>
        <w:pStyle w:val="ListParagraph"/>
        <w:numPr>
          <w:ilvl w:val="0"/>
          <w:numId w:val="20"/>
        </w:numPr>
        <w:spacing w:after="0" w:line="320" w:lineRule="exact"/>
        <w:ind w:left="1260"/>
        <w:jc w:val="both"/>
        <w:rPr>
          <w:rFonts w:cstheme="minorHAnsi"/>
          <w:sz w:val="24"/>
          <w:szCs w:val="24"/>
        </w:rPr>
      </w:pPr>
      <w:r w:rsidRPr="009C2D97">
        <w:rPr>
          <w:rFonts w:cstheme="minorHAnsi"/>
          <w:sz w:val="24"/>
          <w:szCs w:val="24"/>
        </w:rPr>
        <w:t>To adopt a mitigation hierarchy approach to the project’s E&amp;S risks i.e. a) anticipate and avoid risks and impacts; b) minimize or reduce risks and impacts to acceptable levels, if not avoidable; c) once risks and impacts have been minimized or reduced, mitigate; and (d) where significant residual impacts remain, compensate for or offset them, where technically and financially feasible;</w:t>
      </w:r>
    </w:p>
    <w:p w14:paraId="3CF23650" w14:textId="77777777" w:rsidR="007B6D13" w:rsidRPr="009C2D97" w:rsidRDefault="007B6D13" w:rsidP="00FA7490">
      <w:pPr>
        <w:pStyle w:val="ListParagraph"/>
        <w:numPr>
          <w:ilvl w:val="0"/>
          <w:numId w:val="20"/>
        </w:numPr>
        <w:spacing w:after="0" w:line="320" w:lineRule="exact"/>
        <w:ind w:left="1260"/>
        <w:jc w:val="both"/>
        <w:rPr>
          <w:rFonts w:cstheme="minorHAnsi"/>
          <w:sz w:val="24"/>
          <w:szCs w:val="24"/>
        </w:rPr>
      </w:pPr>
      <w:r w:rsidRPr="009C2D97">
        <w:rPr>
          <w:rFonts w:cstheme="minorHAnsi"/>
          <w:sz w:val="24"/>
          <w:szCs w:val="24"/>
        </w:rPr>
        <w:t xml:space="preserve">To help identify differentiated impacts on the disadvantaged or vulnerable and to identify differentiated measures to mitigate such impacts, wherever applicable; </w:t>
      </w:r>
    </w:p>
    <w:p w14:paraId="331A7CB2" w14:textId="77777777" w:rsidR="007B6D13" w:rsidRPr="009C2D97" w:rsidRDefault="007B6D13" w:rsidP="00FA7490">
      <w:pPr>
        <w:pStyle w:val="ListParagraph"/>
        <w:numPr>
          <w:ilvl w:val="0"/>
          <w:numId w:val="20"/>
        </w:numPr>
        <w:spacing w:after="0" w:line="320" w:lineRule="exact"/>
        <w:ind w:left="1260"/>
        <w:jc w:val="both"/>
        <w:rPr>
          <w:rFonts w:cstheme="minorHAnsi"/>
          <w:sz w:val="24"/>
          <w:szCs w:val="24"/>
        </w:rPr>
      </w:pPr>
      <w:r w:rsidRPr="009C2D97">
        <w:rPr>
          <w:rFonts w:cstheme="minorHAnsi"/>
          <w:sz w:val="24"/>
          <w:szCs w:val="24"/>
        </w:rPr>
        <w:t>To assess the relevance and applicability of environmental and social institutions, systems, laws, regulations and procedures in the assessment, development and implementation of projects, whenever appropriate; identify gaps, if any exist, and</w:t>
      </w:r>
    </w:p>
    <w:p w14:paraId="1A2E8624" w14:textId="77777777" w:rsidR="007B6D13" w:rsidRPr="009C2D97" w:rsidRDefault="007B6D13" w:rsidP="00FA7490">
      <w:pPr>
        <w:pStyle w:val="ListParagraph"/>
        <w:numPr>
          <w:ilvl w:val="0"/>
          <w:numId w:val="20"/>
        </w:numPr>
        <w:spacing w:after="0" w:line="320" w:lineRule="exact"/>
        <w:ind w:left="1260"/>
        <w:jc w:val="both"/>
        <w:rPr>
          <w:rFonts w:cstheme="minorHAnsi"/>
          <w:sz w:val="24"/>
          <w:szCs w:val="24"/>
        </w:rPr>
      </w:pPr>
      <w:r w:rsidRPr="009C2D97">
        <w:rPr>
          <w:rFonts w:cstheme="minorHAnsi"/>
          <w:sz w:val="24"/>
          <w:szCs w:val="24"/>
        </w:rPr>
        <w:t>To assess borrower’s existing capacity, gaps therein, and identify areas for enhanced capacity towards management of E&amp;S risks.</w:t>
      </w:r>
    </w:p>
    <w:p w14:paraId="13A5F72A" w14:textId="77777777" w:rsidR="001D5775" w:rsidRDefault="001D5775" w:rsidP="001D5775">
      <w:pPr>
        <w:pStyle w:val="ListParagraph"/>
        <w:spacing w:after="0" w:line="320" w:lineRule="exact"/>
        <w:ind w:left="990"/>
        <w:jc w:val="both"/>
        <w:rPr>
          <w:rFonts w:ascii="Times New Roman" w:hAnsi="Times New Roman" w:cs="Times New Roman"/>
        </w:rPr>
      </w:pPr>
    </w:p>
    <w:p w14:paraId="6107CD24" w14:textId="77777777" w:rsidR="001D5775" w:rsidRPr="00BE37B5" w:rsidRDefault="001D5775" w:rsidP="00FA7490">
      <w:pPr>
        <w:pStyle w:val="ListParagraph"/>
        <w:numPr>
          <w:ilvl w:val="0"/>
          <w:numId w:val="2"/>
        </w:numPr>
        <w:pBdr>
          <w:bottom w:val="single" w:sz="4" w:space="1" w:color="auto"/>
        </w:pBdr>
        <w:spacing w:after="0" w:line="320" w:lineRule="exact"/>
        <w:ind w:left="720" w:hanging="720"/>
        <w:rPr>
          <w:b/>
          <w:sz w:val="28"/>
          <w:szCs w:val="28"/>
        </w:rPr>
      </w:pPr>
      <w:r w:rsidRPr="009A4087">
        <w:rPr>
          <w:b/>
          <w:sz w:val="28"/>
          <w:szCs w:val="28"/>
        </w:rPr>
        <w:t>A</w:t>
      </w:r>
      <w:r>
        <w:rPr>
          <w:b/>
          <w:sz w:val="28"/>
          <w:szCs w:val="28"/>
        </w:rPr>
        <w:t>PPROACH AND METHODOLOGY OF ESIA</w:t>
      </w:r>
    </w:p>
    <w:p w14:paraId="0355BFD8" w14:textId="047E2350" w:rsidR="001D5775" w:rsidRPr="009C2D97" w:rsidRDefault="001D5775" w:rsidP="001D5775">
      <w:pPr>
        <w:widowControl w:val="0"/>
        <w:autoSpaceDE w:val="0"/>
        <w:autoSpaceDN w:val="0"/>
        <w:adjustRightInd w:val="0"/>
        <w:spacing w:after="0" w:line="320" w:lineRule="exact"/>
        <w:ind w:left="720"/>
        <w:jc w:val="both"/>
        <w:rPr>
          <w:rFonts w:cstheme="minorHAnsi"/>
          <w:sz w:val="24"/>
          <w:szCs w:val="24"/>
        </w:rPr>
      </w:pPr>
      <w:r w:rsidRPr="009C2D97">
        <w:rPr>
          <w:rFonts w:cstheme="minorHAnsi"/>
          <w:sz w:val="24"/>
          <w:szCs w:val="24"/>
        </w:rPr>
        <w:t>The following approach has been adopted for ESIA:</w:t>
      </w:r>
    </w:p>
    <w:p w14:paraId="612CF058" w14:textId="77777777" w:rsidR="007B6D13" w:rsidRPr="009C2D97" w:rsidRDefault="007B6D13" w:rsidP="00FA7490">
      <w:pPr>
        <w:pStyle w:val="ListParagraph"/>
        <w:numPr>
          <w:ilvl w:val="0"/>
          <w:numId w:val="1"/>
        </w:numPr>
        <w:spacing w:after="0" w:line="320" w:lineRule="exact"/>
        <w:ind w:left="1260"/>
        <w:jc w:val="both"/>
        <w:rPr>
          <w:rFonts w:cstheme="minorHAnsi"/>
          <w:sz w:val="24"/>
          <w:szCs w:val="24"/>
        </w:rPr>
      </w:pPr>
      <w:r w:rsidRPr="009C2D97">
        <w:rPr>
          <w:rFonts w:cstheme="minorHAnsi"/>
          <w:sz w:val="24"/>
          <w:szCs w:val="24"/>
        </w:rPr>
        <w:t xml:space="preserve">Study sub-project information, proposed interventions, their magnitude and locations and carry out assessment of each proposed intervention to identify the magnitude of E&amp;S risk and impacts; </w:t>
      </w:r>
    </w:p>
    <w:p w14:paraId="140D402E" w14:textId="77777777" w:rsidR="007B6D13" w:rsidRPr="009C2D97" w:rsidRDefault="007B6D13" w:rsidP="00FA7490">
      <w:pPr>
        <w:pStyle w:val="ListParagraph"/>
        <w:numPr>
          <w:ilvl w:val="0"/>
          <w:numId w:val="1"/>
        </w:numPr>
        <w:spacing w:after="0" w:line="320" w:lineRule="exact"/>
        <w:ind w:left="1260"/>
        <w:jc w:val="both"/>
        <w:rPr>
          <w:rFonts w:cstheme="minorHAnsi"/>
          <w:sz w:val="24"/>
          <w:szCs w:val="24"/>
        </w:rPr>
      </w:pPr>
      <w:r w:rsidRPr="009C2D97">
        <w:rPr>
          <w:rFonts w:cstheme="minorHAnsi"/>
          <w:sz w:val="24"/>
          <w:szCs w:val="24"/>
        </w:rPr>
        <w:t>Conduct site visit to understand baseline environment and social settings, proposed activities under the sub-project, their location and sensitivity, if any.</w:t>
      </w:r>
    </w:p>
    <w:p w14:paraId="5B63E0E1" w14:textId="20C65108" w:rsidR="007B6D13" w:rsidRPr="009C2D97" w:rsidRDefault="007B6D13" w:rsidP="00FA7490">
      <w:pPr>
        <w:pStyle w:val="ListParagraph"/>
        <w:numPr>
          <w:ilvl w:val="0"/>
          <w:numId w:val="1"/>
        </w:numPr>
        <w:spacing w:after="0" w:line="320" w:lineRule="exact"/>
        <w:ind w:left="1260"/>
        <w:jc w:val="both"/>
        <w:rPr>
          <w:rFonts w:cstheme="minorHAnsi"/>
          <w:sz w:val="24"/>
          <w:szCs w:val="24"/>
        </w:rPr>
      </w:pPr>
      <w:r w:rsidRPr="009C2D97">
        <w:rPr>
          <w:rFonts w:cstheme="minorHAnsi"/>
          <w:sz w:val="24"/>
          <w:szCs w:val="24"/>
        </w:rPr>
        <w:t>Conduct stakeholder consultations to help identify potential stakeholders; to provide information on the proposed interventions; to identify issues and concerns; and finally ascertain appropriate mechanisms for continued engagement</w:t>
      </w:r>
    </w:p>
    <w:p w14:paraId="21B6EC1C" w14:textId="77777777" w:rsidR="007B6D13" w:rsidRPr="009C2D97" w:rsidRDefault="007B6D13" w:rsidP="00FA7490">
      <w:pPr>
        <w:pStyle w:val="ListParagraph"/>
        <w:numPr>
          <w:ilvl w:val="0"/>
          <w:numId w:val="1"/>
        </w:numPr>
        <w:spacing w:after="0" w:line="320" w:lineRule="exact"/>
        <w:ind w:left="1260"/>
        <w:jc w:val="both"/>
        <w:rPr>
          <w:rFonts w:cstheme="minorHAnsi"/>
          <w:sz w:val="24"/>
          <w:szCs w:val="24"/>
        </w:rPr>
      </w:pPr>
      <w:r w:rsidRPr="009C2D97">
        <w:rPr>
          <w:rFonts w:cstheme="minorHAnsi"/>
          <w:sz w:val="24"/>
          <w:szCs w:val="24"/>
        </w:rPr>
        <w:t>Prepare baseline data essential for impact assessment in immediate vicinity area of proposed interventions from secondary sources, such as land-use, protected areas in vicinity, habitation, access roads, ascertain presence of indigenous (schedule tribe)/vulnerable people, etc.</w:t>
      </w:r>
    </w:p>
    <w:p w14:paraId="018CB5E2" w14:textId="77777777" w:rsidR="007B6D13" w:rsidRPr="009C2D97" w:rsidRDefault="007B6D13" w:rsidP="00FA7490">
      <w:pPr>
        <w:pStyle w:val="ListParagraph"/>
        <w:numPr>
          <w:ilvl w:val="0"/>
          <w:numId w:val="1"/>
        </w:numPr>
        <w:spacing w:after="0" w:line="320" w:lineRule="exact"/>
        <w:ind w:left="1260"/>
        <w:jc w:val="both"/>
        <w:rPr>
          <w:rFonts w:cstheme="minorHAnsi"/>
          <w:sz w:val="24"/>
          <w:szCs w:val="24"/>
        </w:rPr>
      </w:pPr>
      <w:r w:rsidRPr="009C2D97">
        <w:rPr>
          <w:rFonts w:cstheme="minorHAnsi"/>
          <w:sz w:val="24"/>
          <w:szCs w:val="24"/>
        </w:rPr>
        <w:t xml:space="preserve">Review relevance and applicability of national and state legal requirements and Bank’s ESF policy, standards and directives and preliminary assessment of impacts as per ESS framework (2-8), suggest mitigation measures in accordance with the requirements of each applicable standard </w:t>
      </w:r>
    </w:p>
    <w:p w14:paraId="0E2A4C10" w14:textId="77777777" w:rsidR="007B6D13" w:rsidRPr="009C2D97" w:rsidRDefault="007B6D13" w:rsidP="00FA7490">
      <w:pPr>
        <w:pStyle w:val="ListParagraph"/>
        <w:numPr>
          <w:ilvl w:val="0"/>
          <w:numId w:val="1"/>
        </w:numPr>
        <w:spacing w:after="0" w:line="320" w:lineRule="exact"/>
        <w:ind w:left="1260"/>
        <w:jc w:val="both"/>
        <w:rPr>
          <w:rFonts w:cstheme="minorHAnsi"/>
          <w:sz w:val="24"/>
          <w:szCs w:val="24"/>
        </w:rPr>
      </w:pPr>
      <w:r w:rsidRPr="009C2D97">
        <w:rPr>
          <w:rFonts w:cstheme="minorHAnsi"/>
          <w:sz w:val="24"/>
          <w:szCs w:val="24"/>
        </w:rPr>
        <w:t>Undertake institutional assessment to identify existing capacities &amp; relevant gaps to manage E&amp;S risks and impacts</w:t>
      </w:r>
    </w:p>
    <w:p w14:paraId="6CBB8748" w14:textId="77777777" w:rsidR="001D5775" w:rsidRPr="009C2D97" w:rsidRDefault="001D5775" w:rsidP="000323BC">
      <w:pPr>
        <w:spacing w:after="0" w:line="320" w:lineRule="exact"/>
        <w:rPr>
          <w:b/>
          <w:sz w:val="24"/>
          <w:szCs w:val="24"/>
        </w:rPr>
      </w:pPr>
    </w:p>
    <w:p w14:paraId="7141D954" w14:textId="2F0A6DD8" w:rsidR="001D5775" w:rsidRPr="000E57EB" w:rsidRDefault="00C54E7B" w:rsidP="009E1071">
      <w:pPr>
        <w:spacing w:after="0" w:line="320" w:lineRule="exact"/>
        <w:ind w:left="720"/>
        <w:jc w:val="both"/>
        <w:rPr>
          <w:b/>
          <w:sz w:val="32"/>
          <w:szCs w:val="28"/>
        </w:rPr>
      </w:pPr>
      <w:r>
        <w:rPr>
          <w:rFonts w:cstheme="minorHAnsi"/>
          <w:sz w:val="24"/>
          <w:szCs w:val="24"/>
        </w:rPr>
        <w:t>F</w:t>
      </w:r>
      <w:r w:rsidR="001D5775" w:rsidRPr="009C2D97">
        <w:rPr>
          <w:rFonts w:cstheme="minorHAnsi"/>
          <w:sz w:val="24"/>
          <w:szCs w:val="24"/>
        </w:rPr>
        <w:t xml:space="preserve">ormats used for collection of the above information, checklists used for consultations and photographs towards preparation of the Draft ESIA report are </w:t>
      </w:r>
      <w:r>
        <w:rPr>
          <w:rFonts w:cstheme="minorHAnsi"/>
          <w:sz w:val="24"/>
          <w:szCs w:val="24"/>
        </w:rPr>
        <w:t xml:space="preserve">available </w:t>
      </w:r>
      <w:r w:rsidR="001D5775" w:rsidRPr="009C2D97">
        <w:rPr>
          <w:rFonts w:cstheme="minorHAnsi"/>
          <w:sz w:val="24"/>
          <w:szCs w:val="24"/>
        </w:rPr>
        <w:t>in the project files</w:t>
      </w:r>
    </w:p>
    <w:p w14:paraId="5FD7D625" w14:textId="3D1238F7" w:rsidR="00C4353A" w:rsidRDefault="00C4353A" w:rsidP="00C4353A">
      <w:pPr>
        <w:pStyle w:val="ListParagraph"/>
        <w:spacing w:after="0" w:line="320" w:lineRule="exact"/>
        <w:ind w:left="1260"/>
        <w:jc w:val="both"/>
        <w:rPr>
          <w:rFonts w:cstheme="minorHAnsi"/>
          <w:sz w:val="24"/>
          <w:szCs w:val="24"/>
        </w:rPr>
      </w:pPr>
    </w:p>
    <w:p w14:paraId="7F202FF2" w14:textId="5E8079C4" w:rsidR="001D5775" w:rsidRDefault="001D5775" w:rsidP="00C4353A">
      <w:pPr>
        <w:pStyle w:val="ListParagraph"/>
        <w:spacing w:after="0" w:line="320" w:lineRule="exact"/>
        <w:ind w:left="1260"/>
        <w:jc w:val="both"/>
        <w:rPr>
          <w:rFonts w:cstheme="minorHAnsi"/>
          <w:sz w:val="24"/>
          <w:szCs w:val="24"/>
        </w:rPr>
      </w:pPr>
    </w:p>
    <w:tbl>
      <w:tblPr>
        <w:tblpPr w:leftFromText="180" w:rightFromText="180" w:vertAnchor="page" w:horzAnchor="margin" w:tblpY="938"/>
        <w:tblW w:w="5037" w:type="pct"/>
        <w:shd w:val="pct15" w:color="auto" w:fill="auto"/>
        <w:tblCellMar>
          <w:left w:w="0" w:type="dxa"/>
          <w:right w:w="0" w:type="dxa"/>
        </w:tblCellMar>
        <w:tblLook w:val="0000" w:firstRow="0" w:lastRow="0" w:firstColumn="0" w:lastColumn="0" w:noHBand="0" w:noVBand="0"/>
      </w:tblPr>
      <w:tblGrid>
        <w:gridCol w:w="1675"/>
        <w:gridCol w:w="8041"/>
      </w:tblGrid>
      <w:tr w:rsidR="007B6D13" w:rsidRPr="008C5DD1" w14:paraId="4FF53F0B" w14:textId="77777777" w:rsidTr="007B6D13">
        <w:trPr>
          <w:cantSplit/>
          <w:trHeight w:val="1172"/>
        </w:trPr>
        <w:tc>
          <w:tcPr>
            <w:tcW w:w="862" w:type="pct"/>
            <w:shd w:val="clear" w:color="auto" w:fill="EEECE1"/>
          </w:tcPr>
          <w:p w14:paraId="3BACA88A" w14:textId="77777777" w:rsidR="007B6D13" w:rsidRPr="008C5DD1" w:rsidRDefault="007B6D13" w:rsidP="007B6D13">
            <w:pPr>
              <w:ind w:left="90"/>
              <w:jc w:val="center"/>
              <w:rPr>
                <w:rFonts w:ascii="Calibri" w:hAnsi="Calibri"/>
                <w:b/>
                <w:sz w:val="32"/>
                <w:szCs w:val="32"/>
              </w:rPr>
            </w:pPr>
            <w:r w:rsidRPr="008C5DD1">
              <w:rPr>
                <w:rFonts w:ascii="Calibri" w:hAnsi="Calibri"/>
                <w:b/>
                <w:sz w:val="32"/>
                <w:szCs w:val="32"/>
              </w:rPr>
              <w:lastRenderedPageBreak/>
              <w:t>Chapter</w:t>
            </w:r>
          </w:p>
          <w:p w14:paraId="69CA81CF" w14:textId="77777777" w:rsidR="007B6D13" w:rsidRPr="008C5DD1" w:rsidRDefault="007B6D13" w:rsidP="007B6D13">
            <w:pPr>
              <w:ind w:left="90"/>
              <w:jc w:val="center"/>
              <w:rPr>
                <w:rFonts w:ascii="Calibri" w:hAnsi="Calibri"/>
                <w:b/>
                <w:sz w:val="32"/>
                <w:szCs w:val="32"/>
              </w:rPr>
            </w:pPr>
            <w:r w:rsidRPr="008C5DD1">
              <w:rPr>
                <w:rFonts w:ascii="Calibri" w:hAnsi="Calibri"/>
                <w:b/>
                <w:sz w:val="48"/>
                <w:szCs w:val="32"/>
              </w:rPr>
              <w:t>2</w:t>
            </w:r>
          </w:p>
        </w:tc>
        <w:tc>
          <w:tcPr>
            <w:tcW w:w="4138" w:type="pct"/>
            <w:shd w:val="pct15" w:color="auto" w:fill="auto"/>
            <w:vAlign w:val="center"/>
          </w:tcPr>
          <w:p w14:paraId="18E2CD93" w14:textId="77777777" w:rsidR="007B6D13" w:rsidRPr="008C5DD1" w:rsidRDefault="007B6D13" w:rsidP="007B6D13">
            <w:pPr>
              <w:pStyle w:val="ChapterTitle"/>
              <w:spacing w:before="0" w:line="240" w:lineRule="auto"/>
              <w:ind w:left="90" w:right="90"/>
              <w:jc w:val="right"/>
              <w:rPr>
                <w:rFonts w:ascii="Calibri" w:hAnsi="Calibri"/>
                <w:b/>
                <w:color w:val="auto"/>
                <w:spacing w:val="10"/>
                <w:sz w:val="48"/>
                <w:szCs w:val="24"/>
              </w:rPr>
            </w:pPr>
            <w:r w:rsidRPr="008C5DD1">
              <w:rPr>
                <w:rFonts w:ascii="Calibri" w:hAnsi="Calibri"/>
                <w:b/>
                <w:color w:val="auto"/>
                <w:spacing w:val="10"/>
                <w:sz w:val="48"/>
                <w:szCs w:val="24"/>
              </w:rPr>
              <w:t xml:space="preserve">LEGAL, REGULATORY, AND INSTITUTIONAL FRAMEWORK </w:t>
            </w:r>
          </w:p>
        </w:tc>
      </w:tr>
    </w:tbl>
    <w:p w14:paraId="2516C029" w14:textId="77777777" w:rsidR="00F03981" w:rsidRDefault="00F03981" w:rsidP="009E1071">
      <w:pPr>
        <w:pStyle w:val="BodyText"/>
        <w:tabs>
          <w:tab w:val="left" w:pos="783"/>
        </w:tabs>
        <w:kinsoku w:val="0"/>
        <w:overflowPunct w:val="0"/>
        <w:spacing w:line="320" w:lineRule="exact"/>
        <w:ind w:left="720" w:firstLine="0"/>
        <w:jc w:val="both"/>
        <w:rPr>
          <w:rFonts w:ascii="Calibri" w:hAnsi="Calibri" w:cs="Calibri"/>
          <w:spacing w:val="-1"/>
        </w:rPr>
      </w:pPr>
    </w:p>
    <w:p w14:paraId="6AE94CF6" w14:textId="1343BA98" w:rsidR="0087070B" w:rsidRPr="009E1071" w:rsidRDefault="0087070B" w:rsidP="009E1071">
      <w:pPr>
        <w:pStyle w:val="BodyText"/>
        <w:tabs>
          <w:tab w:val="left" w:pos="783"/>
        </w:tabs>
        <w:kinsoku w:val="0"/>
        <w:overflowPunct w:val="0"/>
        <w:spacing w:line="320" w:lineRule="exact"/>
        <w:ind w:left="720" w:firstLine="0"/>
        <w:jc w:val="both"/>
        <w:rPr>
          <w:rFonts w:ascii="Calibri" w:hAnsi="Calibri" w:cs="Calibri"/>
          <w:spacing w:val="-1"/>
        </w:rPr>
      </w:pPr>
      <w:r w:rsidRPr="009E1071">
        <w:rPr>
          <w:rFonts w:ascii="Calibri" w:hAnsi="Calibri" w:cs="Calibri"/>
          <w:spacing w:val="-1"/>
        </w:rPr>
        <w:t xml:space="preserve">India has well defined environmental and social regulatory framework. The regulation applicability depends on nature of work and location of work. Broadly legislation can be divided into four categories viz environmental, social, wildlife protection, and forests conservation. The applicability of environmental laws to dam are mostly at setting up new dams compared to rehabilitation stage. The applicability analysis </w:t>
      </w:r>
      <w:proofErr w:type="gramStart"/>
      <w:r w:rsidRPr="009E1071">
        <w:rPr>
          <w:rFonts w:ascii="Calibri" w:hAnsi="Calibri" w:cs="Calibri"/>
          <w:spacing w:val="-1"/>
        </w:rPr>
        <w:t>of  regulations</w:t>
      </w:r>
      <w:proofErr w:type="gramEnd"/>
      <w:r w:rsidRPr="009E1071">
        <w:rPr>
          <w:rFonts w:ascii="Calibri" w:hAnsi="Calibri" w:cs="Calibri"/>
          <w:spacing w:val="-1"/>
        </w:rPr>
        <w:t xml:space="preserve"> pertaining to all the above four categories is carried out and summarized at section 2.1. </w:t>
      </w:r>
    </w:p>
    <w:p w14:paraId="133A6139" w14:textId="77777777" w:rsidR="0087070B" w:rsidRPr="009E1071" w:rsidRDefault="0087070B" w:rsidP="009E1071">
      <w:pPr>
        <w:pStyle w:val="BodyText"/>
        <w:tabs>
          <w:tab w:val="left" w:pos="783"/>
        </w:tabs>
        <w:kinsoku w:val="0"/>
        <w:overflowPunct w:val="0"/>
        <w:spacing w:line="320" w:lineRule="exact"/>
        <w:ind w:left="720" w:firstLine="0"/>
        <w:jc w:val="both"/>
        <w:rPr>
          <w:rFonts w:ascii="Calibri" w:hAnsi="Calibri" w:cs="Calibri"/>
          <w:spacing w:val="-1"/>
        </w:rPr>
      </w:pPr>
    </w:p>
    <w:p w14:paraId="41B071E4" w14:textId="77777777" w:rsidR="0087070B" w:rsidRPr="009E1071" w:rsidRDefault="0087070B" w:rsidP="009E1071">
      <w:pPr>
        <w:pStyle w:val="BodyText"/>
        <w:tabs>
          <w:tab w:val="left" w:pos="783"/>
        </w:tabs>
        <w:kinsoku w:val="0"/>
        <w:overflowPunct w:val="0"/>
        <w:spacing w:line="320" w:lineRule="exact"/>
        <w:ind w:left="720" w:firstLine="0"/>
        <w:jc w:val="both"/>
        <w:rPr>
          <w:rFonts w:ascii="Calibri" w:hAnsi="Calibri" w:cs="Calibri"/>
          <w:spacing w:val="-1"/>
        </w:rPr>
      </w:pPr>
      <w:r w:rsidRPr="009E1071">
        <w:rPr>
          <w:rFonts w:ascii="Calibri" w:hAnsi="Calibri" w:cs="Calibri"/>
          <w:spacing w:val="-1"/>
        </w:rPr>
        <w:t xml:space="preserve">Central Water Commission, Ministry of Jal Shakti, Government of India has also prepared “Operational Procedures for Assessing and Managing Environmental Impacts in Existing Dam Projects” as a guiding document for the dam owners to systematically address in advance the environmental safeguard requirements and have discussed in detail all applicable legal requirement. Reference has been drawn from this document as well while carrying out applicability analysis. </w:t>
      </w:r>
    </w:p>
    <w:p w14:paraId="290E1BC9" w14:textId="77777777" w:rsidR="0087070B" w:rsidRPr="009E1071" w:rsidRDefault="0087070B" w:rsidP="009E1071">
      <w:pPr>
        <w:spacing w:after="0" w:line="320" w:lineRule="exact"/>
        <w:jc w:val="both"/>
        <w:rPr>
          <w:rFonts w:cs="Calibri"/>
          <w:sz w:val="24"/>
          <w:szCs w:val="24"/>
        </w:rPr>
      </w:pPr>
    </w:p>
    <w:p w14:paraId="1D4CAD56" w14:textId="39D185C5" w:rsidR="0087070B" w:rsidRPr="009E1071" w:rsidRDefault="0087070B" w:rsidP="009E1071">
      <w:pPr>
        <w:spacing w:after="0" w:line="320" w:lineRule="exact"/>
        <w:ind w:left="720"/>
        <w:jc w:val="both"/>
        <w:rPr>
          <w:rFonts w:cs="Calibri"/>
          <w:sz w:val="24"/>
          <w:szCs w:val="24"/>
        </w:rPr>
      </w:pPr>
      <w:r w:rsidRPr="009E1071">
        <w:rPr>
          <w:rFonts w:cs="Calibri"/>
          <w:sz w:val="24"/>
          <w:szCs w:val="24"/>
        </w:rPr>
        <w:t xml:space="preserve">The World Bank ESF comprises </w:t>
      </w:r>
      <w:r w:rsidR="00C54E7B">
        <w:rPr>
          <w:rFonts w:cs="Calibri"/>
          <w:sz w:val="24"/>
          <w:szCs w:val="24"/>
        </w:rPr>
        <w:t xml:space="preserve">Policy, </w:t>
      </w:r>
      <w:r w:rsidRPr="009E1071">
        <w:rPr>
          <w:rFonts w:cs="Calibri"/>
          <w:sz w:val="24"/>
          <w:szCs w:val="24"/>
        </w:rPr>
        <w:t xml:space="preserve">10 ESSs (ESS1 to ESS10) and 2 Directives. The applicability of each </w:t>
      </w:r>
      <w:r w:rsidR="00C54E7B">
        <w:rPr>
          <w:rFonts w:cs="Calibri"/>
          <w:sz w:val="24"/>
          <w:szCs w:val="24"/>
        </w:rPr>
        <w:t>S</w:t>
      </w:r>
      <w:r w:rsidRPr="009E1071">
        <w:rPr>
          <w:rFonts w:cs="Calibri"/>
          <w:sz w:val="24"/>
          <w:szCs w:val="24"/>
        </w:rPr>
        <w:t xml:space="preserve">tandard to the proposed rehabilitation proposals and standard specific requirements is analysed and presented at Section 2.2. </w:t>
      </w:r>
    </w:p>
    <w:p w14:paraId="21A28261" w14:textId="77777777" w:rsidR="0087070B" w:rsidRPr="007C56E2" w:rsidRDefault="0087070B" w:rsidP="009E1071">
      <w:pPr>
        <w:spacing w:after="0" w:line="320" w:lineRule="exact"/>
        <w:ind w:left="720"/>
        <w:jc w:val="both"/>
        <w:rPr>
          <w:rFonts w:cs="Calibri"/>
        </w:rPr>
      </w:pPr>
    </w:p>
    <w:p w14:paraId="72707750" w14:textId="77777777" w:rsidR="0087070B" w:rsidRPr="007C56E2" w:rsidRDefault="0087070B" w:rsidP="009E1071">
      <w:pPr>
        <w:pStyle w:val="ListParagraph"/>
        <w:numPr>
          <w:ilvl w:val="0"/>
          <w:numId w:val="21"/>
        </w:numPr>
        <w:pBdr>
          <w:bottom w:val="single" w:sz="4" w:space="1" w:color="auto"/>
        </w:pBdr>
        <w:spacing w:after="0" w:line="320" w:lineRule="exact"/>
        <w:ind w:left="709" w:hanging="709"/>
        <w:rPr>
          <w:rFonts w:cs="Calibri"/>
          <w:b/>
          <w:sz w:val="28"/>
          <w:szCs w:val="28"/>
        </w:rPr>
      </w:pPr>
      <w:r w:rsidRPr="007C56E2">
        <w:rPr>
          <w:rFonts w:cs="Calibri"/>
          <w:b/>
          <w:sz w:val="28"/>
          <w:szCs w:val="28"/>
        </w:rPr>
        <w:t xml:space="preserve">APPLICABILITY ANALYSIS OF INDIAN REGULATION </w:t>
      </w:r>
    </w:p>
    <w:p w14:paraId="5F9E1B1E" w14:textId="77777777" w:rsidR="0087070B" w:rsidRPr="007C56E2" w:rsidRDefault="0087070B" w:rsidP="009E1071">
      <w:pPr>
        <w:spacing w:after="0" w:line="320" w:lineRule="exact"/>
        <w:ind w:left="720"/>
        <w:jc w:val="both"/>
        <w:rPr>
          <w:rFonts w:cs="Calibri"/>
        </w:rPr>
      </w:pPr>
      <w:r w:rsidRPr="009E1071">
        <w:rPr>
          <w:rFonts w:cs="Calibri"/>
          <w:sz w:val="24"/>
        </w:rPr>
        <w:t xml:space="preserve">The   regulatory applicability analysis to the proposed rehabilitation work has been carried out considering nature of improvements, methodology of construction/improvement, material requirement, sourcing and transportation mode, and waste generation. The regulatory applicability analysis is summarised at </w:t>
      </w:r>
      <w:r w:rsidRPr="009E1071">
        <w:rPr>
          <w:rFonts w:cs="Calibri"/>
          <w:b/>
          <w:bCs/>
          <w:sz w:val="24"/>
        </w:rPr>
        <w:t>Table 2.1</w:t>
      </w:r>
      <w:r w:rsidRPr="009E1071">
        <w:rPr>
          <w:rFonts w:cs="Calibri"/>
          <w:sz w:val="24"/>
        </w:rPr>
        <w:t xml:space="preserve"> below</w:t>
      </w:r>
      <w:r w:rsidRPr="007C56E2">
        <w:rPr>
          <w:rFonts w:cs="Calibri"/>
        </w:rPr>
        <w:t xml:space="preserve">. </w:t>
      </w:r>
    </w:p>
    <w:p w14:paraId="4F832CD5" w14:textId="77777777" w:rsidR="0087070B" w:rsidRPr="00B3704C" w:rsidRDefault="0087070B" w:rsidP="0087070B">
      <w:pPr>
        <w:spacing w:line="320" w:lineRule="exact"/>
        <w:ind w:left="720"/>
        <w:jc w:val="both"/>
      </w:pPr>
    </w:p>
    <w:p w14:paraId="765BC689" w14:textId="77777777" w:rsidR="0087070B" w:rsidRPr="00B3704C" w:rsidRDefault="0087070B" w:rsidP="0087070B">
      <w:pPr>
        <w:spacing w:line="320" w:lineRule="exact"/>
        <w:ind w:left="720"/>
        <w:jc w:val="both"/>
      </w:pPr>
    </w:p>
    <w:p w14:paraId="39DC69D6" w14:textId="77777777" w:rsidR="0087070B" w:rsidRPr="00B3704C" w:rsidRDefault="0087070B" w:rsidP="0087070B">
      <w:pPr>
        <w:spacing w:line="320" w:lineRule="exact"/>
        <w:ind w:left="720"/>
        <w:jc w:val="both"/>
      </w:pPr>
    </w:p>
    <w:p w14:paraId="57D4F827" w14:textId="77777777" w:rsidR="0087070B" w:rsidRPr="00B3704C" w:rsidRDefault="0087070B" w:rsidP="0087070B">
      <w:pPr>
        <w:spacing w:line="320" w:lineRule="exact"/>
        <w:ind w:left="720"/>
        <w:jc w:val="both"/>
      </w:pPr>
    </w:p>
    <w:p w14:paraId="2040DFF7" w14:textId="77777777" w:rsidR="0087070B" w:rsidRPr="00B3704C" w:rsidRDefault="0087070B" w:rsidP="0087070B">
      <w:pPr>
        <w:spacing w:line="320" w:lineRule="exact"/>
        <w:ind w:left="720"/>
        <w:jc w:val="both"/>
      </w:pPr>
    </w:p>
    <w:p w14:paraId="73DCBA81" w14:textId="77777777" w:rsidR="0087070B" w:rsidRPr="00B3704C" w:rsidRDefault="0087070B" w:rsidP="0087070B">
      <w:pPr>
        <w:spacing w:line="320" w:lineRule="exact"/>
        <w:ind w:left="720"/>
        <w:jc w:val="both"/>
        <w:sectPr w:rsidR="0087070B" w:rsidRPr="00B3704C" w:rsidSect="007B6D13">
          <w:footerReference w:type="default" r:id="rId38"/>
          <w:pgSz w:w="11906" w:h="16838" w:code="9"/>
          <w:pgMar w:top="850" w:right="850" w:bottom="850" w:left="1411" w:header="461" w:footer="461" w:gutter="0"/>
          <w:cols w:space="708"/>
          <w:docGrid w:linePitch="360"/>
        </w:sectPr>
      </w:pPr>
    </w:p>
    <w:p w14:paraId="75EBD468" w14:textId="6AA7BD0E" w:rsidR="0087070B" w:rsidRPr="009C2D97" w:rsidRDefault="009E1071" w:rsidP="0087070B">
      <w:pPr>
        <w:spacing w:after="60" w:line="320" w:lineRule="exact"/>
        <w:jc w:val="center"/>
        <w:rPr>
          <w:rFonts w:cs="Calibri"/>
          <w:sz w:val="24"/>
        </w:rPr>
      </w:pPr>
      <w:r w:rsidRPr="009C2D97">
        <w:rPr>
          <w:rFonts w:cs="Calibri"/>
          <w:b/>
          <w:bCs/>
          <w:sz w:val="24"/>
        </w:rPr>
        <w:lastRenderedPageBreak/>
        <w:t>Table 2.1: Applicability A</w:t>
      </w:r>
      <w:r w:rsidR="0087070B" w:rsidRPr="009C2D97">
        <w:rPr>
          <w:rFonts w:cs="Calibri"/>
          <w:b/>
          <w:bCs/>
          <w:sz w:val="24"/>
        </w:rPr>
        <w:t>nalysis</w:t>
      </w:r>
      <w:r w:rsidR="0087070B" w:rsidRPr="009C2D97">
        <w:rPr>
          <w:rFonts w:cs="Calibri"/>
          <w:b/>
          <w:sz w:val="32"/>
          <w:szCs w:val="28"/>
        </w:rPr>
        <w:t xml:space="preserve"> </w:t>
      </w:r>
    </w:p>
    <w:tbl>
      <w:tblPr>
        <w:tblW w:w="15218" w:type="dxa"/>
        <w:jc w:val="center"/>
        <w:tblLook w:val="04A0" w:firstRow="1" w:lastRow="0" w:firstColumn="1" w:lastColumn="0" w:noHBand="0" w:noVBand="1"/>
      </w:tblPr>
      <w:tblGrid>
        <w:gridCol w:w="800"/>
        <w:gridCol w:w="2831"/>
        <w:gridCol w:w="3770"/>
        <w:gridCol w:w="1635"/>
        <w:gridCol w:w="2200"/>
        <w:gridCol w:w="1950"/>
        <w:gridCol w:w="2032"/>
      </w:tblGrid>
      <w:tr w:rsidR="0087070B" w:rsidRPr="00DA485E" w14:paraId="2D85475D" w14:textId="77777777" w:rsidTr="007B6D13">
        <w:trPr>
          <w:trHeight w:val="2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14:paraId="73408932"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S. No.</w:t>
            </w:r>
          </w:p>
        </w:tc>
        <w:tc>
          <w:tcPr>
            <w:tcW w:w="2831" w:type="dxa"/>
            <w:tcBorders>
              <w:top w:val="single" w:sz="4" w:space="0" w:color="auto"/>
              <w:left w:val="nil"/>
              <w:bottom w:val="single" w:sz="4" w:space="0" w:color="auto"/>
              <w:right w:val="single" w:sz="4" w:space="0" w:color="auto"/>
            </w:tcBorders>
            <w:shd w:val="clear" w:color="auto" w:fill="auto"/>
            <w:hideMark/>
          </w:tcPr>
          <w:p w14:paraId="0DDC4744"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Legislation</w:t>
            </w:r>
          </w:p>
        </w:tc>
        <w:tc>
          <w:tcPr>
            <w:tcW w:w="3770" w:type="dxa"/>
            <w:tcBorders>
              <w:top w:val="single" w:sz="4" w:space="0" w:color="auto"/>
              <w:left w:val="nil"/>
              <w:bottom w:val="single" w:sz="4" w:space="0" w:color="auto"/>
              <w:right w:val="single" w:sz="4" w:space="0" w:color="auto"/>
            </w:tcBorders>
            <w:shd w:val="clear" w:color="auto" w:fill="auto"/>
            <w:hideMark/>
          </w:tcPr>
          <w:p w14:paraId="56A6B82B"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Purpose</w:t>
            </w:r>
          </w:p>
        </w:tc>
        <w:tc>
          <w:tcPr>
            <w:tcW w:w="1635" w:type="dxa"/>
            <w:tcBorders>
              <w:top w:val="single" w:sz="4" w:space="0" w:color="auto"/>
              <w:left w:val="nil"/>
              <w:bottom w:val="single" w:sz="4" w:space="0" w:color="auto"/>
              <w:right w:val="single" w:sz="4" w:space="0" w:color="auto"/>
            </w:tcBorders>
            <w:shd w:val="clear" w:color="auto" w:fill="auto"/>
            <w:hideMark/>
          </w:tcPr>
          <w:p w14:paraId="54F439DD"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Applicability</w:t>
            </w:r>
          </w:p>
        </w:tc>
        <w:tc>
          <w:tcPr>
            <w:tcW w:w="2200" w:type="dxa"/>
            <w:tcBorders>
              <w:top w:val="single" w:sz="4" w:space="0" w:color="auto"/>
              <w:left w:val="nil"/>
              <w:bottom w:val="single" w:sz="4" w:space="0" w:color="auto"/>
              <w:right w:val="single" w:sz="4" w:space="0" w:color="auto"/>
            </w:tcBorders>
            <w:shd w:val="clear" w:color="auto" w:fill="auto"/>
            <w:hideMark/>
          </w:tcPr>
          <w:p w14:paraId="385CB0DF"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Reason</w:t>
            </w:r>
          </w:p>
        </w:tc>
        <w:tc>
          <w:tcPr>
            <w:tcW w:w="1950" w:type="dxa"/>
            <w:tcBorders>
              <w:top w:val="single" w:sz="4" w:space="0" w:color="auto"/>
              <w:left w:val="nil"/>
              <w:bottom w:val="single" w:sz="4" w:space="0" w:color="auto"/>
              <w:right w:val="single" w:sz="4" w:space="0" w:color="auto"/>
            </w:tcBorders>
            <w:shd w:val="clear" w:color="auto" w:fill="auto"/>
            <w:hideMark/>
          </w:tcPr>
          <w:p w14:paraId="56FA2FD4"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Type of permit/</w:t>
            </w:r>
            <w:proofErr w:type="gramStart"/>
            <w:r w:rsidRPr="007C56E2">
              <w:rPr>
                <w:rFonts w:cs="Calibri"/>
                <w:b/>
                <w:bCs/>
                <w:color w:val="000000"/>
                <w:lang w:val="en-GB"/>
              </w:rPr>
              <w:t>specific  action</w:t>
            </w:r>
            <w:proofErr w:type="gramEnd"/>
            <w:r w:rsidRPr="007C56E2">
              <w:rPr>
                <w:rFonts w:cs="Calibri"/>
                <w:b/>
                <w:bCs/>
                <w:color w:val="000000"/>
                <w:lang w:val="en-GB"/>
              </w:rPr>
              <w:t xml:space="preserve">  and stage of applicability</w:t>
            </w:r>
          </w:p>
        </w:tc>
        <w:tc>
          <w:tcPr>
            <w:tcW w:w="2032" w:type="dxa"/>
            <w:tcBorders>
              <w:top w:val="single" w:sz="4" w:space="0" w:color="auto"/>
              <w:left w:val="nil"/>
              <w:bottom w:val="single" w:sz="4" w:space="0" w:color="auto"/>
              <w:right w:val="single" w:sz="4" w:space="0" w:color="auto"/>
            </w:tcBorders>
            <w:shd w:val="clear" w:color="auto" w:fill="auto"/>
            <w:hideMark/>
          </w:tcPr>
          <w:p w14:paraId="5709C988" w14:textId="77777777" w:rsidR="0087070B" w:rsidRPr="007C56E2" w:rsidRDefault="0087070B" w:rsidP="009C2D97">
            <w:pPr>
              <w:spacing w:after="0" w:line="240" w:lineRule="exact"/>
              <w:jc w:val="center"/>
              <w:rPr>
                <w:rFonts w:cs="Calibri"/>
                <w:b/>
                <w:bCs/>
                <w:color w:val="000000"/>
              </w:rPr>
            </w:pPr>
            <w:r w:rsidRPr="007C56E2">
              <w:rPr>
                <w:rFonts w:cs="Calibri"/>
                <w:b/>
                <w:bCs/>
                <w:color w:val="000000"/>
                <w:lang w:val="en-GB"/>
              </w:rPr>
              <w:t>Administrative Authority</w:t>
            </w:r>
          </w:p>
        </w:tc>
      </w:tr>
      <w:tr w:rsidR="0087070B" w:rsidRPr="00DA485E" w14:paraId="734CA522"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6D0F9645"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w:t>
            </w:r>
          </w:p>
        </w:tc>
        <w:tc>
          <w:tcPr>
            <w:tcW w:w="2831" w:type="dxa"/>
            <w:tcBorders>
              <w:top w:val="nil"/>
              <w:left w:val="nil"/>
              <w:bottom w:val="single" w:sz="4" w:space="0" w:color="auto"/>
              <w:right w:val="single" w:sz="4" w:space="0" w:color="auto"/>
            </w:tcBorders>
            <w:shd w:val="clear" w:color="auto" w:fill="auto"/>
            <w:hideMark/>
          </w:tcPr>
          <w:p w14:paraId="0A04CCF5" w14:textId="77777777" w:rsidR="0087070B" w:rsidRPr="007C56E2" w:rsidRDefault="0087070B" w:rsidP="009C2D97">
            <w:pPr>
              <w:spacing w:after="0" w:line="240" w:lineRule="exact"/>
              <w:rPr>
                <w:rFonts w:cs="Calibri"/>
                <w:color w:val="000000"/>
              </w:rPr>
            </w:pPr>
            <w:r w:rsidRPr="007C56E2">
              <w:rPr>
                <w:rFonts w:cs="Calibri"/>
                <w:color w:val="000000"/>
              </w:rPr>
              <w:t>Environment Protection Act/Rules-1986</w:t>
            </w:r>
          </w:p>
        </w:tc>
        <w:tc>
          <w:tcPr>
            <w:tcW w:w="3770" w:type="dxa"/>
            <w:tcBorders>
              <w:top w:val="nil"/>
              <w:left w:val="nil"/>
              <w:bottom w:val="single" w:sz="4" w:space="0" w:color="auto"/>
              <w:right w:val="single" w:sz="4" w:space="0" w:color="auto"/>
            </w:tcBorders>
            <w:shd w:val="clear" w:color="auto" w:fill="auto"/>
            <w:hideMark/>
          </w:tcPr>
          <w:p w14:paraId="75377817" w14:textId="77777777" w:rsidR="0087070B" w:rsidRPr="007C56E2" w:rsidRDefault="0087070B" w:rsidP="009C2D97">
            <w:pPr>
              <w:spacing w:after="0" w:line="240" w:lineRule="exact"/>
              <w:rPr>
                <w:rFonts w:cs="Calibri"/>
                <w:color w:val="000000"/>
              </w:rPr>
            </w:pPr>
            <w:r w:rsidRPr="007C56E2">
              <w:rPr>
                <w:rFonts w:cs="Calibri"/>
                <w:color w:val="000000"/>
              </w:rPr>
              <w:t>To protect and improve overall environment</w:t>
            </w:r>
          </w:p>
        </w:tc>
        <w:tc>
          <w:tcPr>
            <w:tcW w:w="1635" w:type="dxa"/>
            <w:tcBorders>
              <w:top w:val="nil"/>
              <w:left w:val="nil"/>
              <w:bottom w:val="single" w:sz="4" w:space="0" w:color="auto"/>
              <w:right w:val="single" w:sz="4" w:space="0" w:color="auto"/>
            </w:tcBorders>
            <w:shd w:val="clear" w:color="auto" w:fill="auto"/>
            <w:hideMark/>
          </w:tcPr>
          <w:p w14:paraId="6C07072F" w14:textId="77777777" w:rsidR="0087070B" w:rsidRPr="007C56E2" w:rsidRDefault="0087070B" w:rsidP="009C2D97">
            <w:pPr>
              <w:spacing w:after="0" w:line="240" w:lineRule="exact"/>
              <w:rPr>
                <w:rFonts w:cs="Calibri"/>
                <w:b/>
                <w:bCs/>
                <w:color w:val="000000"/>
              </w:rPr>
            </w:pPr>
            <w:r w:rsidRPr="007C56E2">
              <w:rPr>
                <w:rFonts w:cs="Calibri"/>
                <w:b/>
                <w:bCs/>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64AB8797" w14:textId="77777777" w:rsidR="0087070B" w:rsidRPr="007C56E2" w:rsidRDefault="0087070B" w:rsidP="009C2D97">
            <w:pPr>
              <w:spacing w:after="0" w:line="240" w:lineRule="exact"/>
              <w:rPr>
                <w:rFonts w:cs="Calibri"/>
                <w:color w:val="000000"/>
              </w:rPr>
            </w:pPr>
            <w:r w:rsidRPr="007C56E2">
              <w:rPr>
                <w:rFonts w:cs="Calibri"/>
                <w:color w:val="000000"/>
              </w:rPr>
              <w:t>Applicable to all activities in general</w:t>
            </w:r>
          </w:p>
        </w:tc>
        <w:tc>
          <w:tcPr>
            <w:tcW w:w="1950" w:type="dxa"/>
            <w:tcBorders>
              <w:top w:val="nil"/>
              <w:left w:val="nil"/>
              <w:bottom w:val="single" w:sz="4" w:space="0" w:color="auto"/>
              <w:right w:val="single" w:sz="4" w:space="0" w:color="auto"/>
            </w:tcBorders>
            <w:shd w:val="clear" w:color="auto" w:fill="auto"/>
            <w:hideMark/>
          </w:tcPr>
          <w:p w14:paraId="237D8CE4"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2292C2EC" w14:textId="77777777" w:rsidR="0087070B" w:rsidRPr="007C56E2" w:rsidRDefault="0087070B" w:rsidP="009C2D97">
            <w:pPr>
              <w:spacing w:after="0" w:line="240" w:lineRule="exact"/>
              <w:jc w:val="both"/>
              <w:rPr>
                <w:rFonts w:cs="Calibri"/>
                <w:color w:val="000000"/>
              </w:rPr>
            </w:pPr>
            <w:proofErr w:type="spellStart"/>
            <w:r w:rsidRPr="007C56E2">
              <w:rPr>
                <w:rFonts w:cs="Calibri"/>
                <w:color w:val="000000"/>
              </w:rPr>
              <w:t>MoEF&amp;CC</w:t>
            </w:r>
            <w:proofErr w:type="spellEnd"/>
          </w:p>
        </w:tc>
      </w:tr>
      <w:tr w:rsidR="0087070B" w:rsidRPr="00DA485E" w14:paraId="63F885D1"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5E67FB8A"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2</w:t>
            </w:r>
          </w:p>
        </w:tc>
        <w:tc>
          <w:tcPr>
            <w:tcW w:w="2831" w:type="dxa"/>
            <w:tcBorders>
              <w:top w:val="nil"/>
              <w:left w:val="nil"/>
              <w:bottom w:val="single" w:sz="4" w:space="0" w:color="auto"/>
              <w:right w:val="single" w:sz="4" w:space="0" w:color="auto"/>
            </w:tcBorders>
            <w:shd w:val="clear" w:color="auto" w:fill="auto"/>
            <w:hideMark/>
          </w:tcPr>
          <w:p w14:paraId="5629D671" w14:textId="77777777" w:rsidR="0087070B" w:rsidRPr="007C56E2" w:rsidRDefault="0087070B" w:rsidP="009C2D97">
            <w:pPr>
              <w:spacing w:after="0" w:line="240" w:lineRule="exact"/>
              <w:rPr>
                <w:rFonts w:cs="Calibri"/>
                <w:color w:val="000000"/>
              </w:rPr>
            </w:pPr>
            <w:r w:rsidRPr="007C56E2">
              <w:rPr>
                <w:rFonts w:cs="Calibri"/>
                <w:color w:val="000000"/>
              </w:rPr>
              <w:t>The Forest (Conservation) Act, 1980 and amendments and The Forest (conservation) Rules 1981 and amendments</w:t>
            </w:r>
          </w:p>
        </w:tc>
        <w:tc>
          <w:tcPr>
            <w:tcW w:w="3770" w:type="dxa"/>
            <w:tcBorders>
              <w:top w:val="nil"/>
              <w:left w:val="nil"/>
              <w:bottom w:val="single" w:sz="4" w:space="0" w:color="auto"/>
              <w:right w:val="single" w:sz="4" w:space="0" w:color="auto"/>
            </w:tcBorders>
            <w:shd w:val="clear" w:color="auto" w:fill="auto"/>
            <w:hideMark/>
          </w:tcPr>
          <w:p w14:paraId="1E1489D0" w14:textId="77777777" w:rsidR="0087070B" w:rsidRPr="007C56E2" w:rsidRDefault="0087070B" w:rsidP="009C2D97">
            <w:pPr>
              <w:spacing w:after="0" w:line="240" w:lineRule="exact"/>
              <w:rPr>
                <w:rFonts w:cs="Calibri"/>
                <w:color w:val="000000"/>
              </w:rPr>
            </w:pPr>
            <w:r w:rsidRPr="007C56E2">
              <w:rPr>
                <w:rFonts w:cs="Calibri"/>
                <w:color w:val="000000"/>
                <w:lang w:val="en-GB"/>
              </w:rPr>
              <w:t>To help conserve the country's forests. It strictly restricts and regulates the de-reservation of forests or use of forest land for non-forest purposes without the prior approval of the Government. To this end the Act lays down the pre-requisites for the diversion of forest land for non-forest purposes</w:t>
            </w:r>
          </w:p>
        </w:tc>
        <w:tc>
          <w:tcPr>
            <w:tcW w:w="1635" w:type="dxa"/>
            <w:tcBorders>
              <w:top w:val="nil"/>
              <w:left w:val="nil"/>
              <w:bottom w:val="single" w:sz="4" w:space="0" w:color="auto"/>
              <w:right w:val="single" w:sz="4" w:space="0" w:color="auto"/>
            </w:tcBorders>
            <w:shd w:val="clear" w:color="auto" w:fill="auto"/>
            <w:hideMark/>
          </w:tcPr>
          <w:p w14:paraId="14F7C576" w14:textId="77777777" w:rsidR="0087070B" w:rsidRPr="007C56E2" w:rsidRDefault="0087070B" w:rsidP="009C2D97">
            <w:pPr>
              <w:spacing w:after="0" w:line="240" w:lineRule="exact"/>
              <w:rPr>
                <w:rFonts w:cs="Calibri"/>
                <w:color w:val="000000"/>
              </w:rPr>
            </w:pPr>
            <w:r w:rsidRPr="007C56E2">
              <w:rPr>
                <w:rFonts w:cs="Calibri"/>
                <w:color w:val="000000"/>
                <w:lang w:val="en-GB"/>
              </w:rPr>
              <w:t>No</w:t>
            </w:r>
          </w:p>
        </w:tc>
        <w:tc>
          <w:tcPr>
            <w:tcW w:w="2200" w:type="dxa"/>
            <w:tcBorders>
              <w:top w:val="nil"/>
              <w:left w:val="nil"/>
              <w:bottom w:val="single" w:sz="4" w:space="0" w:color="auto"/>
              <w:right w:val="single" w:sz="4" w:space="0" w:color="auto"/>
            </w:tcBorders>
            <w:shd w:val="clear" w:color="auto" w:fill="auto"/>
            <w:hideMark/>
          </w:tcPr>
          <w:p w14:paraId="005EEBA1" w14:textId="77777777" w:rsidR="0087070B" w:rsidRPr="007C56E2" w:rsidRDefault="0087070B" w:rsidP="009C2D97">
            <w:pPr>
              <w:spacing w:after="0" w:line="240" w:lineRule="exact"/>
              <w:rPr>
                <w:rFonts w:cs="Calibri"/>
                <w:color w:val="000000"/>
              </w:rPr>
            </w:pPr>
            <w:r w:rsidRPr="007C56E2">
              <w:rPr>
                <w:rFonts w:cs="Calibri"/>
                <w:color w:val="000000"/>
                <w:lang w:val="en-GB"/>
              </w:rPr>
              <w:t>No diversion of forest land involved</w:t>
            </w:r>
          </w:p>
        </w:tc>
        <w:tc>
          <w:tcPr>
            <w:tcW w:w="1950" w:type="dxa"/>
            <w:tcBorders>
              <w:top w:val="nil"/>
              <w:left w:val="nil"/>
              <w:bottom w:val="single" w:sz="4" w:space="0" w:color="auto"/>
              <w:right w:val="single" w:sz="4" w:space="0" w:color="auto"/>
            </w:tcBorders>
            <w:shd w:val="clear" w:color="auto" w:fill="auto"/>
            <w:hideMark/>
          </w:tcPr>
          <w:p w14:paraId="548235F6"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225CFA3C" w14:textId="77777777" w:rsidR="0087070B" w:rsidRPr="007C56E2" w:rsidRDefault="0087070B" w:rsidP="009C2D97">
            <w:pPr>
              <w:spacing w:after="0" w:line="240" w:lineRule="exact"/>
              <w:jc w:val="both"/>
              <w:rPr>
                <w:rFonts w:cs="Calibri"/>
                <w:color w:val="000000"/>
              </w:rPr>
            </w:pPr>
            <w:r w:rsidRPr="007C56E2">
              <w:rPr>
                <w:rFonts w:cs="Calibri"/>
                <w:color w:val="000000"/>
              </w:rPr>
              <w:t>Forest Department</w:t>
            </w:r>
          </w:p>
        </w:tc>
      </w:tr>
      <w:tr w:rsidR="0087070B" w:rsidRPr="00DA485E" w14:paraId="55C4E893"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5032A1B4"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b/>
                <w:bCs/>
                <w:color w:val="000000"/>
                <w:lang w:val="en-GB"/>
              </w:rPr>
              <w:t>3</w:t>
            </w:r>
          </w:p>
        </w:tc>
        <w:tc>
          <w:tcPr>
            <w:tcW w:w="2831" w:type="dxa"/>
            <w:tcBorders>
              <w:top w:val="nil"/>
              <w:left w:val="nil"/>
              <w:bottom w:val="single" w:sz="4" w:space="0" w:color="auto"/>
              <w:right w:val="single" w:sz="4" w:space="0" w:color="auto"/>
            </w:tcBorders>
            <w:shd w:val="clear" w:color="auto" w:fill="auto"/>
          </w:tcPr>
          <w:p w14:paraId="41725D1E" w14:textId="77777777" w:rsidR="0087070B" w:rsidRPr="007C56E2" w:rsidRDefault="0087070B" w:rsidP="009C2D97">
            <w:pPr>
              <w:spacing w:after="0" w:line="240" w:lineRule="exact"/>
              <w:rPr>
                <w:rFonts w:cs="Calibri"/>
                <w:color w:val="000000"/>
                <w:lang w:val="en-GB"/>
              </w:rPr>
            </w:pPr>
            <w:r w:rsidRPr="007C56E2">
              <w:rPr>
                <w:rFonts w:cs="Calibri"/>
                <w:color w:val="000000"/>
                <w:lang w:val="en-GB"/>
              </w:rPr>
              <w:t>Rajasthan Forest Act, 1953</w:t>
            </w:r>
          </w:p>
        </w:tc>
        <w:tc>
          <w:tcPr>
            <w:tcW w:w="3770" w:type="dxa"/>
            <w:tcBorders>
              <w:top w:val="nil"/>
              <w:left w:val="nil"/>
              <w:bottom w:val="single" w:sz="4" w:space="0" w:color="auto"/>
              <w:right w:val="single" w:sz="4" w:space="0" w:color="auto"/>
            </w:tcBorders>
            <w:shd w:val="clear" w:color="auto" w:fill="auto"/>
          </w:tcPr>
          <w:p w14:paraId="5B6B22DC" w14:textId="77777777" w:rsidR="0087070B" w:rsidRPr="007C56E2" w:rsidRDefault="0087070B" w:rsidP="009C2D97">
            <w:pPr>
              <w:spacing w:after="0" w:line="240" w:lineRule="exact"/>
              <w:rPr>
                <w:rFonts w:cs="Calibri"/>
                <w:color w:val="000000"/>
              </w:rPr>
            </w:pPr>
            <w:r w:rsidRPr="007C56E2">
              <w:rPr>
                <w:rFonts w:cs="Calibri"/>
                <w:color w:val="000000"/>
              </w:rPr>
              <w:t>Conservation of forest and control felling of trees</w:t>
            </w:r>
          </w:p>
        </w:tc>
        <w:tc>
          <w:tcPr>
            <w:tcW w:w="1635" w:type="dxa"/>
            <w:tcBorders>
              <w:top w:val="nil"/>
              <w:left w:val="nil"/>
              <w:bottom w:val="single" w:sz="4" w:space="0" w:color="auto"/>
              <w:right w:val="single" w:sz="4" w:space="0" w:color="auto"/>
            </w:tcBorders>
            <w:shd w:val="clear" w:color="auto" w:fill="auto"/>
          </w:tcPr>
          <w:p w14:paraId="38253F65" w14:textId="77777777" w:rsidR="0087070B" w:rsidRPr="007C56E2" w:rsidRDefault="0087070B" w:rsidP="009C2D97">
            <w:pPr>
              <w:spacing w:after="0" w:line="240" w:lineRule="exact"/>
              <w:rPr>
                <w:rFonts w:cs="Calibri"/>
                <w:color w:val="000000"/>
              </w:rPr>
            </w:pPr>
            <w:r w:rsidRPr="007C56E2">
              <w:rPr>
                <w:rFonts w:cs="Calibri"/>
                <w:color w:val="000000"/>
              </w:rPr>
              <w:t>No</w:t>
            </w:r>
          </w:p>
        </w:tc>
        <w:tc>
          <w:tcPr>
            <w:tcW w:w="2200" w:type="dxa"/>
            <w:tcBorders>
              <w:top w:val="nil"/>
              <w:left w:val="nil"/>
              <w:bottom w:val="single" w:sz="4" w:space="0" w:color="auto"/>
              <w:right w:val="single" w:sz="4" w:space="0" w:color="auto"/>
            </w:tcBorders>
            <w:shd w:val="clear" w:color="auto" w:fill="auto"/>
          </w:tcPr>
          <w:p w14:paraId="07FDC7A2" w14:textId="77777777" w:rsidR="0087070B" w:rsidRPr="007C56E2" w:rsidRDefault="0087070B" w:rsidP="009C2D97">
            <w:pPr>
              <w:spacing w:after="0" w:line="240" w:lineRule="exact"/>
              <w:rPr>
                <w:rFonts w:cs="Calibri"/>
                <w:color w:val="000000"/>
              </w:rPr>
            </w:pPr>
            <w:r w:rsidRPr="007C56E2">
              <w:rPr>
                <w:rFonts w:cs="Calibri"/>
                <w:color w:val="000000"/>
              </w:rPr>
              <w:t>No tree will be felled for proposed intervention</w:t>
            </w:r>
          </w:p>
        </w:tc>
        <w:tc>
          <w:tcPr>
            <w:tcW w:w="1950" w:type="dxa"/>
            <w:tcBorders>
              <w:top w:val="nil"/>
              <w:left w:val="nil"/>
              <w:bottom w:val="single" w:sz="4" w:space="0" w:color="auto"/>
              <w:right w:val="single" w:sz="4" w:space="0" w:color="auto"/>
            </w:tcBorders>
            <w:shd w:val="clear" w:color="auto" w:fill="auto"/>
          </w:tcPr>
          <w:p w14:paraId="2DE03F56"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tcPr>
          <w:p w14:paraId="0EEA8389" w14:textId="77777777" w:rsidR="0087070B" w:rsidRPr="007C56E2" w:rsidRDefault="0087070B" w:rsidP="009C2D97">
            <w:pPr>
              <w:spacing w:after="0" w:line="240" w:lineRule="exact"/>
              <w:jc w:val="both"/>
              <w:rPr>
                <w:rFonts w:cs="Calibri"/>
                <w:color w:val="000000"/>
              </w:rPr>
            </w:pPr>
            <w:r w:rsidRPr="007C56E2">
              <w:rPr>
                <w:rFonts w:cs="Calibri"/>
                <w:color w:val="000000"/>
              </w:rPr>
              <w:t>Forest Department</w:t>
            </w:r>
          </w:p>
        </w:tc>
      </w:tr>
      <w:tr w:rsidR="0087070B" w:rsidRPr="00DA485E" w14:paraId="5449C013"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7E1B2604"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4</w:t>
            </w:r>
          </w:p>
        </w:tc>
        <w:tc>
          <w:tcPr>
            <w:tcW w:w="2831" w:type="dxa"/>
            <w:tcBorders>
              <w:top w:val="nil"/>
              <w:left w:val="nil"/>
              <w:bottom w:val="single" w:sz="4" w:space="0" w:color="auto"/>
              <w:right w:val="single" w:sz="4" w:space="0" w:color="auto"/>
            </w:tcBorders>
            <w:shd w:val="clear" w:color="auto" w:fill="auto"/>
            <w:hideMark/>
          </w:tcPr>
          <w:p w14:paraId="728E66C1" w14:textId="77777777" w:rsidR="0087070B" w:rsidRPr="007C56E2" w:rsidRDefault="0087070B" w:rsidP="009C2D97">
            <w:pPr>
              <w:spacing w:after="0" w:line="240" w:lineRule="exact"/>
              <w:rPr>
                <w:rFonts w:cs="Calibri"/>
                <w:color w:val="000000"/>
              </w:rPr>
            </w:pPr>
            <w:r w:rsidRPr="007C56E2">
              <w:rPr>
                <w:rFonts w:cs="Calibri"/>
                <w:color w:val="000000"/>
                <w:lang w:val="en-GB"/>
              </w:rPr>
              <w:t>Coastal Regulation Zone (CRZ) notification 2011 and amendment till date</w:t>
            </w:r>
          </w:p>
        </w:tc>
        <w:tc>
          <w:tcPr>
            <w:tcW w:w="3770" w:type="dxa"/>
            <w:tcBorders>
              <w:top w:val="nil"/>
              <w:left w:val="nil"/>
              <w:bottom w:val="single" w:sz="4" w:space="0" w:color="auto"/>
              <w:right w:val="single" w:sz="4" w:space="0" w:color="auto"/>
            </w:tcBorders>
            <w:shd w:val="clear" w:color="auto" w:fill="auto"/>
            <w:hideMark/>
          </w:tcPr>
          <w:p w14:paraId="5C08EB54" w14:textId="77777777" w:rsidR="0087070B" w:rsidRPr="007C56E2" w:rsidRDefault="0087070B" w:rsidP="009C2D97">
            <w:pPr>
              <w:spacing w:after="0" w:line="240" w:lineRule="exact"/>
              <w:rPr>
                <w:rFonts w:cs="Calibri"/>
                <w:color w:val="000000"/>
              </w:rPr>
            </w:pPr>
            <w:r w:rsidRPr="007C56E2">
              <w:rPr>
                <w:rFonts w:cs="Calibri"/>
                <w:color w:val="000000"/>
                <w:lang w:val="en-GB"/>
              </w:rPr>
              <w:t>To regulate development activities within the 500 m of high tide line in coastal zone and 100 m of tidal influence rivers.</w:t>
            </w:r>
          </w:p>
        </w:tc>
        <w:tc>
          <w:tcPr>
            <w:tcW w:w="1635" w:type="dxa"/>
            <w:tcBorders>
              <w:top w:val="nil"/>
              <w:left w:val="nil"/>
              <w:bottom w:val="single" w:sz="4" w:space="0" w:color="auto"/>
              <w:right w:val="single" w:sz="4" w:space="0" w:color="auto"/>
            </w:tcBorders>
            <w:shd w:val="clear" w:color="auto" w:fill="auto"/>
            <w:hideMark/>
          </w:tcPr>
          <w:p w14:paraId="5D38E109" w14:textId="77777777" w:rsidR="0087070B" w:rsidRPr="007C56E2" w:rsidRDefault="0087070B" w:rsidP="009C2D97">
            <w:pPr>
              <w:spacing w:after="0" w:line="240" w:lineRule="exact"/>
              <w:rPr>
                <w:rFonts w:cs="Calibri"/>
                <w:color w:val="000000"/>
              </w:rPr>
            </w:pPr>
            <w:r w:rsidRPr="007C56E2">
              <w:rPr>
                <w:rFonts w:cs="Calibri"/>
                <w:color w:val="000000"/>
                <w:lang w:val="en-GB"/>
              </w:rPr>
              <w:t>No</w:t>
            </w:r>
          </w:p>
        </w:tc>
        <w:tc>
          <w:tcPr>
            <w:tcW w:w="2200" w:type="dxa"/>
            <w:tcBorders>
              <w:top w:val="nil"/>
              <w:left w:val="nil"/>
              <w:bottom w:val="single" w:sz="4" w:space="0" w:color="auto"/>
              <w:right w:val="single" w:sz="4" w:space="0" w:color="auto"/>
            </w:tcBorders>
            <w:shd w:val="clear" w:color="auto" w:fill="auto"/>
            <w:hideMark/>
          </w:tcPr>
          <w:p w14:paraId="6A1E0935" w14:textId="77777777" w:rsidR="0087070B" w:rsidRPr="007C56E2" w:rsidRDefault="0087070B" w:rsidP="009C2D97">
            <w:pPr>
              <w:spacing w:after="0" w:line="240" w:lineRule="exact"/>
              <w:rPr>
                <w:rFonts w:cs="Calibri"/>
                <w:color w:val="000000"/>
              </w:rPr>
            </w:pPr>
            <w:r w:rsidRPr="007C56E2">
              <w:rPr>
                <w:rFonts w:cs="Calibri"/>
                <w:color w:val="000000"/>
                <w:lang w:val="en-GB"/>
              </w:rPr>
              <w:t>Project is not located in coastal area</w:t>
            </w:r>
          </w:p>
        </w:tc>
        <w:tc>
          <w:tcPr>
            <w:tcW w:w="1950" w:type="dxa"/>
            <w:tcBorders>
              <w:top w:val="nil"/>
              <w:left w:val="nil"/>
              <w:bottom w:val="single" w:sz="4" w:space="0" w:color="auto"/>
              <w:right w:val="single" w:sz="4" w:space="0" w:color="auto"/>
            </w:tcBorders>
            <w:shd w:val="clear" w:color="auto" w:fill="auto"/>
            <w:hideMark/>
          </w:tcPr>
          <w:p w14:paraId="1D542886"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40A3503B" w14:textId="77777777" w:rsidR="0087070B" w:rsidRPr="007C56E2" w:rsidRDefault="0087070B" w:rsidP="009C2D97">
            <w:pPr>
              <w:spacing w:after="0" w:line="240" w:lineRule="exact"/>
              <w:jc w:val="both"/>
              <w:rPr>
                <w:rFonts w:cs="Calibri"/>
                <w:color w:val="000000"/>
              </w:rPr>
            </w:pPr>
            <w:r w:rsidRPr="007C56E2">
              <w:rPr>
                <w:rFonts w:cs="Calibri"/>
                <w:color w:val="000000"/>
                <w:lang w:val="en-GB"/>
              </w:rPr>
              <w:t>SCZMA,</w:t>
            </w:r>
          </w:p>
        </w:tc>
      </w:tr>
      <w:tr w:rsidR="0087070B" w:rsidRPr="00DA485E" w14:paraId="4249539E"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2C5A6E2C"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5</w:t>
            </w:r>
          </w:p>
        </w:tc>
        <w:tc>
          <w:tcPr>
            <w:tcW w:w="2831" w:type="dxa"/>
            <w:tcBorders>
              <w:top w:val="nil"/>
              <w:left w:val="nil"/>
              <w:bottom w:val="single" w:sz="4" w:space="0" w:color="auto"/>
              <w:right w:val="single" w:sz="4" w:space="0" w:color="auto"/>
            </w:tcBorders>
            <w:shd w:val="clear" w:color="auto" w:fill="auto"/>
            <w:hideMark/>
          </w:tcPr>
          <w:p w14:paraId="24415C96" w14:textId="77777777" w:rsidR="0087070B" w:rsidRPr="007C56E2" w:rsidRDefault="0087070B" w:rsidP="009C2D97">
            <w:pPr>
              <w:spacing w:after="0" w:line="240" w:lineRule="exact"/>
              <w:rPr>
                <w:rFonts w:cs="Calibri"/>
                <w:color w:val="000000"/>
              </w:rPr>
            </w:pPr>
            <w:r w:rsidRPr="007C56E2">
              <w:rPr>
                <w:rFonts w:cs="Calibri"/>
                <w:color w:val="000000"/>
                <w:lang w:val="en-GB"/>
              </w:rPr>
              <w:t>Air (Prevention and Control of Pollution) Act, 1981, 1987</w:t>
            </w:r>
          </w:p>
        </w:tc>
        <w:tc>
          <w:tcPr>
            <w:tcW w:w="3770" w:type="dxa"/>
            <w:tcBorders>
              <w:top w:val="nil"/>
              <w:left w:val="nil"/>
              <w:bottom w:val="single" w:sz="4" w:space="0" w:color="auto"/>
              <w:right w:val="single" w:sz="4" w:space="0" w:color="auto"/>
            </w:tcBorders>
            <w:shd w:val="clear" w:color="auto" w:fill="auto"/>
            <w:hideMark/>
          </w:tcPr>
          <w:p w14:paraId="7A89AEB8" w14:textId="4D19676C" w:rsidR="0087070B" w:rsidRPr="007C56E2" w:rsidRDefault="0087070B" w:rsidP="00C54E7B">
            <w:pPr>
              <w:spacing w:after="0" w:line="240" w:lineRule="exact"/>
              <w:rPr>
                <w:rFonts w:cs="Calibri"/>
                <w:color w:val="000000"/>
              </w:rPr>
            </w:pPr>
            <w:r w:rsidRPr="007C56E2">
              <w:rPr>
                <w:rFonts w:cs="Calibri"/>
                <w:color w:val="000000"/>
                <w:lang w:val="en-GB"/>
              </w:rPr>
              <w:t xml:space="preserve">An </w:t>
            </w:r>
            <w:r w:rsidR="00C54E7B">
              <w:rPr>
                <w:rFonts w:cs="Calibri"/>
                <w:color w:val="000000"/>
                <w:lang w:val="en-GB"/>
              </w:rPr>
              <w:t>A</w:t>
            </w:r>
            <w:r w:rsidRPr="007C56E2">
              <w:rPr>
                <w:rFonts w:cs="Calibri"/>
                <w:color w:val="000000"/>
                <w:lang w:val="en-GB"/>
              </w:rPr>
              <w:t>ct to prevent and control Air pollution</w:t>
            </w:r>
          </w:p>
        </w:tc>
        <w:tc>
          <w:tcPr>
            <w:tcW w:w="1635" w:type="dxa"/>
            <w:tcBorders>
              <w:top w:val="nil"/>
              <w:left w:val="nil"/>
              <w:bottom w:val="single" w:sz="4" w:space="0" w:color="auto"/>
              <w:right w:val="single" w:sz="4" w:space="0" w:color="auto"/>
            </w:tcBorders>
            <w:shd w:val="clear" w:color="auto" w:fill="auto"/>
            <w:hideMark/>
          </w:tcPr>
          <w:p w14:paraId="0F00CCF2"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2CC31C62" w14:textId="77777777" w:rsidR="0087070B" w:rsidRPr="007C56E2" w:rsidRDefault="0087070B" w:rsidP="009C2D97">
            <w:pPr>
              <w:spacing w:after="0" w:line="240" w:lineRule="exact"/>
              <w:rPr>
                <w:rFonts w:cs="Calibri"/>
                <w:color w:val="000000"/>
                <w:lang w:val="en-GB"/>
              </w:rPr>
            </w:pPr>
            <w:r w:rsidRPr="007C56E2">
              <w:rPr>
                <w:rFonts w:cs="Calibri"/>
                <w:color w:val="000000"/>
                <w:lang w:val="en-GB"/>
              </w:rPr>
              <w:t>Air pollution from proposed activities</w:t>
            </w:r>
          </w:p>
          <w:p w14:paraId="5424A57B" w14:textId="77777777" w:rsidR="0087070B" w:rsidRPr="007C56E2" w:rsidRDefault="0087070B" w:rsidP="009C2D97">
            <w:pPr>
              <w:spacing w:after="0" w:line="240" w:lineRule="exact"/>
              <w:rPr>
                <w:rFonts w:cs="Calibri"/>
                <w:color w:val="000000"/>
              </w:rPr>
            </w:pPr>
            <w:r w:rsidRPr="007C56E2">
              <w:rPr>
                <w:rFonts w:cs="Calibri"/>
                <w:color w:val="000000"/>
                <w:lang w:val="en-GB"/>
              </w:rPr>
              <w:t>During construction stage</w:t>
            </w:r>
          </w:p>
        </w:tc>
        <w:tc>
          <w:tcPr>
            <w:tcW w:w="1950" w:type="dxa"/>
            <w:tcBorders>
              <w:top w:val="nil"/>
              <w:left w:val="nil"/>
              <w:bottom w:val="single" w:sz="4" w:space="0" w:color="auto"/>
              <w:right w:val="single" w:sz="4" w:space="0" w:color="auto"/>
            </w:tcBorders>
            <w:shd w:val="clear" w:color="auto" w:fill="auto"/>
            <w:hideMark/>
          </w:tcPr>
          <w:p w14:paraId="1CED3D46" w14:textId="00233D00" w:rsidR="0087070B" w:rsidRPr="007C56E2" w:rsidRDefault="0087070B" w:rsidP="00C54E7B">
            <w:pPr>
              <w:spacing w:after="0" w:line="240" w:lineRule="exact"/>
              <w:rPr>
                <w:rFonts w:cs="Calibri"/>
                <w:color w:val="000000"/>
              </w:rPr>
            </w:pPr>
            <w:r w:rsidRPr="007C56E2">
              <w:rPr>
                <w:rFonts w:cs="Calibri"/>
                <w:color w:val="000000"/>
                <w:lang w:val="en-GB"/>
              </w:rPr>
              <w:t>Consent to establish and operate by contractor for operation of D</w:t>
            </w:r>
            <w:r w:rsidR="00C54E7B">
              <w:rPr>
                <w:rFonts w:cs="Calibri"/>
                <w:color w:val="000000"/>
                <w:lang w:val="en-GB"/>
              </w:rPr>
              <w:t>G</w:t>
            </w:r>
            <w:r w:rsidRPr="007C56E2">
              <w:rPr>
                <w:rFonts w:cs="Calibri"/>
                <w:color w:val="000000"/>
                <w:lang w:val="en-GB"/>
              </w:rPr>
              <w:t xml:space="preserve"> sets and any other air pollution system like ready mix plant etc.</w:t>
            </w:r>
          </w:p>
        </w:tc>
        <w:tc>
          <w:tcPr>
            <w:tcW w:w="2032" w:type="dxa"/>
            <w:tcBorders>
              <w:top w:val="nil"/>
              <w:left w:val="nil"/>
              <w:bottom w:val="single" w:sz="4" w:space="0" w:color="auto"/>
              <w:right w:val="single" w:sz="4" w:space="0" w:color="auto"/>
            </w:tcBorders>
            <w:shd w:val="clear" w:color="auto" w:fill="auto"/>
            <w:hideMark/>
          </w:tcPr>
          <w:p w14:paraId="545454E2" w14:textId="77777777" w:rsidR="0087070B" w:rsidRPr="007C56E2" w:rsidRDefault="0087070B" w:rsidP="009C2D97">
            <w:pPr>
              <w:spacing w:after="0" w:line="240" w:lineRule="exact"/>
              <w:jc w:val="both"/>
              <w:rPr>
                <w:rFonts w:cs="Calibri"/>
                <w:color w:val="000000"/>
              </w:rPr>
            </w:pPr>
            <w:r w:rsidRPr="007C56E2">
              <w:rPr>
                <w:rFonts w:cs="Calibri"/>
                <w:color w:val="000000"/>
                <w:lang w:val="en-GB"/>
              </w:rPr>
              <w:t>SPCB</w:t>
            </w:r>
          </w:p>
        </w:tc>
      </w:tr>
      <w:tr w:rsidR="0087070B" w:rsidRPr="00DA485E" w14:paraId="5DAE4AE2"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1219B55C"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6</w:t>
            </w:r>
          </w:p>
        </w:tc>
        <w:tc>
          <w:tcPr>
            <w:tcW w:w="2831" w:type="dxa"/>
            <w:tcBorders>
              <w:top w:val="nil"/>
              <w:left w:val="nil"/>
              <w:bottom w:val="single" w:sz="4" w:space="0" w:color="auto"/>
              <w:right w:val="single" w:sz="4" w:space="0" w:color="auto"/>
            </w:tcBorders>
            <w:shd w:val="clear" w:color="auto" w:fill="auto"/>
            <w:hideMark/>
          </w:tcPr>
          <w:p w14:paraId="7F4F3F8B" w14:textId="77777777" w:rsidR="0087070B" w:rsidRPr="007C56E2" w:rsidRDefault="0087070B" w:rsidP="009C2D97">
            <w:pPr>
              <w:spacing w:after="0" w:line="240" w:lineRule="exact"/>
              <w:rPr>
                <w:rFonts w:cs="Calibri"/>
                <w:color w:val="000000"/>
              </w:rPr>
            </w:pPr>
            <w:r w:rsidRPr="007C56E2">
              <w:rPr>
                <w:rFonts w:cs="Calibri"/>
                <w:color w:val="000000"/>
                <w:lang w:val="en-GB"/>
              </w:rPr>
              <w:t>Water Prevention and Control of Pollution) Act, 1974, 1988</w:t>
            </w:r>
          </w:p>
        </w:tc>
        <w:tc>
          <w:tcPr>
            <w:tcW w:w="3770" w:type="dxa"/>
            <w:tcBorders>
              <w:top w:val="nil"/>
              <w:left w:val="nil"/>
              <w:bottom w:val="single" w:sz="4" w:space="0" w:color="auto"/>
              <w:right w:val="single" w:sz="4" w:space="0" w:color="auto"/>
            </w:tcBorders>
            <w:shd w:val="clear" w:color="auto" w:fill="auto"/>
            <w:hideMark/>
          </w:tcPr>
          <w:p w14:paraId="1E45AF62" w14:textId="0CAC0A34" w:rsidR="0087070B" w:rsidRPr="007C56E2" w:rsidRDefault="0087070B" w:rsidP="00C54E7B">
            <w:pPr>
              <w:spacing w:after="0" w:line="240" w:lineRule="exact"/>
              <w:rPr>
                <w:rFonts w:cs="Calibri"/>
                <w:color w:val="000000"/>
              </w:rPr>
            </w:pPr>
            <w:r w:rsidRPr="007C56E2">
              <w:rPr>
                <w:rFonts w:cs="Calibri"/>
                <w:color w:val="000000"/>
                <w:lang w:val="en-GB"/>
              </w:rPr>
              <w:t xml:space="preserve">An </w:t>
            </w:r>
            <w:r w:rsidR="00C54E7B">
              <w:rPr>
                <w:rFonts w:cs="Calibri"/>
                <w:color w:val="000000"/>
                <w:lang w:val="en-GB"/>
              </w:rPr>
              <w:t>A</w:t>
            </w:r>
            <w:r w:rsidRPr="007C56E2">
              <w:rPr>
                <w:rFonts w:cs="Calibri"/>
                <w:color w:val="000000"/>
                <w:lang w:val="en-GB"/>
              </w:rPr>
              <w:t>ct to prevent and control water pollution.</w:t>
            </w:r>
          </w:p>
        </w:tc>
        <w:tc>
          <w:tcPr>
            <w:tcW w:w="1635" w:type="dxa"/>
            <w:tcBorders>
              <w:top w:val="nil"/>
              <w:left w:val="nil"/>
              <w:bottom w:val="single" w:sz="4" w:space="0" w:color="auto"/>
              <w:right w:val="single" w:sz="4" w:space="0" w:color="auto"/>
            </w:tcBorders>
            <w:shd w:val="clear" w:color="auto" w:fill="auto"/>
            <w:hideMark/>
          </w:tcPr>
          <w:p w14:paraId="72660E0D"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5036058D" w14:textId="77777777" w:rsidR="0087070B" w:rsidRPr="007C56E2" w:rsidRDefault="0087070B" w:rsidP="009C2D97">
            <w:pPr>
              <w:spacing w:after="0" w:line="240" w:lineRule="exact"/>
              <w:rPr>
                <w:rFonts w:cs="Calibri"/>
                <w:color w:val="000000"/>
              </w:rPr>
            </w:pPr>
            <w:r w:rsidRPr="007C56E2">
              <w:rPr>
                <w:rFonts w:cs="Calibri"/>
                <w:color w:val="000000"/>
                <w:lang w:val="en-GB"/>
              </w:rPr>
              <w:t>Water pollution from proposed activities during construction stage</w:t>
            </w:r>
          </w:p>
        </w:tc>
        <w:tc>
          <w:tcPr>
            <w:tcW w:w="1950" w:type="dxa"/>
            <w:tcBorders>
              <w:top w:val="nil"/>
              <w:left w:val="nil"/>
              <w:bottom w:val="single" w:sz="4" w:space="0" w:color="auto"/>
              <w:right w:val="single" w:sz="4" w:space="0" w:color="auto"/>
            </w:tcBorders>
            <w:shd w:val="clear" w:color="auto" w:fill="auto"/>
            <w:hideMark/>
          </w:tcPr>
          <w:p w14:paraId="437FE3BD" w14:textId="77777777" w:rsidR="0087070B" w:rsidRPr="007C56E2" w:rsidRDefault="0087070B" w:rsidP="009C2D97">
            <w:pPr>
              <w:spacing w:after="0" w:line="240" w:lineRule="exact"/>
              <w:rPr>
                <w:rFonts w:cs="Calibri"/>
                <w:color w:val="000000"/>
              </w:rPr>
            </w:pPr>
            <w:r w:rsidRPr="007C56E2">
              <w:rPr>
                <w:rFonts w:cs="Calibri"/>
                <w:color w:val="000000"/>
                <w:lang w:val="en-GB"/>
              </w:rPr>
              <w:t xml:space="preserve">Consent to establish and operate by contractor for setting up construction camp/labour camp </w:t>
            </w:r>
          </w:p>
        </w:tc>
        <w:tc>
          <w:tcPr>
            <w:tcW w:w="2032" w:type="dxa"/>
            <w:tcBorders>
              <w:top w:val="nil"/>
              <w:left w:val="nil"/>
              <w:bottom w:val="single" w:sz="4" w:space="0" w:color="auto"/>
              <w:right w:val="single" w:sz="4" w:space="0" w:color="auto"/>
            </w:tcBorders>
            <w:shd w:val="clear" w:color="auto" w:fill="auto"/>
            <w:hideMark/>
          </w:tcPr>
          <w:p w14:paraId="1C50AA9F" w14:textId="77777777" w:rsidR="0087070B" w:rsidRPr="007C56E2" w:rsidRDefault="0087070B" w:rsidP="009C2D97">
            <w:pPr>
              <w:spacing w:after="0" w:line="240" w:lineRule="exact"/>
              <w:jc w:val="both"/>
              <w:rPr>
                <w:rFonts w:cs="Calibri"/>
                <w:color w:val="000000"/>
              </w:rPr>
            </w:pPr>
            <w:r w:rsidRPr="007C56E2">
              <w:rPr>
                <w:rFonts w:cs="Calibri"/>
                <w:color w:val="000000"/>
                <w:lang w:val="en-GB"/>
              </w:rPr>
              <w:t>SPCB</w:t>
            </w:r>
          </w:p>
        </w:tc>
      </w:tr>
      <w:tr w:rsidR="0087070B" w:rsidRPr="00DA485E" w14:paraId="4A85519F"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027BB7FE"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lastRenderedPageBreak/>
              <w:t>7</w:t>
            </w:r>
          </w:p>
        </w:tc>
        <w:tc>
          <w:tcPr>
            <w:tcW w:w="2831" w:type="dxa"/>
            <w:tcBorders>
              <w:top w:val="nil"/>
              <w:left w:val="nil"/>
              <w:bottom w:val="single" w:sz="4" w:space="0" w:color="auto"/>
              <w:right w:val="single" w:sz="4" w:space="0" w:color="auto"/>
            </w:tcBorders>
            <w:shd w:val="clear" w:color="auto" w:fill="auto"/>
            <w:hideMark/>
          </w:tcPr>
          <w:p w14:paraId="5F4E305D" w14:textId="77777777" w:rsidR="0087070B" w:rsidRPr="007C56E2" w:rsidRDefault="0087070B" w:rsidP="009C2D97">
            <w:pPr>
              <w:spacing w:after="0" w:line="240" w:lineRule="exact"/>
              <w:rPr>
                <w:rFonts w:cs="Calibri"/>
                <w:color w:val="000000"/>
              </w:rPr>
            </w:pPr>
            <w:r w:rsidRPr="007C56E2">
              <w:rPr>
                <w:rFonts w:cs="Calibri"/>
                <w:color w:val="000000"/>
                <w:lang w:val="en-GB"/>
              </w:rPr>
              <w:t>Noise Pollution (Regulation and Control Act) 2000 and amendment till date</w:t>
            </w:r>
          </w:p>
        </w:tc>
        <w:tc>
          <w:tcPr>
            <w:tcW w:w="3770" w:type="dxa"/>
            <w:tcBorders>
              <w:top w:val="nil"/>
              <w:left w:val="nil"/>
              <w:bottom w:val="single" w:sz="4" w:space="0" w:color="auto"/>
              <w:right w:val="single" w:sz="4" w:space="0" w:color="auto"/>
            </w:tcBorders>
            <w:shd w:val="clear" w:color="auto" w:fill="auto"/>
            <w:hideMark/>
          </w:tcPr>
          <w:p w14:paraId="55A23641" w14:textId="77777777" w:rsidR="0087070B" w:rsidRPr="007C56E2" w:rsidRDefault="0087070B" w:rsidP="009C2D97">
            <w:pPr>
              <w:spacing w:after="0" w:line="240" w:lineRule="exact"/>
              <w:rPr>
                <w:rFonts w:cs="Calibri"/>
                <w:color w:val="000000"/>
              </w:rPr>
            </w:pPr>
            <w:r w:rsidRPr="007C56E2">
              <w:rPr>
                <w:rFonts w:cs="Calibri"/>
                <w:color w:val="000000"/>
                <w:lang w:val="en-GB"/>
              </w:rPr>
              <w:t>Ambient Noise Standards for different areas and zones</w:t>
            </w:r>
          </w:p>
        </w:tc>
        <w:tc>
          <w:tcPr>
            <w:tcW w:w="1635" w:type="dxa"/>
            <w:tcBorders>
              <w:top w:val="nil"/>
              <w:left w:val="nil"/>
              <w:bottom w:val="single" w:sz="4" w:space="0" w:color="auto"/>
              <w:right w:val="single" w:sz="4" w:space="0" w:color="auto"/>
            </w:tcBorders>
            <w:shd w:val="clear" w:color="auto" w:fill="auto"/>
            <w:hideMark/>
          </w:tcPr>
          <w:p w14:paraId="4B083D9E"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1630C6B8" w14:textId="77777777" w:rsidR="0087070B" w:rsidRPr="007C56E2" w:rsidRDefault="0087070B" w:rsidP="009C2D97">
            <w:pPr>
              <w:spacing w:after="0" w:line="240" w:lineRule="exact"/>
              <w:rPr>
                <w:rFonts w:cs="Calibri"/>
                <w:color w:val="000000"/>
              </w:rPr>
            </w:pPr>
            <w:r w:rsidRPr="007C56E2">
              <w:rPr>
                <w:rFonts w:cs="Calibri"/>
                <w:color w:val="000000"/>
                <w:lang w:val="en-GB"/>
              </w:rPr>
              <w:t>Noise emission from proposed activities during construction stage like operation of DG sets</w:t>
            </w:r>
          </w:p>
        </w:tc>
        <w:tc>
          <w:tcPr>
            <w:tcW w:w="1950" w:type="dxa"/>
            <w:tcBorders>
              <w:top w:val="nil"/>
              <w:left w:val="nil"/>
              <w:bottom w:val="single" w:sz="4" w:space="0" w:color="auto"/>
              <w:right w:val="single" w:sz="4" w:space="0" w:color="auto"/>
            </w:tcBorders>
            <w:shd w:val="clear" w:color="auto" w:fill="auto"/>
            <w:hideMark/>
          </w:tcPr>
          <w:p w14:paraId="68443F08" w14:textId="77777777" w:rsidR="0087070B" w:rsidRPr="007C56E2" w:rsidRDefault="0087070B" w:rsidP="009C2D97">
            <w:pPr>
              <w:spacing w:after="0" w:line="240" w:lineRule="exact"/>
              <w:rPr>
                <w:rFonts w:cs="Calibri"/>
                <w:color w:val="000000"/>
              </w:rPr>
            </w:pPr>
            <w:r w:rsidRPr="007C56E2">
              <w:rPr>
                <w:rFonts w:cs="Calibri"/>
                <w:color w:val="000000"/>
                <w:lang w:val="en-GB"/>
              </w:rPr>
              <w:t>None</w:t>
            </w:r>
          </w:p>
        </w:tc>
        <w:tc>
          <w:tcPr>
            <w:tcW w:w="2032" w:type="dxa"/>
            <w:tcBorders>
              <w:top w:val="nil"/>
              <w:left w:val="nil"/>
              <w:bottom w:val="single" w:sz="4" w:space="0" w:color="auto"/>
              <w:right w:val="single" w:sz="4" w:space="0" w:color="auto"/>
            </w:tcBorders>
            <w:shd w:val="clear" w:color="auto" w:fill="auto"/>
            <w:hideMark/>
          </w:tcPr>
          <w:p w14:paraId="1D330CF8" w14:textId="77777777" w:rsidR="0087070B" w:rsidRPr="007C56E2" w:rsidRDefault="0087070B" w:rsidP="009C2D97">
            <w:pPr>
              <w:spacing w:after="0" w:line="240" w:lineRule="exact"/>
              <w:rPr>
                <w:rFonts w:cs="Calibri"/>
                <w:color w:val="000000"/>
              </w:rPr>
            </w:pPr>
            <w:r w:rsidRPr="007C56E2">
              <w:rPr>
                <w:rFonts w:cs="Calibri"/>
                <w:color w:val="000000"/>
                <w:lang w:val="en-GB"/>
              </w:rPr>
              <w:t>CPCB &amp; SPCB</w:t>
            </w:r>
          </w:p>
        </w:tc>
      </w:tr>
      <w:tr w:rsidR="0087070B" w:rsidRPr="00DA485E" w14:paraId="0371D42A"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77991E32"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8</w:t>
            </w:r>
          </w:p>
        </w:tc>
        <w:tc>
          <w:tcPr>
            <w:tcW w:w="2831" w:type="dxa"/>
            <w:tcBorders>
              <w:top w:val="nil"/>
              <w:left w:val="nil"/>
              <w:bottom w:val="single" w:sz="4" w:space="0" w:color="auto"/>
              <w:right w:val="single" w:sz="4" w:space="0" w:color="auto"/>
            </w:tcBorders>
            <w:shd w:val="clear" w:color="auto" w:fill="auto"/>
            <w:hideMark/>
          </w:tcPr>
          <w:p w14:paraId="48285169" w14:textId="77777777" w:rsidR="0087070B" w:rsidRPr="007C56E2" w:rsidRDefault="0087070B" w:rsidP="009C2D97">
            <w:pPr>
              <w:spacing w:after="0" w:line="240" w:lineRule="exact"/>
              <w:rPr>
                <w:rFonts w:cs="Calibri"/>
                <w:color w:val="000000"/>
              </w:rPr>
            </w:pPr>
            <w:r w:rsidRPr="007C56E2">
              <w:rPr>
                <w:rFonts w:cs="Calibri"/>
                <w:color w:val="000000"/>
                <w:lang w:val="en-GB"/>
              </w:rPr>
              <w:t xml:space="preserve">Hazardous &amp; Other Waste </w:t>
            </w:r>
            <w:proofErr w:type="gramStart"/>
            <w:r w:rsidRPr="007C56E2">
              <w:rPr>
                <w:rFonts w:cs="Calibri"/>
                <w:color w:val="000000"/>
                <w:lang w:val="en-GB"/>
              </w:rPr>
              <w:t>( Management</w:t>
            </w:r>
            <w:proofErr w:type="gramEnd"/>
            <w:r w:rsidRPr="007C56E2">
              <w:rPr>
                <w:rFonts w:cs="Calibri"/>
                <w:color w:val="000000"/>
                <w:lang w:val="en-GB"/>
              </w:rPr>
              <w:t xml:space="preserve"> and Trans-boundary Movement)   Rules, 2016</w:t>
            </w:r>
          </w:p>
        </w:tc>
        <w:tc>
          <w:tcPr>
            <w:tcW w:w="3770" w:type="dxa"/>
            <w:tcBorders>
              <w:top w:val="nil"/>
              <w:left w:val="nil"/>
              <w:bottom w:val="single" w:sz="4" w:space="0" w:color="auto"/>
              <w:right w:val="single" w:sz="4" w:space="0" w:color="auto"/>
            </w:tcBorders>
            <w:shd w:val="clear" w:color="auto" w:fill="auto"/>
            <w:hideMark/>
          </w:tcPr>
          <w:p w14:paraId="4DC7FCB0" w14:textId="77777777" w:rsidR="0087070B" w:rsidRPr="007C56E2" w:rsidRDefault="0087070B" w:rsidP="009C2D97">
            <w:pPr>
              <w:spacing w:after="0" w:line="240" w:lineRule="exact"/>
              <w:rPr>
                <w:rFonts w:cs="Calibri"/>
                <w:color w:val="000000"/>
              </w:rPr>
            </w:pPr>
            <w:r w:rsidRPr="007C56E2">
              <w:rPr>
                <w:rFonts w:cs="Calibri"/>
                <w:color w:val="000000"/>
                <w:lang w:val="en-GB"/>
              </w:rPr>
              <w:t>Protection to general public against improper handling storage and disposal of hazardous waste. The rules prescribe the management requirement of hazardous wastes from its generation to final disposal.</w:t>
            </w:r>
          </w:p>
        </w:tc>
        <w:tc>
          <w:tcPr>
            <w:tcW w:w="1635" w:type="dxa"/>
            <w:tcBorders>
              <w:top w:val="nil"/>
              <w:left w:val="nil"/>
              <w:bottom w:val="single" w:sz="4" w:space="0" w:color="auto"/>
              <w:right w:val="single" w:sz="4" w:space="0" w:color="auto"/>
            </w:tcBorders>
            <w:shd w:val="clear" w:color="auto" w:fill="auto"/>
            <w:hideMark/>
          </w:tcPr>
          <w:p w14:paraId="0C35DA16"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08FC31EC" w14:textId="58ABB188" w:rsidR="0087070B" w:rsidRPr="007C56E2" w:rsidRDefault="0087070B" w:rsidP="009C2D97">
            <w:pPr>
              <w:spacing w:after="0" w:line="240" w:lineRule="exact"/>
              <w:rPr>
                <w:rFonts w:cs="Calibri"/>
                <w:color w:val="000000"/>
              </w:rPr>
            </w:pPr>
            <w:r w:rsidRPr="007C56E2">
              <w:rPr>
                <w:rFonts w:cs="Calibri"/>
                <w:color w:val="000000"/>
                <w:lang w:val="en-GB"/>
              </w:rPr>
              <w:t>Hazardous waste generation from proposed activities like generation of paints waste</w:t>
            </w:r>
            <w:r w:rsidR="00C54E7B">
              <w:rPr>
                <w:rFonts w:cs="Calibri"/>
                <w:color w:val="000000"/>
                <w:lang w:val="en-GB"/>
              </w:rPr>
              <w:t>, used oil/waste oil</w:t>
            </w:r>
          </w:p>
        </w:tc>
        <w:tc>
          <w:tcPr>
            <w:tcW w:w="1950" w:type="dxa"/>
            <w:tcBorders>
              <w:top w:val="nil"/>
              <w:left w:val="nil"/>
              <w:bottom w:val="single" w:sz="4" w:space="0" w:color="auto"/>
              <w:right w:val="single" w:sz="4" w:space="0" w:color="auto"/>
            </w:tcBorders>
            <w:shd w:val="clear" w:color="auto" w:fill="auto"/>
            <w:hideMark/>
          </w:tcPr>
          <w:p w14:paraId="4E13D97D" w14:textId="1AF86DCB" w:rsidR="0087070B" w:rsidRPr="007C56E2" w:rsidRDefault="0087070B" w:rsidP="009C2D97">
            <w:pPr>
              <w:spacing w:after="0" w:line="240" w:lineRule="exact"/>
              <w:rPr>
                <w:rFonts w:cs="Calibri"/>
                <w:color w:val="000000"/>
              </w:rPr>
            </w:pPr>
            <w:r w:rsidRPr="007C56E2">
              <w:rPr>
                <w:rFonts w:cs="Calibri"/>
                <w:color w:val="000000"/>
                <w:lang w:val="en-GB"/>
              </w:rPr>
              <w:t xml:space="preserve">Authorisation for handling </w:t>
            </w:r>
            <w:r w:rsidR="00C54E7B">
              <w:rPr>
                <w:rFonts w:cs="Calibri"/>
                <w:color w:val="000000"/>
                <w:lang w:val="en-GB"/>
              </w:rPr>
              <w:t xml:space="preserve">and disposal </w:t>
            </w:r>
            <w:r w:rsidRPr="007C56E2">
              <w:rPr>
                <w:rFonts w:cs="Calibri"/>
                <w:color w:val="000000"/>
                <w:lang w:val="en-GB"/>
              </w:rPr>
              <w:t>of hazardous wastes</w:t>
            </w:r>
          </w:p>
        </w:tc>
        <w:tc>
          <w:tcPr>
            <w:tcW w:w="2032" w:type="dxa"/>
            <w:tcBorders>
              <w:top w:val="nil"/>
              <w:left w:val="nil"/>
              <w:bottom w:val="single" w:sz="4" w:space="0" w:color="auto"/>
              <w:right w:val="single" w:sz="4" w:space="0" w:color="auto"/>
            </w:tcBorders>
            <w:shd w:val="clear" w:color="auto" w:fill="auto"/>
            <w:hideMark/>
          </w:tcPr>
          <w:p w14:paraId="6A8B776F" w14:textId="77777777" w:rsidR="0087070B" w:rsidRPr="007C56E2" w:rsidRDefault="0087070B" w:rsidP="009C2D97">
            <w:pPr>
              <w:spacing w:after="0" w:line="240" w:lineRule="exact"/>
              <w:rPr>
                <w:rFonts w:cs="Calibri"/>
                <w:color w:val="000000"/>
              </w:rPr>
            </w:pPr>
            <w:r w:rsidRPr="007C56E2">
              <w:rPr>
                <w:rFonts w:cs="Calibri"/>
                <w:color w:val="000000"/>
                <w:lang w:val="en-GB"/>
              </w:rPr>
              <w:t>SPCB</w:t>
            </w:r>
          </w:p>
        </w:tc>
      </w:tr>
      <w:tr w:rsidR="0087070B" w:rsidRPr="00DA485E" w14:paraId="2323C99A"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40E505E1"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9</w:t>
            </w:r>
          </w:p>
        </w:tc>
        <w:tc>
          <w:tcPr>
            <w:tcW w:w="2831" w:type="dxa"/>
            <w:tcBorders>
              <w:top w:val="nil"/>
              <w:left w:val="nil"/>
              <w:bottom w:val="single" w:sz="4" w:space="0" w:color="auto"/>
              <w:right w:val="single" w:sz="4" w:space="0" w:color="auto"/>
            </w:tcBorders>
            <w:shd w:val="clear" w:color="auto" w:fill="auto"/>
            <w:hideMark/>
          </w:tcPr>
          <w:p w14:paraId="2D1F728A" w14:textId="77777777" w:rsidR="0087070B" w:rsidRPr="007C56E2" w:rsidRDefault="0087070B" w:rsidP="009C2D97">
            <w:pPr>
              <w:spacing w:after="0" w:line="240" w:lineRule="exact"/>
              <w:rPr>
                <w:rFonts w:cs="Calibri"/>
                <w:color w:val="000000"/>
              </w:rPr>
            </w:pPr>
            <w:r w:rsidRPr="007C56E2">
              <w:rPr>
                <w:rFonts w:cs="Calibri"/>
                <w:color w:val="000000"/>
                <w:lang w:val="en-GB"/>
              </w:rPr>
              <w:t>Manufacture Storage, &amp; imports of Hazardous Chemicals (</w:t>
            </w:r>
            <w:proofErr w:type="gramStart"/>
            <w:r w:rsidRPr="007C56E2">
              <w:rPr>
                <w:rFonts w:cs="Calibri"/>
                <w:color w:val="000000"/>
                <w:lang w:val="en-GB"/>
              </w:rPr>
              <w:t>MSIHC)  Rules</w:t>
            </w:r>
            <w:proofErr w:type="gramEnd"/>
            <w:r w:rsidRPr="007C56E2">
              <w:rPr>
                <w:rFonts w:cs="Calibri"/>
                <w:color w:val="000000"/>
                <w:lang w:val="en-GB"/>
              </w:rPr>
              <w:t>, 1989 as amended till date</w:t>
            </w:r>
          </w:p>
        </w:tc>
        <w:tc>
          <w:tcPr>
            <w:tcW w:w="3770" w:type="dxa"/>
            <w:tcBorders>
              <w:top w:val="nil"/>
              <w:left w:val="nil"/>
              <w:bottom w:val="single" w:sz="4" w:space="0" w:color="auto"/>
              <w:right w:val="single" w:sz="4" w:space="0" w:color="auto"/>
            </w:tcBorders>
            <w:shd w:val="clear" w:color="auto" w:fill="auto"/>
            <w:hideMark/>
          </w:tcPr>
          <w:p w14:paraId="2A79DDE5" w14:textId="77777777" w:rsidR="0087070B" w:rsidRPr="007C56E2" w:rsidRDefault="0087070B" w:rsidP="009C2D97">
            <w:pPr>
              <w:spacing w:after="0" w:line="240" w:lineRule="exact"/>
              <w:rPr>
                <w:rFonts w:cs="Calibri"/>
                <w:color w:val="000000"/>
              </w:rPr>
            </w:pPr>
            <w:r w:rsidRPr="007C56E2">
              <w:rPr>
                <w:rFonts w:cs="Calibri"/>
                <w:color w:val="000000"/>
                <w:lang w:val="en-GB"/>
              </w:rPr>
              <w:t>Usage and storage of hazardous substances</w:t>
            </w:r>
          </w:p>
        </w:tc>
        <w:tc>
          <w:tcPr>
            <w:tcW w:w="1635" w:type="dxa"/>
            <w:tcBorders>
              <w:top w:val="nil"/>
              <w:left w:val="nil"/>
              <w:bottom w:val="single" w:sz="4" w:space="0" w:color="auto"/>
              <w:right w:val="single" w:sz="4" w:space="0" w:color="auto"/>
            </w:tcBorders>
            <w:shd w:val="clear" w:color="auto" w:fill="auto"/>
            <w:hideMark/>
          </w:tcPr>
          <w:p w14:paraId="204251CA"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2B4883AE" w14:textId="77777777" w:rsidR="0087070B" w:rsidRPr="007C56E2" w:rsidRDefault="0087070B" w:rsidP="009C2D97">
            <w:pPr>
              <w:spacing w:after="0" w:line="240" w:lineRule="exact"/>
              <w:rPr>
                <w:rFonts w:cs="Calibri"/>
                <w:color w:val="000000"/>
              </w:rPr>
            </w:pPr>
            <w:r w:rsidRPr="007C56E2">
              <w:rPr>
                <w:rFonts w:cs="Calibri"/>
                <w:color w:val="000000"/>
                <w:lang w:val="en-GB"/>
              </w:rPr>
              <w:t>Painting is proposed which will require use of solvents/thinners which will falls under hazardous chemicals category</w:t>
            </w:r>
          </w:p>
        </w:tc>
        <w:tc>
          <w:tcPr>
            <w:tcW w:w="1950" w:type="dxa"/>
            <w:tcBorders>
              <w:top w:val="nil"/>
              <w:left w:val="nil"/>
              <w:bottom w:val="single" w:sz="4" w:space="0" w:color="auto"/>
              <w:right w:val="single" w:sz="4" w:space="0" w:color="auto"/>
            </w:tcBorders>
            <w:shd w:val="clear" w:color="auto" w:fill="auto"/>
            <w:hideMark/>
          </w:tcPr>
          <w:p w14:paraId="17F08720" w14:textId="77777777" w:rsidR="0087070B" w:rsidRPr="007C56E2" w:rsidRDefault="0087070B" w:rsidP="009C2D97">
            <w:pPr>
              <w:spacing w:after="0" w:line="240" w:lineRule="exact"/>
              <w:rPr>
                <w:rFonts w:cs="Calibri"/>
                <w:color w:val="000000"/>
              </w:rPr>
            </w:pPr>
            <w:r w:rsidRPr="007C56E2">
              <w:rPr>
                <w:rFonts w:cs="Calibri"/>
                <w:color w:val="000000"/>
                <w:lang w:val="en-GB"/>
              </w:rPr>
              <w:t>Arrange MSDS and store quantity of hazardous chemicals below threshold quantity</w:t>
            </w:r>
          </w:p>
        </w:tc>
        <w:tc>
          <w:tcPr>
            <w:tcW w:w="2032" w:type="dxa"/>
            <w:tcBorders>
              <w:top w:val="nil"/>
              <w:left w:val="nil"/>
              <w:bottom w:val="single" w:sz="4" w:space="0" w:color="auto"/>
              <w:right w:val="single" w:sz="4" w:space="0" w:color="auto"/>
            </w:tcBorders>
            <w:shd w:val="clear" w:color="auto" w:fill="auto"/>
            <w:hideMark/>
          </w:tcPr>
          <w:p w14:paraId="017C9319" w14:textId="77777777" w:rsidR="0087070B" w:rsidRPr="007C56E2" w:rsidRDefault="0087070B" w:rsidP="009C2D97">
            <w:pPr>
              <w:spacing w:after="0" w:line="240" w:lineRule="exact"/>
              <w:rPr>
                <w:rFonts w:cs="Calibri"/>
                <w:color w:val="000000"/>
              </w:rPr>
            </w:pPr>
            <w:r w:rsidRPr="007C56E2">
              <w:rPr>
                <w:rFonts w:cs="Calibri"/>
                <w:color w:val="000000"/>
                <w:lang w:val="en-GB"/>
              </w:rPr>
              <w:t>Chief Inspector of Factories</w:t>
            </w:r>
          </w:p>
        </w:tc>
      </w:tr>
      <w:tr w:rsidR="0087070B" w:rsidRPr="00DA485E" w14:paraId="45D4AFE4"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2EF9D02C"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10</w:t>
            </w:r>
          </w:p>
        </w:tc>
        <w:tc>
          <w:tcPr>
            <w:tcW w:w="2831" w:type="dxa"/>
            <w:tcBorders>
              <w:top w:val="nil"/>
              <w:left w:val="nil"/>
              <w:bottom w:val="single" w:sz="4" w:space="0" w:color="auto"/>
              <w:right w:val="single" w:sz="4" w:space="0" w:color="auto"/>
            </w:tcBorders>
            <w:shd w:val="clear" w:color="auto" w:fill="auto"/>
            <w:hideMark/>
          </w:tcPr>
          <w:p w14:paraId="40B3E1F1" w14:textId="77777777" w:rsidR="0087070B" w:rsidRPr="007C56E2" w:rsidRDefault="0087070B" w:rsidP="009C2D97">
            <w:pPr>
              <w:spacing w:after="0" w:line="240" w:lineRule="exact"/>
              <w:rPr>
                <w:rFonts w:cs="Calibri"/>
                <w:color w:val="000000"/>
              </w:rPr>
            </w:pPr>
            <w:r w:rsidRPr="007C56E2">
              <w:rPr>
                <w:rFonts w:cs="Calibri"/>
                <w:color w:val="000000"/>
                <w:lang w:val="en-GB"/>
              </w:rPr>
              <w:t>The Batteries (Management and Handling) Rules 2001</w:t>
            </w:r>
          </w:p>
        </w:tc>
        <w:tc>
          <w:tcPr>
            <w:tcW w:w="3770" w:type="dxa"/>
            <w:tcBorders>
              <w:top w:val="nil"/>
              <w:left w:val="nil"/>
              <w:bottom w:val="single" w:sz="4" w:space="0" w:color="auto"/>
              <w:right w:val="single" w:sz="4" w:space="0" w:color="auto"/>
            </w:tcBorders>
            <w:shd w:val="clear" w:color="auto" w:fill="auto"/>
            <w:hideMark/>
          </w:tcPr>
          <w:p w14:paraId="4FEFB45A" w14:textId="77777777" w:rsidR="0087070B" w:rsidRPr="007C56E2" w:rsidRDefault="0087070B" w:rsidP="009C2D97">
            <w:pPr>
              <w:spacing w:after="0" w:line="240" w:lineRule="exact"/>
              <w:rPr>
                <w:rFonts w:cs="Calibri"/>
                <w:color w:val="000000"/>
              </w:rPr>
            </w:pPr>
            <w:r w:rsidRPr="007C56E2">
              <w:rPr>
                <w:rFonts w:cs="Calibri"/>
                <w:color w:val="000000"/>
                <w:lang w:val="en-GB"/>
              </w:rPr>
              <w:t>To regulate the disposal and recycling of lead acid batteries</w:t>
            </w:r>
          </w:p>
        </w:tc>
        <w:tc>
          <w:tcPr>
            <w:tcW w:w="1635" w:type="dxa"/>
            <w:tcBorders>
              <w:top w:val="nil"/>
              <w:left w:val="nil"/>
              <w:bottom w:val="single" w:sz="4" w:space="0" w:color="auto"/>
              <w:right w:val="single" w:sz="4" w:space="0" w:color="auto"/>
            </w:tcBorders>
            <w:shd w:val="clear" w:color="auto" w:fill="auto"/>
            <w:hideMark/>
          </w:tcPr>
          <w:p w14:paraId="39E6C21A" w14:textId="77777777" w:rsidR="0087070B" w:rsidRPr="007C56E2" w:rsidRDefault="0087070B" w:rsidP="009C2D97">
            <w:pPr>
              <w:spacing w:after="0" w:line="240" w:lineRule="exact"/>
              <w:rPr>
                <w:rFonts w:cs="Calibri"/>
                <w:color w:val="000000"/>
              </w:rPr>
            </w:pPr>
            <w:r w:rsidRPr="007C56E2">
              <w:rPr>
                <w:rFonts w:cs="Calibri"/>
                <w:color w:val="000000"/>
                <w:lang w:val="en-GB"/>
              </w:rPr>
              <w:t>No</w:t>
            </w:r>
          </w:p>
        </w:tc>
        <w:tc>
          <w:tcPr>
            <w:tcW w:w="2200" w:type="dxa"/>
            <w:tcBorders>
              <w:top w:val="nil"/>
              <w:left w:val="nil"/>
              <w:bottom w:val="single" w:sz="4" w:space="0" w:color="auto"/>
              <w:right w:val="single" w:sz="4" w:space="0" w:color="auto"/>
            </w:tcBorders>
            <w:shd w:val="clear" w:color="auto" w:fill="auto"/>
            <w:hideMark/>
          </w:tcPr>
          <w:p w14:paraId="64B13E61" w14:textId="77777777" w:rsidR="0087070B" w:rsidRPr="007C56E2" w:rsidRDefault="0087070B" w:rsidP="009C2D97">
            <w:pPr>
              <w:spacing w:after="0" w:line="240" w:lineRule="exact"/>
              <w:rPr>
                <w:rFonts w:cs="Calibri"/>
                <w:color w:val="000000"/>
              </w:rPr>
            </w:pPr>
            <w:r w:rsidRPr="007C56E2">
              <w:rPr>
                <w:rFonts w:cs="Calibri"/>
                <w:color w:val="000000"/>
                <w:lang w:val="en-GB"/>
              </w:rPr>
              <w:t>Batteries will not be used for proposed activities</w:t>
            </w:r>
          </w:p>
        </w:tc>
        <w:tc>
          <w:tcPr>
            <w:tcW w:w="1950" w:type="dxa"/>
            <w:tcBorders>
              <w:top w:val="nil"/>
              <w:left w:val="nil"/>
              <w:bottom w:val="single" w:sz="4" w:space="0" w:color="auto"/>
              <w:right w:val="single" w:sz="4" w:space="0" w:color="auto"/>
            </w:tcBorders>
            <w:shd w:val="clear" w:color="auto" w:fill="auto"/>
            <w:hideMark/>
          </w:tcPr>
          <w:p w14:paraId="7EB2EE65" w14:textId="77777777" w:rsidR="0087070B" w:rsidRPr="007C56E2" w:rsidRDefault="0087070B" w:rsidP="009C2D97">
            <w:pPr>
              <w:spacing w:after="0" w:line="240" w:lineRule="exact"/>
              <w:rPr>
                <w:rFonts w:cs="Calibri"/>
                <w:color w:val="000000"/>
              </w:rPr>
            </w:pPr>
            <w:r w:rsidRPr="007C56E2">
              <w:rPr>
                <w:rFonts w:cs="Calibri"/>
                <w:color w:val="000000"/>
                <w:lang w:val="en-GB"/>
              </w:rPr>
              <w:t>None</w:t>
            </w:r>
          </w:p>
        </w:tc>
        <w:tc>
          <w:tcPr>
            <w:tcW w:w="2032" w:type="dxa"/>
            <w:tcBorders>
              <w:top w:val="nil"/>
              <w:left w:val="nil"/>
              <w:bottom w:val="single" w:sz="4" w:space="0" w:color="auto"/>
              <w:right w:val="single" w:sz="4" w:space="0" w:color="auto"/>
            </w:tcBorders>
            <w:shd w:val="clear" w:color="auto" w:fill="auto"/>
            <w:hideMark/>
          </w:tcPr>
          <w:p w14:paraId="31708CC2" w14:textId="77777777" w:rsidR="0087070B" w:rsidRPr="007C56E2" w:rsidRDefault="0087070B" w:rsidP="009C2D97">
            <w:pPr>
              <w:spacing w:after="0" w:line="240" w:lineRule="exact"/>
              <w:rPr>
                <w:rFonts w:cs="Calibri"/>
                <w:color w:val="000000"/>
              </w:rPr>
            </w:pPr>
            <w:r w:rsidRPr="007C56E2">
              <w:rPr>
                <w:rFonts w:cs="Calibri"/>
                <w:color w:val="000000"/>
                <w:lang w:val="en-GB"/>
              </w:rPr>
              <w:t>SPCB</w:t>
            </w:r>
          </w:p>
        </w:tc>
      </w:tr>
      <w:tr w:rsidR="0087070B" w:rsidRPr="00DA485E" w14:paraId="4EBD7546"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0B6C8743"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11</w:t>
            </w:r>
          </w:p>
        </w:tc>
        <w:tc>
          <w:tcPr>
            <w:tcW w:w="2831" w:type="dxa"/>
            <w:tcBorders>
              <w:top w:val="nil"/>
              <w:left w:val="nil"/>
              <w:bottom w:val="single" w:sz="4" w:space="0" w:color="auto"/>
              <w:right w:val="single" w:sz="4" w:space="0" w:color="auto"/>
            </w:tcBorders>
            <w:shd w:val="clear" w:color="auto" w:fill="auto"/>
            <w:hideMark/>
          </w:tcPr>
          <w:p w14:paraId="5D8DC91D" w14:textId="77777777" w:rsidR="0087070B" w:rsidRPr="007C56E2" w:rsidRDefault="0087070B" w:rsidP="009C2D97">
            <w:pPr>
              <w:spacing w:after="0" w:line="240" w:lineRule="exact"/>
              <w:rPr>
                <w:rFonts w:cs="Calibri"/>
                <w:color w:val="000000"/>
              </w:rPr>
            </w:pPr>
            <w:r w:rsidRPr="007C56E2">
              <w:rPr>
                <w:rFonts w:cs="Calibri"/>
                <w:color w:val="000000"/>
                <w:lang w:val="en-GB"/>
              </w:rPr>
              <w:t xml:space="preserve">Construction and Demolition Waste Management </w:t>
            </w:r>
            <w:proofErr w:type="gramStart"/>
            <w:r w:rsidRPr="007C56E2">
              <w:rPr>
                <w:rFonts w:cs="Calibri"/>
                <w:color w:val="000000"/>
                <w:lang w:val="en-GB"/>
              </w:rPr>
              <w:t>Rules ,</w:t>
            </w:r>
            <w:proofErr w:type="gramEnd"/>
            <w:r w:rsidRPr="007C56E2">
              <w:rPr>
                <w:rFonts w:cs="Calibri"/>
                <w:color w:val="000000"/>
                <w:lang w:val="en-GB"/>
              </w:rPr>
              <w:t xml:space="preserve"> 2016</w:t>
            </w:r>
          </w:p>
        </w:tc>
        <w:tc>
          <w:tcPr>
            <w:tcW w:w="3770" w:type="dxa"/>
            <w:tcBorders>
              <w:top w:val="nil"/>
              <w:left w:val="nil"/>
              <w:bottom w:val="single" w:sz="4" w:space="0" w:color="auto"/>
              <w:right w:val="single" w:sz="4" w:space="0" w:color="auto"/>
            </w:tcBorders>
            <w:shd w:val="clear" w:color="auto" w:fill="auto"/>
            <w:hideMark/>
          </w:tcPr>
          <w:p w14:paraId="23694B15" w14:textId="77777777" w:rsidR="0087070B" w:rsidRPr="007C56E2" w:rsidRDefault="0087070B" w:rsidP="009C2D97">
            <w:pPr>
              <w:spacing w:after="0" w:line="240" w:lineRule="exact"/>
              <w:rPr>
                <w:rFonts w:cs="Calibri"/>
                <w:color w:val="000000"/>
              </w:rPr>
            </w:pPr>
            <w:r w:rsidRPr="007C56E2">
              <w:rPr>
                <w:rFonts w:cs="Calibri"/>
                <w:color w:val="000000"/>
                <w:lang w:val="en-GB"/>
              </w:rPr>
              <w:t>To manage the demolition and construction waste and prevent environmental degradation</w:t>
            </w:r>
          </w:p>
        </w:tc>
        <w:tc>
          <w:tcPr>
            <w:tcW w:w="1635" w:type="dxa"/>
            <w:tcBorders>
              <w:top w:val="nil"/>
              <w:left w:val="nil"/>
              <w:bottom w:val="single" w:sz="4" w:space="0" w:color="auto"/>
              <w:right w:val="single" w:sz="4" w:space="0" w:color="auto"/>
            </w:tcBorders>
            <w:shd w:val="clear" w:color="auto" w:fill="auto"/>
            <w:hideMark/>
          </w:tcPr>
          <w:p w14:paraId="19722D89"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4C49B07E" w14:textId="77777777" w:rsidR="0087070B" w:rsidRPr="007C56E2" w:rsidRDefault="0087070B" w:rsidP="009C2D97">
            <w:pPr>
              <w:spacing w:after="0" w:line="240" w:lineRule="exact"/>
              <w:rPr>
                <w:rFonts w:cs="Calibri"/>
                <w:color w:val="000000"/>
              </w:rPr>
            </w:pPr>
            <w:r w:rsidRPr="007C56E2">
              <w:rPr>
                <w:rFonts w:cs="Calibri"/>
                <w:color w:val="000000"/>
                <w:lang w:val="en-GB"/>
              </w:rPr>
              <w:t>Construction and demolition waste will be generated from proposed activities</w:t>
            </w:r>
          </w:p>
        </w:tc>
        <w:tc>
          <w:tcPr>
            <w:tcW w:w="1950" w:type="dxa"/>
            <w:tcBorders>
              <w:top w:val="nil"/>
              <w:left w:val="nil"/>
              <w:bottom w:val="single" w:sz="4" w:space="0" w:color="auto"/>
              <w:right w:val="single" w:sz="4" w:space="0" w:color="auto"/>
            </w:tcBorders>
            <w:shd w:val="clear" w:color="auto" w:fill="auto"/>
            <w:hideMark/>
          </w:tcPr>
          <w:p w14:paraId="4204B5CE" w14:textId="77777777" w:rsidR="0087070B" w:rsidRPr="007C56E2" w:rsidRDefault="0087070B" w:rsidP="009C2D97">
            <w:pPr>
              <w:spacing w:after="0" w:line="240" w:lineRule="exact"/>
              <w:rPr>
                <w:rFonts w:cs="Calibri"/>
                <w:color w:val="000000"/>
              </w:rPr>
            </w:pPr>
            <w:r w:rsidRPr="007C56E2">
              <w:rPr>
                <w:rFonts w:cs="Calibri"/>
                <w:color w:val="000000"/>
                <w:lang w:val="en-GB"/>
              </w:rPr>
              <w:t>Contractor needs to submit plan for reuse or safe disposal</w:t>
            </w:r>
          </w:p>
        </w:tc>
        <w:tc>
          <w:tcPr>
            <w:tcW w:w="2032" w:type="dxa"/>
            <w:tcBorders>
              <w:top w:val="nil"/>
              <w:left w:val="nil"/>
              <w:bottom w:val="single" w:sz="4" w:space="0" w:color="auto"/>
              <w:right w:val="single" w:sz="4" w:space="0" w:color="auto"/>
            </w:tcBorders>
            <w:shd w:val="clear" w:color="auto" w:fill="auto"/>
            <w:hideMark/>
          </w:tcPr>
          <w:p w14:paraId="49BF661E" w14:textId="77777777" w:rsidR="0087070B" w:rsidRPr="007C56E2" w:rsidRDefault="0087070B" w:rsidP="009C2D97">
            <w:pPr>
              <w:spacing w:after="0" w:line="240" w:lineRule="exact"/>
              <w:rPr>
                <w:rFonts w:cs="Calibri"/>
                <w:color w:val="000000"/>
              </w:rPr>
            </w:pPr>
            <w:r w:rsidRPr="007C56E2">
              <w:rPr>
                <w:rFonts w:cs="Calibri"/>
                <w:color w:val="000000"/>
                <w:lang w:val="en-GB"/>
              </w:rPr>
              <w:t>Local bodies of the area</w:t>
            </w:r>
          </w:p>
        </w:tc>
      </w:tr>
      <w:tr w:rsidR="0087070B" w:rsidRPr="00DA485E" w14:paraId="52F2FE11"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5548D93E"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12</w:t>
            </w:r>
          </w:p>
        </w:tc>
        <w:tc>
          <w:tcPr>
            <w:tcW w:w="2831" w:type="dxa"/>
            <w:tcBorders>
              <w:top w:val="nil"/>
              <w:left w:val="nil"/>
              <w:bottom w:val="single" w:sz="4" w:space="0" w:color="auto"/>
              <w:right w:val="single" w:sz="4" w:space="0" w:color="auto"/>
            </w:tcBorders>
            <w:shd w:val="clear" w:color="auto" w:fill="auto"/>
            <w:hideMark/>
          </w:tcPr>
          <w:p w14:paraId="66C2FF0E" w14:textId="77777777" w:rsidR="0087070B" w:rsidRPr="007C56E2" w:rsidRDefault="0087070B" w:rsidP="009C2D97">
            <w:pPr>
              <w:spacing w:after="0" w:line="240" w:lineRule="exact"/>
              <w:rPr>
                <w:rFonts w:cs="Calibri"/>
                <w:color w:val="000000"/>
              </w:rPr>
            </w:pPr>
            <w:r w:rsidRPr="007C56E2">
              <w:rPr>
                <w:rFonts w:cs="Calibri"/>
                <w:color w:val="000000"/>
                <w:lang w:val="en-GB"/>
              </w:rPr>
              <w:t>Solid Waste Management Rules, 2016</w:t>
            </w:r>
          </w:p>
        </w:tc>
        <w:tc>
          <w:tcPr>
            <w:tcW w:w="3770" w:type="dxa"/>
            <w:tcBorders>
              <w:top w:val="nil"/>
              <w:left w:val="nil"/>
              <w:bottom w:val="single" w:sz="4" w:space="0" w:color="auto"/>
              <w:right w:val="single" w:sz="4" w:space="0" w:color="auto"/>
            </w:tcBorders>
            <w:shd w:val="clear" w:color="auto" w:fill="auto"/>
            <w:hideMark/>
          </w:tcPr>
          <w:p w14:paraId="61BFACA0" w14:textId="77777777" w:rsidR="0087070B" w:rsidRPr="007C56E2" w:rsidRDefault="0087070B" w:rsidP="009C2D97">
            <w:pPr>
              <w:spacing w:after="0" w:line="240" w:lineRule="exact"/>
              <w:rPr>
                <w:rFonts w:cs="Calibri"/>
                <w:color w:val="000000"/>
              </w:rPr>
            </w:pPr>
            <w:r w:rsidRPr="007C56E2">
              <w:rPr>
                <w:rFonts w:cs="Calibri"/>
                <w:color w:val="000000"/>
                <w:lang w:val="en-GB"/>
              </w:rPr>
              <w:t xml:space="preserve">To manage solid </w:t>
            </w:r>
            <w:proofErr w:type="gramStart"/>
            <w:r w:rsidRPr="007C56E2">
              <w:rPr>
                <w:rFonts w:cs="Calibri"/>
                <w:color w:val="000000"/>
                <w:lang w:val="en-GB"/>
              </w:rPr>
              <w:t>waste  or</w:t>
            </w:r>
            <w:proofErr w:type="gramEnd"/>
            <w:r w:rsidRPr="007C56E2">
              <w:rPr>
                <w:rFonts w:cs="Calibri"/>
                <w:color w:val="000000"/>
                <w:lang w:val="en-GB"/>
              </w:rPr>
              <w:t xml:space="preserve"> semi-solid domestic waste, sanitary waste,</w:t>
            </w:r>
          </w:p>
        </w:tc>
        <w:tc>
          <w:tcPr>
            <w:tcW w:w="1635" w:type="dxa"/>
            <w:tcBorders>
              <w:top w:val="nil"/>
              <w:left w:val="nil"/>
              <w:bottom w:val="single" w:sz="4" w:space="0" w:color="auto"/>
              <w:right w:val="single" w:sz="4" w:space="0" w:color="auto"/>
            </w:tcBorders>
            <w:shd w:val="clear" w:color="auto" w:fill="auto"/>
            <w:hideMark/>
          </w:tcPr>
          <w:p w14:paraId="114E6F96"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091B91D5" w14:textId="77777777" w:rsidR="0087070B" w:rsidRPr="007C56E2" w:rsidRDefault="0087070B" w:rsidP="009C2D97">
            <w:pPr>
              <w:spacing w:after="0" w:line="240" w:lineRule="exact"/>
              <w:rPr>
                <w:rFonts w:cs="Calibri"/>
                <w:color w:val="000000"/>
              </w:rPr>
            </w:pPr>
            <w:r w:rsidRPr="007C56E2">
              <w:rPr>
                <w:rFonts w:cs="Calibri"/>
                <w:color w:val="000000"/>
                <w:lang w:val="en-GB"/>
              </w:rPr>
              <w:t>Solid Waste will be generated from proposed activities due to influx of labour</w:t>
            </w:r>
          </w:p>
        </w:tc>
        <w:tc>
          <w:tcPr>
            <w:tcW w:w="1950" w:type="dxa"/>
            <w:tcBorders>
              <w:top w:val="nil"/>
              <w:left w:val="nil"/>
              <w:bottom w:val="single" w:sz="4" w:space="0" w:color="auto"/>
              <w:right w:val="single" w:sz="4" w:space="0" w:color="auto"/>
            </w:tcBorders>
            <w:shd w:val="clear" w:color="auto" w:fill="auto"/>
            <w:hideMark/>
          </w:tcPr>
          <w:p w14:paraId="01B63EAC" w14:textId="77777777" w:rsidR="0087070B" w:rsidRPr="007C56E2" w:rsidRDefault="0087070B" w:rsidP="009C2D97">
            <w:pPr>
              <w:spacing w:after="0" w:line="240" w:lineRule="exact"/>
              <w:rPr>
                <w:rFonts w:cs="Calibri"/>
                <w:color w:val="000000"/>
              </w:rPr>
            </w:pPr>
            <w:r w:rsidRPr="007C56E2">
              <w:rPr>
                <w:rFonts w:cs="Calibri"/>
                <w:color w:val="000000"/>
                <w:lang w:val="en-GB"/>
              </w:rPr>
              <w:t xml:space="preserve">Contractor needs to submit plants for its safe disposal/burial </w:t>
            </w:r>
          </w:p>
        </w:tc>
        <w:tc>
          <w:tcPr>
            <w:tcW w:w="2032" w:type="dxa"/>
            <w:tcBorders>
              <w:top w:val="nil"/>
              <w:left w:val="nil"/>
              <w:bottom w:val="single" w:sz="4" w:space="0" w:color="auto"/>
              <w:right w:val="single" w:sz="4" w:space="0" w:color="auto"/>
            </w:tcBorders>
            <w:shd w:val="clear" w:color="auto" w:fill="auto"/>
            <w:hideMark/>
          </w:tcPr>
          <w:p w14:paraId="478EF8FE" w14:textId="77777777" w:rsidR="0087070B" w:rsidRPr="007C56E2" w:rsidRDefault="0087070B" w:rsidP="009C2D97">
            <w:pPr>
              <w:spacing w:after="0" w:line="240" w:lineRule="exact"/>
              <w:rPr>
                <w:rFonts w:cs="Calibri"/>
                <w:color w:val="000000"/>
              </w:rPr>
            </w:pPr>
            <w:r w:rsidRPr="007C56E2">
              <w:rPr>
                <w:rFonts w:cs="Calibri"/>
                <w:color w:val="000000"/>
                <w:lang w:val="en-GB"/>
              </w:rPr>
              <w:t>Local bodies of the area</w:t>
            </w:r>
          </w:p>
        </w:tc>
      </w:tr>
      <w:tr w:rsidR="0087070B" w:rsidRPr="00DA485E" w14:paraId="41F076F9"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4F09C231"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13</w:t>
            </w:r>
          </w:p>
        </w:tc>
        <w:tc>
          <w:tcPr>
            <w:tcW w:w="2831" w:type="dxa"/>
            <w:tcBorders>
              <w:top w:val="nil"/>
              <w:left w:val="nil"/>
              <w:bottom w:val="single" w:sz="4" w:space="0" w:color="auto"/>
              <w:right w:val="single" w:sz="4" w:space="0" w:color="auto"/>
            </w:tcBorders>
            <w:shd w:val="clear" w:color="auto" w:fill="auto"/>
            <w:hideMark/>
          </w:tcPr>
          <w:p w14:paraId="446BC0D8" w14:textId="77777777" w:rsidR="0087070B" w:rsidRPr="007C56E2" w:rsidRDefault="0087070B" w:rsidP="009C2D97">
            <w:pPr>
              <w:spacing w:after="0" w:line="240" w:lineRule="exact"/>
              <w:rPr>
                <w:rFonts w:cs="Calibri"/>
                <w:color w:val="000000"/>
              </w:rPr>
            </w:pPr>
            <w:r w:rsidRPr="007C56E2">
              <w:rPr>
                <w:rFonts w:cs="Calibri"/>
                <w:color w:val="000000"/>
                <w:lang w:val="en-GB"/>
              </w:rPr>
              <w:t>Motor Vehicle Act 1988 and amendment till date</w:t>
            </w:r>
          </w:p>
        </w:tc>
        <w:tc>
          <w:tcPr>
            <w:tcW w:w="3770" w:type="dxa"/>
            <w:tcBorders>
              <w:top w:val="nil"/>
              <w:left w:val="nil"/>
              <w:bottom w:val="single" w:sz="4" w:space="0" w:color="auto"/>
              <w:right w:val="single" w:sz="4" w:space="0" w:color="auto"/>
            </w:tcBorders>
            <w:shd w:val="clear" w:color="auto" w:fill="auto"/>
            <w:hideMark/>
          </w:tcPr>
          <w:p w14:paraId="74D1FFA6" w14:textId="77777777" w:rsidR="0087070B" w:rsidRPr="007C56E2" w:rsidRDefault="0087070B" w:rsidP="009C2D97">
            <w:pPr>
              <w:spacing w:after="0" w:line="240" w:lineRule="exact"/>
              <w:rPr>
                <w:rFonts w:cs="Calibri"/>
                <w:color w:val="000000"/>
              </w:rPr>
            </w:pPr>
            <w:r w:rsidRPr="007C56E2">
              <w:rPr>
                <w:rFonts w:cs="Calibri"/>
                <w:color w:val="000000"/>
              </w:rPr>
              <w:t>To minimize the road accidents, penalizing the guilty, provision of compensation to victim and family and check vehicular air and noise pollution.</w:t>
            </w:r>
          </w:p>
        </w:tc>
        <w:tc>
          <w:tcPr>
            <w:tcW w:w="1635" w:type="dxa"/>
            <w:tcBorders>
              <w:top w:val="nil"/>
              <w:left w:val="nil"/>
              <w:bottom w:val="single" w:sz="4" w:space="0" w:color="auto"/>
              <w:right w:val="single" w:sz="4" w:space="0" w:color="auto"/>
            </w:tcBorders>
            <w:shd w:val="clear" w:color="auto" w:fill="auto"/>
            <w:hideMark/>
          </w:tcPr>
          <w:p w14:paraId="374973B3"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17E85F30" w14:textId="77777777" w:rsidR="0087070B" w:rsidRPr="007C56E2" w:rsidRDefault="0087070B" w:rsidP="009C2D97">
            <w:pPr>
              <w:spacing w:after="0" w:line="240" w:lineRule="exact"/>
              <w:rPr>
                <w:rFonts w:cs="Calibri"/>
                <w:color w:val="000000"/>
              </w:rPr>
            </w:pPr>
            <w:r w:rsidRPr="007C56E2">
              <w:rPr>
                <w:rFonts w:cs="Calibri"/>
                <w:color w:val="000000"/>
                <w:lang w:val="en-GB"/>
              </w:rPr>
              <w:t>Transportation of manpower and material</w:t>
            </w:r>
          </w:p>
        </w:tc>
        <w:tc>
          <w:tcPr>
            <w:tcW w:w="1950" w:type="dxa"/>
            <w:tcBorders>
              <w:top w:val="nil"/>
              <w:left w:val="nil"/>
              <w:bottom w:val="single" w:sz="4" w:space="0" w:color="auto"/>
              <w:right w:val="single" w:sz="4" w:space="0" w:color="auto"/>
            </w:tcBorders>
            <w:shd w:val="clear" w:color="auto" w:fill="auto"/>
            <w:hideMark/>
          </w:tcPr>
          <w:p w14:paraId="48988104"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1D9A425C" w14:textId="77777777" w:rsidR="0087070B" w:rsidRPr="007C56E2" w:rsidRDefault="0087070B" w:rsidP="009C2D97">
            <w:pPr>
              <w:spacing w:after="0" w:line="240" w:lineRule="exact"/>
              <w:rPr>
                <w:rFonts w:cs="Calibri"/>
                <w:color w:val="000000"/>
              </w:rPr>
            </w:pPr>
            <w:r w:rsidRPr="007C56E2">
              <w:rPr>
                <w:rFonts w:cs="Calibri"/>
                <w:color w:val="000000"/>
              </w:rPr>
              <w:t>Motor Vehicle Department (Licensing authority, registration authority &amp;State Transport Authorities)</w:t>
            </w:r>
          </w:p>
        </w:tc>
      </w:tr>
      <w:tr w:rsidR="0087070B" w:rsidRPr="00DA485E" w14:paraId="12F0409D"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41110719"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lastRenderedPageBreak/>
              <w:t>14</w:t>
            </w:r>
          </w:p>
        </w:tc>
        <w:tc>
          <w:tcPr>
            <w:tcW w:w="2831" w:type="dxa"/>
            <w:tcBorders>
              <w:top w:val="nil"/>
              <w:left w:val="nil"/>
              <w:bottom w:val="single" w:sz="4" w:space="0" w:color="auto"/>
              <w:right w:val="single" w:sz="4" w:space="0" w:color="auto"/>
            </w:tcBorders>
            <w:shd w:val="clear" w:color="auto" w:fill="auto"/>
            <w:hideMark/>
          </w:tcPr>
          <w:p w14:paraId="454A1F5A" w14:textId="77777777" w:rsidR="0087070B" w:rsidRPr="007C56E2" w:rsidRDefault="0087070B" w:rsidP="009C2D97">
            <w:pPr>
              <w:spacing w:after="0" w:line="240" w:lineRule="exact"/>
              <w:rPr>
                <w:rFonts w:cs="Calibri"/>
                <w:color w:val="000000"/>
              </w:rPr>
            </w:pPr>
            <w:r w:rsidRPr="007C56E2">
              <w:rPr>
                <w:rFonts w:cs="Calibri"/>
                <w:color w:val="000000"/>
                <w:lang w:val="en-GB"/>
              </w:rPr>
              <w:t>The Gas Cylinder Rules 2016</w:t>
            </w:r>
          </w:p>
        </w:tc>
        <w:tc>
          <w:tcPr>
            <w:tcW w:w="3770" w:type="dxa"/>
            <w:tcBorders>
              <w:top w:val="nil"/>
              <w:left w:val="nil"/>
              <w:bottom w:val="single" w:sz="4" w:space="0" w:color="auto"/>
              <w:right w:val="single" w:sz="4" w:space="0" w:color="auto"/>
            </w:tcBorders>
            <w:shd w:val="clear" w:color="auto" w:fill="auto"/>
            <w:hideMark/>
          </w:tcPr>
          <w:p w14:paraId="47A18E4C" w14:textId="77777777" w:rsidR="0087070B" w:rsidRPr="007C56E2" w:rsidRDefault="0087070B" w:rsidP="009C2D97">
            <w:pPr>
              <w:spacing w:after="0" w:line="240" w:lineRule="exact"/>
              <w:rPr>
                <w:rFonts w:cs="Calibri"/>
                <w:color w:val="000000"/>
              </w:rPr>
            </w:pPr>
            <w:r w:rsidRPr="007C56E2">
              <w:rPr>
                <w:rFonts w:cs="Calibri"/>
                <w:color w:val="000000"/>
                <w:lang w:val="en-GB"/>
              </w:rPr>
              <w:t>To regulate the storage of gas / possession of gas cylinder more than the exempted quantity.</w:t>
            </w:r>
          </w:p>
        </w:tc>
        <w:tc>
          <w:tcPr>
            <w:tcW w:w="1635" w:type="dxa"/>
            <w:tcBorders>
              <w:top w:val="nil"/>
              <w:left w:val="nil"/>
              <w:bottom w:val="single" w:sz="4" w:space="0" w:color="auto"/>
              <w:right w:val="single" w:sz="4" w:space="0" w:color="auto"/>
            </w:tcBorders>
            <w:shd w:val="clear" w:color="auto" w:fill="auto"/>
            <w:hideMark/>
          </w:tcPr>
          <w:p w14:paraId="1BDCC1D8"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7F0532D6" w14:textId="77777777" w:rsidR="0087070B" w:rsidRPr="007C56E2" w:rsidRDefault="0087070B" w:rsidP="009C2D97">
            <w:pPr>
              <w:spacing w:after="0" w:line="240" w:lineRule="exact"/>
              <w:rPr>
                <w:rFonts w:cs="Calibri"/>
                <w:color w:val="000000"/>
              </w:rPr>
            </w:pPr>
            <w:r w:rsidRPr="007C56E2">
              <w:rPr>
                <w:rFonts w:cs="Calibri"/>
                <w:color w:val="000000"/>
                <w:lang w:val="en-GB"/>
              </w:rPr>
              <w:t>gas cylinders will be used during welding and other electromechanical work. Storage within threshold quantity and as per capability analysis. Handling with define safe practices</w:t>
            </w:r>
          </w:p>
        </w:tc>
        <w:tc>
          <w:tcPr>
            <w:tcW w:w="1950" w:type="dxa"/>
            <w:tcBorders>
              <w:top w:val="nil"/>
              <w:left w:val="nil"/>
              <w:bottom w:val="single" w:sz="4" w:space="0" w:color="auto"/>
              <w:right w:val="single" w:sz="4" w:space="0" w:color="auto"/>
            </w:tcBorders>
            <w:shd w:val="clear" w:color="auto" w:fill="auto"/>
            <w:hideMark/>
          </w:tcPr>
          <w:p w14:paraId="057C44DD"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0B6A9559" w14:textId="77777777" w:rsidR="0087070B" w:rsidRPr="007C56E2" w:rsidRDefault="0087070B" w:rsidP="009C2D97">
            <w:pPr>
              <w:spacing w:after="0" w:line="240" w:lineRule="exact"/>
              <w:rPr>
                <w:rFonts w:cs="Calibri"/>
                <w:color w:val="000000"/>
              </w:rPr>
            </w:pPr>
            <w:r w:rsidRPr="007C56E2">
              <w:rPr>
                <w:rFonts w:cs="Calibri"/>
                <w:color w:val="000000"/>
              </w:rPr>
              <w:t>PESO</w:t>
            </w:r>
          </w:p>
        </w:tc>
      </w:tr>
      <w:tr w:rsidR="0087070B" w:rsidRPr="00DA485E" w14:paraId="1FC48FC7"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25EB933D"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15</w:t>
            </w:r>
          </w:p>
        </w:tc>
        <w:tc>
          <w:tcPr>
            <w:tcW w:w="2831" w:type="dxa"/>
            <w:tcBorders>
              <w:top w:val="nil"/>
              <w:left w:val="nil"/>
              <w:bottom w:val="single" w:sz="4" w:space="0" w:color="auto"/>
              <w:right w:val="single" w:sz="4" w:space="0" w:color="auto"/>
            </w:tcBorders>
            <w:shd w:val="clear" w:color="auto" w:fill="auto"/>
            <w:hideMark/>
          </w:tcPr>
          <w:p w14:paraId="597C5A95" w14:textId="77777777" w:rsidR="0087070B" w:rsidRPr="007C56E2" w:rsidRDefault="0087070B" w:rsidP="009C2D97">
            <w:pPr>
              <w:spacing w:after="0" w:line="240" w:lineRule="exact"/>
              <w:rPr>
                <w:rFonts w:cs="Calibri"/>
                <w:color w:val="000000"/>
              </w:rPr>
            </w:pPr>
            <w:r w:rsidRPr="007C56E2">
              <w:rPr>
                <w:rFonts w:cs="Calibri"/>
                <w:color w:val="000000"/>
                <w:lang w:val="en-GB"/>
              </w:rPr>
              <w:t>Ancient Monuments and Archaeological Sites and Remains Act, 1958</w:t>
            </w:r>
          </w:p>
        </w:tc>
        <w:tc>
          <w:tcPr>
            <w:tcW w:w="3770" w:type="dxa"/>
            <w:tcBorders>
              <w:top w:val="nil"/>
              <w:left w:val="nil"/>
              <w:bottom w:val="single" w:sz="4" w:space="0" w:color="auto"/>
              <w:right w:val="single" w:sz="4" w:space="0" w:color="auto"/>
            </w:tcBorders>
            <w:shd w:val="clear" w:color="auto" w:fill="auto"/>
            <w:hideMark/>
          </w:tcPr>
          <w:p w14:paraId="12ABF4A7" w14:textId="77777777" w:rsidR="0087070B" w:rsidRPr="007C56E2" w:rsidRDefault="0087070B" w:rsidP="009C2D97">
            <w:pPr>
              <w:spacing w:after="0" w:line="240" w:lineRule="exact"/>
              <w:rPr>
                <w:rFonts w:cs="Calibri"/>
                <w:color w:val="000000"/>
              </w:rPr>
            </w:pPr>
            <w:r w:rsidRPr="007C56E2">
              <w:rPr>
                <w:rFonts w:cs="Calibri"/>
                <w:color w:val="000000"/>
                <w:lang w:val="en-GB"/>
              </w:rPr>
              <w:t>Conservation of cultural and historical remains found in India.</w:t>
            </w:r>
          </w:p>
        </w:tc>
        <w:tc>
          <w:tcPr>
            <w:tcW w:w="1635" w:type="dxa"/>
            <w:tcBorders>
              <w:top w:val="nil"/>
              <w:left w:val="nil"/>
              <w:bottom w:val="single" w:sz="4" w:space="0" w:color="auto"/>
              <w:right w:val="single" w:sz="4" w:space="0" w:color="auto"/>
            </w:tcBorders>
            <w:shd w:val="clear" w:color="auto" w:fill="auto"/>
            <w:hideMark/>
          </w:tcPr>
          <w:p w14:paraId="69D55B12"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3913A86B" w14:textId="77777777" w:rsidR="0087070B" w:rsidRPr="007C56E2" w:rsidRDefault="0087070B" w:rsidP="009C2D97">
            <w:pPr>
              <w:spacing w:after="0" w:line="240" w:lineRule="exact"/>
              <w:rPr>
                <w:rFonts w:cs="Calibri"/>
                <w:color w:val="000000"/>
              </w:rPr>
            </w:pPr>
            <w:r w:rsidRPr="007C56E2">
              <w:rPr>
                <w:rFonts w:cs="Calibri"/>
                <w:color w:val="000000"/>
                <w:lang w:val="en-GB"/>
              </w:rPr>
              <w:t>Presence of historical sites of archaeological importance</w:t>
            </w:r>
          </w:p>
        </w:tc>
        <w:tc>
          <w:tcPr>
            <w:tcW w:w="1950" w:type="dxa"/>
            <w:tcBorders>
              <w:top w:val="nil"/>
              <w:left w:val="nil"/>
              <w:bottom w:val="single" w:sz="4" w:space="0" w:color="auto"/>
              <w:right w:val="single" w:sz="4" w:space="0" w:color="auto"/>
            </w:tcBorders>
            <w:shd w:val="clear" w:color="auto" w:fill="auto"/>
            <w:hideMark/>
          </w:tcPr>
          <w:p w14:paraId="4230D368"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662B2202" w14:textId="77777777" w:rsidR="0087070B" w:rsidRPr="007C56E2" w:rsidRDefault="0087070B" w:rsidP="009C2D97">
            <w:pPr>
              <w:spacing w:after="0" w:line="240" w:lineRule="exact"/>
              <w:rPr>
                <w:rFonts w:cs="Calibri"/>
                <w:color w:val="000000"/>
              </w:rPr>
            </w:pPr>
            <w:r w:rsidRPr="007C56E2">
              <w:rPr>
                <w:rFonts w:cs="Calibri"/>
                <w:color w:val="000000"/>
              </w:rPr>
              <w:t>Archaeological Dept. Gol</w:t>
            </w:r>
          </w:p>
        </w:tc>
      </w:tr>
      <w:tr w:rsidR="0087070B" w:rsidRPr="00DA485E" w14:paraId="482D3093"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52CC9218"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16</w:t>
            </w:r>
          </w:p>
        </w:tc>
        <w:tc>
          <w:tcPr>
            <w:tcW w:w="2831" w:type="dxa"/>
            <w:tcBorders>
              <w:top w:val="nil"/>
              <w:left w:val="nil"/>
              <w:bottom w:val="single" w:sz="4" w:space="0" w:color="auto"/>
              <w:right w:val="single" w:sz="4" w:space="0" w:color="auto"/>
            </w:tcBorders>
            <w:shd w:val="clear" w:color="auto" w:fill="auto"/>
            <w:hideMark/>
          </w:tcPr>
          <w:p w14:paraId="0D0D8388" w14:textId="77777777" w:rsidR="0087070B" w:rsidRPr="007C56E2" w:rsidRDefault="0087070B" w:rsidP="009C2D97">
            <w:pPr>
              <w:spacing w:after="0" w:line="240" w:lineRule="exact"/>
              <w:rPr>
                <w:rFonts w:cs="Calibri"/>
                <w:color w:val="000000"/>
              </w:rPr>
            </w:pPr>
            <w:r w:rsidRPr="007C56E2">
              <w:rPr>
                <w:rFonts w:cs="Calibri"/>
                <w:color w:val="000000"/>
              </w:rPr>
              <w:t>Building and Other Construction Workers (Regulation of Employment and Conditions of Service) Act, 1996</w:t>
            </w:r>
          </w:p>
        </w:tc>
        <w:tc>
          <w:tcPr>
            <w:tcW w:w="3770" w:type="dxa"/>
            <w:tcBorders>
              <w:top w:val="nil"/>
              <w:left w:val="nil"/>
              <w:bottom w:val="single" w:sz="4" w:space="0" w:color="auto"/>
              <w:right w:val="single" w:sz="4" w:space="0" w:color="auto"/>
            </w:tcBorders>
            <w:shd w:val="clear" w:color="auto" w:fill="auto"/>
            <w:hideMark/>
          </w:tcPr>
          <w:p w14:paraId="5A7B9F98" w14:textId="77777777" w:rsidR="0087070B" w:rsidRPr="007C56E2" w:rsidRDefault="0087070B" w:rsidP="009C2D97">
            <w:pPr>
              <w:spacing w:after="0" w:line="240" w:lineRule="exact"/>
              <w:rPr>
                <w:rFonts w:cs="Calibri"/>
                <w:color w:val="000000"/>
              </w:rPr>
            </w:pPr>
            <w:r w:rsidRPr="007C56E2">
              <w:rPr>
                <w:rFonts w:cs="Calibri"/>
                <w:color w:val="000000"/>
              </w:rPr>
              <w:t>To regulate the employment and conditions of service of buildings and other construction workers and to provide for their safety, health and welfare measures and for other matters connected therewith or incidental thereto.</w:t>
            </w:r>
          </w:p>
        </w:tc>
        <w:tc>
          <w:tcPr>
            <w:tcW w:w="1635" w:type="dxa"/>
            <w:tcBorders>
              <w:top w:val="nil"/>
              <w:left w:val="nil"/>
              <w:bottom w:val="single" w:sz="4" w:space="0" w:color="auto"/>
              <w:right w:val="single" w:sz="4" w:space="0" w:color="auto"/>
            </w:tcBorders>
            <w:shd w:val="clear" w:color="auto" w:fill="auto"/>
            <w:hideMark/>
          </w:tcPr>
          <w:p w14:paraId="53A663FB"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31568540" w14:textId="77777777" w:rsidR="0087070B" w:rsidRPr="007C56E2" w:rsidRDefault="0087070B" w:rsidP="009C2D97">
            <w:pPr>
              <w:spacing w:after="0" w:line="240" w:lineRule="exact"/>
              <w:rPr>
                <w:rFonts w:cs="Calibri"/>
                <w:color w:val="000000"/>
              </w:rPr>
            </w:pPr>
            <w:r w:rsidRPr="007C56E2">
              <w:rPr>
                <w:rFonts w:cs="Calibri"/>
                <w:color w:val="000000"/>
                <w:lang w:val="en-GB"/>
              </w:rPr>
              <w:t>Involvement of workforce/labour</w:t>
            </w:r>
          </w:p>
        </w:tc>
        <w:tc>
          <w:tcPr>
            <w:tcW w:w="1950" w:type="dxa"/>
            <w:tcBorders>
              <w:top w:val="nil"/>
              <w:left w:val="nil"/>
              <w:bottom w:val="single" w:sz="4" w:space="0" w:color="auto"/>
              <w:right w:val="single" w:sz="4" w:space="0" w:color="auto"/>
            </w:tcBorders>
            <w:shd w:val="clear" w:color="auto" w:fill="auto"/>
            <w:hideMark/>
          </w:tcPr>
          <w:p w14:paraId="5F42C5C2"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1FA997B1" w14:textId="77777777" w:rsidR="0087070B" w:rsidRPr="007C56E2" w:rsidRDefault="0087070B" w:rsidP="009C2D97">
            <w:pPr>
              <w:spacing w:after="0" w:line="240" w:lineRule="exact"/>
              <w:rPr>
                <w:rFonts w:cs="Calibri"/>
                <w:color w:val="000000"/>
              </w:rPr>
            </w:pPr>
            <w:r w:rsidRPr="007C56E2">
              <w:rPr>
                <w:rFonts w:cs="Calibri"/>
                <w:color w:val="000000"/>
              </w:rPr>
              <w:t>Labour Commissioner</w:t>
            </w:r>
          </w:p>
        </w:tc>
      </w:tr>
      <w:tr w:rsidR="0087070B" w:rsidRPr="00DA485E" w14:paraId="5FEA6FB8"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08AD57FD"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17</w:t>
            </w:r>
          </w:p>
        </w:tc>
        <w:tc>
          <w:tcPr>
            <w:tcW w:w="2831" w:type="dxa"/>
            <w:tcBorders>
              <w:top w:val="nil"/>
              <w:left w:val="nil"/>
              <w:bottom w:val="single" w:sz="4" w:space="0" w:color="auto"/>
              <w:right w:val="single" w:sz="4" w:space="0" w:color="auto"/>
            </w:tcBorders>
            <w:shd w:val="clear" w:color="auto" w:fill="auto"/>
            <w:hideMark/>
          </w:tcPr>
          <w:p w14:paraId="7D153D8D" w14:textId="77777777" w:rsidR="0087070B" w:rsidRPr="007C56E2" w:rsidRDefault="0087070B" w:rsidP="009C2D97">
            <w:pPr>
              <w:spacing w:after="0" w:line="240" w:lineRule="exact"/>
              <w:rPr>
                <w:rFonts w:cs="Calibri"/>
                <w:color w:val="000000"/>
              </w:rPr>
            </w:pPr>
            <w:r w:rsidRPr="007C56E2">
              <w:rPr>
                <w:rFonts w:cs="Calibri"/>
                <w:color w:val="000000"/>
                <w:lang w:val="en-GB"/>
              </w:rPr>
              <w:t>Plastic waste management Rules, 2016</w:t>
            </w:r>
          </w:p>
        </w:tc>
        <w:tc>
          <w:tcPr>
            <w:tcW w:w="3770" w:type="dxa"/>
            <w:tcBorders>
              <w:top w:val="nil"/>
              <w:left w:val="nil"/>
              <w:bottom w:val="single" w:sz="4" w:space="0" w:color="auto"/>
              <w:right w:val="single" w:sz="4" w:space="0" w:color="auto"/>
            </w:tcBorders>
            <w:shd w:val="clear" w:color="auto" w:fill="auto"/>
            <w:hideMark/>
          </w:tcPr>
          <w:p w14:paraId="32E756B7" w14:textId="77777777" w:rsidR="0087070B" w:rsidRPr="007C56E2" w:rsidRDefault="0087070B" w:rsidP="009C2D97">
            <w:pPr>
              <w:spacing w:after="0" w:line="240" w:lineRule="exact"/>
              <w:rPr>
                <w:rFonts w:cs="Calibri"/>
                <w:color w:val="000000"/>
              </w:rPr>
            </w:pPr>
            <w:r w:rsidRPr="007C56E2">
              <w:rPr>
                <w:rFonts w:cs="Calibri"/>
                <w:color w:val="000000"/>
                <w:lang w:val="en-GB"/>
              </w:rPr>
              <w:t>To manage the plastic waste generated so as it does not affect the water pipeline, animals and other environmental components</w:t>
            </w:r>
          </w:p>
        </w:tc>
        <w:tc>
          <w:tcPr>
            <w:tcW w:w="1635" w:type="dxa"/>
            <w:tcBorders>
              <w:top w:val="nil"/>
              <w:left w:val="nil"/>
              <w:bottom w:val="single" w:sz="4" w:space="0" w:color="auto"/>
              <w:right w:val="single" w:sz="4" w:space="0" w:color="auto"/>
            </w:tcBorders>
            <w:shd w:val="clear" w:color="auto" w:fill="auto"/>
            <w:hideMark/>
          </w:tcPr>
          <w:p w14:paraId="6FF67422"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5CD22B65" w14:textId="77777777" w:rsidR="0087070B" w:rsidRPr="007C56E2" w:rsidRDefault="0087070B" w:rsidP="009C2D97">
            <w:pPr>
              <w:spacing w:after="0" w:line="240" w:lineRule="exact"/>
              <w:rPr>
                <w:rFonts w:cs="Calibri"/>
                <w:color w:val="000000"/>
              </w:rPr>
            </w:pPr>
            <w:r w:rsidRPr="007C56E2">
              <w:rPr>
                <w:rFonts w:cs="Calibri"/>
                <w:color w:val="000000"/>
                <w:lang w:val="en-GB"/>
              </w:rPr>
              <w:t xml:space="preserve">Plastic waste generation from proposed activities. Safe disposal as per Rules </w:t>
            </w:r>
          </w:p>
        </w:tc>
        <w:tc>
          <w:tcPr>
            <w:tcW w:w="1950" w:type="dxa"/>
            <w:tcBorders>
              <w:top w:val="nil"/>
              <w:left w:val="nil"/>
              <w:bottom w:val="single" w:sz="4" w:space="0" w:color="auto"/>
              <w:right w:val="single" w:sz="4" w:space="0" w:color="auto"/>
            </w:tcBorders>
            <w:shd w:val="clear" w:color="auto" w:fill="auto"/>
            <w:hideMark/>
          </w:tcPr>
          <w:p w14:paraId="05D7A307" w14:textId="77777777" w:rsidR="0087070B" w:rsidRPr="007C56E2" w:rsidRDefault="0087070B" w:rsidP="009C2D97">
            <w:pPr>
              <w:spacing w:after="0" w:line="240" w:lineRule="exact"/>
              <w:rPr>
                <w:rFonts w:cs="Calibri"/>
                <w:color w:val="000000"/>
              </w:rPr>
            </w:pPr>
            <w:r w:rsidRPr="007C56E2">
              <w:rPr>
                <w:rFonts w:cs="Calibri"/>
                <w:color w:val="000000"/>
                <w:lang w:val="en-GB"/>
              </w:rPr>
              <w:t>None</w:t>
            </w:r>
          </w:p>
        </w:tc>
        <w:tc>
          <w:tcPr>
            <w:tcW w:w="2032" w:type="dxa"/>
            <w:tcBorders>
              <w:top w:val="nil"/>
              <w:left w:val="nil"/>
              <w:bottom w:val="single" w:sz="4" w:space="0" w:color="auto"/>
              <w:right w:val="single" w:sz="4" w:space="0" w:color="auto"/>
            </w:tcBorders>
            <w:shd w:val="clear" w:color="auto" w:fill="auto"/>
            <w:hideMark/>
          </w:tcPr>
          <w:p w14:paraId="3C95F525" w14:textId="77777777" w:rsidR="0087070B" w:rsidRPr="007C56E2" w:rsidRDefault="0087070B" w:rsidP="009C2D97">
            <w:pPr>
              <w:spacing w:after="0" w:line="240" w:lineRule="exact"/>
              <w:rPr>
                <w:rFonts w:cs="Calibri"/>
                <w:color w:val="000000"/>
              </w:rPr>
            </w:pPr>
            <w:r w:rsidRPr="007C56E2">
              <w:rPr>
                <w:rFonts w:cs="Calibri"/>
                <w:color w:val="000000"/>
                <w:lang w:val="en-GB"/>
              </w:rPr>
              <w:t>Local bodies of the area</w:t>
            </w:r>
          </w:p>
        </w:tc>
      </w:tr>
      <w:tr w:rsidR="0087070B" w:rsidRPr="00DA485E" w14:paraId="4B82F23B"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3FCCD989"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18</w:t>
            </w:r>
          </w:p>
        </w:tc>
        <w:tc>
          <w:tcPr>
            <w:tcW w:w="2831" w:type="dxa"/>
            <w:tcBorders>
              <w:top w:val="nil"/>
              <w:left w:val="nil"/>
              <w:bottom w:val="single" w:sz="4" w:space="0" w:color="auto"/>
              <w:right w:val="single" w:sz="4" w:space="0" w:color="auto"/>
            </w:tcBorders>
            <w:shd w:val="clear" w:color="auto" w:fill="auto"/>
            <w:hideMark/>
          </w:tcPr>
          <w:p w14:paraId="30C221A1" w14:textId="77777777" w:rsidR="0087070B" w:rsidRPr="007C56E2" w:rsidRDefault="0087070B" w:rsidP="009C2D97">
            <w:pPr>
              <w:spacing w:after="0" w:line="240" w:lineRule="exact"/>
              <w:rPr>
                <w:rFonts w:cs="Calibri"/>
                <w:color w:val="000000"/>
              </w:rPr>
            </w:pPr>
            <w:r w:rsidRPr="007C56E2">
              <w:rPr>
                <w:rFonts w:cs="Calibri"/>
                <w:color w:val="000000"/>
                <w:lang w:val="en-GB"/>
              </w:rPr>
              <w:t>E-Waste Management Rules, 2016</w:t>
            </w:r>
          </w:p>
        </w:tc>
        <w:tc>
          <w:tcPr>
            <w:tcW w:w="3770" w:type="dxa"/>
            <w:tcBorders>
              <w:top w:val="nil"/>
              <w:left w:val="nil"/>
              <w:bottom w:val="single" w:sz="4" w:space="0" w:color="auto"/>
              <w:right w:val="single" w:sz="4" w:space="0" w:color="auto"/>
            </w:tcBorders>
            <w:shd w:val="clear" w:color="auto" w:fill="auto"/>
            <w:hideMark/>
          </w:tcPr>
          <w:p w14:paraId="2290F48F" w14:textId="77777777" w:rsidR="0087070B" w:rsidRPr="007C56E2" w:rsidRDefault="0087070B" w:rsidP="009C2D97">
            <w:pPr>
              <w:spacing w:after="0" w:line="240" w:lineRule="exact"/>
              <w:rPr>
                <w:rFonts w:cs="Calibri"/>
                <w:color w:val="000000"/>
              </w:rPr>
            </w:pPr>
            <w:r w:rsidRPr="007C56E2">
              <w:rPr>
                <w:rFonts w:cs="Calibri"/>
                <w:color w:val="000000"/>
                <w:lang w:val="en-GB"/>
              </w:rPr>
              <w:t>Protection of environment against improper handling storage and disposal of hazardous waste.</w:t>
            </w:r>
          </w:p>
        </w:tc>
        <w:tc>
          <w:tcPr>
            <w:tcW w:w="1635" w:type="dxa"/>
            <w:tcBorders>
              <w:top w:val="nil"/>
              <w:left w:val="nil"/>
              <w:bottom w:val="single" w:sz="4" w:space="0" w:color="auto"/>
              <w:right w:val="single" w:sz="4" w:space="0" w:color="auto"/>
            </w:tcBorders>
            <w:shd w:val="clear" w:color="auto" w:fill="auto"/>
            <w:hideMark/>
          </w:tcPr>
          <w:p w14:paraId="2E02C7F9"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3BBE73DF" w14:textId="77777777" w:rsidR="0087070B" w:rsidRPr="007C56E2" w:rsidRDefault="0087070B" w:rsidP="009C2D97">
            <w:pPr>
              <w:spacing w:after="0" w:line="240" w:lineRule="exact"/>
              <w:rPr>
                <w:rFonts w:cs="Calibri"/>
                <w:color w:val="000000"/>
              </w:rPr>
            </w:pPr>
            <w:r w:rsidRPr="007C56E2">
              <w:rPr>
                <w:rFonts w:cs="Calibri"/>
                <w:color w:val="000000"/>
                <w:lang w:val="en-GB"/>
              </w:rPr>
              <w:t>E-waste generation from replacement of instrumentation. Safe disposal as per rules</w:t>
            </w:r>
          </w:p>
        </w:tc>
        <w:tc>
          <w:tcPr>
            <w:tcW w:w="1950" w:type="dxa"/>
            <w:tcBorders>
              <w:top w:val="nil"/>
              <w:left w:val="nil"/>
              <w:bottom w:val="single" w:sz="4" w:space="0" w:color="auto"/>
              <w:right w:val="single" w:sz="4" w:space="0" w:color="auto"/>
            </w:tcBorders>
            <w:shd w:val="clear" w:color="auto" w:fill="auto"/>
            <w:hideMark/>
          </w:tcPr>
          <w:p w14:paraId="147018BE"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2B71E5A0" w14:textId="77777777" w:rsidR="0087070B" w:rsidRPr="007C56E2" w:rsidRDefault="0087070B" w:rsidP="009C2D97">
            <w:pPr>
              <w:spacing w:after="0" w:line="240" w:lineRule="exact"/>
              <w:rPr>
                <w:rFonts w:cs="Calibri"/>
                <w:color w:val="000000"/>
              </w:rPr>
            </w:pPr>
            <w:r w:rsidRPr="007C56E2">
              <w:rPr>
                <w:rFonts w:cs="Calibri"/>
                <w:color w:val="000000"/>
                <w:lang w:val="en-GB"/>
              </w:rPr>
              <w:t>CPCB &amp;SPCB</w:t>
            </w:r>
          </w:p>
        </w:tc>
      </w:tr>
      <w:tr w:rsidR="0087070B" w:rsidRPr="00DA485E" w14:paraId="182E2537"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hideMark/>
          </w:tcPr>
          <w:p w14:paraId="7993A9BB" w14:textId="77777777" w:rsidR="0087070B" w:rsidRPr="007C56E2" w:rsidRDefault="0087070B" w:rsidP="009C2D97">
            <w:pPr>
              <w:spacing w:after="0" w:line="240" w:lineRule="exact"/>
              <w:ind w:left="-22"/>
              <w:jc w:val="center"/>
              <w:rPr>
                <w:rFonts w:cs="Calibri"/>
                <w:b/>
                <w:bCs/>
                <w:color w:val="000000"/>
              </w:rPr>
            </w:pPr>
            <w:r w:rsidRPr="007C56E2">
              <w:rPr>
                <w:rFonts w:cs="Calibri"/>
                <w:b/>
                <w:bCs/>
                <w:color w:val="000000"/>
                <w:lang w:val="en-GB"/>
              </w:rPr>
              <w:t>19</w:t>
            </w:r>
          </w:p>
        </w:tc>
        <w:tc>
          <w:tcPr>
            <w:tcW w:w="2831" w:type="dxa"/>
            <w:tcBorders>
              <w:top w:val="nil"/>
              <w:left w:val="nil"/>
              <w:bottom w:val="single" w:sz="4" w:space="0" w:color="auto"/>
              <w:right w:val="single" w:sz="4" w:space="0" w:color="auto"/>
            </w:tcBorders>
            <w:shd w:val="clear" w:color="auto" w:fill="auto"/>
            <w:hideMark/>
          </w:tcPr>
          <w:p w14:paraId="30E36525" w14:textId="77777777" w:rsidR="0087070B" w:rsidRPr="007C56E2" w:rsidRDefault="0087070B" w:rsidP="009C2D97">
            <w:pPr>
              <w:spacing w:after="0" w:line="240" w:lineRule="exact"/>
              <w:rPr>
                <w:rFonts w:cs="Calibri"/>
                <w:color w:val="000000"/>
              </w:rPr>
            </w:pPr>
            <w:r w:rsidRPr="007C56E2">
              <w:rPr>
                <w:rFonts w:cs="Calibri"/>
                <w:color w:val="000000"/>
              </w:rPr>
              <w:t>Rajasthan Minor, Mineral Concession Rules, 2017</w:t>
            </w:r>
          </w:p>
        </w:tc>
        <w:tc>
          <w:tcPr>
            <w:tcW w:w="3770" w:type="dxa"/>
            <w:tcBorders>
              <w:top w:val="nil"/>
              <w:left w:val="nil"/>
              <w:bottom w:val="single" w:sz="4" w:space="0" w:color="auto"/>
              <w:right w:val="single" w:sz="4" w:space="0" w:color="auto"/>
            </w:tcBorders>
            <w:shd w:val="clear" w:color="auto" w:fill="auto"/>
            <w:hideMark/>
          </w:tcPr>
          <w:p w14:paraId="1EABF9CF" w14:textId="77777777" w:rsidR="0087070B" w:rsidRPr="007C56E2" w:rsidRDefault="0087070B" w:rsidP="009C2D97">
            <w:pPr>
              <w:spacing w:after="0" w:line="240" w:lineRule="exact"/>
              <w:rPr>
                <w:rFonts w:cs="Calibri"/>
                <w:color w:val="000000"/>
              </w:rPr>
            </w:pPr>
            <w:r w:rsidRPr="007C56E2">
              <w:rPr>
                <w:rFonts w:cs="Calibri"/>
                <w:color w:val="000000"/>
              </w:rPr>
              <w:t>Control of extraction, collection and removal of minor minerals</w:t>
            </w:r>
          </w:p>
        </w:tc>
        <w:tc>
          <w:tcPr>
            <w:tcW w:w="1635" w:type="dxa"/>
            <w:tcBorders>
              <w:top w:val="nil"/>
              <w:left w:val="nil"/>
              <w:bottom w:val="single" w:sz="4" w:space="0" w:color="auto"/>
              <w:right w:val="single" w:sz="4" w:space="0" w:color="auto"/>
            </w:tcBorders>
            <w:shd w:val="clear" w:color="auto" w:fill="auto"/>
            <w:hideMark/>
          </w:tcPr>
          <w:p w14:paraId="469B4AF9" w14:textId="77777777" w:rsidR="0087070B" w:rsidRPr="007C56E2" w:rsidRDefault="0087070B" w:rsidP="009C2D97">
            <w:pPr>
              <w:spacing w:after="0" w:line="240" w:lineRule="exact"/>
              <w:rPr>
                <w:rFonts w:cs="Calibri"/>
                <w:color w:val="000000"/>
              </w:rPr>
            </w:pPr>
            <w:r w:rsidRPr="007C56E2">
              <w:rPr>
                <w:rFonts w:cs="Calibri"/>
                <w:color w:val="000000"/>
                <w:lang w:val="en-GB"/>
              </w:rPr>
              <w:t>Yes</w:t>
            </w:r>
          </w:p>
        </w:tc>
        <w:tc>
          <w:tcPr>
            <w:tcW w:w="2200" w:type="dxa"/>
            <w:tcBorders>
              <w:top w:val="nil"/>
              <w:left w:val="nil"/>
              <w:bottom w:val="single" w:sz="4" w:space="0" w:color="auto"/>
              <w:right w:val="single" w:sz="4" w:space="0" w:color="auto"/>
            </w:tcBorders>
            <w:shd w:val="clear" w:color="auto" w:fill="auto"/>
            <w:hideMark/>
          </w:tcPr>
          <w:p w14:paraId="4E9804F4" w14:textId="77777777" w:rsidR="0087070B" w:rsidRPr="007C56E2" w:rsidRDefault="0087070B" w:rsidP="009C2D97">
            <w:pPr>
              <w:spacing w:after="0" w:line="240" w:lineRule="exact"/>
              <w:rPr>
                <w:rFonts w:cs="Calibri"/>
                <w:color w:val="000000"/>
              </w:rPr>
            </w:pPr>
            <w:r w:rsidRPr="007C56E2">
              <w:rPr>
                <w:rFonts w:cs="Calibri"/>
                <w:color w:val="000000"/>
                <w:lang w:val="en-GB"/>
              </w:rPr>
              <w:t>requirement of construction material from quarries and borrow areas</w:t>
            </w:r>
          </w:p>
        </w:tc>
        <w:tc>
          <w:tcPr>
            <w:tcW w:w="1950" w:type="dxa"/>
            <w:tcBorders>
              <w:top w:val="nil"/>
              <w:left w:val="nil"/>
              <w:bottom w:val="single" w:sz="4" w:space="0" w:color="auto"/>
              <w:right w:val="single" w:sz="4" w:space="0" w:color="auto"/>
            </w:tcBorders>
            <w:shd w:val="clear" w:color="auto" w:fill="auto"/>
            <w:hideMark/>
          </w:tcPr>
          <w:p w14:paraId="3902DDF5"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hideMark/>
          </w:tcPr>
          <w:p w14:paraId="3E09C743" w14:textId="77777777" w:rsidR="0087070B" w:rsidRPr="007C56E2" w:rsidRDefault="0087070B" w:rsidP="009C2D97">
            <w:pPr>
              <w:spacing w:after="0" w:line="240" w:lineRule="exact"/>
              <w:rPr>
                <w:rFonts w:cs="Calibri"/>
                <w:color w:val="000000"/>
              </w:rPr>
            </w:pPr>
            <w:r w:rsidRPr="007C56E2">
              <w:rPr>
                <w:rFonts w:cs="Calibri"/>
                <w:color w:val="000000"/>
              </w:rPr>
              <w:t>Mines Department/ DEIAA/SEIAA</w:t>
            </w:r>
          </w:p>
        </w:tc>
      </w:tr>
      <w:tr w:rsidR="0087070B" w:rsidRPr="00DA485E" w14:paraId="260010F7"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3D567A95"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b/>
                <w:bCs/>
                <w:color w:val="000000"/>
                <w:lang w:val="en-GB"/>
              </w:rPr>
              <w:t>20</w:t>
            </w:r>
          </w:p>
        </w:tc>
        <w:tc>
          <w:tcPr>
            <w:tcW w:w="2831" w:type="dxa"/>
            <w:tcBorders>
              <w:top w:val="nil"/>
              <w:left w:val="nil"/>
              <w:bottom w:val="single" w:sz="4" w:space="0" w:color="auto"/>
              <w:right w:val="single" w:sz="4" w:space="0" w:color="auto"/>
            </w:tcBorders>
            <w:shd w:val="clear" w:color="auto" w:fill="auto"/>
          </w:tcPr>
          <w:p w14:paraId="39A98A89" w14:textId="77777777" w:rsidR="0087070B" w:rsidRPr="007C56E2" w:rsidRDefault="0087070B" w:rsidP="009C2D97">
            <w:pPr>
              <w:spacing w:after="0" w:line="240" w:lineRule="exact"/>
              <w:rPr>
                <w:rFonts w:cs="Calibri"/>
              </w:rPr>
            </w:pPr>
            <w:r w:rsidRPr="007C56E2">
              <w:rPr>
                <w:rFonts w:cs="Calibri"/>
                <w:color w:val="222222"/>
                <w:shd w:val="clear" w:color="auto" w:fill="FFFFFF"/>
              </w:rPr>
              <w:t xml:space="preserve">The Right to Fair Compensation and Transparency in Land </w:t>
            </w:r>
            <w:r w:rsidRPr="007C56E2">
              <w:rPr>
                <w:rFonts w:cs="Calibri"/>
                <w:color w:val="222222"/>
                <w:shd w:val="clear" w:color="auto" w:fill="FFFFFF"/>
              </w:rPr>
              <w:lastRenderedPageBreak/>
              <w:t>Acquisition, Rehabilitation and Resettlement Act, 2013 </w:t>
            </w:r>
          </w:p>
          <w:p w14:paraId="38346C88" w14:textId="77777777" w:rsidR="0087070B" w:rsidRPr="007C56E2" w:rsidRDefault="0087070B" w:rsidP="009C2D97">
            <w:pPr>
              <w:spacing w:after="0" w:line="240" w:lineRule="exact"/>
              <w:rPr>
                <w:rFonts w:cs="Calibri"/>
                <w:color w:val="000000"/>
              </w:rPr>
            </w:pPr>
          </w:p>
        </w:tc>
        <w:tc>
          <w:tcPr>
            <w:tcW w:w="3770" w:type="dxa"/>
            <w:tcBorders>
              <w:top w:val="nil"/>
              <w:left w:val="nil"/>
              <w:bottom w:val="single" w:sz="4" w:space="0" w:color="auto"/>
              <w:right w:val="single" w:sz="4" w:space="0" w:color="auto"/>
            </w:tcBorders>
            <w:shd w:val="clear" w:color="auto" w:fill="auto"/>
          </w:tcPr>
          <w:p w14:paraId="4E34712D" w14:textId="77777777" w:rsidR="0087070B" w:rsidRPr="007C56E2" w:rsidRDefault="0087070B" w:rsidP="009C2D97">
            <w:pPr>
              <w:spacing w:after="0" w:line="240" w:lineRule="exact"/>
              <w:rPr>
                <w:rFonts w:cs="Calibri"/>
              </w:rPr>
            </w:pPr>
            <w:r w:rsidRPr="007C56E2">
              <w:rPr>
                <w:rFonts w:cs="Calibri"/>
                <w:color w:val="222222"/>
                <w:shd w:val="clear" w:color="auto" w:fill="FFFFFF"/>
              </w:rPr>
              <w:lastRenderedPageBreak/>
              <w:t xml:space="preserve">Regulates land acquisition and lays down the procedure and rules for granting compensation, rehabilitation </w:t>
            </w:r>
            <w:r w:rsidRPr="007C56E2">
              <w:rPr>
                <w:rFonts w:cs="Calibri"/>
                <w:color w:val="222222"/>
                <w:shd w:val="clear" w:color="auto" w:fill="FFFFFF"/>
              </w:rPr>
              <w:lastRenderedPageBreak/>
              <w:t xml:space="preserve">and resettlement to the affected persons </w:t>
            </w:r>
          </w:p>
          <w:p w14:paraId="4CE6A809" w14:textId="77777777" w:rsidR="0087070B" w:rsidRPr="007C56E2" w:rsidRDefault="0087070B" w:rsidP="009C2D97">
            <w:pPr>
              <w:spacing w:after="0" w:line="240" w:lineRule="exact"/>
              <w:rPr>
                <w:rFonts w:cs="Calibri"/>
                <w:color w:val="000000"/>
                <w:lang w:val="en-GB"/>
              </w:rPr>
            </w:pPr>
          </w:p>
        </w:tc>
        <w:tc>
          <w:tcPr>
            <w:tcW w:w="1635" w:type="dxa"/>
            <w:tcBorders>
              <w:top w:val="nil"/>
              <w:left w:val="nil"/>
              <w:bottom w:val="single" w:sz="4" w:space="0" w:color="auto"/>
              <w:right w:val="single" w:sz="4" w:space="0" w:color="auto"/>
            </w:tcBorders>
            <w:shd w:val="clear" w:color="auto" w:fill="auto"/>
          </w:tcPr>
          <w:p w14:paraId="47C92F32" w14:textId="77777777" w:rsidR="0087070B" w:rsidRPr="007C56E2" w:rsidRDefault="0087070B" w:rsidP="009C2D97">
            <w:pPr>
              <w:spacing w:after="0" w:line="240" w:lineRule="exact"/>
              <w:rPr>
                <w:rFonts w:cs="Calibri"/>
                <w:color w:val="000000"/>
              </w:rPr>
            </w:pPr>
            <w:r w:rsidRPr="007C56E2">
              <w:rPr>
                <w:rFonts w:cs="Calibri"/>
                <w:color w:val="000000"/>
              </w:rPr>
              <w:lastRenderedPageBreak/>
              <w:t>No</w:t>
            </w:r>
          </w:p>
        </w:tc>
        <w:tc>
          <w:tcPr>
            <w:tcW w:w="2200" w:type="dxa"/>
            <w:tcBorders>
              <w:top w:val="nil"/>
              <w:left w:val="nil"/>
              <w:bottom w:val="single" w:sz="4" w:space="0" w:color="auto"/>
              <w:right w:val="single" w:sz="4" w:space="0" w:color="auto"/>
            </w:tcBorders>
            <w:shd w:val="clear" w:color="auto" w:fill="auto"/>
          </w:tcPr>
          <w:p w14:paraId="0C246769" w14:textId="77777777" w:rsidR="0087070B" w:rsidRPr="007C56E2" w:rsidRDefault="0087070B" w:rsidP="009C2D97">
            <w:pPr>
              <w:spacing w:after="0" w:line="240" w:lineRule="exact"/>
              <w:rPr>
                <w:rFonts w:cs="Calibri"/>
                <w:color w:val="000000"/>
              </w:rPr>
            </w:pPr>
            <w:r w:rsidRPr="007C56E2">
              <w:rPr>
                <w:rFonts w:cs="Calibri"/>
                <w:color w:val="000000"/>
              </w:rPr>
              <w:t>Land Acquisition is not involved</w:t>
            </w:r>
          </w:p>
        </w:tc>
        <w:tc>
          <w:tcPr>
            <w:tcW w:w="1950" w:type="dxa"/>
            <w:tcBorders>
              <w:top w:val="nil"/>
              <w:left w:val="nil"/>
              <w:bottom w:val="single" w:sz="4" w:space="0" w:color="auto"/>
              <w:right w:val="single" w:sz="4" w:space="0" w:color="auto"/>
            </w:tcBorders>
            <w:shd w:val="clear" w:color="auto" w:fill="auto"/>
          </w:tcPr>
          <w:p w14:paraId="6B9FDD3E"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tcPr>
          <w:p w14:paraId="6EF772E8" w14:textId="77777777" w:rsidR="0087070B" w:rsidRPr="007C56E2" w:rsidRDefault="0087070B" w:rsidP="009C2D97">
            <w:pPr>
              <w:spacing w:after="0" w:line="240" w:lineRule="exact"/>
              <w:rPr>
                <w:rFonts w:cs="Calibri"/>
                <w:color w:val="000000"/>
              </w:rPr>
            </w:pPr>
            <w:r w:rsidRPr="007C56E2">
              <w:rPr>
                <w:rFonts w:cs="Calibri"/>
                <w:color w:val="000000"/>
              </w:rPr>
              <w:t>Revenue Department/District Administration</w:t>
            </w:r>
          </w:p>
        </w:tc>
      </w:tr>
      <w:tr w:rsidR="0087070B" w:rsidRPr="00DA485E" w14:paraId="2B4ADFD4"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6B978FBF"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b/>
                <w:bCs/>
                <w:color w:val="000000"/>
                <w:lang w:val="en-GB"/>
              </w:rPr>
              <w:t>21</w:t>
            </w:r>
          </w:p>
        </w:tc>
        <w:tc>
          <w:tcPr>
            <w:tcW w:w="2831" w:type="dxa"/>
            <w:tcBorders>
              <w:top w:val="nil"/>
              <w:left w:val="nil"/>
              <w:bottom w:val="single" w:sz="4" w:space="0" w:color="auto"/>
              <w:right w:val="single" w:sz="4" w:space="0" w:color="auto"/>
            </w:tcBorders>
            <w:shd w:val="clear" w:color="auto" w:fill="auto"/>
          </w:tcPr>
          <w:p w14:paraId="30727F2F" w14:textId="77777777" w:rsidR="0087070B" w:rsidRPr="007C56E2" w:rsidRDefault="0087070B" w:rsidP="009C2D97">
            <w:pPr>
              <w:spacing w:after="0" w:line="240" w:lineRule="exact"/>
              <w:rPr>
                <w:rFonts w:cs="Calibri"/>
              </w:rPr>
            </w:pPr>
            <w:r w:rsidRPr="007C56E2">
              <w:rPr>
                <w:rFonts w:cs="Calibri"/>
                <w:color w:val="222222"/>
                <w:shd w:val="clear" w:color="auto" w:fill="FFFFFF"/>
              </w:rPr>
              <w:t>Rights of Persons with Disabilities Act, 2016</w:t>
            </w:r>
          </w:p>
          <w:p w14:paraId="3385FE06" w14:textId="77777777" w:rsidR="0087070B" w:rsidRPr="007C56E2" w:rsidRDefault="0087070B" w:rsidP="009C2D97">
            <w:pPr>
              <w:spacing w:after="0" w:line="240" w:lineRule="exact"/>
              <w:rPr>
                <w:rFonts w:cs="Calibri"/>
                <w:color w:val="000000"/>
              </w:rPr>
            </w:pPr>
          </w:p>
        </w:tc>
        <w:tc>
          <w:tcPr>
            <w:tcW w:w="3770" w:type="dxa"/>
            <w:tcBorders>
              <w:top w:val="nil"/>
              <w:left w:val="nil"/>
              <w:bottom w:val="single" w:sz="4" w:space="0" w:color="auto"/>
              <w:right w:val="single" w:sz="4" w:space="0" w:color="auto"/>
            </w:tcBorders>
            <w:shd w:val="clear" w:color="auto" w:fill="auto"/>
          </w:tcPr>
          <w:p w14:paraId="366EFEC0" w14:textId="77777777" w:rsidR="0087070B" w:rsidRPr="007C56E2" w:rsidRDefault="0087070B" w:rsidP="009C2D97">
            <w:pPr>
              <w:spacing w:after="0" w:line="240" w:lineRule="exact"/>
              <w:rPr>
                <w:rFonts w:cs="Calibri"/>
              </w:rPr>
            </w:pPr>
            <w:r w:rsidRPr="007C56E2">
              <w:rPr>
                <w:rFonts w:cs="Calibri"/>
                <w:color w:val="3C4043"/>
                <w:shd w:val="clear" w:color="auto" w:fill="FFFFFF"/>
              </w:rPr>
              <w:t>Ensures that the Persons with Disability (</w:t>
            </w:r>
            <w:r w:rsidRPr="007C56E2">
              <w:rPr>
                <w:rStyle w:val="Emphasis"/>
                <w:rFonts w:cs="Calibri"/>
                <w:b/>
                <w:bCs/>
                <w:i w:val="0"/>
                <w:iCs w:val="0"/>
                <w:color w:val="52565A"/>
                <w:shd w:val="clear" w:color="auto" w:fill="FFFFFF"/>
              </w:rPr>
              <w:t>PWD)</w:t>
            </w:r>
            <w:r w:rsidRPr="007C56E2">
              <w:rPr>
                <w:rFonts w:cs="Calibri"/>
                <w:color w:val="3C4043"/>
                <w:shd w:val="clear" w:color="auto" w:fill="FFFFFF"/>
              </w:rPr>
              <w:t> enjoy the </w:t>
            </w:r>
            <w:r w:rsidRPr="007C56E2">
              <w:rPr>
                <w:rStyle w:val="Emphasis"/>
                <w:rFonts w:cs="Calibri"/>
                <w:b/>
                <w:bCs/>
                <w:i w:val="0"/>
                <w:iCs w:val="0"/>
                <w:color w:val="52565A"/>
                <w:shd w:val="clear" w:color="auto" w:fill="FFFFFF"/>
              </w:rPr>
              <w:t>right</w:t>
            </w:r>
            <w:r w:rsidRPr="007C56E2">
              <w:rPr>
                <w:rFonts w:cs="Calibri"/>
                <w:color w:val="3C4043"/>
                <w:shd w:val="clear" w:color="auto" w:fill="FFFFFF"/>
              </w:rPr>
              <w:t> to equality, life with dignity, and respect for his or her own integrity equally with others.</w:t>
            </w:r>
          </w:p>
          <w:p w14:paraId="5B2FEC08" w14:textId="77777777" w:rsidR="0087070B" w:rsidRPr="007C56E2" w:rsidRDefault="0087070B" w:rsidP="009C2D97">
            <w:pPr>
              <w:spacing w:after="0" w:line="240" w:lineRule="exact"/>
              <w:rPr>
                <w:rFonts w:cs="Calibri"/>
                <w:color w:val="000000"/>
                <w:lang w:val="en-GB"/>
              </w:rPr>
            </w:pPr>
          </w:p>
        </w:tc>
        <w:tc>
          <w:tcPr>
            <w:tcW w:w="1635" w:type="dxa"/>
            <w:tcBorders>
              <w:top w:val="nil"/>
              <w:left w:val="nil"/>
              <w:bottom w:val="single" w:sz="4" w:space="0" w:color="auto"/>
              <w:right w:val="single" w:sz="4" w:space="0" w:color="auto"/>
            </w:tcBorders>
            <w:shd w:val="clear" w:color="auto" w:fill="auto"/>
          </w:tcPr>
          <w:p w14:paraId="587ED867" w14:textId="77777777" w:rsidR="0087070B" w:rsidRPr="007C56E2" w:rsidRDefault="0087070B" w:rsidP="009C2D97">
            <w:pPr>
              <w:spacing w:after="0" w:line="240" w:lineRule="exact"/>
              <w:rPr>
                <w:rFonts w:cs="Calibri"/>
                <w:color w:val="000000"/>
              </w:rPr>
            </w:pPr>
            <w:r w:rsidRPr="007C56E2">
              <w:rPr>
                <w:rFonts w:cs="Calibri"/>
                <w:color w:val="000000"/>
              </w:rPr>
              <w:t>Yes</w:t>
            </w:r>
          </w:p>
        </w:tc>
        <w:tc>
          <w:tcPr>
            <w:tcW w:w="2200" w:type="dxa"/>
            <w:tcBorders>
              <w:top w:val="nil"/>
              <w:left w:val="nil"/>
              <w:bottom w:val="single" w:sz="4" w:space="0" w:color="auto"/>
              <w:right w:val="single" w:sz="4" w:space="0" w:color="auto"/>
            </w:tcBorders>
            <w:shd w:val="clear" w:color="auto" w:fill="auto"/>
          </w:tcPr>
          <w:p w14:paraId="1540DE08" w14:textId="77777777" w:rsidR="0087070B" w:rsidRPr="007C56E2" w:rsidRDefault="0087070B" w:rsidP="009C2D97">
            <w:pPr>
              <w:spacing w:after="0" w:line="240" w:lineRule="exact"/>
              <w:rPr>
                <w:rFonts w:cs="Calibri"/>
                <w:color w:val="000000"/>
              </w:rPr>
            </w:pPr>
            <w:r w:rsidRPr="007C56E2">
              <w:rPr>
                <w:rFonts w:cs="Calibri"/>
                <w:color w:val="000000"/>
              </w:rPr>
              <w:t>Persons with disability</w:t>
            </w:r>
          </w:p>
        </w:tc>
        <w:tc>
          <w:tcPr>
            <w:tcW w:w="1950" w:type="dxa"/>
            <w:tcBorders>
              <w:top w:val="nil"/>
              <w:left w:val="nil"/>
              <w:bottom w:val="single" w:sz="4" w:space="0" w:color="auto"/>
              <w:right w:val="single" w:sz="4" w:space="0" w:color="auto"/>
            </w:tcBorders>
            <w:shd w:val="clear" w:color="auto" w:fill="auto"/>
          </w:tcPr>
          <w:p w14:paraId="7492A0FC"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tcPr>
          <w:p w14:paraId="3836D9B6" w14:textId="77777777" w:rsidR="0087070B" w:rsidRPr="007C56E2" w:rsidRDefault="0087070B" w:rsidP="009C2D97">
            <w:pPr>
              <w:spacing w:after="0" w:line="240" w:lineRule="exact"/>
              <w:rPr>
                <w:rFonts w:cs="Calibri"/>
                <w:color w:val="000000"/>
              </w:rPr>
            </w:pPr>
          </w:p>
        </w:tc>
      </w:tr>
      <w:tr w:rsidR="0087070B" w:rsidRPr="00DA485E" w14:paraId="26A79922"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72799125"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b/>
                <w:bCs/>
                <w:color w:val="000000"/>
                <w:lang w:val="en-GB"/>
              </w:rPr>
              <w:t>22</w:t>
            </w:r>
          </w:p>
        </w:tc>
        <w:tc>
          <w:tcPr>
            <w:tcW w:w="2831" w:type="dxa"/>
            <w:tcBorders>
              <w:top w:val="nil"/>
              <w:left w:val="nil"/>
              <w:bottom w:val="single" w:sz="4" w:space="0" w:color="auto"/>
              <w:right w:val="single" w:sz="4" w:space="0" w:color="auto"/>
            </w:tcBorders>
            <w:shd w:val="clear" w:color="auto" w:fill="auto"/>
          </w:tcPr>
          <w:p w14:paraId="3CC21D12" w14:textId="77777777" w:rsidR="0087070B" w:rsidRPr="007C56E2" w:rsidRDefault="0087070B" w:rsidP="009C2D97">
            <w:pPr>
              <w:spacing w:after="0" w:line="240" w:lineRule="exact"/>
              <w:rPr>
                <w:rFonts w:cs="Calibri"/>
                <w:color w:val="000000"/>
              </w:rPr>
            </w:pPr>
            <w:r w:rsidRPr="007C56E2">
              <w:rPr>
                <w:rFonts w:cs="Calibri"/>
                <w:color w:val="000000"/>
              </w:rPr>
              <w:t xml:space="preserve">Right </w:t>
            </w:r>
            <w:proofErr w:type="gramStart"/>
            <w:r w:rsidRPr="007C56E2">
              <w:rPr>
                <w:rFonts w:cs="Calibri"/>
                <w:color w:val="000000"/>
              </w:rPr>
              <w:t>To</w:t>
            </w:r>
            <w:proofErr w:type="gramEnd"/>
            <w:r w:rsidRPr="007C56E2">
              <w:rPr>
                <w:rFonts w:cs="Calibri"/>
                <w:color w:val="000000"/>
              </w:rPr>
              <w:t xml:space="preserve"> Information Act, 2005</w:t>
            </w:r>
          </w:p>
        </w:tc>
        <w:tc>
          <w:tcPr>
            <w:tcW w:w="3770" w:type="dxa"/>
            <w:tcBorders>
              <w:top w:val="nil"/>
              <w:left w:val="nil"/>
              <w:bottom w:val="single" w:sz="4" w:space="0" w:color="auto"/>
              <w:right w:val="single" w:sz="4" w:space="0" w:color="auto"/>
            </w:tcBorders>
            <w:shd w:val="clear" w:color="auto" w:fill="auto"/>
          </w:tcPr>
          <w:p w14:paraId="7DE21347" w14:textId="77777777" w:rsidR="0087070B" w:rsidRPr="007C56E2" w:rsidRDefault="0087070B" w:rsidP="009C2D97">
            <w:pPr>
              <w:spacing w:after="0" w:line="240" w:lineRule="exact"/>
              <w:rPr>
                <w:rFonts w:cs="Calibri"/>
              </w:rPr>
            </w:pPr>
            <w:r w:rsidRPr="007C56E2">
              <w:rPr>
                <w:rFonts w:cs="Calibri"/>
                <w:color w:val="3C4043"/>
                <w:shd w:val="clear" w:color="auto" w:fill="FFFFFF"/>
              </w:rPr>
              <w:t>Mandates timely response to citizen requests for government information</w:t>
            </w:r>
          </w:p>
          <w:p w14:paraId="650A7F88" w14:textId="77777777" w:rsidR="0087070B" w:rsidRPr="007C56E2" w:rsidRDefault="0087070B" w:rsidP="009C2D97">
            <w:pPr>
              <w:spacing w:after="0" w:line="240" w:lineRule="exact"/>
              <w:rPr>
                <w:rFonts w:cs="Calibri"/>
                <w:color w:val="000000"/>
                <w:lang w:val="en-GB"/>
              </w:rPr>
            </w:pPr>
          </w:p>
        </w:tc>
        <w:tc>
          <w:tcPr>
            <w:tcW w:w="1635" w:type="dxa"/>
            <w:tcBorders>
              <w:top w:val="nil"/>
              <w:left w:val="nil"/>
              <w:bottom w:val="single" w:sz="4" w:space="0" w:color="auto"/>
              <w:right w:val="single" w:sz="4" w:space="0" w:color="auto"/>
            </w:tcBorders>
            <w:shd w:val="clear" w:color="auto" w:fill="auto"/>
          </w:tcPr>
          <w:p w14:paraId="5ECB5E3E" w14:textId="77777777" w:rsidR="0087070B" w:rsidRPr="007C56E2" w:rsidRDefault="0087070B" w:rsidP="009C2D97">
            <w:pPr>
              <w:spacing w:after="0" w:line="240" w:lineRule="exact"/>
              <w:rPr>
                <w:rFonts w:cs="Calibri"/>
                <w:color w:val="000000"/>
              </w:rPr>
            </w:pPr>
            <w:r w:rsidRPr="007C56E2">
              <w:rPr>
                <w:rFonts w:cs="Calibri"/>
                <w:color w:val="000000"/>
              </w:rPr>
              <w:t>Yes</w:t>
            </w:r>
          </w:p>
        </w:tc>
        <w:tc>
          <w:tcPr>
            <w:tcW w:w="2200" w:type="dxa"/>
            <w:tcBorders>
              <w:top w:val="nil"/>
              <w:left w:val="nil"/>
              <w:bottom w:val="single" w:sz="4" w:space="0" w:color="auto"/>
              <w:right w:val="single" w:sz="4" w:space="0" w:color="auto"/>
            </w:tcBorders>
            <w:shd w:val="clear" w:color="auto" w:fill="auto"/>
          </w:tcPr>
          <w:p w14:paraId="3AEB688F" w14:textId="77777777" w:rsidR="0087070B" w:rsidRPr="007C56E2" w:rsidRDefault="0087070B" w:rsidP="009C2D97">
            <w:pPr>
              <w:spacing w:after="0" w:line="240" w:lineRule="exact"/>
              <w:rPr>
                <w:rFonts w:cs="Calibri"/>
                <w:color w:val="000000"/>
              </w:rPr>
            </w:pPr>
            <w:r w:rsidRPr="007C56E2">
              <w:rPr>
                <w:rFonts w:cs="Calibri"/>
                <w:color w:val="000000"/>
              </w:rPr>
              <w:t>Borrower is government organization</w:t>
            </w:r>
          </w:p>
        </w:tc>
        <w:tc>
          <w:tcPr>
            <w:tcW w:w="1950" w:type="dxa"/>
            <w:tcBorders>
              <w:top w:val="nil"/>
              <w:left w:val="nil"/>
              <w:bottom w:val="single" w:sz="4" w:space="0" w:color="auto"/>
              <w:right w:val="single" w:sz="4" w:space="0" w:color="auto"/>
            </w:tcBorders>
            <w:shd w:val="clear" w:color="auto" w:fill="auto"/>
          </w:tcPr>
          <w:p w14:paraId="74170F56" w14:textId="77777777" w:rsidR="0087070B" w:rsidRPr="007C56E2" w:rsidRDefault="0087070B" w:rsidP="009C2D97">
            <w:pPr>
              <w:spacing w:after="0" w:line="240" w:lineRule="exact"/>
              <w:rPr>
                <w:rFonts w:cs="Calibri"/>
                <w:color w:val="000000"/>
              </w:rPr>
            </w:pPr>
            <w:r w:rsidRPr="007C56E2">
              <w:rPr>
                <w:rFonts w:cs="Calibri"/>
                <w:color w:val="000000"/>
              </w:rPr>
              <w:t>None</w:t>
            </w:r>
          </w:p>
        </w:tc>
        <w:tc>
          <w:tcPr>
            <w:tcW w:w="2032" w:type="dxa"/>
            <w:tcBorders>
              <w:top w:val="nil"/>
              <w:left w:val="nil"/>
              <w:bottom w:val="single" w:sz="4" w:space="0" w:color="auto"/>
              <w:right w:val="single" w:sz="4" w:space="0" w:color="auto"/>
            </w:tcBorders>
            <w:shd w:val="clear" w:color="auto" w:fill="auto"/>
          </w:tcPr>
          <w:p w14:paraId="33B44AD5" w14:textId="77777777" w:rsidR="0087070B" w:rsidRPr="007C56E2" w:rsidRDefault="0087070B" w:rsidP="009C2D97">
            <w:pPr>
              <w:spacing w:after="0" w:line="240" w:lineRule="exact"/>
              <w:rPr>
                <w:rFonts w:cs="Calibri"/>
                <w:color w:val="000000"/>
              </w:rPr>
            </w:pPr>
            <w:r w:rsidRPr="007C56E2">
              <w:rPr>
                <w:rFonts w:cs="Calibri"/>
                <w:color w:val="000000"/>
              </w:rPr>
              <w:t>Any Government Department</w:t>
            </w:r>
          </w:p>
        </w:tc>
      </w:tr>
      <w:tr w:rsidR="00A708A9" w:rsidRPr="00DA485E" w14:paraId="0B7D4A04"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06AA7955" w14:textId="77777777" w:rsidR="00A708A9" w:rsidRPr="007C56E2" w:rsidRDefault="00A708A9" w:rsidP="00A708A9">
            <w:pPr>
              <w:spacing w:after="0" w:line="240" w:lineRule="exact"/>
              <w:ind w:left="-22"/>
              <w:jc w:val="center"/>
              <w:rPr>
                <w:rFonts w:cs="Calibri"/>
                <w:b/>
                <w:bCs/>
                <w:color w:val="000000"/>
                <w:lang w:val="en-GB"/>
              </w:rPr>
            </w:pPr>
            <w:r w:rsidRPr="007C56E2">
              <w:rPr>
                <w:rFonts w:cs="Calibri"/>
                <w:b/>
                <w:bCs/>
                <w:color w:val="000000"/>
                <w:lang w:val="en-GB"/>
              </w:rPr>
              <w:t>23</w:t>
            </w:r>
          </w:p>
        </w:tc>
        <w:tc>
          <w:tcPr>
            <w:tcW w:w="2831" w:type="dxa"/>
            <w:tcBorders>
              <w:top w:val="nil"/>
              <w:left w:val="nil"/>
              <w:bottom w:val="single" w:sz="4" w:space="0" w:color="auto"/>
              <w:right w:val="single" w:sz="4" w:space="0" w:color="auto"/>
            </w:tcBorders>
            <w:shd w:val="clear" w:color="auto" w:fill="auto"/>
          </w:tcPr>
          <w:p w14:paraId="54FD6C66"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 xml:space="preserve">Article 366 (25) of the Constitution of India </w:t>
            </w:r>
          </w:p>
          <w:p w14:paraId="19345994"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Article 244(1) of Constitution of India - The Fifth Schedule under Article 244(1) of a subsequent Act of Constitution</w:t>
            </w:r>
            <w:r w:rsidRPr="007C56E2">
              <w:rPr>
                <w:rFonts w:ascii="Calibri" w:hAnsi="Calibri"/>
                <w:sz w:val="22"/>
                <w:szCs w:val="22"/>
              </w:rPr>
              <w:br/>
              <w:t xml:space="preserve">“Scheduled Areas” as such areas as the President may by order declare to be Scheduled Areas after consultation with Governor of that State. </w:t>
            </w:r>
          </w:p>
          <w:p w14:paraId="085D320D"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p>
          <w:p w14:paraId="7A55C16F" w14:textId="77777777" w:rsidR="00A708A9" w:rsidRPr="007C56E2" w:rsidRDefault="00A708A9" w:rsidP="00A708A9">
            <w:pPr>
              <w:spacing w:after="0" w:line="240" w:lineRule="exact"/>
              <w:rPr>
                <w:rFonts w:cs="Calibri"/>
                <w:color w:val="000000"/>
              </w:rPr>
            </w:pPr>
          </w:p>
        </w:tc>
        <w:tc>
          <w:tcPr>
            <w:tcW w:w="3770" w:type="dxa"/>
            <w:tcBorders>
              <w:top w:val="nil"/>
              <w:left w:val="nil"/>
              <w:bottom w:val="single" w:sz="4" w:space="0" w:color="auto"/>
              <w:right w:val="single" w:sz="4" w:space="0" w:color="auto"/>
            </w:tcBorders>
            <w:shd w:val="clear" w:color="auto" w:fill="auto"/>
          </w:tcPr>
          <w:p w14:paraId="46EABFAD"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 xml:space="preserve">Defines following essential characteristics, for a community to be identified as Scheduled Tribes are; </w:t>
            </w:r>
          </w:p>
          <w:p w14:paraId="36C82F88" w14:textId="77777777" w:rsidR="00A708A9" w:rsidRPr="007C56E2" w:rsidRDefault="00A708A9" w:rsidP="00A708A9">
            <w:pPr>
              <w:pStyle w:val="NormalWeb"/>
              <w:numPr>
                <w:ilvl w:val="0"/>
                <w:numId w:val="26"/>
              </w:numPr>
              <w:spacing w:before="0" w:beforeAutospacing="0" w:after="0" w:afterAutospacing="0" w:line="240" w:lineRule="exact"/>
              <w:ind w:left="311" w:hanging="283"/>
              <w:rPr>
                <w:rFonts w:ascii="Calibri" w:hAnsi="Calibri"/>
                <w:sz w:val="22"/>
                <w:szCs w:val="22"/>
              </w:rPr>
            </w:pPr>
            <w:r w:rsidRPr="007C56E2">
              <w:rPr>
                <w:rFonts w:ascii="Calibri" w:hAnsi="Calibri"/>
                <w:sz w:val="22"/>
                <w:szCs w:val="22"/>
              </w:rPr>
              <w:t xml:space="preserve">Indications of primitive traits; </w:t>
            </w:r>
          </w:p>
          <w:p w14:paraId="38D44C86" w14:textId="77777777" w:rsidR="00A708A9" w:rsidRPr="007C56E2" w:rsidRDefault="00A708A9" w:rsidP="00A708A9">
            <w:pPr>
              <w:pStyle w:val="NormalWeb"/>
              <w:numPr>
                <w:ilvl w:val="0"/>
                <w:numId w:val="26"/>
              </w:numPr>
              <w:spacing w:before="0" w:beforeAutospacing="0" w:after="0" w:afterAutospacing="0" w:line="240" w:lineRule="exact"/>
              <w:ind w:left="311" w:hanging="283"/>
              <w:rPr>
                <w:rFonts w:ascii="Calibri" w:hAnsi="Calibri"/>
                <w:sz w:val="22"/>
                <w:szCs w:val="22"/>
              </w:rPr>
            </w:pPr>
            <w:r w:rsidRPr="007C56E2">
              <w:rPr>
                <w:rFonts w:ascii="Calibri" w:hAnsi="Calibri"/>
                <w:sz w:val="22"/>
                <w:szCs w:val="22"/>
              </w:rPr>
              <w:t xml:space="preserve">Distinctive culture; </w:t>
            </w:r>
          </w:p>
          <w:p w14:paraId="43887B88" w14:textId="77777777" w:rsidR="00A708A9" w:rsidRPr="007C56E2" w:rsidRDefault="00A708A9" w:rsidP="00A708A9">
            <w:pPr>
              <w:pStyle w:val="NormalWeb"/>
              <w:numPr>
                <w:ilvl w:val="0"/>
                <w:numId w:val="26"/>
              </w:numPr>
              <w:spacing w:before="0" w:beforeAutospacing="0" w:after="0" w:afterAutospacing="0" w:line="240" w:lineRule="exact"/>
              <w:ind w:left="311" w:hanging="283"/>
              <w:rPr>
                <w:rFonts w:ascii="Calibri" w:hAnsi="Calibri"/>
                <w:sz w:val="22"/>
                <w:szCs w:val="22"/>
              </w:rPr>
            </w:pPr>
            <w:r w:rsidRPr="007C56E2">
              <w:rPr>
                <w:rFonts w:ascii="Calibri" w:hAnsi="Calibri"/>
                <w:sz w:val="22"/>
                <w:szCs w:val="22"/>
              </w:rPr>
              <w:t xml:space="preserve">Shyness of contact with the community at large; </w:t>
            </w:r>
          </w:p>
          <w:p w14:paraId="65F7FBDA" w14:textId="77777777" w:rsidR="00A708A9" w:rsidRPr="007C56E2" w:rsidRDefault="00A708A9" w:rsidP="00A708A9">
            <w:pPr>
              <w:pStyle w:val="NormalWeb"/>
              <w:numPr>
                <w:ilvl w:val="0"/>
                <w:numId w:val="26"/>
              </w:numPr>
              <w:spacing w:before="0" w:beforeAutospacing="0" w:after="0" w:afterAutospacing="0" w:line="240" w:lineRule="exact"/>
              <w:ind w:left="311" w:hanging="283"/>
              <w:rPr>
                <w:rFonts w:ascii="Calibri" w:hAnsi="Calibri"/>
                <w:sz w:val="22"/>
                <w:szCs w:val="22"/>
              </w:rPr>
            </w:pPr>
            <w:r w:rsidRPr="007C56E2">
              <w:rPr>
                <w:rFonts w:ascii="Calibri" w:hAnsi="Calibri"/>
                <w:sz w:val="22"/>
                <w:szCs w:val="22"/>
              </w:rPr>
              <w:t xml:space="preserve">Geographical isolation; and </w:t>
            </w:r>
          </w:p>
          <w:p w14:paraId="7585C62A" w14:textId="77777777" w:rsidR="00A708A9" w:rsidRPr="007C56E2" w:rsidRDefault="00A708A9" w:rsidP="00A708A9">
            <w:pPr>
              <w:pStyle w:val="NormalWeb"/>
              <w:numPr>
                <w:ilvl w:val="0"/>
                <w:numId w:val="26"/>
              </w:numPr>
              <w:spacing w:before="0" w:beforeAutospacing="0" w:after="0" w:afterAutospacing="0" w:line="240" w:lineRule="exact"/>
              <w:ind w:left="311" w:hanging="283"/>
              <w:rPr>
                <w:rFonts w:ascii="Calibri" w:hAnsi="Calibri"/>
                <w:sz w:val="22"/>
                <w:szCs w:val="22"/>
              </w:rPr>
            </w:pPr>
            <w:r w:rsidRPr="007C56E2">
              <w:rPr>
                <w:rFonts w:ascii="Calibri" w:hAnsi="Calibri"/>
                <w:sz w:val="22"/>
                <w:szCs w:val="22"/>
              </w:rPr>
              <w:t xml:space="preserve">Backwardness. </w:t>
            </w:r>
          </w:p>
          <w:p w14:paraId="28102FA5"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p>
          <w:p w14:paraId="1000A67C"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The criteria for declaring any area as a “Scheduled Area” under the Fifth Schedule are; (a) preponderance of tribal population, (b) compactness and reasonable size of the area, (c) a viable administrative entity such as a district, block or Taluka, and (d) economic backwardness of the area as compared to the neighbouring areas.</w:t>
            </w:r>
          </w:p>
          <w:p w14:paraId="03FF98D9"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p>
          <w:p w14:paraId="7F978057" w14:textId="77777777" w:rsidR="00A708A9" w:rsidRPr="007C56E2" w:rsidRDefault="00A708A9" w:rsidP="00A708A9">
            <w:pPr>
              <w:spacing w:after="0" w:line="240" w:lineRule="exact"/>
              <w:rPr>
                <w:rFonts w:cs="Calibri"/>
                <w:color w:val="3C4043"/>
                <w:shd w:val="clear" w:color="auto" w:fill="FFFFFF"/>
              </w:rPr>
            </w:pPr>
          </w:p>
        </w:tc>
        <w:tc>
          <w:tcPr>
            <w:tcW w:w="1635" w:type="dxa"/>
            <w:tcBorders>
              <w:top w:val="nil"/>
              <w:left w:val="nil"/>
              <w:bottom w:val="single" w:sz="4" w:space="0" w:color="auto"/>
              <w:right w:val="single" w:sz="4" w:space="0" w:color="auto"/>
            </w:tcBorders>
            <w:shd w:val="clear" w:color="auto" w:fill="auto"/>
          </w:tcPr>
          <w:p w14:paraId="72237CB1" w14:textId="677AB1B6" w:rsidR="00A708A9" w:rsidRPr="007C56E2" w:rsidRDefault="00A708A9" w:rsidP="00A708A9">
            <w:pPr>
              <w:spacing w:after="0" w:line="240" w:lineRule="exact"/>
              <w:rPr>
                <w:rFonts w:cs="Calibri"/>
                <w:color w:val="000000"/>
              </w:rPr>
            </w:pPr>
            <w:r w:rsidRPr="008C5DD1">
              <w:rPr>
                <w:rFonts w:cstheme="minorHAnsi"/>
                <w:color w:val="000000"/>
              </w:rPr>
              <w:t>No</w:t>
            </w:r>
          </w:p>
        </w:tc>
        <w:tc>
          <w:tcPr>
            <w:tcW w:w="2200" w:type="dxa"/>
            <w:tcBorders>
              <w:top w:val="nil"/>
              <w:left w:val="nil"/>
              <w:bottom w:val="single" w:sz="4" w:space="0" w:color="auto"/>
              <w:right w:val="single" w:sz="4" w:space="0" w:color="auto"/>
            </w:tcBorders>
            <w:shd w:val="clear" w:color="auto" w:fill="auto"/>
          </w:tcPr>
          <w:p w14:paraId="56739281" w14:textId="552C2D74" w:rsidR="00A708A9" w:rsidRPr="007C56E2" w:rsidRDefault="00A708A9" w:rsidP="00A708A9">
            <w:pPr>
              <w:spacing w:after="0" w:line="240" w:lineRule="exact"/>
              <w:rPr>
                <w:rFonts w:cs="Calibri"/>
                <w:color w:val="000000"/>
              </w:rPr>
            </w:pPr>
            <w:r w:rsidRPr="008C5DD1">
              <w:rPr>
                <w:rFonts w:cstheme="minorHAnsi"/>
                <w:color w:val="000000"/>
              </w:rPr>
              <w:t>Dam is not located in Scheduled Area</w:t>
            </w:r>
          </w:p>
        </w:tc>
        <w:tc>
          <w:tcPr>
            <w:tcW w:w="1950" w:type="dxa"/>
            <w:tcBorders>
              <w:top w:val="nil"/>
              <w:left w:val="nil"/>
              <w:bottom w:val="single" w:sz="4" w:space="0" w:color="auto"/>
              <w:right w:val="single" w:sz="4" w:space="0" w:color="auto"/>
            </w:tcBorders>
            <w:shd w:val="clear" w:color="auto" w:fill="auto"/>
          </w:tcPr>
          <w:p w14:paraId="2AC8309D" w14:textId="02878AF8" w:rsidR="00A708A9" w:rsidRPr="007C56E2" w:rsidRDefault="00A708A9" w:rsidP="00A708A9">
            <w:pPr>
              <w:spacing w:after="0" w:line="240" w:lineRule="exact"/>
              <w:rPr>
                <w:rFonts w:cs="Calibri"/>
                <w:color w:val="000000"/>
              </w:rPr>
            </w:pPr>
            <w:r w:rsidRPr="008C5DD1">
              <w:rPr>
                <w:rFonts w:cstheme="minorHAnsi"/>
                <w:color w:val="000000"/>
              </w:rPr>
              <w:t>None</w:t>
            </w:r>
          </w:p>
        </w:tc>
        <w:tc>
          <w:tcPr>
            <w:tcW w:w="2032" w:type="dxa"/>
            <w:tcBorders>
              <w:top w:val="nil"/>
              <w:left w:val="nil"/>
              <w:bottom w:val="single" w:sz="4" w:space="0" w:color="auto"/>
              <w:right w:val="single" w:sz="4" w:space="0" w:color="auto"/>
            </w:tcBorders>
            <w:shd w:val="clear" w:color="auto" w:fill="auto"/>
          </w:tcPr>
          <w:p w14:paraId="5CFDB107" w14:textId="68DC58DF" w:rsidR="00A708A9" w:rsidRPr="007C56E2" w:rsidRDefault="00A708A9" w:rsidP="00A708A9">
            <w:pPr>
              <w:spacing w:after="0" w:line="240" w:lineRule="exact"/>
              <w:rPr>
                <w:rFonts w:cs="Calibri"/>
                <w:color w:val="000000"/>
              </w:rPr>
            </w:pPr>
            <w:r w:rsidRPr="008C5DD1">
              <w:rPr>
                <w:rFonts w:cstheme="minorHAnsi"/>
                <w:color w:val="000000"/>
              </w:rPr>
              <w:t>Government of India</w:t>
            </w:r>
          </w:p>
        </w:tc>
      </w:tr>
      <w:tr w:rsidR="00A708A9" w:rsidRPr="00206819" w14:paraId="33934993"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608D2137" w14:textId="77777777" w:rsidR="00A708A9" w:rsidRPr="007C56E2" w:rsidRDefault="00A708A9" w:rsidP="00A708A9">
            <w:pPr>
              <w:spacing w:after="0" w:line="240" w:lineRule="exact"/>
              <w:ind w:left="-22"/>
              <w:jc w:val="center"/>
              <w:rPr>
                <w:rFonts w:cs="Calibri"/>
                <w:b/>
                <w:bCs/>
                <w:color w:val="000000"/>
                <w:lang w:val="en-GB"/>
              </w:rPr>
            </w:pPr>
            <w:r w:rsidRPr="007C56E2">
              <w:rPr>
                <w:rFonts w:cs="Calibri"/>
                <w:b/>
                <w:bCs/>
                <w:color w:val="000000"/>
                <w:lang w:val="en-GB"/>
              </w:rPr>
              <w:t>24</w:t>
            </w:r>
          </w:p>
        </w:tc>
        <w:tc>
          <w:tcPr>
            <w:tcW w:w="2831" w:type="dxa"/>
            <w:tcBorders>
              <w:top w:val="nil"/>
              <w:left w:val="nil"/>
              <w:bottom w:val="single" w:sz="4" w:space="0" w:color="auto"/>
              <w:right w:val="single" w:sz="4" w:space="0" w:color="auto"/>
            </w:tcBorders>
            <w:shd w:val="clear" w:color="auto" w:fill="auto"/>
          </w:tcPr>
          <w:p w14:paraId="214029CD"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 xml:space="preserve">Scheduled Tribes and Other Traditional Forest Dwellers (Recognition of Forest Rights) Act, 2006 </w:t>
            </w:r>
          </w:p>
        </w:tc>
        <w:tc>
          <w:tcPr>
            <w:tcW w:w="3770" w:type="dxa"/>
            <w:tcBorders>
              <w:top w:val="nil"/>
              <w:left w:val="nil"/>
              <w:bottom w:val="single" w:sz="4" w:space="0" w:color="auto"/>
              <w:right w:val="single" w:sz="4" w:space="0" w:color="auto"/>
            </w:tcBorders>
            <w:shd w:val="clear" w:color="auto" w:fill="auto"/>
          </w:tcPr>
          <w:p w14:paraId="359069C0"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 xml:space="preserve">To recognize and vest the forest rights and occupation in forest land in forest dwelling STs and other traditional forest dwellers who are residing in such forests for generations but whose </w:t>
            </w:r>
            <w:r w:rsidRPr="007C56E2">
              <w:rPr>
                <w:rFonts w:ascii="Calibri" w:hAnsi="Calibri"/>
                <w:sz w:val="22"/>
                <w:szCs w:val="22"/>
              </w:rPr>
              <w:lastRenderedPageBreak/>
              <w:t xml:space="preserve">rights could not be recorded. Its objective is to facilitate the overall development and welfare of the tribal people by empowering them socially, economically, politically without any impact on their culture, habitation and tradition and in terms of their </w:t>
            </w:r>
            <w:proofErr w:type="gramStart"/>
            <w:r w:rsidRPr="007C56E2">
              <w:rPr>
                <w:rFonts w:ascii="Calibri" w:hAnsi="Calibri"/>
                <w:sz w:val="22"/>
                <w:szCs w:val="22"/>
              </w:rPr>
              <w:t>age old</w:t>
            </w:r>
            <w:proofErr w:type="gramEnd"/>
            <w:r w:rsidRPr="007C56E2">
              <w:rPr>
                <w:rFonts w:ascii="Calibri" w:hAnsi="Calibri"/>
                <w:sz w:val="22"/>
                <w:szCs w:val="22"/>
              </w:rPr>
              <w:t xml:space="preserve"> rights and privileges. </w:t>
            </w:r>
          </w:p>
          <w:p w14:paraId="0035C126"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p>
        </w:tc>
        <w:tc>
          <w:tcPr>
            <w:tcW w:w="1635" w:type="dxa"/>
            <w:tcBorders>
              <w:top w:val="nil"/>
              <w:left w:val="nil"/>
              <w:bottom w:val="single" w:sz="4" w:space="0" w:color="auto"/>
              <w:right w:val="single" w:sz="4" w:space="0" w:color="auto"/>
            </w:tcBorders>
            <w:shd w:val="clear" w:color="auto" w:fill="auto"/>
          </w:tcPr>
          <w:p w14:paraId="293F6C7A" w14:textId="4A6BBA1D" w:rsidR="00A708A9" w:rsidRPr="007C56E2" w:rsidRDefault="00A708A9" w:rsidP="00A708A9">
            <w:pPr>
              <w:spacing w:after="0" w:line="240" w:lineRule="exact"/>
            </w:pPr>
            <w:r w:rsidRPr="008C5DD1">
              <w:lastRenderedPageBreak/>
              <w:t>No</w:t>
            </w:r>
          </w:p>
        </w:tc>
        <w:tc>
          <w:tcPr>
            <w:tcW w:w="2200" w:type="dxa"/>
            <w:tcBorders>
              <w:top w:val="nil"/>
              <w:left w:val="nil"/>
              <w:bottom w:val="single" w:sz="4" w:space="0" w:color="auto"/>
              <w:right w:val="single" w:sz="4" w:space="0" w:color="auto"/>
            </w:tcBorders>
            <w:shd w:val="clear" w:color="auto" w:fill="auto"/>
          </w:tcPr>
          <w:p w14:paraId="01315B78" w14:textId="3AB8E808" w:rsidR="00A708A9" w:rsidRPr="007C56E2" w:rsidRDefault="00A708A9" w:rsidP="00A708A9">
            <w:pPr>
              <w:spacing w:after="0" w:line="240" w:lineRule="exact"/>
            </w:pPr>
            <w:r w:rsidRPr="008C5DD1">
              <w:t>No such activities</w:t>
            </w:r>
            <w:r>
              <w:t xml:space="preserve"> impacting tribes and their rights</w:t>
            </w:r>
            <w:r w:rsidRPr="008C5DD1">
              <w:t xml:space="preserve"> are proposed</w:t>
            </w:r>
          </w:p>
        </w:tc>
        <w:tc>
          <w:tcPr>
            <w:tcW w:w="1950" w:type="dxa"/>
            <w:tcBorders>
              <w:top w:val="nil"/>
              <w:left w:val="nil"/>
              <w:bottom w:val="single" w:sz="4" w:space="0" w:color="auto"/>
              <w:right w:val="single" w:sz="4" w:space="0" w:color="auto"/>
            </w:tcBorders>
            <w:shd w:val="clear" w:color="auto" w:fill="auto"/>
          </w:tcPr>
          <w:p w14:paraId="5D8EAF9B" w14:textId="38F85249" w:rsidR="00A708A9" w:rsidRPr="00E065D7" w:rsidRDefault="00A708A9" w:rsidP="00A708A9">
            <w:pPr>
              <w:spacing w:after="0" w:line="240" w:lineRule="exact"/>
            </w:pPr>
            <w:r>
              <w:t xml:space="preserve">None </w:t>
            </w:r>
          </w:p>
        </w:tc>
        <w:tc>
          <w:tcPr>
            <w:tcW w:w="2032" w:type="dxa"/>
            <w:tcBorders>
              <w:top w:val="nil"/>
              <w:left w:val="nil"/>
              <w:bottom w:val="single" w:sz="4" w:space="0" w:color="auto"/>
              <w:right w:val="single" w:sz="4" w:space="0" w:color="auto"/>
            </w:tcBorders>
            <w:shd w:val="clear" w:color="auto" w:fill="auto"/>
          </w:tcPr>
          <w:p w14:paraId="45F3C32C" w14:textId="39C44D82" w:rsidR="00A708A9" w:rsidRPr="00E065D7" w:rsidRDefault="00A708A9" w:rsidP="00A708A9">
            <w:pPr>
              <w:spacing w:after="0" w:line="240" w:lineRule="exact"/>
            </w:pPr>
            <w:r w:rsidRPr="008C5DD1">
              <w:t>Ministry of Tribal Affairs</w:t>
            </w:r>
          </w:p>
        </w:tc>
      </w:tr>
      <w:tr w:rsidR="00A708A9" w:rsidRPr="00DA485E" w14:paraId="77CDFFD3" w14:textId="77777777" w:rsidTr="007B6D13">
        <w:trPr>
          <w:trHeight w:val="20"/>
          <w:jc w:val="center"/>
        </w:trPr>
        <w:tc>
          <w:tcPr>
            <w:tcW w:w="800" w:type="dxa"/>
            <w:tcBorders>
              <w:top w:val="nil"/>
              <w:left w:val="single" w:sz="4" w:space="0" w:color="auto"/>
              <w:bottom w:val="single" w:sz="4" w:space="0" w:color="auto"/>
              <w:right w:val="single" w:sz="4" w:space="0" w:color="auto"/>
            </w:tcBorders>
            <w:shd w:val="clear" w:color="auto" w:fill="auto"/>
          </w:tcPr>
          <w:p w14:paraId="347A5708" w14:textId="77777777" w:rsidR="00A708A9" w:rsidRPr="007C56E2" w:rsidRDefault="00A708A9" w:rsidP="00A708A9">
            <w:pPr>
              <w:spacing w:after="0" w:line="240" w:lineRule="exact"/>
              <w:ind w:left="-22"/>
              <w:jc w:val="center"/>
              <w:rPr>
                <w:rFonts w:cs="Calibri"/>
                <w:b/>
                <w:bCs/>
                <w:color w:val="000000"/>
                <w:lang w:val="en-GB"/>
              </w:rPr>
            </w:pPr>
            <w:r w:rsidRPr="007C56E2">
              <w:rPr>
                <w:rFonts w:cs="Calibri"/>
                <w:b/>
                <w:bCs/>
                <w:color w:val="000000"/>
                <w:lang w:val="en-GB"/>
              </w:rPr>
              <w:t>25</w:t>
            </w:r>
          </w:p>
        </w:tc>
        <w:tc>
          <w:tcPr>
            <w:tcW w:w="2831" w:type="dxa"/>
            <w:tcBorders>
              <w:top w:val="nil"/>
              <w:left w:val="nil"/>
              <w:bottom w:val="single" w:sz="4" w:space="0" w:color="auto"/>
              <w:right w:val="single" w:sz="4" w:space="0" w:color="auto"/>
            </w:tcBorders>
            <w:shd w:val="clear" w:color="auto" w:fill="auto"/>
          </w:tcPr>
          <w:p w14:paraId="5469A473"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Panchayats (Extension to the Scheduled Areas) Act, 1996</w:t>
            </w:r>
          </w:p>
        </w:tc>
        <w:tc>
          <w:tcPr>
            <w:tcW w:w="3770" w:type="dxa"/>
            <w:tcBorders>
              <w:top w:val="nil"/>
              <w:left w:val="nil"/>
              <w:bottom w:val="single" w:sz="4" w:space="0" w:color="auto"/>
              <w:right w:val="single" w:sz="4" w:space="0" w:color="auto"/>
            </w:tcBorders>
            <w:shd w:val="clear" w:color="auto" w:fill="auto"/>
          </w:tcPr>
          <w:p w14:paraId="73D6A1BF" w14:textId="77777777" w:rsidR="00A708A9" w:rsidRPr="007C56E2" w:rsidRDefault="00A708A9" w:rsidP="00A708A9">
            <w:pPr>
              <w:pStyle w:val="NormalWeb"/>
              <w:spacing w:before="0" w:beforeAutospacing="0" w:after="0" w:afterAutospacing="0" w:line="240" w:lineRule="exact"/>
              <w:rPr>
                <w:rFonts w:ascii="Calibri" w:hAnsi="Calibri"/>
                <w:sz w:val="22"/>
                <w:szCs w:val="22"/>
              </w:rPr>
            </w:pPr>
            <w:r w:rsidRPr="007C56E2">
              <w:rPr>
                <w:rFonts w:ascii="Calibri" w:hAnsi="Calibri"/>
                <w:sz w:val="22"/>
                <w:szCs w:val="22"/>
              </w:rPr>
              <w:t>The Gram Sabha or the Panchayats at the appropriate level shall be consulted before making the acquisition of land in the Scheduled Areas for development projects and before re-settling or rehabilitating persons affected by such projects in the Scheduled Areas.</w:t>
            </w:r>
          </w:p>
        </w:tc>
        <w:tc>
          <w:tcPr>
            <w:tcW w:w="1635" w:type="dxa"/>
            <w:tcBorders>
              <w:top w:val="nil"/>
              <w:left w:val="nil"/>
              <w:bottom w:val="single" w:sz="4" w:space="0" w:color="auto"/>
              <w:right w:val="single" w:sz="4" w:space="0" w:color="auto"/>
            </w:tcBorders>
            <w:shd w:val="clear" w:color="auto" w:fill="auto"/>
          </w:tcPr>
          <w:p w14:paraId="0C0811A7" w14:textId="0924649A" w:rsidR="00A708A9" w:rsidRPr="007C56E2" w:rsidRDefault="00A708A9" w:rsidP="00A708A9">
            <w:pPr>
              <w:spacing w:after="0" w:line="240" w:lineRule="exact"/>
            </w:pPr>
            <w:r>
              <w:t>No</w:t>
            </w:r>
          </w:p>
        </w:tc>
        <w:tc>
          <w:tcPr>
            <w:tcW w:w="2200" w:type="dxa"/>
            <w:tcBorders>
              <w:top w:val="nil"/>
              <w:left w:val="nil"/>
              <w:bottom w:val="single" w:sz="4" w:space="0" w:color="auto"/>
              <w:right w:val="single" w:sz="4" w:space="0" w:color="auto"/>
            </w:tcBorders>
            <w:shd w:val="clear" w:color="auto" w:fill="auto"/>
          </w:tcPr>
          <w:p w14:paraId="2C99F17C" w14:textId="6E65EBE5" w:rsidR="00A708A9" w:rsidRPr="007C56E2" w:rsidRDefault="00A708A9" w:rsidP="00A708A9">
            <w:pPr>
              <w:spacing w:after="0" w:line="240" w:lineRule="exact"/>
            </w:pPr>
            <w:r>
              <w:t>No structural intervention is planned. Only awareness generation on EAP preparation and implementation shall take place in these areas.</w:t>
            </w:r>
          </w:p>
        </w:tc>
        <w:tc>
          <w:tcPr>
            <w:tcW w:w="1950" w:type="dxa"/>
            <w:tcBorders>
              <w:top w:val="nil"/>
              <w:left w:val="nil"/>
              <w:bottom w:val="single" w:sz="4" w:space="0" w:color="auto"/>
              <w:right w:val="single" w:sz="4" w:space="0" w:color="auto"/>
            </w:tcBorders>
            <w:shd w:val="clear" w:color="auto" w:fill="auto"/>
          </w:tcPr>
          <w:p w14:paraId="5717A348" w14:textId="77777777" w:rsidR="00A708A9" w:rsidRDefault="00A708A9" w:rsidP="00A708A9">
            <w:pPr>
              <w:spacing w:line="240" w:lineRule="exact"/>
            </w:pPr>
            <w:r>
              <w:t>None</w:t>
            </w:r>
          </w:p>
          <w:p w14:paraId="19E16ED7" w14:textId="77777777" w:rsidR="00A708A9" w:rsidRPr="00E065D7" w:rsidRDefault="00A708A9" w:rsidP="00A708A9">
            <w:pPr>
              <w:spacing w:after="0" w:line="240" w:lineRule="exact"/>
            </w:pPr>
          </w:p>
        </w:tc>
        <w:tc>
          <w:tcPr>
            <w:tcW w:w="2032" w:type="dxa"/>
            <w:tcBorders>
              <w:top w:val="nil"/>
              <w:left w:val="nil"/>
              <w:bottom w:val="single" w:sz="4" w:space="0" w:color="auto"/>
              <w:right w:val="single" w:sz="4" w:space="0" w:color="auto"/>
            </w:tcBorders>
            <w:shd w:val="clear" w:color="auto" w:fill="auto"/>
          </w:tcPr>
          <w:p w14:paraId="7865E34D" w14:textId="66E13A4E" w:rsidR="00A708A9" w:rsidRPr="00E065D7" w:rsidRDefault="00A708A9" w:rsidP="00A708A9">
            <w:pPr>
              <w:spacing w:after="0" w:line="240" w:lineRule="exact"/>
            </w:pPr>
            <w:r w:rsidRPr="008C5DD1">
              <w:t>Concerned State Government</w:t>
            </w:r>
            <w:r>
              <w:t xml:space="preserve"> and Tribal Welfare Department</w:t>
            </w:r>
          </w:p>
        </w:tc>
      </w:tr>
      <w:tr w:rsidR="0087070B" w:rsidRPr="00DA485E" w14:paraId="65210F97"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34DC2F6C"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b/>
                <w:bCs/>
                <w:color w:val="000000"/>
                <w:lang w:val="en-GB"/>
              </w:rPr>
              <w:t>26</w:t>
            </w:r>
          </w:p>
        </w:tc>
        <w:tc>
          <w:tcPr>
            <w:tcW w:w="14418" w:type="dxa"/>
            <w:gridSpan w:val="6"/>
            <w:tcBorders>
              <w:top w:val="single" w:sz="4" w:space="0" w:color="auto"/>
              <w:left w:val="nil"/>
              <w:bottom w:val="single" w:sz="4" w:space="0" w:color="auto"/>
              <w:right w:val="single" w:sz="4" w:space="0" w:color="auto"/>
            </w:tcBorders>
            <w:shd w:val="clear" w:color="auto" w:fill="auto"/>
          </w:tcPr>
          <w:p w14:paraId="7E14201E" w14:textId="77777777" w:rsidR="0087070B" w:rsidRPr="007C56E2" w:rsidRDefault="0087070B" w:rsidP="009C2D97">
            <w:pPr>
              <w:spacing w:after="0" w:line="240" w:lineRule="exact"/>
              <w:jc w:val="both"/>
              <w:rPr>
                <w:rFonts w:cs="Calibri"/>
                <w:b/>
                <w:bCs/>
                <w:color w:val="000000"/>
              </w:rPr>
            </w:pPr>
            <w:r w:rsidRPr="007C56E2">
              <w:rPr>
                <w:rFonts w:cs="Calibri"/>
                <w:b/>
                <w:bCs/>
                <w:color w:val="000000"/>
              </w:rPr>
              <w:t xml:space="preserve">Major Labour Laws Applicable </w:t>
            </w:r>
            <w:proofErr w:type="gramStart"/>
            <w:r w:rsidRPr="007C56E2">
              <w:rPr>
                <w:rFonts w:cs="Calibri"/>
                <w:b/>
                <w:bCs/>
                <w:color w:val="000000"/>
              </w:rPr>
              <w:t>To</w:t>
            </w:r>
            <w:proofErr w:type="gramEnd"/>
            <w:r w:rsidRPr="007C56E2">
              <w:rPr>
                <w:rFonts w:cs="Calibri"/>
                <w:b/>
                <w:bCs/>
                <w:color w:val="000000"/>
              </w:rPr>
              <w:t xml:space="preserve"> Establishments Engaged In Building And Other Construction Work</w:t>
            </w:r>
          </w:p>
        </w:tc>
      </w:tr>
      <w:tr w:rsidR="0087070B" w:rsidRPr="00DA485E" w14:paraId="32181642"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405FF4E3"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color w:val="000000"/>
              </w:rPr>
              <w:t>1</w:t>
            </w:r>
          </w:p>
        </w:tc>
        <w:tc>
          <w:tcPr>
            <w:tcW w:w="2831" w:type="dxa"/>
            <w:tcBorders>
              <w:top w:val="single" w:sz="4" w:space="0" w:color="auto"/>
              <w:left w:val="nil"/>
              <w:bottom w:val="single" w:sz="4" w:space="0" w:color="auto"/>
              <w:right w:val="single" w:sz="4" w:space="0" w:color="auto"/>
            </w:tcBorders>
            <w:shd w:val="clear" w:color="auto" w:fill="auto"/>
          </w:tcPr>
          <w:p w14:paraId="3C428AEC" w14:textId="77777777" w:rsidR="0087070B" w:rsidRPr="007C56E2" w:rsidRDefault="0087070B" w:rsidP="009C2D97">
            <w:pPr>
              <w:spacing w:after="0" w:line="240" w:lineRule="exact"/>
              <w:jc w:val="both"/>
              <w:rPr>
                <w:rFonts w:cs="Calibri"/>
                <w:color w:val="000000"/>
              </w:rPr>
            </w:pPr>
            <w:r w:rsidRPr="007C56E2">
              <w:rPr>
                <w:rFonts w:cs="Calibri"/>
                <w:color w:val="000000"/>
              </w:rPr>
              <w:t>Employees Compensation Act 1923</w:t>
            </w:r>
          </w:p>
        </w:tc>
        <w:tc>
          <w:tcPr>
            <w:tcW w:w="3770" w:type="dxa"/>
            <w:tcBorders>
              <w:top w:val="single" w:sz="4" w:space="0" w:color="auto"/>
              <w:left w:val="nil"/>
              <w:bottom w:val="single" w:sz="4" w:space="0" w:color="auto"/>
              <w:right w:val="single" w:sz="4" w:space="0" w:color="auto"/>
            </w:tcBorders>
            <w:shd w:val="clear" w:color="auto" w:fill="auto"/>
          </w:tcPr>
          <w:p w14:paraId="5FD84D22"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The Act provides for compensation in case of injury, disease or death arising out of and </w:t>
            </w:r>
            <w:proofErr w:type="gramStart"/>
            <w:r w:rsidRPr="007C56E2">
              <w:rPr>
                <w:rFonts w:cs="Calibri"/>
                <w:color w:val="000000"/>
              </w:rPr>
              <w:t>during the course of</w:t>
            </w:r>
            <w:proofErr w:type="gramEnd"/>
            <w:r w:rsidRPr="007C56E2">
              <w:rPr>
                <w:rFonts w:cs="Calibri"/>
                <w:color w:val="000000"/>
              </w:rPr>
              <w:t xml:space="preserve"> employment.</w:t>
            </w:r>
          </w:p>
        </w:tc>
        <w:tc>
          <w:tcPr>
            <w:tcW w:w="1635" w:type="dxa"/>
            <w:tcBorders>
              <w:top w:val="single" w:sz="4" w:space="0" w:color="auto"/>
              <w:left w:val="nil"/>
              <w:bottom w:val="single" w:sz="4" w:space="0" w:color="auto"/>
              <w:right w:val="single" w:sz="4" w:space="0" w:color="auto"/>
            </w:tcBorders>
            <w:shd w:val="clear" w:color="auto" w:fill="auto"/>
          </w:tcPr>
          <w:p w14:paraId="0814038C"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02D8BE72"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500ED1D0"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6393ED75" w14:textId="77777777" w:rsidR="0087070B" w:rsidRPr="007C56E2" w:rsidRDefault="0087070B" w:rsidP="009C2D97">
            <w:pPr>
              <w:spacing w:after="0" w:line="240" w:lineRule="exact"/>
              <w:rPr>
                <w:rFonts w:cs="Calibri"/>
              </w:rPr>
            </w:pPr>
            <w:r w:rsidRPr="007C56E2">
              <w:rPr>
                <w:rFonts w:cs="Calibri"/>
                <w:color w:val="000000"/>
                <w:shd w:val="clear" w:color="auto" w:fill="FFFFFF"/>
              </w:rPr>
              <w:t>Commissioner for Workmen’s Compensation</w:t>
            </w:r>
          </w:p>
          <w:p w14:paraId="3D098AA1" w14:textId="77777777" w:rsidR="0087070B" w:rsidRPr="007C56E2" w:rsidRDefault="0087070B" w:rsidP="009C2D97">
            <w:pPr>
              <w:spacing w:after="0" w:line="240" w:lineRule="exact"/>
              <w:rPr>
                <w:rFonts w:cs="Calibri"/>
                <w:color w:val="000000"/>
              </w:rPr>
            </w:pPr>
          </w:p>
        </w:tc>
      </w:tr>
      <w:tr w:rsidR="0087070B" w:rsidRPr="00DA485E" w14:paraId="16EABFA2"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611ABEA9"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color w:val="000000"/>
              </w:rPr>
              <w:t>2</w:t>
            </w:r>
          </w:p>
        </w:tc>
        <w:tc>
          <w:tcPr>
            <w:tcW w:w="2831" w:type="dxa"/>
            <w:tcBorders>
              <w:top w:val="single" w:sz="4" w:space="0" w:color="auto"/>
              <w:left w:val="nil"/>
              <w:bottom w:val="single" w:sz="4" w:space="0" w:color="auto"/>
              <w:right w:val="single" w:sz="4" w:space="0" w:color="auto"/>
            </w:tcBorders>
            <w:shd w:val="clear" w:color="auto" w:fill="auto"/>
          </w:tcPr>
          <w:p w14:paraId="5A114DAF" w14:textId="77777777" w:rsidR="0087070B" w:rsidRPr="007C56E2" w:rsidRDefault="0087070B" w:rsidP="009C2D97">
            <w:pPr>
              <w:spacing w:after="0" w:line="240" w:lineRule="exact"/>
              <w:jc w:val="both"/>
              <w:rPr>
                <w:rFonts w:cs="Calibri"/>
                <w:color w:val="000000"/>
              </w:rPr>
            </w:pPr>
            <w:r w:rsidRPr="007C56E2">
              <w:rPr>
                <w:rFonts w:cs="Calibri"/>
                <w:color w:val="000000"/>
              </w:rPr>
              <w:t>Payment of Gratuity Act 1972</w:t>
            </w:r>
          </w:p>
        </w:tc>
        <w:tc>
          <w:tcPr>
            <w:tcW w:w="3770" w:type="dxa"/>
            <w:tcBorders>
              <w:top w:val="single" w:sz="4" w:space="0" w:color="auto"/>
              <w:left w:val="nil"/>
              <w:bottom w:val="single" w:sz="4" w:space="0" w:color="auto"/>
              <w:right w:val="single" w:sz="4" w:space="0" w:color="auto"/>
            </w:tcBorders>
            <w:shd w:val="clear" w:color="auto" w:fill="auto"/>
          </w:tcPr>
          <w:p w14:paraId="64DE08D1"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Gratuity is payable to an employee under the Act on satisfaction of certain conditions on separation if an employee has completed 5 years’ service or more or on death at the rate of 15 days wages for every completed year of service.  The Act is applicable to all establishments employing 10 or more employees.</w:t>
            </w:r>
          </w:p>
        </w:tc>
        <w:tc>
          <w:tcPr>
            <w:tcW w:w="1635" w:type="dxa"/>
            <w:tcBorders>
              <w:top w:val="single" w:sz="4" w:space="0" w:color="auto"/>
              <w:left w:val="nil"/>
              <w:bottom w:val="single" w:sz="4" w:space="0" w:color="auto"/>
              <w:right w:val="single" w:sz="4" w:space="0" w:color="auto"/>
            </w:tcBorders>
            <w:shd w:val="clear" w:color="auto" w:fill="auto"/>
          </w:tcPr>
          <w:p w14:paraId="35051663"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1F38B35A"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5D453FF0"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44B2B586"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r w:rsidR="0087070B" w:rsidRPr="00DA485E" w14:paraId="6043C77E"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46C6572F"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color w:val="000000"/>
              </w:rPr>
              <w:t>3</w:t>
            </w:r>
          </w:p>
        </w:tc>
        <w:tc>
          <w:tcPr>
            <w:tcW w:w="2831" w:type="dxa"/>
            <w:tcBorders>
              <w:top w:val="single" w:sz="4" w:space="0" w:color="auto"/>
              <w:left w:val="nil"/>
              <w:bottom w:val="single" w:sz="4" w:space="0" w:color="auto"/>
              <w:right w:val="single" w:sz="4" w:space="0" w:color="auto"/>
            </w:tcBorders>
            <w:shd w:val="clear" w:color="auto" w:fill="auto"/>
          </w:tcPr>
          <w:p w14:paraId="420B7BCB" w14:textId="77777777" w:rsidR="0087070B" w:rsidRPr="007C56E2" w:rsidRDefault="0087070B" w:rsidP="009C2D97">
            <w:pPr>
              <w:spacing w:after="0" w:line="240" w:lineRule="exact"/>
              <w:rPr>
                <w:rFonts w:cs="Calibri"/>
                <w:color w:val="000000"/>
              </w:rPr>
            </w:pPr>
            <w:r w:rsidRPr="007C56E2">
              <w:rPr>
                <w:rFonts w:cs="Calibri"/>
                <w:color w:val="000000"/>
              </w:rPr>
              <w:t>Employees P.F. and Miscellaneous Provision Act 1952 (</w:t>
            </w:r>
            <w:r w:rsidRPr="007C56E2">
              <w:rPr>
                <w:rFonts w:cs="Calibri"/>
                <w:i/>
                <w:iCs/>
                <w:color w:val="000000"/>
              </w:rPr>
              <w:t>since amended</w:t>
            </w:r>
            <w:r w:rsidRPr="007C56E2">
              <w:rPr>
                <w:rFonts w:cs="Calibri"/>
                <w:color w:val="000000"/>
              </w:rPr>
              <w:t>)</w:t>
            </w:r>
          </w:p>
        </w:tc>
        <w:tc>
          <w:tcPr>
            <w:tcW w:w="3770" w:type="dxa"/>
            <w:tcBorders>
              <w:top w:val="single" w:sz="4" w:space="0" w:color="auto"/>
              <w:left w:val="nil"/>
              <w:bottom w:val="single" w:sz="4" w:space="0" w:color="auto"/>
              <w:right w:val="single" w:sz="4" w:space="0" w:color="auto"/>
            </w:tcBorders>
            <w:shd w:val="clear" w:color="auto" w:fill="auto"/>
          </w:tcPr>
          <w:p w14:paraId="4D98ECCB"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provides for monthly contribution by the employer plus workers @ 10% or 8.33%.  The benefits payable under the Act are:</w:t>
            </w:r>
          </w:p>
        </w:tc>
        <w:tc>
          <w:tcPr>
            <w:tcW w:w="1635" w:type="dxa"/>
            <w:tcBorders>
              <w:top w:val="single" w:sz="4" w:space="0" w:color="auto"/>
              <w:left w:val="nil"/>
              <w:bottom w:val="single" w:sz="4" w:space="0" w:color="auto"/>
              <w:right w:val="single" w:sz="4" w:space="0" w:color="auto"/>
            </w:tcBorders>
            <w:shd w:val="clear" w:color="auto" w:fill="auto"/>
          </w:tcPr>
          <w:p w14:paraId="7EC0FD9C"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4CCE5005"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21E09D85"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4107B8A7" w14:textId="77777777" w:rsidR="0087070B" w:rsidRPr="007C56E2" w:rsidRDefault="0087070B" w:rsidP="009C2D97">
            <w:pPr>
              <w:spacing w:after="0" w:line="240" w:lineRule="exact"/>
              <w:rPr>
                <w:rFonts w:cs="Calibri"/>
                <w:color w:val="000000"/>
              </w:rPr>
            </w:pPr>
            <w:r w:rsidRPr="007C56E2">
              <w:rPr>
                <w:rFonts w:cs="Calibri"/>
                <w:color w:val="000000"/>
              </w:rPr>
              <w:t>Ministry of Labour</w:t>
            </w:r>
          </w:p>
        </w:tc>
      </w:tr>
      <w:tr w:rsidR="0087070B" w:rsidRPr="00DA485E" w14:paraId="081505C0"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23490B09"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color w:val="000000"/>
              </w:rPr>
              <w:lastRenderedPageBreak/>
              <w:t>4</w:t>
            </w:r>
          </w:p>
        </w:tc>
        <w:tc>
          <w:tcPr>
            <w:tcW w:w="2831" w:type="dxa"/>
            <w:tcBorders>
              <w:top w:val="single" w:sz="4" w:space="0" w:color="auto"/>
              <w:left w:val="nil"/>
              <w:bottom w:val="single" w:sz="4" w:space="0" w:color="auto"/>
              <w:right w:val="single" w:sz="4" w:space="0" w:color="auto"/>
            </w:tcBorders>
            <w:shd w:val="clear" w:color="auto" w:fill="auto"/>
          </w:tcPr>
          <w:p w14:paraId="44391F14" w14:textId="77777777" w:rsidR="0087070B" w:rsidRPr="007C56E2" w:rsidRDefault="0087070B" w:rsidP="009C2D97">
            <w:pPr>
              <w:spacing w:after="0" w:line="240" w:lineRule="exact"/>
              <w:jc w:val="both"/>
              <w:rPr>
                <w:rFonts w:cs="Calibri"/>
                <w:color w:val="000000"/>
              </w:rPr>
            </w:pPr>
            <w:r w:rsidRPr="007C56E2">
              <w:rPr>
                <w:rFonts w:cs="Calibri"/>
                <w:color w:val="000000"/>
              </w:rPr>
              <w:t>Maternity Benefit Act 1961</w:t>
            </w:r>
          </w:p>
        </w:tc>
        <w:tc>
          <w:tcPr>
            <w:tcW w:w="3770" w:type="dxa"/>
            <w:tcBorders>
              <w:top w:val="single" w:sz="4" w:space="0" w:color="auto"/>
              <w:left w:val="nil"/>
              <w:bottom w:val="single" w:sz="4" w:space="0" w:color="auto"/>
              <w:right w:val="single" w:sz="4" w:space="0" w:color="auto"/>
            </w:tcBorders>
            <w:shd w:val="clear" w:color="auto" w:fill="auto"/>
          </w:tcPr>
          <w:p w14:paraId="5E6A0EB1"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provides for leave and some other benefits to women employees in case of confinement or miscarriage etc.</w:t>
            </w:r>
          </w:p>
        </w:tc>
        <w:tc>
          <w:tcPr>
            <w:tcW w:w="1635" w:type="dxa"/>
            <w:tcBorders>
              <w:top w:val="single" w:sz="4" w:space="0" w:color="auto"/>
              <w:left w:val="nil"/>
              <w:bottom w:val="single" w:sz="4" w:space="0" w:color="auto"/>
              <w:right w:val="single" w:sz="4" w:space="0" w:color="auto"/>
            </w:tcBorders>
            <w:shd w:val="clear" w:color="auto" w:fill="auto"/>
          </w:tcPr>
          <w:p w14:paraId="25C280A2"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31CD82A5"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3419CBD5"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5CAD86B0"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6888F801"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298A5B3C"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color w:val="000000"/>
              </w:rPr>
              <w:t>5</w:t>
            </w:r>
          </w:p>
        </w:tc>
        <w:tc>
          <w:tcPr>
            <w:tcW w:w="2831" w:type="dxa"/>
            <w:tcBorders>
              <w:top w:val="single" w:sz="4" w:space="0" w:color="auto"/>
              <w:left w:val="nil"/>
              <w:bottom w:val="single" w:sz="4" w:space="0" w:color="auto"/>
              <w:right w:val="single" w:sz="4" w:space="0" w:color="auto"/>
            </w:tcBorders>
            <w:shd w:val="clear" w:color="auto" w:fill="auto"/>
          </w:tcPr>
          <w:p w14:paraId="3BDAE763" w14:textId="77777777" w:rsidR="0087070B" w:rsidRPr="007C56E2" w:rsidRDefault="0087070B" w:rsidP="009C2D97">
            <w:pPr>
              <w:spacing w:after="0" w:line="240" w:lineRule="exact"/>
              <w:jc w:val="both"/>
              <w:rPr>
                <w:rFonts w:cs="Calibri"/>
                <w:color w:val="000000"/>
              </w:rPr>
            </w:pPr>
            <w:r w:rsidRPr="007C56E2">
              <w:rPr>
                <w:rFonts w:cs="Calibri"/>
                <w:color w:val="000000"/>
              </w:rPr>
              <w:t>Sexual Harassment of Women at the Workplace (Prevention, Prohibition and Redressal) Act, 2013</w:t>
            </w:r>
          </w:p>
        </w:tc>
        <w:tc>
          <w:tcPr>
            <w:tcW w:w="3770" w:type="dxa"/>
            <w:tcBorders>
              <w:top w:val="single" w:sz="4" w:space="0" w:color="auto"/>
              <w:left w:val="nil"/>
              <w:bottom w:val="single" w:sz="4" w:space="0" w:color="auto"/>
              <w:right w:val="single" w:sz="4" w:space="0" w:color="auto"/>
            </w:tcBorders>
            <w:shd w:val="clear" w:color="auto" w:fill="auto"/>
          </w:tcPr>
          <w:p w14:paraId="57EB8B98"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This Act defines sexual harassment in the workplace, provides for an enquiry procedure in case of complaints and mandates the setting up of an Internal Complaints Committee or a Local Complaints Committee</w:t>
            </w:r>
          </w:p>
        </w:tc>
        <w:tc>
          <w:tcPr>
            <w:tcW w:w="1635" w:type="dxa"/>
            <w:tcBorders>
              <w:top w:val="single" w:sz="4" w:space="0" w:color="auto"/>
              <w:left w:val="nil"/>
              <w:bottom w:val="single" w:sz="4" w:space="0" w:color="auto"/>
              <w:right w:val="single" w:sz="4" w:space="0" w:color="auto"/>
            </w:tcBorders>
            <w:shd w:val="clear" w:color="auto" w:fill="auto"/>
          </w:tcPr>
          <w:p w14:paraId="02571CC4"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62F736CF"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40FE9877"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022BE1FA" w14:textId="77777777" w:rsidR="0087070B" w:rsidRPr="007C56E2" w:rsidRDefault="0087070B" w:rsidP="009C2D97">
            <w:pPr>
              <w:spacing w:after="0" w:line="240" w:lineRule="exact"/>
              <w:rPr>
                <w:rFonts w:cs="Calibri"/>
                <w:color w:val="000000"/>
              </w:rPr>
            </w:pPr>
            <w:r w:rsidRPr="007C56E2">
              <w:rPr>
                <w:rFonts w:cs="Calibri"/>
              </w:rPr>
              <w:t>District Officer (District Magistrate or Additional District Magistrate or the Collector or Deputy Collector)</w:t>
            </w:r>
          </w:p>
        </w:tc>
      </w:tr>
      <w:tr w:rsidR="0087070B" w:rsidRPr="00DA485E" w14:paraId="22D347C3"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699F2371" w14:textId="77777777" w:rsidR="0087070B" w:rsidRPr="007C56E2" w:rsidRDefault="0087070B" w:rsidP="009C2D97">
            <w:pPr>
              <w:spacing w:after="0" w:line="240" w:lineRule="exact"/>
              <w:ind w:left="-22"/>
              <w:jc w:val="center"/>
              <w:rPr>
                <w:rFonts w:cs="Calibri"/>
                <w:b/>
                <w:bCs/>
                <w:color w:val="000000"/>
                <w:lang w:val="en-GB"/>
              </w:rPr>
            </w:pPr>
            <w:r w:rsidRPr="007C56E2">
              <w:rPr>
                <w:rFonts w:cs="Calibri"/>
                <w:color w:val="000000"/>
              </w:rPr>
              <w:t>6</w:t>
            </w:r>
          </w:p>
        </w:tc>
        <w:tc>
          <w:tcPr>
            <w:tcW w:w="2831" w:type="dxa"/>
            <w:tcBorders>
              <w:top w:val="single" w:sz="4" w:space="0" w:color="auto"/>
              <w:left w:val="nil"/>
              <w:bottom w:val="single" w:sz="4" w:space="0" w:color="auto"/>
              <w:right w:val="single" w:sz="4" w:space="0" w:color="auto"/>
            </w:tcBorders>
            <w:shd w:val="clear" w:color="auto" w:fill="auto"/>
          </w:tcPr>
          <w:p w14:paraId="191F982B" w14:textId="77777777" w:rsidR="0087070B" w:rsidRPr="007C56E2" w:rsidRDefault="0087070B" w:rsidP="009C2D97">
            <w:pPr>
              <w:spacing w:after="0" w:line="240" w:lineRule="exact"/>
              <w:jc w:val="both"/>
              <w:rPr>
                <w:rFonts w:cs="Calibri"/>
                <w:color w:val="000000"/>
              </w:rPr>
            </w:pPr>
            <w:r w:rsidRPr="007C56E2">
              <w:rPr>
                <w:rFonts w:cs="Calibri"/>
                <w:color w:val="000000"/>
              </w:rPr>
              <w:t>Contract Labour (Regulation &amp; Abolition) Act 1970</w:t>
            </w:r>
          </w:p>
        </w:tc>
        <w:tc>
          <w:tcPr>
            <w:tcW w:w="3770" w:type="dxa"/>
            <w:tcBorders>
              <w:top w:val="single" w:sz="4" w:space="0" w:color="auto"/>
              <w:left w:val="nil"/>
              <w:bottom w:val="single" w:sz="4" w:space="0" w:color="auto"/>
              <w:right w:val="single" w:sz="4" w:space="0" w:color="auto"/>
            </w:tcBorders>
            <w:shd w:val="clear" w:color="auto" w:fill="auto"/>
          </w:tcPr>
          <w:p w14:paraId="6C1D7599"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provides for certain welfare measures to be provided by the Contractor to contract labour and in case the Contractor fails to provide, the same are required to be provided, by the Principal Employer by law.  The Principal Employer is required to take Certificate of Registration and the Contractor is required to take license from the designated Officer.  The Act is applicable to the establishments or Contractor of Principal Employer if they employ 20 or more contract labour.</w:t>
            </w:r>
          </w:p>
        </w:tc>
        <w:tc>
          <w:tcPr>
            <w:tcW w:w="1635" w:type="dxa"/>
            <w:tcBorders>
              <w:top w:val="single" w:sz="4" w:space="0" w:color="auto"/>
              <w:left w:val="nil"/>
              <w:bottom w:val="single" w:sz="4" w:space="0" w:color="auto"/>
              <w:right w:val="single" w:sz="4" w:space="0" w:color="auto"/>
            </w:tcBorders>
            <w:shd w:val="clear" w:color="auto" w:fill="auto"/>
          </w:tcPr>
          <w:p w14:paraId="41354F77"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35365CD3"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0193E745"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221BE2AA"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r w:rsidR="0087070B" w:rsidRPr="00DA485E" w14:paraId="4793C090"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1E74C511"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7</w:t>
            </w:r>
          </w:p>
        </w:tc>
        <w:tc>
          <w:tcPr>
            <w:tcW w:w="2831" w:type="dxa"/>
            <w:tcBorders>
              <w:top w:val="single" w:sz="4" w:space="0" w:color="auto"/>
              <w:left w:val="nil"/>
              <w:bottom w:val="single" w:sz="4" w:space="0" w:color="auto"/>
              <w:right w:val="single" w:sz="4" w:space="0" w:color="auto"/>
            </w:tcBorders>
            <w:shd w:val="clear" w:color="auto" w:fill="auto"/>
          </w:tcPr>
          <w:p w14:paraId="00B8E85F" w14:textId="77777777" w:rsidR="0087070B" w:rsidRPr="007C56E2" w:rsidRDefault="0087070B" w:rsidP="009C2D97">
            <w:pPr>
              <w:spacing w:after="0" w:line="240" w:lineRule="exact"/>
              <w:jc w:val="both"/>
              <w:rPr>
                <w:rFonts w:cs="Calibri"/>
                <w:color w:val="000000"/>
              </w:rPr>
            </w:pPr>
            <w:r w:rsidRPr="007C56E2">
              <w:rPr>
                <w:rFonts w:cs="Calibri"/>
                <w:color w:val="000000"/>
              </w:rPr>
              <w:t>Minimum Wages Act 1948</w:t>
            </w:r>
          </w:p>
        </w:tc>
        <w:tc>
          <w:tcPr>
            <w:tcW w:w="3770" w:type="dxa"/>
            <w:tcBorders>
              <w:top w:val="single" w:sz="4" w:space="0" w:color="auto"/>
              <w:left w:val="nil"/>
              <w:bottom w:val="single" w:sz="4" w:space="0" w:color="auto"/>
              <w:right w:val="single" w:sz="4" w:space="0" w:color="auto"/>
            </w:tcBorders>
            <w:shd w:val="clear" w:color="auto" w:fill="auto"/>
          </w:tcPr>
          <w:p w14:paraId="50B72F68"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Employer is supposed to pay not less than the Minimum Wages fixed by appropriate Government as per provisions of the Act if the employment is a scheduled employment.  Construction of Buildings, Roads, Runways are scheduled employments.</w:t>
            </w:r>
          </w:p>
        </w:tc>
        <w:tc>
          <w:tcPr>
            <w:tcW w:w="1635" w:type="dxa"/>
            <w:tcBorders>
              <w:top w:val="single" w:sz="4" w:space="0" w:color="auto"/>
              <w:left w:val="nil"/>
              <w:bottom w:val="single" w:sz="4" w:space="0" w:color="auto"/>
              <w:right w:val="single" w:sz="4" w:space="0" w:color="auto"/>
            </w:tcBorders>
            <w:shd w:val="clear" w:color="auto" w:fill="auto"/>
          </w:tcPr>
          <w:p w14:paraId="1EA29565"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5E49FA8A"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571D5879"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1BD7F9B8"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4EE998D8"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0A4F4169"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8</w:t>
            </w:r>
          </w:p>
        </w:tc>
        <w:tc>
          <w:tcPr>
            <w:tcW w:w="2831" w:type="dxa"/>
            <w:tcBorders>
              <w:top w:val="single" w:sz="4" w:space="0" w:color="auto"/>
              <w:left w:val="nil"/>
              <w:bottom w:val="single" w:sz="4" w:space="0" w:color="auto"/>
              <w:right w:val="single" w:sz="4" w:space="0" w:color="auto"/>
            </w:tcBorders>
            <w:shd w:val="clear" w:color="auto" w:fill="auto"/>
          </w:tcPr>
          <w:p w14:paraId="1D8D1E9B" w14:textId="77777777" w:rsidR="0087070B" w:rsidRPr="007C56E2" w:rsidRDefault="0087070B" w:rsidP="009C2D97">
            <w:pPr>
              <w:spacing w:after="0" w:line="240" w:lineRule="exact"/>
              <w:jc w:val="both"/>
              <w:rPr>
                <w:rFonts w:cs="Calibri"/>
                <w:color w:val="000000"/>
              </w:rPr>
            </w:pPr>
            <w:r w:rsidRPr="007C56E2">
              <w:rPr>
                <w:rFonts w:cs="Calibri"/>
                <w:color w:val="000000"/>
              </w:rPr>
              <w:t>Payment of Wages Act 1936</w:t>
            </w:r>
          </w:p>
        </w:tc>
        <w:tc>
          <w:tcPr>
            <w:tcW w:w="3770" w:type="dxa"/>
            <w:tcBorders>
              <w:top w:val="single" w:sz="4" w:space="0" w:color="auto"/>
              <w:left w:val="nil"/>
              <w:bottom w:val="single" w:sz="4" w:space="0" w:color="auto"/>
              <w:right w:val="single" w:sz="4" w:space="0" w:color="auto"/>
            </w:tcBorders>
            <w:shd w:val="clear" w:color="auto" w:fill="auto"/>
          </w:tcPr>
          <w:p w14:paraId="49DBE265"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It lays down the mode, manner and by what date the wages are to be paid, what deductions can be made from the wages of the workers.</w:t>
            </w:r>
          </w:p>
        </w:tc>
        <w:tc>
          <w:tcPr>
            <w:tcW w:w="1635" w:type="dxa"/>
            <w:tcBorders>
              <w:top w:val="single" w:sz="4" w:space="0" w:color="auto"/>
              <w:left w:val="nil"/>
              <w:bottom w:val="single" w:sz="4" w:space="0" w:color="auto"/>
              <w:right w:val="single" w:sz="4" w:space="0" w:color="auto"/>
            </w:tcBorders>
            <w:shd w:val="clear" w:color="auto" w:fill="auto"/>
          </w:tcPr>
          <w:p w14:paraId="13891E7A"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0E62E35F"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02B97E12"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212621C0"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r w:rsidR="0087070B" w:rsidRPr="00DA485E" w14:paraId="3708AAB4"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72997BFE"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9</w:t>
            </w:r>
          </w:p>
        </w:tc>
        <w:tc>
          <w:tcPr>
            <w:tcW w:w="2831" w:type="dxa"/>
            <w:tcBorders>
              <w:top w:val="single" w:sz="4" w:space="0" w:color="auto"/>
              <w:left w:val="nil"/>
              <w:bottom w:val="single" w:sz="4" w:space="0" w:color="auto"/>
              <w:right w:val="single" w:sz="4" w:space="0" w:color="auto"/>
            </w:tcBorders>
            <w:shd w:val="clear" w:color="auto" w:fill="auto"/>
          </w:tcPr>
          <w:p w14:paraId="0536C433" w14:textId="77777777" w:rsidR="0087070B" w:rsidRPr="007C56E2" w:rsidRDefault="0087070B" w:rsidP="009C2D97">
            <w:pPr>
              <w:spacing w:after="0" w:line="240" w:lineRule="exact"/>
              <w:jc w:val="both"/>
              <w:rPr>
                <w:rFonts w:cs="Calibri"/>
                <w:color w:val="000000"/>
              </w:rPr>
            </w:pPr>
            <w:r w:rsidRPr="007C56E2">
              <w:rPr>
                <w:rFonts w:cs="Calibri"/>
                <w:color w:val="000000"/>
              </w:rPr>
              <w:t>Equal Remuneration Act 1976</w:t>
            </w:r>
          </w:p>
        </w:tc>
        <w:tc>
          <w:tcPr>
            <w:tcW w:w="3770" w:type="dxa"/>
            <w:tcBorders>
              <w:top w:val="single" w:sz="4" w:space="0" w:color="auto"/>
              <w:left w:val="nil"/>
              <w:bottom w:val="single" w:sz="4" w:space="0" w:color="auto"/>
              <w:right w:val="single" w:sz="4" w:space="0" w:color="auto"/>
            </w:tcBorders>
            <w:shd w:val="clear" w:color="auto" w:fill="auto"/>
          </w:tcPr>
          <w:p w14:paraId="211194FF"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The Act provides for payment of equal wages for work of equal nature to male and female workers and for not making discrimination against Female </w:t>
            </w:r>
            <w:r w:rsidRPr="007C56E2">
              <w:rPr>
                <w:rFonts w:cs="Calibri"/>
                <w:color w:val="000000"/>
              </w:rPr>
              <w:lastRenderedPageBreak/>
              <w:t>employees in the matters of transfers, training and promotions etc.</w:t>
            </w:r>
          </w:p>
        </w:tc>
        <w:tc>
          <w:tcPr>
            <w:tcW w:w="1635" w:type="dxa"/>
            <w:tcBorders>
              <w:top w:val="single" w:sz="4" w:space="0" w:color="auto"/>
              <w:left w:val="nil"/>
              <w:bottom w:val="single" w:sz="4" w:space="0" w:color="auto"/>
              <w:right w:val="single" w:sz="4" w:space="0" w:color="auto"/>
            </w:tcBorders>
            <w:shd w:val="clear" w:color="auto" w:fill="auto"/>
          </w:tcPr>
          <w:p w14:paraId="3A8DC484" w14:textId="77777777" w:rsidR="0087070B" w:rsidRPr="007C56E2" w:rsidRDefault="0087070B" w:rsidP="009C2D97">
            <w:pPr>
              <w:spacing w:after="0" w:line="240" w:lineRule="exact"/>
              <w:jc w:val="both"/>
              <w:rPr>
                <w:rFonts w:cs="Calibri"/>
                <w:color w:val="000000"/>
              </w:rPr>
            </w:pPr>
            <w:r w:rsidRPr="007C56E2">
              <w:rPr>
                <w:rFonts w:cs="Calibri"/>
                <w:color w:val="000000"/>
              </w:rPr>
              <w:lastRenderedPageBreak/>
              <w:t>Yes</w:t>
            </w:r>
          </w:p>
        </w:tc>
        <w:tc>
          <w:tcPr>
            <w:tcW w:w="2200" w:type="dxa"/>
            <w:tcBorders>
              <w:top w:val="single" w:sz="4" w:space="0" w:color="auto"/>
              <w:left w:val="nil"/>
              <w:bottom w:val="single" w:sz="4" w:space="0" w:color="auto"/>
              <w:right w:val="single" w:sz="4" w:space="0" w:color="auto"/>
            </w:tcBorders>
            <w:shd w:val="clear" w:color="auto" w:fill="auto"/>
          </w:tcPr>
          <w:p w14:paraId="6BB8D989"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2D7E57F4"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6300F6CB"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r w:rsidR="0087070B" w:rsidRPr="00DA485E" w14:paraId="681F7C8D"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628996E0"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10</w:t>
            </w:r>
          </w:p>
        </w:tc>
        <w:tc>
          <w:tcPr>
            <w:tcW w:w="2831" w:type="dxa"/>
            <w:tcBorders>
              <w:top w:val="single" w:sz="4" w:space="0" w:color="auto"/>
              <w:left w:val="nil"/>
              <w:bottom w:val="single" w:sz="4" w:space="0" w:color="auto"/>
              <w:right w:val="single" w:sz="4" w:space="0" w:color="auto"/>
            </w:tcBorders>
            <w:shd w:val="clear" w:color="auto" w:fill="auto"/>
          </w:tcPr>
          <w:p w14:paraId="536E0742" w14:textId="77777777" w:rsidR="0087070B" w:rsidRPr="007C56E2" w:rsidRDefault="0087070B" w:rsidP="009C2D97">
            <w:pPr>
              <w:spacing w:after="0" w:line="240" w:lineRule="exact"/>
              <w:jc w:val="both"/>
              <w:rPr>
                <w:rFonts w:cs="Calibri"/>
                <w:color w:val="000000"/>
              </w:rPr>
            </w:pPr>
            <w:r w:rsidRPr="007C56E2">
              <w:rPr>
                <w:rFonts w:cs="Calibri"/>
                <w:color w:val="000000"/>
              </w:rPr>
              <w:t>Payment of Bonus Act 1965</w:t>
            </w:r>
          </w:p>
        </w:tc>
        <w:tc>
          <w:tcPr>
            <w:tcW w:w="3770" w:type="dxa"/>
            <w:tcBorders>
              <w:top w:val="single" w:sz="4" w:space="0" w:color="auto"/>
              <w:left w:val="nil"/>
              <w:bottom w:val="single" w:sz="4" w:space="0" w:color="auto"/>
              <w:right w:val="single" w:sz="4" w:space="0" w:color="auto"/>
            </w:tcBorders>
            <w:shd w:val="clear" w:color="auto" w:fill="auto"/>
          </w:tcPr>
          <w:p w14:paraId="3F1960CB"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is applicable to all establishments employing 20 or more employees. Some of the State Governments have reduced this requirement from 20 to 10. The Act provides for payments of annual bonus subject to a minimum of 8.33% of the wages drawn in the relevant year. It applies to skilled or unskilled manual, supervisory, managerial, administrative, technical or clerical work for hire or reward to employees who draw a salary of Rs. 10,000/- per month or less. To be eligible for bonus, the employee should have worked in the establishment for not less than 30 working days in the relevant year.    The Act does not apply to certain establishments.</w:t>
            </w:r>
          </w:p>
        </w:tc>
        <w:tc>
          <w:tcPr>
            <w:tcW w:w="1635" w:type="dxa"/>
            <w:tcBorders>
              <w:top w:val="single" w:sz="4" w:space="0" w:color="auto"/>
              <w:left w:val="nil"/>
              <w:bottom w:val="single" w:sz="4" w:space="0" w:color="auto"/>
              <w:right w:val="single" w:sz="4" w:space="0" w:color="auto"/>
            </w:tcBorders>
            <w:shd w:val="clear" w:color="auto" w:fill="auto"/>
          </w:tcPr>
          <w:p w14:paraId="4BA32237"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4C6462FC"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42363091" w14:textId="77777777" w:rsidR="0087070B" w:rsidRPr="007C56E2" w:rsidRDefault="0087070B" w:rsidP="009C2D97">
            <w:pPr>
              <w:spacing w:after="0" w:line="240" w:lineRule="exact"/>
              <w:jc w:val="both"/>
              <w:rPr>
                <w:rFonts w:cs="Calibri"/>
                <w:color w:val="000000"/>
              </w:rPr>
            </w:pPr>
          </w:p>
        </w:tc>
        <w:tc>
          <w:tcPr>
            <w:tcW w:w="2032" w:type="dxa"/>
            <w:tcBorders>
              <w:top w:val="single" w:sz="4" w:space="0" w:color="auto"/>
              <w:left w:val="nil"/>
              <w:bottom w:val="single" w:sz="4" w:space="0" w:color="auto"/>
              <w:right w:val="single" w:sz="4" w:space="0" w:color="auto"/>
            </w:tcBorders>
            <w:shd w:val="clear" w:color="auto" w:fill="auto"/>
          </w:tcPr>
          <w:p w14:paraId="33F20E68"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r w:rsidR="0087070B" w:rsidRPr="00DA485E" w14:paraId="33FA57E2"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1AFA2616"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11</w:t>
            </w:r>
          </w:p>
        </w:tc>
        <w:tc>
          <w:tcPr>
            <w:tcW w:w="2831" w:type="dxa"/>
            <w:tcBorders>
              <w:top w:val="single" w:sz="4" w:space="0" w:color="auto"/>
              <w:left w:val="nil"/>
              <w:bottom w:val="single" w:sz="4" w:space="0" w:color="auto"/>
              <w:right w:val="single" w:sz="4" w:space="0" w:color="auto"/>
            </w:tcBorders>
            <w:shd w:val="clear" w:color="auto" w:fill="auto"/>
          </w:tcPr>
          <w:p w14:paraId="0993CCF2" w14:textId="77777777" w:rsidR="0087070B" w:rsidRPr="007C56E2" w:rsidRDefault="0087070B" w:rsidP="009C2D97">
            <w:pPr>
              <w:spacing w:after="0" w:line="240" w:lineRule="exact"/>
              <w:jc w:val="both"/>
              <w:rPr>
                <w:rFonts w:cs="Calibri"/>
                <w:color w:val="000000"/>
              </w:rPr>
            </w:pPr>
            <w:r w:rsidRPr="007C56E2">
              <w:rPr>
                <w:rFonts w:cs="Calibri"/>
                <w:color w:val="000000"/>
              </w:rPr>
              <w:t>Industrial Disputes Act 1947</w:t>
            </w:r>
          </w:p>
        </w:tc>
        <w:tc>
          <w:tcPr>
            <w:tcW w:w="3770" w:type="dxa"/>
            <w:tcBorders>
              <w:top w:val="single" w:sz="4" w:space="0" w:color="auto"/>
              <w:left w:val="nil"/>
              <w:bottom w:val="single" w:sz="4" w:space="0" w:color="auto"/>
              <w:right w:val="single" w:sz="4" w:space="0" w:color="auto"/>
            </w:tcBorders>
            <w:shd w:val="clear" w:color="auto" w:fill="auto"/>
          </w:tcPr>
          <w:p w14:paraId="062A272D"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the Act lays down the machinery and procedure for resolution of Industrial disputes, in what situations, a strike or lock-out becomes illegal and what are the requirements for laying off or retrenching the employees or </w:t>
            </w:r>
            <w:proofErr w:type="gramStart"/>
            <w:r w:rsidRPr="007C56E2">
              <w:rPr>
                <w:rFonts w:cs="Calibri"/>
                <w:color w:val="000000"/>
              </w:rPr>
              <w:t>closing down</w:t>
            </w:r>
            <w:proofErr w:type="gramEnd"/>
            <w:r w:rsidRPr="007C56E2">
              <w:rPr>
                <w:rFonts w:cs="Calibri"/>
                <w:color w:val="000000"/>
              </w:rPr>
              <w:t xml:space="preserve"> the establishment.</w:t>
            </w:r>
          </w:p>
        </w:tc>
        <w:tc>
          <w:tcPr>
            <w:tcW w:w="1635" w:type="dxa"/>
            <w:tcBorders>
              <w:top w:val="single" w:sz="4" w:space="0" w:color="auto"/>
              <w:left w:val="nil"/>
              <w:bottom w:val="single" w:sz="4" w:space="0" w:color="auto"/>
              <w:right w:val="single" w:sz="4" w:space="0" w:color="auto"/>
            </w:tcBorders>
            <w:shd w:val="clear" w:color="auto" w:fill="auto"/>
          </w:tcPr>
          <w:p w14:paraId="1A2D92DC"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6167CD86"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66447215"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6AD978C0" w14:textId="77777777" w:rsidR="0087070B" w:rsidRPr="007C56E2" w:rsidRDefault="0087070B" w:rsidP="009C2D97">
            <w:pPr>
              <w:spacing w:after="0" w:line="240" w:lineRule="exact"/>
              <w:rPr>
                <w:rFonts w:cs="Calibri"/>
                <w:color w:val="000000"/>
              </w:rPr>
            </w:pPr>
            <w:r w:rsidRPr="007C56E2">
              <w:rPr>
                <w:rFonts w:cs="Calibri"/>
                <w:color w:val="000000"/>
              </w:rPr>
              <w:t xml:space="preserve">Ministry of Labour and Employment </w:t>
            </w:r>
          </w:p>
        </w:tc>
      </w:tr>
      <w:tr w:rsidR="0087070B" w:rsidRPr="00DA485E" w14:paraId="7AF5369D"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260A55F1"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12</w:t>
            </w:r>
          </w:p>
        </w:tc>
        <w:tc>
          <w:tcPr>
            <w:tcW w:w="2831" w:type="dxa"/>
            <w:tcBorders>
              <w:top w:val="single" w:sz="4" w:space="0" w:color="auto"/>
              <w:left w:val="nil"/>
              <w:bottom w:val="single" w:sz="4" w:space="0" w:color="auto"/>
              <w:right w:val="single" w:sz="4" w:space="0" w:color="auto"/>
            </w:tcBorders>
            <w:shd w:val="clear" w:color="auto" w:fill="auto"/>
          </w:tcPr>
          <w:p w14:paraId="758FB40C" w14:textId="77777777" w:rsidR="0087070B" w:rsidRPr="007C56E2" w:rsidRDefault="0087070B" w:rsidP="009C2D97">
            <w:pPr>
              <w:spacing w:after="0" w:line="240" w:lineRule="exact"/>
              <w:jc w:val="both"/>
              <w:rPr>
                <w:rFonts w:cs="Calibri"/>
                <w:color w:val="000000"/>
              </w:rPr>
            </w:pPr>
            <w:r w:rsidRPr="007C56E2">
              <w:rPr>
                <w:rFonts w:cs="Calibri"/>
                <w:color w:val="000000"/>
              </w:rPr>
              <w:t>Trade Unions Act 1926</w:t>
            </w:r>
          </w:p>
        </w:tc>
        <w:tc>
          <w:tcPr>
            <w:tcW w:w="3770" w:type="dxa"/>
            <w:tcBorders>
              <w:top w:val="single" w:sz="4" w:space="0" w:color="auto"/>
              <w:left w:val="nil"/>
              <w:bottom w:val="single" w:sz="4" w:space="0" w:color="auto"/>
              <w:right w:val="single" w:sz="4" w:space="0" w:color="auto"/>
            </w:tcBorders>
            <w:shd w:val="clear" w:color="auto" w:fill="auto"/>
          </w:tcPr>
          <w:p w14:paraId="24FB24BA"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lays down the procedure for registration of trade unions of workmen and employers.  The Trade Unions registered under the Act have been given certain immunities from civil and criminal liabilities.</w:t>
            </w:r>
          </w:p>
        </w:tc>
        <w:tc>
          <w:tcPr>
            <w:tcW w:w="1635" w:type="dxa"/>
            <w:tcBorders>
              <w:top w:val="single" w:sz="4" w:space="0" w:color="auto"/>
              <w:left w:val="nil"/>
              <w:bottom w:val="single" w:sz="4" w:space="0" w:color="auto"/>
              <w:right w:val="single" w:sz="4" w:space="0" w:color="auto"/>
            </w:tcBorders>
            <w:shd w:val="clear" w:color="auto" w:fill="auto"/>
          </w:tcPr>
          <w:p w14:paraId="51BCAA7E"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4DE58315"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78E29843"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27F8482A" w14:textId="77777777" w:rsidR="0087070B" w:rsidRPr="007C56E2" w:rsidRDefault="0087070B" w:rsidP="009C2D97">
            <w:pPr>
              <w:spacing w:after="0" w:line="240" w:lineRule="exact"/>
              <w:rPr>
                <w:rFonts w:cs="Calibri"/>
                <w:color w:val="000000"/>
              </w:rPr>
            </w:pPr>
            <w:r w:rsidRPr="007C56E2">
              <w:rPr>
                <w:rFonts w:cs="Calibri"/>
                <w:color w:val="000000"/>
              </w:rPr>
              <w:t xml:space="preserve">Ministry of Labour and Employment </w:t>
            </w:r>
          </w:p>
        </w:tc>
      </w:tr>
      <w:tr w:rsidR="0087070B" w:rsidRPr="00DA485E" w14:paraId="795A8E1B"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2C3D308E" w14:textId="77777777" w:rsidR="0087070B" w:rsidRPr="007C56E2" w:rsidRDefault="0087070B" w:rsidP="009C2D97">
            <w:pPr>
              <w:spacing w:after="0" w:line="240" w:lineRule="exact"/>
              <w:ind w:left="360"/>
              <w:jc w:val="center"/>
              <w:rPr>
                <w:rFonts w:cs="Calibri"/>
                <w:b/>
                <w:bCs/>
                <w:color w:val="000000"/>
                <w:lang w:val="en-GB"/>
              </w:rPr>
            </w:pPr>
            <w:r w:rsidRPr="007C56E2">
              <w:rPr>
                <w:rFonts w:cs="Calibri"/>
                <w:color w:val="000000"/>
              </w:rPr>
              <w:t>13</w:t>
            </w:r>
          </w:p>
        </w:tc>
        <w:tc>
          <w:tcPr>
            <w:tcW w:w="2831" w:type="dxa"/>
            <w:tcBorders>
              <w:top w:val="single" w:sz="4" w:space="0" w:color="auto"/>
              <w:left w:val="nil"/>
              <w:bottom w:val="single" w:sz="4" w:space="0" w:color="auto"/>
              <w:right w:val="single" w:sz="4" w:space="0" w:color="auto"/>
            </w:tcBorders>
            <w:shd w:val="clear" w:color="auto" w:fill="auto"/>
          </w:tcPr>
          <w:p w14:paraId="427C7374" w14:textId="77777777" w:rsidR="0087070B" w:rsidRPr="007C56E2" w:rsidRDefault="0087070B" w:rsidP="009C2D97">
            <w:pPr>
              <w:spacing w:after="0" w:line="240" w:lineRule="exact"/>
              <w:jc w:val="both"/>
              <w:rPr>
                <w:rFonts w:cs="Calibri"/>
                <w:color w:val="000000"/>
              </w:rPr>
            </w:pPr>
            <w:r w:rsidRPr="007C56E2">
              <w:rPr>
                <w:rFonts w:cs="Calibri"/>
                <w:color w:val="000000"/>
              </w:rPr>
              <w:t>Child Labour (Prohibition &amp; Regulation) Act 1986</w:t>
            </w:r>
          </w:p>
        </w:tc>
        <w:tc>
          <w:tcPr>
            <w:tcW w:w="3770" w:type="dxa"/>
            <w:tcBorders>
              <w:top w:val="single" w:sz="4" w:space="0" w:color="auto"/>
              <w:left w:val="nil"/>
              <w:bottom w:val="single" w:sz="4" w:space="0" w:color="auto"/>
              <w:right w:val="single" w:sz="4" w:space="0" w:color="auto"/>
            </w:tcBorders>
            <w:shd w:val="clear" w:color="auto" w:fill="auto"/>
          </w:tcPr>
          <w:p w14:paraId="3B660800"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The Act prohibits employment of children below 14 years of age in certain occupations and processes and provides </w:t>
            </w:r>
            <w:r w:rsidRPr="007C56E2">
              <w:rPr>
                <w:rFonts w:cs="Calibri"/>
                <w:color w:val="000000"/>
              </w:rPr>
              <w:lastRenderedPageBreak/>
              <w:t>for regulation of employment of children in all other occupations and processes.  Employment of Child Labour is prohibited in the Building and Construction Industry.</w:t>
            </w:r>
          </w:p>
        </w:tc>
        <w:tc>
          <w:tcPr>
            <w:tcW w:w="1635" w:type="dxa"/>
            <w:tcBorders>
              <w:top w:val="single" w:sz="4" w:space="0" w:color="auto"/>
              <w:left w:val="nil"/>
              <w:bottom w:val="single" w:sz="4" w:space="0" w:color="auto"/>
              <w:right w:val="single" w:sz="4" w:space="0" w:color="auto"/>
            </w:tcBorders>
            <w:shd w:val="clear" w:color="auto" w:fill="auto"/>
          </w:tcPr>
          <w:p w14:paraId="544DC031" w14:textId="77777777" w:rsidR="0087070B" w:rsidRPr="007C56E2" w:rsidRDefault="0087070B" w:rsidP="009C2D97">
            <w:pPr>
              <w:spacing w:after="0" w:line="240" w:lineRule="exact"/>
              <w:jc w:val="both"/>
              <w:rPr>
                <w:rFonts w:cs="Calibri"/>
                <w:color w:val="000000"/>
              </w:rPr>
            </w:pPr>
            <w:r w:rsidRPr="007C56E2">
              <w:rPr>
                <w:rFonts w:cs="Calibri"/>
                <w:color w:val="000000"/>
              </w:rPr>
              <w:lastRenderedPageBreak/>
              <w:t>Yes</w:t>
            </w:r>
          </w:p>
        </w:tc>
        <w:tc>
          <w:tcPr>
            <w:tcW w:w="2200" w:type="dxa"/>
            <w:tcBorders>
              <w:top w:val="single" w:sz="4" w:space="0" w:color="auto"/>
              <w:left w:val="nil"/>
              <w:bottom w:val="single" w:sz="4" w:space="0" w:color="auto"/>
              <w:right w:val="single" w:sz="4" w:space="0" w:color="auto"/>
            </w:tcBorders>
            <w:shd w:val="clear" w:color="auto" w:fill="auto"/>
          </w:tcPr>
          <w:p w14:paraId="45D2E99F"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47596016"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4AC81857"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1B39061D"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220A8D1C"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14</w:t>
            </w:r>
          </w:p>
        </w:tc>
        <w:tc>
          <w:tcPr>
            <w:tcW w:w="2831" w:type="dxa"/>
            <w:tcBorders>
              <w:top w:val="single" w:sz="4" w:space="0" w:color="auto"/>
              <w:left w:val="nil"/>
              <w:bottom w:val="single" w:sz="4" w:space="0" w:color="auto"/>
              <w:right w:val="single" w:sz="4" w:space="0" w:color="auto"/>
            </w:tcBorders>
            <w:shd w:val="clear" w:color="auto" w:fill="auto"/>
          </w:tcPr>
          <w:p w14:paraId="09D422D9" w14:textId="77777777" w:rsidR="0087070B" w:rsidRPr="007C56E2" w:rsidRDefault="0087070B" w:rsidP="009C2D97">
            <w:pPr>
              <w:spacing w:after="0" w:line="240" w:lineRule="exact"/>
              <w:jc w:val="both"/>
              <w:rPr>
                <w:rFonts w:cs="Calibri"/>
                <w:color w:val="000000"/>
              </w:rPr>
            </w:pPr>
            <w:r w:rsidRPr="007C56E2">
              <w:rPr>
                <w:rFonts w:cs="Calibri"/>
                <w:color w:val="000000"/>
              </w:rPr>
              <w:t>Inter-State Migrant workmen’s (Regulation of Employment &amp; Conditions of Service) Act 1979</w:t>
            </w:r>
          </w:p>
        </w:tc>
        <w:tc>
          <w:tcPr>
            <w:tcW w:w="3770" w:type="dxa"/>
            <w:tcBorders>
              <w:top w:val="single" w:sz="4" w:space="0" w:color="auto"/>
              <w:left w:val="nil"/>
              <w:bottom w:val="single" w:sz="4" w:space="0" w:color="auto"/>
              <w:right w:val="single" w:sz="4" w:space="0" w:color="auto"/>
            </w:tcBorders>
            <w:shd w:val="clear" w:color="auto" w:fill="auto"/>
          </w:tcPr>
          <w:p w14:paraId="2A4990BC"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is applicable to an establishment which employs 5 or more inter-state migrant workmen through an intermediary (who has recruited workmen in one state for employment in the establishment situated in another state).  The Inter-State migrant workmen, in an establishment to which this Act becomes applicable, are required to be provided certain facilities such as housing, medical aid, traveling expenses from home up to the establishment and back, etc.</w:t>
            </w:r>
          </w:p>
        </w:tc>
        <w:tc>
          <w:tcPr>
            <w:tcW w:w="1635" w:type="dxa"/>
            <w:tcBorders>
              <w:top w:val="single" w:sz="4" w:space="0" w:color="auto"/>
              <w:left w:val="nil"/>
              <w:bottom w:val="single" w:sz="4" w:space="0" w:color="auto"/>
              <w:right w:val="single" w:sz="4" w:space="0" w:color="auto"/>
            </w:tcBorders>
            <w:shd w:val="clear" w:color="auto" w:fill="auto"/>
          </w:tcPr>
          <w:p w14:paraId="63425516"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02C71034"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29C53AE3"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0E70DF73"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03BE851E"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75AC3703"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15</w:t>
            </w:r>
          </w:p>
        </w:tc>
        <w:tc>
          <w:tcPr>
            <w:tcW w:w="2831" w:type="dxa"/>
            <w:tcBorders>
              <w:top w:val="single" w:sz="4" w:space="0" w:color="auto"/>
              <w:left w:val="nil"/>
              <w:bottom w:val="single" w:sz="4" w:space="0" w:color="auto"/>
              <w:right w:val="single" w:sz="4" w:space="0" w:color="auto"/>
            </w:tcBorders>
            <w:shd w:val="clear" w:color="auto" w:fill="auto"/>
          </w:tcPr>
          <w:p w14:paraId="6AC75BEF" w14:textId="77777777" w:rsidR="0087070B" w:rsidRPr="007C56E2" w:rsidRDefault="0087070B" w:rsidP="009C2D97">
            <w:pPr>
              <w:spacing w:after="0" w:line="240" w:lineRule="exact"/>
              <w:jc w:val="both"/>
              <w:rPr>
                <w:rFonts w:cs="Calibri"/>
                <w:color w:val="000000"/>
              </w:rPr>
            </w:pPr>
            <w:r w:rsidRPr="007C56E2">
              <w:rPr>
                <w:rFonts w:cs="Calibri"/>
                <w:color w:val="000000"/>
              </w:rPr>
              <w:t>The Building and Other Construction Workers (Regulation of Employment and Conditions of Service) Act 1996 and the Building and Other Construction Workers Welfare Cess Act, 1996 (BOCWW Cess Act)</w:t>
            </w:r>
          </w:p>
        </w:tc>
        <w:tc>
          <w:tcPr>
            <w:tcW w:w="3770" w:type="dxa"/>
            <w:tcBorders>
              <w:top w:val="single" w:sz="4" w:space="0" w:color="auto"/>
              <w:left w:val="nil"/>
              <w:bottom w:val="single" w:sz="4" w:space="0" w:color="auto"/>
              <w:right w:val="single" w:sz="4" w:space="0" w:color="auto"/>
            </w:tcBorders>
            <w:shd w:val="clear" w:color="auto" w:fill="auto"/>
          </w:tcPr>
          <w:p w14:paraId="7D1EC4C0"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All the establishments who carry on any building or other construction work and employ 10 or more workers are covered under these Acts.  All such establishments are required to pay cess at the rate not exceeding 2% of the cost of construction as may be notified by the Government.  The Employer of the establishment is required to provide safety measures at the building or construction work and other welfare measures, such as Canteens, First – Aid facilities, Ambulance, Housing accommodations for workers near the work place etc.  The Employer to whom the Act applies </w:t>
            </w:r>
            <w:proofErr w:type="gramStart"/>
            <w:r w:rsidRPr="007C56E2">
              <w:rPr>
                <w:rFonts w:cs="Calibri"/>
                <w:color w:val="000000"/>
              </w:rPr>
              <w:t>has to</w:t>
            </w:r>
            <w:proofErr w:type="gramEnd"/>
            <w:r w:rsidRPr="007C56E2">
              <w:rPr>
                <w:rFonts w:cs="Calibri"/>
                <w:color w:val="000000"/>
              </w:rPr>
              <w:t xml:space="preserve"> obtain a registration certificate from the Registering Officer appointed by the Government.</w:t>
            </w:r>
          </w:p>
        </w:tc>
        <w:tc>
          <w:tcPr>
            <w:tcW w:w="1635" w:type="dxa"/>
            <w:tcBorders>
              <w:top w:val="single" w:sz="4" w:space="0" w:color="auto"/>
              <w:left w:val="nil"/>
              <w:bottom w:val="single" w:sz="4" w:space="0" w:color="auto"/>
              <w:right w:val="single" w:sz="4" w:space="0" w:color="auto"/>
            </w:tcBorders>
            <w:shd w:val="clear" w:color="auto" w:fill="auto"/>
          </w:tcPr>
          <w:p w14:paraId="206EED5E"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5A94ED1D"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1E5953B2"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63EC8531"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7212F85B"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3F057AFC"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lastRenderedPageBreak/>
              <w:t>16</w:t>
            </w:r>
          </w:p>
        </w:tc>
        <w:tc>
          <w:tcPr>
            <w:tcW w:w="2831" w:type="dxa"/>
            <w:tcBorders>
              <w:top w:val="single" w:sz="4" w:space="0" w:color="auto"/>
              <w:left w:val="nil"/>
              <w:bottom w:val="single" w:sz="4" w:space="0" w:color="auto"/>
              <w:right w:val="single" w:sz="4" w:space="0" w:color="auto"/>
            </w:tcBorders>
            <w:shd w:val="clear" w:color="auto" w:fill="auto"/>
          </w:tcPr>
          <w:p w14:paraId="504BDA08" w14:textId="77777777" w:rsidR="0087070B" w:rsidRPr="007C56E2" w:rsidRDefault="0087070B" w:rsidP="009C2D97">
            <w:pPr>
              <w:spacing w:after="0" w:line="240" w:lineRule="exact"/>
              <w:jc w:val="both"/>
              <w:rPr>
                <w:rFonts w:cs="Calibri"/>
                <w:color w:val="000000"/>
              </w:rPr>
            </w:pPr>
            <w:r w:rsidRPr="007C56E2">
              <w:rPr>
                <w:rFonts w:cs="Calibri"/>
                <w:color w:val="000000"/>
              </w:rPr>
              <w:t>Factories Act 1948</w:t>
            </w:r>
          </w:p>
        </w:tc>
        <w:tc>
          <w:tcPr>
            <w:tcW w:w="3770" w:type="dxa"/>
            <w:tcBorders>
              <w:top w:val="single" w:sz="4" w:space="0" w:color="auto"/>
              <w:left w:val="nil"/>
              <w:bottom w:val="single" w:sz="4" w:space="0" w:color="auto"/>
              <w:right w:val="single" w:sz="4" w:space="0" w:color="auto"/>
            </w:tcBorders>
            <w:shd w:val="clear" w:color="auto" w:fill="auto"/>
          </w:tcPr>
          <w:p w14:paraId="08F83F80"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the Act lays down the procedure for approval of plans before setting up a factory engaged in manufacturing processes, health and safety provisions, welfare provisions, working hours, annual earned leave and rendering information regarding accidents or dangerous occurrences to designated authorities.  It is applicable to premises employing 10 persons or more with aid of power or 20 or more persons without the aid of power.</w:t>
            </w:r>
          </w:p>
        </w:tc>
        <w:tc>
          <w:tcPr>
            <w:tcW w:w="1635" w:type="dxa"/>
            <w:tcBorders>
              <w:top w:val="single" w:sz="4" w:space="0" w:color="auto"/>
              <w:left w:val="nil"/>
              <w:bottom w:val="single" w:sz="4" w:space="0" w:color="auto"/>
              <w:right w:val="single" w:sz="4" w:space="0" w:color="auto"/>
            </w:tcBorders>
            <w:shd w:val="clear" w:color="auto" w:fill="auto"/>
          </w:tcPr>
          <w:p w14:paraId="36A8B5C4"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0151F6C0"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4073CF5C"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35E6CB53" w14:textId="77777777" w:rsidR="0087070B" w:rsidRPr="007C56E2" w:rsidRDefault="0087070B" w:rsidP="009C2D97">
            <w:pPr>
              <w:spacing w:after="0" w:line="240" w:lineRule="exact"/>
              <w:rPr>
                <w:rFonts w:cs="Calibri"/>
                <w:color w:val="000000"/>
              </w:rPr>
            </w:pPr>
            <w:r w:rsidRPr="007C56E2">
              <w:rPr>
                <w:rFonts w:cs="Calibri"/>
                <w:color w:val="000000"/>
              </w:rPr>
              <w:t xml:space="preserve">Chief Inspector of Factories </w:t>
            </w:r>
          </w:p>
        </w:tc>
      </w:tr>
      <w:tr w:rsidR="0087070B" w:rsidRPr="00DA485E" w14:paraId="0A9A23CA"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5CCEA6A7"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17</w:t>
            </w:r>
          </w:p>
        </w:tc>
        <w:tc>
          <w:tcPr>
            <w:tcW w:w="2831" w:type="dxa"/>
            <w:tcBorders>
              <w:top w:val="single" w:sz="4" w:space="0" w:color="auto"/>
              <w:left w:val="nil"/>
              <w:bottom w:val="single" w:sz="4" w:space="0" w:color="auto"/>
              <w:right w:val="single" w:sz="4" w:space="0" w:color="auto"/>
            </w:tcBorders>
            <w:shd w:val="clear" w:color="auto" w:fill="auto"/>
          </w:tcPr>
          <w:p w14:paraId="7EDC4E93" w14:textId="77777777" w:rsidR="0087070B" w:rsidRPr="007C56E2" w:rsidRDefault="0087070B" w:rsidP="009C2D97">
            <w:pPr>
              <w:spacing w:after="0" w:line="240" w:lineRule="exact"/>
              <w:jc w:val="both"/>
              <w:rPr>
                <w:rFonts w:cs="Calibri"/>
                <w:color w:val="000000"/>
              </w:rPr>
            </w:pPr>
            <w:r w:rsidRPr="007C56E2">
              <w:rPr>
                <w:rFonts w:cs="Calibri"/>
                <w:color w:val="000000"/>
              </w:rPr>
              <w:t>Bonded Labour System (Abolition) Act, 1976</w:t>
            </w:r>
          </w:p>
        </w:tc>
        <w:tc>
          <w:tcPr>
            <w:tcW w:w="3770" w:type="dxa"/>
            <w:tcBorders>
              <w:top w:val="single" w:sz="4" w:space="0" w:color="auto"/>
              <w:left w:val="nil"/>
              <w:bottom w:val="single" w:sz="4" w:space="0" w:color="auto"/>
              <w:right w:val="single" w:sz="4" w:space="0" w:color="auto"/>
            </w:tcBorders>
            <w:shd w:val="clear" w:color="auto" w:fill="auto"/>
          </w:tcPr>
          <w:p w14:paraId="64BF4B8C"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The Act provides for the abolition of bonded labour system with a view to preventing the economic and physical exploitation of weaker sections of society. Bonded labour covers all forms of forced labour, including </w:t>
            </w:r>
            <w:proofErr w:type="gramStart"/>
            <w:r w:rsidRPr="007C56E2">
              <w:rPr>
                <w:rFonts w:cs="Calibri"/>
                <w:color w:val="000000"/>
              </w:rPr>
              <w:t>that  arising</w:t>
            </w:r>
            <w:proofErr w:type="gramEnd"/>
            <w:r w:rsidRPr="007C56E2">
              <w:rPr>
                <w:rFonts w:cs="Calibri"/>
                <w:color w:val="000000"/>
              </w:rPr>
              <w:t xml:space="preserve"> out of a loan, debt or advance. </w:t>
            </w:r>
          </w:p>
        </w:tc>
        <w:tc>
          <w:tcPr>
            <w:tcW w:w="1635" w:type="dxa"/>
            <w:tcBorders>
              <w:top w:val="single" w:sz="4" w:space="0" w:color="auto"/>
              <w:left w:val="nil"/>
              <w:bottom w:val="single" w:sz="4" w:space="0" w:color="auto"/>
              <w:right w:val="single" w:sz="4" w:space="0" w:color="auto"/>
            </w:tcBorders>
            <w:shd w:val="clear" w:color="auto" w:fill="auto"/>
          </w:tcPr>
          <w:p w14:paraId="19C2144D"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45918AAA"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7B817A8A"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3146F7B8"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3471B3FF"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565BBCF8"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18</w:t>
            </w:r>
          </w:p>
        </w:tc>
        <w:tc>
          <w:tcPr>
            <w:tcW w:w="2831" w:type="dxa"/>
            <w:tcBorders>
              <w:top w:val="single" w:sz="4" w:space="0" w:color="auto"/>
              <w:left w:val="nil"/>
              <w:bottom w:val="single" w:sz="4" w:space="0" w:color="auto"/>
              <w:right w:val="single" w:sz="4" w:space="0" w:color="auto"/>
            </w:tcBorders>
            <w:shd w:val="clear" w:color="auto" w:fill="auto"/>
          </w:tcPr>
          <w:p w14:paraId="186D65F7" w14:textId="77777777" w:rsidR="0087070B" w:rsidRPr="007C56E2" w:rsidRDefault="0087070B" w:rsidP="009C2D97">
            <w:pPr>
              <w:spacing w:after="0" w:line="240" w:lineRule="exact"/>
              <w:jc w:val="both"/>
              <w:rPr>
                <w:rFonts w:cs="Calibri"/>
                <w:color w:val="000000"/>
              </w:rPr>
            </w:pPr>
            <w:r w:rsidRPr="007C56E2">
              <w:rPr>
                <w:rFonts w:cs="Calibri"/>
                <w:color w:val="000000"/>
              </w:rPr>
              <w:t>Employer’s Liability Act, 1938</w:t>
            </w:r>
          </w:p>
        </w:tc>
        <w:tc>
          <w:tcPr>
            <w:tcW w:w="3770" w:type="dxa"/>
            <w:tcBorders>
              <w:top w:val="single" w:sz="4" w:space="0" w:color="auto"/>
              <w:left w:val="nil"/>
              <w:bottom w:val="single" w:sz="4" w:space="0" w:color="auto"/>
              <w:right w:val="single" w:sz="4" w:space="0" w:color="auto"/>
            </w:tcBorders>
            <w:shd w:val="clear" w:color="auto" w:fill="auto"/>
          </w:tcPr>
          <w:p w14:paraId="37ED6F7A"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This Act protects workmen who bring suits for damages against employers in case of injuries endured in the course of employment. Such injuries could be on account of negligence on the part of the employer or persons employed by them in maintenance of all machinery, equipment etc. in healthy and sound condition.</w:t>
            </w:r>
          </w:p>
        </w:tc>
        <w:tc>
          <w:tcPr>
            <w:tcW w:w="1635" w:type="dxa"/>
            <w:tcBorders>
              <w:top w:val="single" w:sz="4" w:space="0" w:color="auto"/>
              <w:left w:val="nil"/>
              <w:bottom w:val="single" w:sz="4" w:space="0" w:color="auto"/>
              <w:right w:val="single" w:sz="4" w:space="0" w:color="auto"/>
            </w:tcBorders>
            <w:shd w:val="clear" w:color="auto" w:fill="auto"/>
          </w:tcPr>
          <w:p w14:paraId="2ADA5E62"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16639EE2"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06D3104F"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6A254FC2"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1AC9E25A"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09131468"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19</w:t>
            </w:r>
          </w:p>
        </w:tc>
        <w:tc>
          <w:tcPr>
            <w:tcW w:w="2831" w:type="dxa"/>
            <w:tcBorders>
              <w:top w:val="single" w:sz="4" w:space="0" w:color="auto"/>
              <w:left w:val="nil"/>
              <w:bottom w:val="single" w:sz="4" w:space="0" w:color="auto"/>
              <w:right w:val="single" w:sz="4" w:space="0" w:color="auto"/>
            </w:tcBorders>
            <w:shd w:val="clear" w:color="auto" w:fill="auto"/>
          </w:tcPr>
          <w:p w14:paraId="3C029A4C" w14:textId="77777777" w:rsidR="0087070B" w:rsidRPr="007C56E2" w:rsidRDefault="0087070B" w:rsidP="009C2D97">
            <w:pPr>
              <w:spacing w:after="0" w:line="240" w:lineRule="exact"/>
              <w:jc w:val="both"/>
              <w:rPr>
                <w:rFonts w:cs="Calibri"/>
                <w:color w:val="000000"/>
              </w:rPr>
            </w:pPr>
            <w:r w:rsidRPr="007C56E2">
              <w:rPr>
                <w:rFonts w:cs="Calibri"/>
                <w:color w:val="000000"/>
                <w:lang w:val="en-US"/>
              </w:rPr>
              <w:t>Employees State Insurance Act 1948</w:t>
            </w:r>
          </w:p>
        </w:tc>
        <w:tc>
          <w:tcPr>
            <w:tcW w:w="3770" w:type="dxa"/>
            <w:tcBorders>
              <w:top w:val="single" w:sz="4" w:space="0" w:color="auto"/>
              <w:left w:val="nil"/>
              <w:bottom w:val="single" w:sz="4" w:space="0" w:color="auto"/>
              <w:right w:val="single" w:sz="4" w:space="0" w:color="auto"/>
            </w:tcBorders>
            <w:shd w:val="clear" w:color="auto" w:fill="auto"/>
          </w:tcPr>
          <w:p w14:paraId="4AE61825"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 xml:space="preserve">The Act provides for certain benefits to insured employees and their families in case of sickness, maternity and disablement arising out of an employment injury. The Act applies to all employees in factories (as defined) or establishments which may be so notified by the appropriate Government. The Act provides for the </w:t>
            </w:r>
            <w:r w:rsidRPr="007C56E2">
              <w:rPr>
                <w:rFonts w:cs="Calibri"/>
                <w:color w:val="000000"/>
              </w:rPr>
              <w:lastRenderedPageBreak/>
              <w:t>setting up of an Employees’ State Insurance Fund, which is to be administered by the Employees State Insurance Corporation. Contributions to the Fund are paid by the employer and the employee at rates as prescribed by the Central Government. The Act also provides for benefits to dependents of insured persons in case of death as a result of an employment injury.</w:t>
            </w:r>
          </w:p>
        </w:tc>
        <w:tc>
          <w:tcPr>
            <w:tcW w:w="1635" w:type="dxa"/>
            <w:tcBorders>
              <w:top w:val="single" w:sz="4" w:space="0" w:color="auto"/>
              <w:left w:val="nil"/>
              <w:bottom w:val="single" w:sz="4" w:space="0" w:color="auto"/>
              <w:right w:val="single" w:sz="4" w:space="0" w:color="auto"/>
            </w:tcBorders>
            <w:shd w:val="clear" w:color="auto" w:fill="auto"/>
          </w:tcPr>
          <w:p w14:paraId="783928AB" w14:textId="77777777" w:rsidR="0087070B" w:rsidRPr="007C56E2" w:rsidRDefault="0087070B" w:rsidP="009C2D97">
            <w:pPr>
              <w:spacing w:after="0" w:line="240" w:lineRule="exact"/>
              <w:jc w:val="both"/>
              <w:rPr>
                <w:rFonts w:cs="Calibri"/>
                <w:color w:val="000000"/>
              </w:rPr>
            </w:pPr>
            <w:r w:rsidRPr="007C56E2">
              <w:rPr>
                <w:rFonts w:cs="Calibri"/>
                <w:color w:val="000000"/>
              </w:rPr>
              <w:lastRenderedPageBreak/>
              <w:t>Yes</w:t>
            </w:r>
          </w:p>
        </w:tc>
        <w:tc>
          <w:tcPr>
            <w:tcW w:w="2200" w:type="dxa"/>
            <w:tcBorders>
              <w:top w:val="single" w:sz="4" w:space="0" w:color="auto"/>
              <w:left w:val="nil"/>
              <w:bottom w:val="single" w:sz="4" w:space="0" w:color="auto"/>
              <w:right w:val="single" w:sz="4" w:space="0" w:color="auto"/>
            </w:tcBorders>
            <w:shd w:val="clear" w:color="auto" w:fill="auto"/>
          </w:tcPr>
          <w:p w14:paraId="43DA112C"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1FD191F0"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45D86C91" w14:textId="77777777" w:rsidR="0087070B" w:rsidRPr="007C56E2" w:rsidRDefault="0087070B" w:rsidP="009C2D97">
            <w:pPr>
              <w:spacing w:after="0" w:line="240" w:lineRule="exact"/>
              <w:rPr>
                <w:rFonts w:cs="Calibri"/>
                <w:color w:val="000000"/>
              </w:rPr>
            </w:pPr>
            <w:r w:rsidRPr="007C56E2">
              <w:rPr>
                <w:rFonts w:cs="Calibri"/>
                <w:color w:val="000000"/>
              </w:rPr>
              <w:t>Chief labour Commissioner</w:t>
            </w:r>
          </w:p>
        </w:tc>
      </w:tr>
      <w:tr w:rsidR="0087070B" w:rsidRPr="00DA485E" w14:paraId="2F2ACB32"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4DFD4AD8"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20</w:t>
            </w:r>
          </w:p>
        </w:tc>
        <w:tc>
          <w:tcPr>
            <w:tcW w:w="2831" w:type="dxa"/>
            <w:tcBorders>
              <w:top w:val="single" w:sz="4" w:space="0" w:color="auto"/>
              <w:left w:val="nil"/>
              <w:bottom w:val="single" w:sz="4" w:space="0" w:color="auto"/>
              <w:right w:val="single" w:sz="4" w:space="0" w:color="auto"/>
            </w:tcBorders>
            <w:shd w:val="clear" w:color="auto" w:fill="auto"/>
          </w:tcPr>
          <w:p w14:paraId="092D2A7F" w14:textId="77777777" w:rsidR="0087070B" w:rsidRPr="007C56E2" w:rsidRDefault="0087070B" w:rsidP="009C2D97">
            <w:pPr>
              <w:spacing w:after="0" w:line="240" w:lineRule="exact"/>
              <w:jc w:val="both"/>
              <w:rPr>
                <w:rFonts w:cs="Calibri"/>
                <w:color w:val="000000"/>
              </w:rPr>
            </w:pPr>
            <w:r w:rsidRPr="007C56E2">
              <w:rPr>
                <w:rFonts w:cs="Calibri"/>
                <w:color w:val="000000"/>
              </w:rPr>
              <w:t>The Personal Injuries (Compensation Insurance) Act, 1963</w:t>
            </w:r>
          </w:p>
        </w:tc>
        <w:tc>
          <w:tcPr>
            <w:tcW w:w="3770" w:type="dxa"/>
            <w:tcBorders>
              <w:top w:val="single" w:sz="4" w:space="0" w:color="auto"/>
              <w:left w:val="nil"/>
              <w:bottom w:val="single" w:sz="4" w:space="0" w:color="auto"/>
              <w:right w:val="single" w:sz="4" w:space="0" w:color="auto"/>
            </w:tcBorders>
            <w:shd w:val="clear" w:color="auto" w:fill="auto"/>
          </w:tcPr>
          <w:p w14:paraId="24C3FE70"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This Act provides for the employer’s liability and responsibility to pay compensation to employees where workmen sustain personal injuries in the course of employment.</w:t>
            </w:r>
          </w:p>
        </w:tc>
        <w:tc>
          <w:tcPr>
            <w:tcW w:w="1635" w:type="dxa"/>
            <w:tcBorders>
              <w:top w:val="single" w:sz="4" w:space="0" w:color="auto"/>
              <w:left w:val="nil"/>
              <w:bottom w:val="single" w:sz="4" w:space="0" w:color="auto"/>
              <w:right w:val="single" w:sz="4" w:space="0" w:color="auto"/>
            </w:tcBorders>
            <w:shd w:val="clear" w:color="auto" w:fill="auto"/>
          </w:tcPr>
          <w:p w14:paraId="0E04E04A"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6C1D22F0"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34D249E6"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0269C803"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r w:rsidR="0087070B" w:rsidRPr="00DA485E" w14:paraId="67381021" w14:textId="77777777" w:rsidTr="007B6D13">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tcPr>
          <w:p w14:paraId="17C2082C" w14:textId="77777777" w:rsidR="0087070B" w:rsidRPr="007C56E2" w:rsidRDefault="0087070B" w:rsidP="009C2D97">
            <w:pPr>
              <w:spacing w:after="0" w:line="240" w:lineRule="exact"/>
              <w:jc w:val="center"/>
              <w:rPr>
                <w:rFonts w:cs="Calibri"/>
                <w:b/>
                <w:bCs/>
                <w:color w:val="000000"/>
                <w:lang w:val="en-GB"/>
              </w:rPr>
            </w:pPr>
            <w:r w:rsidRPr="007C56E2">
              <w:rPr>
                <w:rFonts w:cs="Calibri"/>
                <w:color w:val="000000"/>
              </w:rPr>
              <w:t>21</w:t>
            </w:r>
          </w:p>
        </w:tc>
        <w:tc>
          <w:tcPr>
            <w:tcW w:w="2831" w:type="dxa"/>
            <w:tcBorders>
              <w:top w:val="single" w:sz="4" w:space="0" w:color="auto"/>
              <w:left w:val="nil"/>
              <w:bottom w:val="single" w:sz="4" w:space="0" w:color="auto"/>
              <w:right w:val="single" w:sz="4" w:space="0" w:color="auto"/>
            </w:tcBorders>
            <w:shd w:val="clear" w:color="auto" w:fill="auto"/>
          </w:tcPr>
          <w:p w14:paraId="09C043A6" w14:textId="77777777" w:rsidR="0087070B" w:rsidRPr="007C56E2" w:rsidRDefault="0087070B" w:rsidP="009C2D97">
            <w:pPr>
              <w:spacing w:after="0" w:line="240" w:lineRule="exact"/>
              <w:jc w:val="both"/>
              <w:rPr>
                <w:rFonts w:cs="Calibri"/>
                <w:color w:val="000000"/>
              </w:rPr>
            </w:pPr>
            <w:r w:rsidRPr="007C56E2">
              <w:rPr>
                <w:rFonts w:cs="Calibri"/>
                <w:color w:val="000000"/>
              </w:rPr>
              <w:t>Industrial Employment (Standing Order) Act 1946</w:t>
            </w:r>
          </w:p>
        </w:tc>
        <w:tc>
          <w:tcPr>
            <w:tcW w:w="3770" w:type="dxa"/>
            <w:tcBorders>
              <w:top w:val="single" w:sz="4" w:space="0" w:color="auto"/>
              <w:left w:val="nil"/>
              <w:bottom w:val="single" w:sz="4" w:space="0" w:color="auto"/>
              <w:right w:val="single" w:sz="4" w:space="0" w:color="auto"/>
            </w:tcBorders>
            <w:shd w:val="clear" w:color="auto" w:fill="auto"/>
          </w:tcPr>
          <w:p w14:paraId="2FEFEB9B" w14:textId="77777777" w:rsidR="0087070B" w:rsidRPr="007C56E2" w:rsidRDefault="0087070B" w:rsidP="009C2D97">
            <w:pPr>
              <w:spacing w:after="0" w:line="240" w:lineRule="exact"/>
              <w:jc w:val="both"/>
              <w:rPr>
                <w:rFonts w:cs="Calibri"/>
                <w:color w:val="3C4043"/>
                <w:shd w:val="clear" w:color="auto" w:fill="FFFFFF"/>
              </w:rPr>
            </w:pPr>
            <w:r w:rsidRPr="007C56E2">
              <w:rPr>
                <w:rFonts w:cs="Calibri"/>
                <w:color w:val="000000"/>
              </w:rPr>
              <w:t>It is applicable to all establishments employing 100 or more workmen (employment size reduced by some of the States and Central Government to 50).  The Act provides for laying down rules governing the conditions of employment by the Employer on matters provided in the Act and get the same certified by the designated Authority.</w:t>
            </w:r>
          </w:p>
        </w:tc>
        <w:tc>
          <w:tcPr>
            <w:tcW w:w="1635" w:type="dxa"/>
            <w:tcBorders>
              <w:top w:val="single" w:sz="4" w:space="0" w:color="auto"/>
              <w:left w:val="nil"/>
              <w:bottom w:val="single" w:sz="4" w:space="0" w:color="auto"/>
              <w:right w:val="single" w:sz="4" w:space="0" w:color="auto"/>
            </w:tcBorders>
            <w:shd w:val="clear" w:color="auto" w:fill="auto"/>
          </w:tcPr>
          <w:p w14:paraId="222E6AE8" w14:textId="77777777" w:rsidR="0087070B" w:rsidRPr="007C56E2" w:rsidRDefault="0087070B" w:rsidP="009C2D97">
            <w:pPr>
              <w:spacing w:after="0" w:line="240" w:lineRule="exact"/>
              <w:jc w:val="both"/>
              <w:rPr>
                <w:rFonts w:cs="Calibri"/>
                <w:color w:val="000000"/>
              </w:rPr>
            </w:pPr>
            <w:r w:rsidRPr="007C56E2">
              <w:rPr>
                <w:rFonts w:cs="Calibri"/>
                <w:color w:val="000000"/>
              </w:rPr>
              <w:t>Yes</w:t>
            </w:r>
          </w:p>
        </w:tc>
        <w:tc>
          <w:tcPr>
            <w:tcW w:w="2200" w:type="dxa"/>
            <w:tcBorders>
              <w:top w:val="single" w:sz="4" w:space="0" w:color="auto"/>
              <w:left w:val="nil"/>
              <w:bottom w:val="single" w:sz="4" w:space="0" w:color="auto"/>
              <w:right w:val="single" w:sz="4" w:space="0" w:color="auto"/>
            </w:tcBorders>
            <w:shd w:val="clear" w:color="auto" w:fill="auto"/>
          </w:tcPr>
          <w:p w14:paraId="69C818B3" w14:textId="77777777" w:rsidR="0087070B" w:rsidRPr="007C56E2" w:rsidRDefault="0087070B" w:rsidP="009C2D97">
            <w:pPr>
              <w:spacing w:after="0" w:line="240" w:lineRule="exact"/>
              <w:jc w:val="both"/>
              <w:rPr>
                <w:rFonts w:cs="Calibri"/>
                <w:color w:val="000000"/>
              </w:rPr>
            </w:pPr>
            <w:r w:rsidRPr="007C56E2">
              <w:rPr>
                <w:rFonts w:cs="Calibri"/>
                <w:color w:val="000000"/>
              </w:rPr>
              <w:t>Contractor/Labour engagement</w:t>
            </w:r>
          </w:p>
        </w:tc>
        <w:tc>
          <w:tcPr>
            <w:tcW w:w="1950" w:type="dxa"/>
            <w:tcBorders>
              <w:top w:val="single" w:sz="4" w:space="0" w:color="auto"/>
              <w:left w:val="nil"/>
              <w:bottom w:val="single" w:sz="4" w:space="0" w:color="auto"/>
              <w:right w:val="single" w:sz="4" w:space="0" w:color="auto"/>
            </w:tcBorders>
            <w:shd w:val="clear" w:color="auto" w:fill="auto"/>
          </w:tcPr>
          <w:p w14:paraId="3C6883BD" w14:textId="77777777" w:rsidR="0087070B" w:rsidRPr="007C56E2" w:rsidRDefault="0087070B" w:rsidP="009C2D97">
            <w:pPr>
              <w:spacing w:after="0" w:line="240" w:lineRule="exact"/>
              <w:jc w:val="both"/>
              <w:rPr>
                <w:rFonts w:cs="Calibri"/>
                <w:color w:val="000000"/>
              </w:rPr>
            </w:pPr>
            <w:r w:rsidRPr="007C56E2">
              <w:rPr>
                <w:rFonts w:cs="Calibri"/>
                <w:color w:val="000000"/>
              </w:rPr>
              <w:t>None</w:t>
            </w:r>
          </w:p>
        </w:tc>
        <w:tc>
          <w:tcPr>
            <w:tcW w:w="2032" w:type="dxa"/>
            <w:tcBorders>
              <w:top w:val="single" w:sz="4" w:space="0" w:color="auto"/>
              <w:left w:val="nil"/>
              <w:bottom w:val="single" w:sz="4" w:space="0" w:color="auto"/>
              <w:right w:val="single" w:sz="4" w:space="0" w:color="auto"/>
            </w:tcBorders>
            <w:shd w:val="clear" w:color="auto" w:fill="auto"/>
          </w:tcPr>
          <w:p w14:paraId="1092B50B" w14:textId="77777777" w:rsidR="0087070B" w:rsidRPr="007C56E2" w:rsidRDefault="0087070B" w:rsidP="009C2D97">
            <w:pPr>
              <w:spacing w:after="0" w:line="240" w:lineRule="exact"/>
              <w:rPr>
                <w:rFonts w:cs="Calibri"/>
                <w:color w:val="000000"/>
              </w:rPr>
            </w:pPr>
            <w:r w:rsidRPr="007C56E2">
              <w:rPr>
                <w:rFonts w:cs="Calibri"/>
                <w:color w:val="000000"/>
              </w:rPr>
              <w:t xml:space="preserve">Chief labour Commissioner </w:t>
            </w:r>
          </w:p>
        </w:tc>
      </w:tr>
    </w:tbl>
    <w:p w14:paraId="6CCFB779" w14:textId="77777777" w:rsidR="0087070B" w:rsidRPr="00B3704C" w:rsidRDefault="0087070B" w:rsidP="0087070B">
      <w:pPr>
        <w:rPr>
          <w:b/>
          <w:bCs/>
        </w:rPr>
      </w:pPr>
    </w:p>
    <w:p w14:paraId="77BE95F7" w14:textId="77777777" w:rsidR="0087070B" w:rsidRPr="007C56E2" w:rsidRDefault="0087070B" w:rsidP="009E1071">
      <w:pPr>
        <w:pStyle w:val="ListParagraph"/>
        <w:numPr>
          <w:ilvl w:val="0"/>
          <w:numId w:val="22"/>
        </w:numPr>
        <w:pBdr>
          <w:bottom w:val="single" w:sz="4" w:space="1" w:color="auto"/>
        </w:pBdr>
        <w:spacing w:after="0" w:line="320" w:lineRule="exact"/>
        <w:ind w:left="709" w:hanging="709"/>
        <w:jc w:val="both"/>
        <w:rPr>
          <w:rFonts w:cs="Calibri"/>
          <w:b/>
          <w:sz w:val="28"/>
          <w:szCs w:val="28"/>
        </w:rPr>
      </w:pPr>
      <w:r w:rsidRPr="007C56E2">
        <w:rPr>
          <w:rFonts w:cs="Calibri"/>
          <w:b/>
          <w:bCs/>
        </w:rPr>
        <w:tab/>
      </w:r>
      <w:r w:rsidRPr="007C56E2">
        <w:rPr>
          <w:rFonts w:cs="Calibri"/>
          <w:b/>
          <w:sz w:val="28"/>
          <w:szCs w:val="28"/>
        </w:rPr>
        <w:t xml:space="preserve">APPLICABILITY ANALYSIS OF WB ENVIRONMENTAL AND SOCIAL FRAMEWORK STANDARDS  </w:t>
      </w:r>
    </w:p>
    <w:p w14:paraId="658C0C0E" w14:textId="684A5520" w:rsidR="0087070B" w:rsidRDefault="0087070B" w:rsidP="009E1071">
      <w:pPr>
        <w:spacing w:after="0" w:line="320" w:lineRule="exact"/>
        <w:ind w:left="720"/>
        <w:jc w:val="both"/>
        <w:rPr>
          <w:rFonts w:cs="Calibri"/>
        </w:rPr>
      </w:pPr>
      <w:r w:rsidRPr="009E1071">
        <w:rPr>
          <w:rFonts w:cs="Calibri"/>
          <w:sz w:val="24"/>
        </w:rPr>
        <w:t>The World Bank Environmental and Social Framework comprises Policy, 10 standards and 2 Directives.</w:t>
      </w:r>
      <w:r w:rsidR="00C54E7B">
        <w:rPr>
          <w:rFonts w:cs="Calibri"/>
          <w:sz w:val="24"/>
        </w:rPr>
        <w:t xml:space="preserve"> A</w:t>
      </w:r>
      <w:r w:rsidRPr="009E1071">
        <w:rPr>
          <w:rFonts w:cs="Calibri"/>
          <w:sz w:val="24"/>
        </w:rPr>
        <w:t xml:space="preserve">pplicability of these standard vary depending on nature of activities. This applicability analysis is presented at </w:t>
      </w:r>
      <w:r w:rsidRPr="009E1071">
        <w:rPr>
          <w:rFonts w:cs="Calibri"/>
          <w:b/>
          <w:bCs/>
          <w:sz w:val="24"/>
        </w:rPr>
        <w:t>Table 2.2</w:t>
      </w:r>
      <w:r w:rsidRPr="009E1071">
        <w:rPr>
          <w:rFonts w:cs="Calibri"/>
          <w:sz w:val="24"/>
        </w:rPr>
        <w:t xml:space="preserve"> below</w:t>
      </w:r>
      <w:r w:rsidRPr="007C56E2">
        <w:rPr>
          <w:rFonts w:cs="Calibri"/>
        </w:rPr>
        <w:t xml:space="preserve">. </w:t>
      </w:r>
    </w:p>
    <w:p w14:paraId="06B09EF8" w14:textId="40CF4A9D" w:rsidR="00A708A9" w:rsidRDefault="00A708A9" w:rsidP="009E1071">
      <w:pPr>
        <w:spacing w:after="0" w:line="320" w:lineRule="exact"/>
        <w:ind w:left="720"/>
        <w:jc w:val="both"/>
        <w:rPr>
          <w:rFonts w:cs="Calibri"/>
        </w:rPr>
      </w:pPr>
    </w:p>
    <w:p w14:paraId="6B6E3D8D" w14:textId="7F3C463A" w:rsidR="00A708A9" w:rsidRDefault="00A708A9" w:rsidP="009E1071">
      <w:pPr>
        <w:spacing w:after="0" w:line="320" w:lineRule="exact"/>
        <w:ind w:left="720"/>
        <w:jc w:val="both"/>
        <w:rPr>
          <w:rFonts w:cs="Calibri"/>
        </w:rPr>
      </w:pPr>
    </w:p>
    <w:p w14:paraId="465F1096" w14:textId="480C2B86" w:rsidR="00A708A9" w:rsidRDefault="00A708A9" w:rsidP="009E1071">
      <w:pPr>
        <w:spacing w:after="0" w:line="320" w:lineRule="exact"/>
        <w:ind w:left="720"/>
        <w:jc w:val="both"/>
        <w:rPr>
          <w:rFonts w:cs="Calibri"/>
        </w:rPr>
      </w:pPr>
    </w:p>
    <w:p w14:paraId="15EE9623" w14:textId="7D028A1D" w:rsidR="00A708A9" w:rsidRDefault="00A708A9" w:rsidP="009E1071">
      <w:pPr>
        <w:spacing w:after="0" w:line="320" w:lineRule="exact"/>
        <w:ind w:left="720"/>
        <w:jc w:val="both"/>
        <w:rPr>
          <w:rFonts w:cs="Calibri"/>
        </w:rPr>
      </w:pPr>
    </w:p>
    <w:p w14:paraId="65796CB9" w14:textId="77777777" w:rsidR="00A708A9" w:rsidRPr="007C56E2" w:rsidRDefault="00A708A9" w:rsidP="009E1071">
      <w:pPr>
        <w:spacing w:after="0" w:line="320" w:lineRule="exact"/>
        <w:ind w:left="720"/>
        <w:jc w:val="both"/>
        <w:rPr>
          <w:rFonts w:cs="Calibri"/>
        </w:rPr>
      </w:pPr>
    </w:p>
    <w:p w14:paraId="48B76182" w14:textId="65C17E24" w:rsidR="0087070B" w:rsidRDefault="0087070B" w:rsidP="009E1071">
      <w:pPr>
        <w:tabs>
          <w:tab w:val="left" w:pos="1084"/>
        </w:tabs>
        <w:spacing w:after="60"/>
        <w:jc w:val="center"/>
        <w:rPr>
          <w:rFonts w:cs="Calibri"/>
          <w:b/>
          <w:bCs/>
          <w:sz w:val="24"/>
        </w:rPr>
      </w:pPr>
      <w:r w:rsidRPr="009E1071">
        <w:rPr>
          <w:rFonts w:cs="Calibri"/>
          <w:b/>
          <w:bCs/>
          <w:sz w:val="24"/>
        </w:rPr>
        <w:t>Table 2.2: Relevance and requirements ESF Policy, Standards and Directives</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4500"/>
        <w:gridCol w:w="7757"/>
      </w:tblGrid>
      <w:tr w:rsidR="001A0526" w:rsidRPr="00B3704C" w14:paraId="618053EA" w14:textId="77777777" w:rsidTr="009C2D97">
        <w:trPr>
          <w:trHeight w:val="20"/>
          <w:tblHeader/>
          <w:jc w:val="center"/>
        </w:trPr>
        <w:tc>
          <w:tcPr>
            <w:tcW w:w="2339" w:type="dxa"/>
            <w:shd w:val="clear" w:color="auto" w:fill="auto"/>
            <w:noWrap/>
            <w:hideMark/>
          </w:tcPr>
          <w:p w14:paraId="27AC7630" w14:textId="77777777" w:rsidR="001A0526" w:rsidRPr="007C56E2" w:rsidRDefault="001A0526" w:rsidP="009C2D97">
            <w:pPr>
              <w:spacing w:after="0" w:line="240" w:lineRule="exact"/>
              <w:jc w:val="center"/>
              <w:rPr>
                <w:rFonts w:cs="Calibri"/>
                <w:b/>
                <w:bCs/>
                <w:color w:val="000000"/>
              </w:rPr>
            </w:pPr>
            <w:r w:rsidRPr="007C56E2">
              <w:rPr>
                <w:rFonts w:cs="Calibri"/>
                <w:b/>
                <w:bCs/>
                <w:color w:val="000000"/>
              </w:rPr>
              <w:t>ESF Policy, Standards and Directives &amp; Guidelines</w:t>
            </w:r>
          </w:p>
        </w:tc>
        <w:tc>
          <w:tcPr>
            <w:tcW w:w="4500" w:type="dxa"/>
            <w:shd w:val="clear" w:color="auto" w:fill="auto"/>
            <w:noWrap/>
            <w:hideMark/>
          </w:tcPr>
          <w:p w14:paraId="1E3ECB9B" w14:textId="77777777" w:rsidR="001A0526" w:rsidRPr="007C56E2" w:rsidRDefault="001A0526" w:rsidP="009C2D97">
            <w:pPr>
              <w:spacing w:after="0" w:line="240" w:lineRule="exact"/>
              <w:jc w:val="center"/>
              <w:rPr>
                <w:rFonts w:cs="Calibri"/>
                <w:b/>
                <w:bCs/>
                <w:color w:val="000000"/>
              </w:rPr>
            </w:pPr>
            <w:r w:rsidRPr="007C56E2">
              <w:rPr>
                <w:rFonts w:cs="Calibri"/>
                <w:b/>
                <w:bCs/>
                <w:color w:val="000000"/>
              </w:rPr>
              <w:t>Applicable Activities</w:t>
            </w:r>
          </w:p>
        </w:tc>
        <w:tc>
          <w:tcPr>
            <w:tcW w:w="7757" w:type="dxa"/>
            <w:shd w:val="clear" w:color="auto" w:fill="auto"/>
            <w:noWrap/>
            <w:hideMark/>
          </w:tcPr>
          <w:p w14:paraId="6A15CDAD" w14:textId="77777777" w:rsidR="001A0526" w:rsidRPr="007C56E2" w:rsidRDefault="001A0526" w:rsidP="009C2D97">
            <w:pPr>
              <w:spacing w:after="0" w:line="240" w:lineRule="exact"/>
              <w:jc w:val="center"/>
              <w:rPr>
                <w:rFonts w:cs="Calibri"/>
                <w:b/>
                <w:bCs/>
                <w:color w:val="000000"/>
              </w:rPr>
            </w:pPr>
            <w:r w:rsidRPr="007C56E2">
              <w:rPr>
                <w:rFonts w:cs="Calibri"/>
                <w:b/>
                <w:bCs/>
                <w:color w:val="000000"/>
              </w:rPr>
              <w:t xml:space="preserve">Applicability </w:t>
            </w:r>
            <w:proofErr w:type="gramStart"/>
            <w:r w:rsidRPr="007C56E2">
              <w:rPr>
                <w:rFonts w:cs="Calibri"/>
                <w:b/>
                <w:bCs/>
                <w:color w:val="000000"/>
              </w:rPr>
              <w:t>/  Requirements</w:t>
            </w:r>
            <w:proofErr w:type="gramEnd"/>
          </w:p>
        </w:tc>
      </w:tr>
      <w:tr w:rsidR="001A0526" w:rsidRPr="00B3704C" w14:paraId="71EF95F9" w14:textId="77777777" w:rsidTr="009C2D97">
        <w:trPr>
          <w:trHeight w:val="20"/>
          <w:jc w:val="center"/>
        </w:trPr>
        <w:tc>
          <w:tcPr>
            <w:tcW w:w="2339" w:type="dxa"/>
            <w:shd w:val="clear" w:color="auto" w:fill="auto"/>
            <w:noWrap/>
          </w:tcPr>
          <w:p w14:paraId="132031B2" w14:textId="77777777" w:rsidR="001A0526" w:rsidRPr="007C56E2" w:rsidRDefault="001A0526" w:rsidP="009C2D97">
            <w:pPr>
              <w:spacing w:after="0" w:line="240" w:lineRule="exact"/>
              <w:rPr>
                <w:rFonts w:cs="Calibri"/>
                <w:color w:val="000000"/>
              </w:rPr>
            </w:pPr>
            <w:r w:rsidRPr="007C56E2">
              <w:rPr>
                <w:rFonts w:cs="Calibri"/>
                <w:color w:val="000000"/>
              </w:rPr>
              <w:t>ESS1: Assessment and Management of Environmental and Social Risks and Impacts</w:t>
            </w:r>
          </w:p>
        </w:tc>
        <w:tc>
          <w:tcPr>
            <w:tcW w:w="4500" w:type="dxa"/>
            <w:shd w:val="clear" w:color="auto" w:fill="auto"/>
            <w:noWrap/>
          </w:tcPr>
          <w:p w14:paraId="551F2C8A" w14:textId="77777777" w:rsidR="001A0526" w:rsidRPr="007C56E2" w:rsidRDefault="001A0526" w:rsidP="009C2D97">
            <w:pPr>
              <w:spacing w:after="0" w:line="240" w:lineRule="exact"/>
              <w:rPr>
                <w:rFonts w:cs="Calibri"/>
                <w:color w:val="000000"/>
              </w:rPr>
            </w:pPr>
            <w:r w:rsidRPr="007C56E2">
              <w:rPr>
                <w:rFonts w:cs="Calibri"/>
                <w:color w:val="000000"/>
              </w:rPr>
              <w:t>All projects, sub-projects and associated facilities</w:t>
            </w:r>
          </w:p>
        </w:tc>
        <w:tc>
          <w:tcPr>
            <w:tcW w:w="7757" w:type="dxa"/>
            <w:shd w:val="clear" w:color="auto" w:fill="auto"/>
            <w:noWrap/>
          </w:tcPr>
          <w:p w14:paraId="27FC90C9" w14:textId="77777777" w:rsidR="001A0526" w:rsidRPr="007C56E2" w:rsidRDefault="001A0526" w:rsidP="009C2D97">
            <w:pPr>
              <w:pStyle w:val="NormalWeb"/>
              <w:tabs>
                <w:tab w:val="left" w:pos="457"/>
              </w:tabs>
              <w:spacing w:before="0" w:beforeAutospacing="0" w:after="0" w:afterAutospacing="0" w:line="240" w:lineRule="exact"/>
              <w:ind w:left="457" w:hanging="457"/>
              <w:rPr>
                <w:rFonts w:ascii="Calibri" w:hAnsi="Calibri" w:cs="Calibri"/>
                <w:sz w:val="22"/>
                <w:szCs w:val="22"/>
              </w:rPr>
            </w:pPr>
            <w:r w:rsidRPr="007C56E2">
              <w:rPr>
                <w:rFonts w:ascii="Calibri" w:hAnsi="Calibri" w:cs="Calibri"/>
                <w:sz w:val="22"/>
                <w:szCs w:val="22"/>
              </w:rPr>
              <w:t xml:space="preserve">Applicable </w:t>
            </w:r>
          </w:p>
          <w:p w14:paraId="1F4B4304" w14:textId="77777777" w:rsidR="001A0526" w:rsidRPr="007C56E2" w:rsidRDefault="001A0526" w:rsidP="009C2D97">
            <w:pPr>
              <w:pStyle w:val="NormalWeb"/>
              <w:tabs>
                <w:tab w:val="left" w:pos="457"/>
              </w:tabs>
              <w:spacing w:before="0" w:beforeAutospacing="0" w:after="0" w:afterAutospacing="0" w:line="240" w:lineRule="exact"/>
              <w:ind w:left="457" w:hanging="457"/>
              <w:rPr>
                <w:rFonts w:ascii="Calibri" w:hAnsi="Calibri" w:cs="Calibri"/>
                <w:sz w:val="22"/>
                <w:szCs w:val="22"/>
              </w:rPr>
            </w:pPr>
          </w:p>
          <w:p w14:paraId="2556BBAF" w14:textId="77777777" w:rsidR="001A0526" w:rsidRPr="007C56E2" w:rsidRDefault="001A0526" w:rsidP="009C2D97">
            <w:pPr>
              <w:pStyle w:val="NormalWeb"/>
              <w:tabs>
                <w:tab w:val="left" w:pos="457"/>
              </w:tabs>
              <w:spacing w:before="0" w:beforeAutospacing="0" w:after="0" w:afterAutospacing="0" w:line="240" w:lineRule="exact"/>
              <w:ind w:left="457" w:hanging="457"/>
              <w:rPr>
                <w:rFonts w:ascii="Calibri" w:hAnsi="Calibri" w:cs="Calibri"/>
                <w:sz w:val="22"/>
                <w:szCs w:val="22"/>
              </w:rPr>
            </w:pPr>
            <w:r w:rsidRPr="007C56E2">
              <w:rPr>
                <w:rFonts w:ascii="Calibri" w:hAnsi="Calibri" w:cs="Calibri"/>
                <w:sz w:val="22"/>
                <w:szCs w:val="22"/>
              </w:rPr>
              <w:t>(a)    Conduct an environmental and social assessment of the proposed project, including stake- holder engagement;</w:t>
            </w:r>
          </w:p>
          <w:p w14:paraId="0B6AEA24" w14:textId="77777777" w:rsidR="001A0526" w:rsidRPr="007C56E2" w:rsidRDefault="001A0526" w:rsidP="009C2D97">
            <w:pPr>
              <w:pStyle w:val="NormalWeb"/>
              <w:tabs>
                <w:tab w:val="left" w:pos="457"/>
              </w:tabs>
              <w:spacing w:before="0" w:beforeAutospacing="0" w:after="0" w:afterAutospacing="0" w:line="240" w:lineRule="exact"/>
              <w:ind w:left="457" w:hanging="457"/>
              <w:rPr>
                <w:rFonts w:ascii="Calibri" w:hAnsi="Calibri" w:cs="Calibri"/>
                <w:sz w:val="22"/>
                <w:szCs w:val="22"/>
              </w:rPr>
            </w:pPr>
            <w:r w:rsidRPr="007C56E2">
              <w:rPr>
                <w:rFonts w:ascii="Calibri" w:hAnsi="Calibri" w:cs="Calibri"/>
                <w:sz w:val="22"/>
                <w:szCs w:val="22"/>
              </w:rPr>
              <w:t>(b)   Undertake stakeholder engagement and disclose appropriate information in accordance with ESS10;</w:t>
            </w:r>
          </w:p>
          <w:p w14:paraId="1FA51815" w14:textId="77777777" w:rsidR="001A0526" w:rsidRPr="007C56E2" w:rsidRDefault="001A0526" w:rsidP="009C2D97">
            <w:pPr>
              <w:pStyle w:val="NormalWeb"/>
              <w:tabs>
                <w:tab w:val="left" w:pos="457"/>
              </w:tabs>
              <w:spacing w:before="0" w:beforeAutospacing="0" w:after="0" w:afterAutospacing="0" w:line="240" w:lineRule="exact"/>
              <w:ind w:left="457" w:hanging="457"/>
              <w:rPr>
                <w:rFonts w:ascii="Calibri" w:hAnsi="Calibri" w:cs="Calibri"/>
                <w:sz w:val="22"/>
                <w:szCs w:val="22"/>
              </w:rPr>
            </w:pPr>
            <w:r w:rsidRPr="007C56E2">
              <w:rPr>
                <w:rFonts w:ascii="Calibri" w:hAnsi="Calibri" w:cs="Calibri"/>
                <w:sz w:val="22"/>
                <w:szCs w:val="22"/>
              </w:rPr>
              <w:t>(c)    Develop an ESCP, and implement all measures and actions set out in the legal agreement including the ESCP; and</w:t>
            </w:r>
          </w:p>
          <w:p w14:paraId="1B99AF87" w14:textId="77777777" w:rsidR="001A0526" w:rsidRPr="007C56E2" w:rsidRDefault="001A0526" w:rsidP="009C2D97">
            <w:pPr>
              <w:pStyle w:val="NormalWeb"/>
              <w:tabs>
                <w:tab w:val="left" w:pos="457"/>
              </w:tabs>
              <w:spacing w:before="0" w:beforeAutospacing="0" w:after="0" w:afterAutospacing="0" w:line="240" w:lineRule="exact"/>
              <w:ind w:left="457" w:hanging="457"/>
              <w:rPr>
                <w:rFonts w:ascii="Calibri" w:hAnsi="Calibri" w:cs="Calibri"/>
                <w:sz w:val="22"/>
                <w:szCs w:val="22"/>
              </w:rPr>
            </w:pPr>
            <w:r w:rsidRPr="007C56E2">
              <w:rPr>
                <w:rFonts w:ascii="Calibri" w:hAnsi="Calibri" w:cs="Calibri"/>
                <w:sz w:val="22"/>
                <w:szCs w:val="22"/>
              </w:rPr>
              <w:t>(d)    Conduct monitoring and reporting on the environmental and social performance of the project against the ESSs</w:t>
            </w:r>
          </w:p>
        </w:tc>
      </w:tr>
      <w:tr w:rsidR="001A0526" w:rsidRPr="00B3704C" w14:paraId="5352A8E8" w14:textId="77777777" w:rsidTr="009C2D97">
        <w:trPr>
          <w:trHeight w:val="20"/>
          <w:jc w:val="center"/>
        </w:trPr>
        <w:tc>
          <w:tcPr>
            <w:tcW w:w="2339" w:type="dxa"/>
            <w:shd w:val="clear" w:color="auto" w:fill="auto"/>
            <w:noWrap/>
            <w:hideMark/>
          </w:tcPr>
          <w:p w14:paraId="0F5959B0" w14:textId="77777777" w:rsidR="001A0526" w:rsidRPr="007C56E2" w:rsidRDefault="001A0526" w:rsidP="009C2D97">
            <w:pPr>
              <w:spacing w:after="0" w:line="240" w:lineRule="exact"/>
              <w:rPr>
                <w:rFonts w:cs="Calibri"/>
                <w:color w:val="000000"/>
              </w:rPr>
            </w:pPr>
            <w:r w:rsidRPr="007C56E2">
              <w:rPr>
                <w:rFonts w:cs="Calibri"/>
                <w:color w:val="000000"/>
              </w:rPr>
              <w:t>ESS2: Labour and Working Conditions</w:t>
            </w:r>
          </w:p>
        </w:tc>
        <w:tc>
          <w:tcPr>
            <w:tcW w:w="4500" w:type="dxa"/>
            <w:shd w:val="clear" w:color="auto" w:fill="auto"/>
            <w:noWrap/>
            <w:hideMark/>
          </w:tcPr>
          <w:p w14:paraId="71D25B86" w14:textId="77777777" w:rsidR="001A0526" w:rsidRPr="007C56E2" w:rsidRDefault="001A0526" w:rsidP="009C2D97">
            <w:pPr>
              <w:spacing w:after="0" w:line="240" w:lineRule="exact"/>
              <w:rPr>
                <w:rFonts w:cs="Calibri"/>
                <w:color w:val="000000"/>
              </w:rPr>
            </w:pPr>
            <w:r w:rsidRPr="007C56E2">
              <w:rPr>
                <w:rFonts w:cs="Calibri"/>
                <w:color w:val="000000"/>
              </w:rPr>
              <w:t xml:space="preserve">Engagement of labour for various civil, paint and electro-mechanical or any other activities as part of rehabilitation proposal. It applies to project workers including full- time, part-time, temporary, seasonal and migrant workers. </w:t>
            </w:r>
            <w:proofErr w:type="gramStart"/>
            <w:r w:rsidRPr="007C56E2">
              <w:rPr>
                <w:rFonts w:cs="Calibri"/>
                <w:color w:val="000000"/>
              </w:rPr>
              <w:t>It  covers</w:t>
            </w:r>
            <w:proofErr w:type="gramEnd"/>
            <w:r w:rsidRPr="007C56E2">
              <w:rPr>
                <w:rFonts w:cs="Calibri"/>
                <w:color w:val="000000"/>
              </w:rPr>
              <w:t xml:space="preserve"> working conditions, protecting workforce, Grievance Mechanism and Occupational Health and Safety (OHS).</w:t>
            </w:r>
          </w:p>
        </w:tc>
        <w:tc>
          <w:tcPr>
            <w:tcW w:w="7757" w:type="dxa"/>
            <w:shd w:val="clear" w:color="auto" w:fill="auto"/>
            <w:noWrap/>
            <w:hideMark/>
          </w:tcPr>
          <w:p w14:paraId="2E0E126D"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r w:rsidRPr="007C56E2">
              <w:rPr>
                <w:rFonts w:ascii="Calibri" w:hAnsi="Calibri" w:cs="Calibri"/>
                <w:sz w:val="22"/>
                <w:szCs w:val="22"/>
              </w:rPr>
              <w:t xml:space="preserve">Applicable </w:t>
            </w:r>
          </w:p>
          <w:p w14:paraId="6CE5A50E" w14:textId="77777777" w:rsidR="001A0526" w:rsidRPr="007C56E2" w:rsidRDefault="001A0526" w:rsidP="009C2D97">
            <w:pPr>
              <w:pStyle w:val="NormalWeb"/>
              <w:numPr>
                <w:ilvl w:val="0"/>
                <w:numId w:val="39"/>
              </w:numPr>
              <w:spacing w:before="0" w:beforeAutospacing="0" w:after="0" w:afterAutospacing="0" w:line="240" w:lineRule="exact"/>
              <w:rPr>
                <w:rFonts w:ascii="Calibri" w:hAnsi="Calibri" w:cs="Calibri"/>
                <w:sz w:val="22"/>
                <w:szCs w:val="22"/>
              </w:rPr>
            </w:pPr>
            <w:r w:rsidRPr="007C56E2">
              <w:rPr>
                <w:rFonts w:ascii="Calibri" w:hAnsi="Calibri" w:cs="Calibri"/>
                <w:sz w:val="22"/>
                <w:szCs w:val="22"/>
              </w:rPr>
              <w:t>Preparation of Labour Management Procedures applicable to the project.</w:t>
            </w:r>
          </w:p>
          <w:p w14:paraId="40F9F289"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p>
          <w:p w14:paraId="4FDA53B3" w14:textId="77777777" w:rsidR="001A0526" w:rsidRPr="007C56E2" w:rsidRDefault="001A0526" w:rsidP="009C2D97">
            <w:pPr>
              <w:pStyle w:val="NormalWeb"/>
              <w:numPr>
                <w:ilvl w:val="0"/>
                <w:numId w:val="39"/>
              </w:numPr>
              <w:spacing w:before="0" w:beforeAutospacing="0" w:after="0" w:afterAutospacing="0" w:line="240" w:lineRule="exact"/>
              <w:rPr>
                <w:rFonts w:ascii="Calibri" w:hAnsi="Calibri" w:cs="Calibri"/>
                <w:sz w:val="22"/>
                <w:szCs w:val="22"/>
              </w:rPr>
            </w:pPr>
            <w:r>
              <w:rPr>
                <w:rFonts w:ascii="Calibri" w:hAnsi="Calibri" w:cs="Calibri"/>
                <w:sz w:val="22"/>
                <w:szCs w:val="22"/>
              </w:rPr>
              <w:t xml:space="preserve">Establishing </w:t>
            </w:r>
            <w:r w:rsidRPr="007C56E2">
              <w:rPr>
                <w:rFonts w:ascii="Calibri" w:hAnsi="Calibri" w:cs="Calibri"/>
                <w:sz w:val="22"/>
                <w:szCs w:val="22"/>
              </w:rPr>
              <w:t>Grievance Mechanism and sharing with all the workers</w:t>
            </w:r>
          </w:p>
          <w:p w14:paraId="05C9E361"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p>
          <w:p w14:paraId="2D24C28D" w14:textId="77777777" w:rsidR="001A0526" w:rsidRPr="007C56E2" w:rsidRDefault="001A0526" w:rsidP="009C2D97">
            <w:pPr>
              <w:pStyle w:val="NormalWeb"/>
              <w:numPr>
                <w:ilvl w:val="0"/>
                <w:numId w:val="39"/>
              </w:numPr>
              <w:spacing w:before="0" w:beforeAutospacing="0" w:after="0" w:afterAutospacing="0" w:line="240" w:lineRule="exact"/>
              <w:rPr>
                <w:rFonts w:ascii="Calibri" w:hAnsi="Calibri" w:cs="Calibri"/>
                <w:sz w:val="22"/>
                <w:szCs w:val="22"/>
              </w:rPr>
            </w:pPr>
            <w:r w:rsidRPr="007C56E2">
              <w:rPr>
                <w:rFonts w:ascii="Calibri" w:hAnsi="Calibri" w:cs="Calibri"/>
                <w:sz w:val="22"/>
                <w:szCs w:val="22"/>
              </w:rPr>
              <w:t>Design and Implement OHS measures</w:t>
            </w:r>
          </w:p>
          <w:p w14:paraId="76486B8B" w14:textId="77777777" w:rsidR="001A0526" w:rsidRPr="007C56E2" w:rsidRDefault="001A0526" w:rsidP="009C2D97">
            <w:pPr>
              <w:spacing w:after="0" w:line="240" w:lineRule="exact"/>
              <w:rPr>
                <w:rFonts w:cs="Calibri"/>
              </w:rPr>
            </w:pPr>
          </w:p>
        </w:tc>
      </w:tr>
      <w:tr w:rsidR="001A0526" w:rsidRPr="00B3704C" w14:paraId="59B63A08" w14:textId="77777777" w:rsidTr="009C2D97">
        <w:trPr>
          <w:trHeight w:val="20"/>
          <w:jc w:val="center"/>
        </w:trPr>
        <w:tc>
          <w:tcPr>
            <w:tcW w:w="2339" w:type="dxa"/>
            <w:shd w:val="clear" w:color="auto" w:fill="auto"/>
            <w:noWrap/>
            <w:hideMark/>
          </w:tcPr>
          <w:p w14:paraId="2526BE66" w14:textId="77777777" w:rsidR="001A0526" w:rsidRPr="007C56E2" w:rsidRDefault="001A0526" w:rsidP="009C2D97">
            <w:pPr>
              <w:spacing w:after="0" w:line="240" w:lineRule="exact"/>
              <w:rPr>
                <w:rFonts w:cs="Calibri"/>
              </w:rPr>
            </w:pPr>
            <w:r w:rsidRPr="007C56E2">
              <w:rPr>
                <w:rFonts w:cs="Calibri"/>
              </w:rPr>
              <w:t>ESS3: Resource Efficiency, Pollution Prevention and Management</w:t>
            </w:r>
          </w:p>
        </w:tc>
        <w:tc>
          <w:tcPr>
            <w:tcW w:w="4500" w:type="dxa"/>
            <w:shd w:val="clear" w:color="auto" w:fill="auto"/>
            <w:noWrap/>
            <w:hideMark/>
          </w:tcPr>
          <w:p w14:paraId="5A631B08" w14:textId="77777777" w:rsidR="001A0526" w:rsidRPr="007C56E2" w:rsidRDefault="001A0526" w:rsidP="009C2D97">
            <w:pPr>
              <w:spacing w:after="0" w:line="240" w:lineRule="exact"/>
              <w:rPr>
                <w:rFonts w:cs="Calibri"/>
              </w:rPr>
            </w:pPr>
            <w:r w:rsidRPr="007C56E2">
              <w:rPr>
                <w:rFonts w:cs="Calibri"/>
                <w:color w:val="000000"/>
              </w:rPr>
              <w:t>Resource consumption and pollution generation from proposed activities (civil, electromechanical and paint work). This includes both hazardous and non- hazardous chemical pollutants in the solid, liquid, or gaseous phases</w:t>
            </w:r>
          </w:p>
        </w:tc>
        <w:tc>
          <w:tcPr>
            <w:tcW w:w="7757" w:type="dxa"/>
            <w:shd w:val="clear" w:color="auto" w:fill="auto"/>
            <w:noWrap/>
            <w:hideMark/>
          </w:tcPr>
          <w:p w14:paraId="2710E2CA"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r w:rsidRPr="007C56E2">
              <w:rPr>
                <w:rFonts w:ascii="Calibri" w:hAnsi="Calibri" w:cs="Calibri"/>
                <w:sz w:val="22"/>
                <w:szCs w:val="22"/>
              </w:rPr>
              <w:t>Applicable</w:t>
            </w:r>
          </w:p>
          <w:p w14:paraId="4DD933E7"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p>
          <w:p w14:paraId="20A8FA90" w14:textId="77777777" w:rsidR="001A0526" w:rsidRPr="007C56E2" w:rsidRDefault="001A0526" w:rsidP="009C2D97">
            <w:pPr>
              <w:pStyle w:val="NormalWeb"/>
              <w:numPr>
                <w:ilvl w:val="0"/>
                <w:numId w:val="40"/>
              </w:numPr>
              <w:spacing w:before="0" w:beforeAutospacing="0" w:after="0" w:afterAutospacing="0" w:line="240" w:lineRule="exact"/>
              <w:rPr>
                <w:rFonts w:ascii="Calibri" w:hAnsi="Calibri" w:cs="Calibri"/>
                <w:sz w:val="22"/>
                <w:szCs w:val="22"/>
              </w:rPr>
            </w:pPr>
            <w:r>
              <w:rPr>
                <w:rFonts w:ascii="Calibri" w:hAnsi="Calibri" w:cs="Calibri"/>
                <w:sz w:val="22"/>
                <w:szCs w:val="22"/>
              </w:rPr>
              <w:t>A</w:t>
            </w:r>
            <w:r w:rsidRPr="007C56E2">
              <w:rPr>
                <w:rFonts w:ascii="Calibri" w:hAnsi="Calibri" w:cs="Calibri"/>
                <w:sz w:val="22"/>
                <w:szCs w:val="22"/>
              </w:rPr>
              <w:t>ssess the resource requirement and implement technically and financially feasible measures for improving efficient consumption of energy, water and raw materials, as well as other resources.</w:t>
            </w:r>
          </w:p>
          <w:p w14:paraId="0DA13165"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p>
          <w:p w14:paraId="7BF0A350" w14:textId="77777777" w:rsidR="001A0526" w:rsidRPr="007C56E2" w:rsidRDefault="001A0526" w:rsidP="009C2D97">
            <w:pPr>
              <w:pStyle w:val="NormalWeb"/>
              <w:numPr>
                <w:ilvl w:val="0"/>
                <w:numId w:val="40"/>
              </w:numPr>
              <w:spacing w:before="0" w:beforeAutospacing="0" w:after="0" w:afterAutospacing="0" w:line="240" w:lineRule="exact"/>
              <w:rPr>
                <w:rFonts w:ascii="Calibri" w:hAnsi="Calibri" w:cs="Calibri"/>
                <w:sz w:val="22"/>
                <w:szCs w:val="22"/>
              </w:rPr>
            </w:pPr>
            <w:r w:rsidRPr="007C56E2">
              <w:rPr>
                <w:rFonts w:ascii="Calibri" w:hAnsi="Calibri" w:cs="Calibri"/>
                <w:sz w:val="22"/>
                <w:szCs w:val="22"/>
              </w:rPr>
              <w:t>Preparation of Resource Efficiency and Pollution Prevention Plan to assess and minimize/control the concentration of release of pollutants to air, water and land due to routine, non-routine, and accidental circumstances, and with the potential for local, regional, and transboundary impacts.</w:t>
            </w:r>
          </w:p>
        </w:tc>
      </w:tr>
      <w:tr w:rsidR="001A0526" w:rsidRPr="00B3704C" w14:paraId="5150219F" w14:textId="77777777" w:rsidTr="009C2D97">
        <w:trPr>
          <w:trHeight w:val="20"/>
          <w:jc w:val="center"/>
        </w:trPr>
        <w:tc>
          <w:tcPr>
            <w:tcW w:w="2339" w:type="dxa"/>
            <w:shd w:val="clear" w:color="auto" w:fill="auto"/>
            <w:noWrap/>
            <w:hideMark/>
          </w:tcPr>
          <w:p w14:paraId="3EDD3C6B" w14:textId="77777777" w:rsidR="001A0526" w:rsidRPr="007C56E2" w:rsidRDefault="001A0526" w:rsidP="009C2D97">
            <w:pPr>
              <w:spacing w:after="0" w:line="240" w:lineRule="exact"/>
              <w:rPr>
                <w:rFonts w:cs="Calibri"/>
              </w:rPr>
            </w:pPr>
            <w:r w:rsidRPr="007C56E2">
              <w:rPr>
                <w:rFonts w:cs="Calibri"/>
              </w:rPr>
              <w:t>ESS 4: Community Health and Safety</w:t>
            </w:r>
          </w:p>
        </w:tc>
        <w:tc>
          <w:tcPr>
            <w:tcW w:w="4500" w:type="dxa"/>
            <w:shd w:val="clear" w:color="auto" w:fill="auto"/>
            <w:noWrap/>
            <w:hideMark/>
          </w:tcPr>
          <w:p w14:paraId="4863A3D8" w14:textId="77777777" w:rsidR="001A0526" w:rsidRPr="007C56E2" w:rsidRDefault="001A0526" w:rsidP="009C2D97">
            <w:pPr>
              <w:spacing w:after="0" w:line="240" w:lineRule="exact"/>
              <w:ind w:left="34" w:right="19"/>
              <w:rPr>
                <w:rFonts w:cs="Calibri"/>
              </w:rPr>
            </w:pPr>
            <w:r w:rsidRPr="007C56E2">
              <w:rPr>
                <w:rFonts w:cs="Calibri"/>
              </w:rPr>
              <w:t>Applies to potential risks and impacts on communities that may be affected by project activities such as transportation of material to project site through village roads, labour colony housing migrant workers near the project site, pollution generation from civil and electro-mechanical work.</w:t>
            </w:r>
          </w:p>
        </w:tc>
        <w:tc>
          <w:tcPr>
            <w:tcW w:w="7757" w:type="dxa"/>
            <w:shd w:val="clear" w:color="auto" w:fill="auto"/>
            <w:noWrap/>
            <w:hideMark/>
          </w:tcPr>
          <w:p w14:paraId="3191808B" w14:textId="77777777" w:rsidR="001A0526" w:rsidRPr="007C56E2" w:rsidRDefault="001A0526" w:rsidP="009C2D97">
            <w:pPr>
              <w:spacing w:after="0" w:line="240" w:lineRule="exact"/>
              <w:ind w:left="34" w:right="19"/>
              <w:rPr>
                <w:rFonts w:cs="Calibri"/>
              </w:rPr>
            </w:pPr>
            <w:r w:rsidRPr="007C56E2">
              <w:rPr>
                <w:rFonts w:cs="Calibri"/>
              </w:rPr>
              <w:t>Applicable</w:t>
            </w:r>
          </w:p>
          <w:p w14:paraId="35FD1DA1" w14:textId="77777777" w:rsidR="001A0526" w:rsidRPr="007C56E2" w:rsidRDefault="001A0526" w:rsidP="009C2D97">
            <w:pPr>
              <w:numPr>
                <w:ilvl w:val="0"/>
                <w:numId w:val="41"/>
              </w:numPr>
              <w:spacing w:after="0" w:line="240" w:lineRule="exact"/>
              <w:ind w:right="19"/>
              <w:rPr>
                <w:rFonts w:cs="Calibri"/>
              </w:rPr>
            </w:pPr>
            <w:r w:rsidRPr="007C56E2">
              <w:rPr>
                <w:rFonts w:cs="Calibri"/>
              </w:rPr>
              <w:t>Pollution from project activities and labour colony</w:t>
            </w:r>
            <w:r>
              <w:rPr>
                <w:rFonts w:cs="Calibri"/>
              </w:rPr>
              <w:t xml:space="preserve"> and </w:t>
            </w:r>
            <w:r w:rsidRPr="007C56E2">
              <w:rPr>
                <w:rFonts w:cs="Calibri"/>
              </w:rPr>
              <w:t xml:space="preserve">traffic </w:t>
            </w:r>
            <w:r>
              <w:rPr>
                <w:rFonts w:cs="Calibri"/>
              </w:rPr>
              <w:t xml:space="preserve">causing pollution and </w:t>
            </w:r>
            <w:r w:rsidRPr="007C56E2">
              <w:rPr>
                <w:rFonts w:cs="Calibri"/>
              </w:rPr>
              <w:t xml:space="preserve">road safety </w:t>
            </w:r>
            <w:r>
              <w:rPr>
                <w:rFonts w:cs="Calibri"/>
              </w:rPr>
              <w:t xml:space="preserve">risks </w:t>
            </w:r>
            <w:r w:rsidRPr="007C56E2">
              <w:rPr>
                <w:rFonts w:cs="Calibri"/>
              </w:rPr>
              <w:t>on village roads during transportation of material</w:t>
            </w:r>
          </w:p>
          <w:p w14:paraId="4A6667C1" w14:textId="77777777" w:rsidR="001A0526" w:rsidRPr="007C56E2" w:rsidRDefault="001A0526" w:rsidP="009C2D97">
            <w:pPr>
              <w:spacing w:after="0" w:line="240" w:lineRule="exact"/>
              <w:ind w:left="34" w:right="19"/>
              <w:rPr>
                <w:rFonts w:cs="Calibri"/>
              </w:rPr>
            </w:pPr>
          </w:p>
          <w:p w14:paraId="55A72EC7" w14:textId="77777777" w:rsidR="001A0526" w:rsidRPr="007C56E2" w:rsidRDefault="001A0526" w:rsidP="009C2D97">
            <w:pPr>
              <w:numPr>
                <w:ilvl w:val="0"/>
                <w:numId w:val="41"/>
              </w:numPr>
              <w:spacing w:after="0" w:line="240" w:lineRule="exact"/>
              <w:ind w:right="19"/>
              <w:rPr>
                <w:rFonts w:cs="Calibri"/>
              </w:rPr>
            </w:pPr>
            <w:r w:rsidRPr="007C56E2">
              <w:rPr>
                <w:rFonts w:cs="Calibri"/>
              </w:rPr>
              <w:t xml:space="preserve">Preparation of Emergency Response Procedure (ERP) to prevent injuries to health and </w:t>
            </w:r>
            <w:r>
              <w:rPr>
                <w:rFonts w:cs="Calibri"/>
              </w:rPr>
              <w:t xml:space="preserve">for </w:t>
            </w:r>
            <w:r w:rsidRPr="007C56E2">
              <w:rPr>
                <w:rFonts w:cs="Calibri"/>
              </w:rPr>
              <w:t xml:space="preserve">safety of the community during and emergency event arising </w:t>
            </w:r>
            <w:r w:rsidRPr="007C56E2">
              <w:rPr>
                <w:rFonts w:cs="Calibri"/>
              </w:rPr>
              <w:lastRenderedPageBreak/>
              <w:t>from both natural and man-made hazards, typically in the form of fire, explosions, leaks or spills</w:t>
            </w:r>
            <w:r>
              <w:rPr>
                <w:rFonts w:cs="Calibri"/>
              </w:rPr>
              <w:t>, flooding etc</w:t>
            </w:r>
          </w:p>
          <w:p w14:paraId="09BA7611" w14:textId="77777777" w:rsidR="001A0526" w:rsidRPr="007C56E2" w:rsidRDefault="001A0526" w:rsidP="009C2D97">
            <w:pPr>
              <w:spacing w:after="0" w:line="240" w:lineRule="exact"/>
              <w:ind w:left="34" w:right="19"/>
              <w:rPr>
                <w:rFonts w:cs="Calibri"/>
              </w:rPr>
            </w:pPr>
          </w:p>
        </w:tc>
      </w:tr>
      <w:tr w:rsidR="001A0526" w:rsidRPr="00B3704C" w14:paraId="05FBE6A8" w14:textId="77777777" w:rsidTr="009C2D97">
        <w:trPr>
          <w:trHeight w:val="20"/>
          <w:jc w:val="center"/>
        </w:trPr>
        <w:tc>
          <w:tcPr>
            <w:tcW w:w="2339" w:type="dxa"/>
            <w:shd w:val="clear" w:color="auto" w:fill="auto"/>
            <w:noWrap/>
            <w:hideMark/>
          </w:tcPr>
          <w:p w14:paraId="0A26BA7D" w14:textId="77777777" w:rsidR="001A0526" w:rsidRPr="007C56E2" w:rsidRDefault="001A0526" w:rsidP="009C2D97">
            <w:pPr>
              <w:spacing w:after="0" w:line="240" w:lineRule="exact"/>
              <w:rPr>
                <w:rFonts w:cs="Calibri"/>
              </w:rPr>
            </w:pPr>
            <w:r w:rsidRPr="007C56E2">
              <w:rPr>
                <w:rFonts w:cs="Calibri"/>
              </w:rPr>
              <w:lastRenderedPageBreak/>
              <w:t>ESS 5: Land Acquisition, Restrictions on Land use and Involuntary Resettlement</w:t>
            </w:r>
          </w:p>
        </w:tc>
        <w:tc>
          <w:tcPr>
            <w:tcW w:w="4500" w:type="dxa"/>
            <w:shd w:val="clear" w:color="auto" w:fill="auto"/>
            <w:noWrap/>
            <w:hideMark/>
          </w:tcPr>
          <w:p w14:paraId="0ACD0C34"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r w:rsidRPr="007C56E2">
              <w:rPr>
                <w:rFonts w:ascii="Calibri" w:hAnsi="Calibri" w:cs="Calibri"/>
                <w:sz w:val="22"/>
                <w:szCs w:val="22"/>
              </w:rPr>
              <w:t>Applies to permanent or temporary physical and economic displacement resulting from land acquisition or restrictions on land use undertaken or imposed in connection with project implementation.</w:t>
            </w:r>
          </w:p>
        </w:tc>
        <w:tc>
          <w:tcPr>
            <w:tcW w:w="7757" w:type="dxa"/>
            <w:shd w:val="clear" w:color="auto" w:fill="auto"/>
            <w:noWrap/>
            <w:hideMark/>
          </w:tcPr>
          <w:p w14:paraId="7759E29B" w14:textId="77777777" w:rsidR="001A0526" w:rsidRDefault="001A0526" w:rsidP="009C2D97">
            <w:pPr>
              <w:spacing w:after="0" w:line="240" w:lineRule="exact"/>
              <w:rPr>
                <w:rFonts w:cs="Calibri"/>
              </w:rPr>
            </w:pPr>
            <w:r w:rsidRPr="007C56E2">
              <w:rPr>
                <w:rFonts w:cs="Calibri"/>
              </w:rPr>
              <w:t xml:space="preserve">Not Applicable </w:t>
            </w:r>
          </w:p>
          <w:p w14:paraId="4E574B98" w14:textId="77777777" w:rsidR="001A0526" w:rsidRPr="007C56E2" w:rsidRDefault="001A0526" w:rsidP="009C2D97">
            <w:pPr>
              <w:numPr>
                <w:ilvl w:val="0"/>
                <w:numId w:val="42"/>
              </w:numPr>
              <w:spacing w:after="0" w:line="240" w:lineRule="exact"/>
              <w:rPr>
                <w:rFonts w:cs="Calibri"/>
              </w:rPr>
            </w:pPr>
            <w:r w:rsidRPr="00596CE4">
              <w:rPr>
                <w:rFonts w:cs="Calibri"/>
              </w:rPr>
              <w:t xml:space="preserve">Proposed interventions are limited to the existing dam and will take place on the existing dam structure and within its premises. Any of the proposed activities/interventions, does not involve acquisition </w:t>
            </w:r>
            <w:proofErr w:type="gramStart"/>
            <w:r w:rsidRPr="00596CE4">
              <w:rPr>
                <w:rFonts w:cs="Calibri"/>
              </w:rPr>
              <w:t>of  private</w:t>
            </w:r>
            <w:proofErr w:type="gramEnd"/>
            <w:r w:rsidRPr="00596CE4">
              <w:rPr>
                <w:rFonts w:cs="Calibri"/>
              </w:rPr>
              <w:t xml:space="preserve"> land and/or private assets. These activities in no way cause restriction on access to land or use of resources by local communities and there is no economic displacement envisaged due to the sub-project.</w:t>
            </w:r>
          </w:p>
        </w:tc>
      </w:tr>
      <w:tr w:rsidR="001A0526" w:rsidRPr="00B3704C" w14:paraId="5C6E66A8" w14:textId="77777777" w:rsidTr="009C2D97">
        <w:trPr>
          <w:trHeight w:val="20"/>
          <w:jc w:val="center"/>
        </w:trPr>
        <w:tc>
          <w:tcPr>
            <w:tcW w:w="2339" w:type="dxa"/>
            <w:shd w:val="clear" w:color="auto" w:fill="auto"/>
            <w:noWrap/>
            <w:hideMark/>
          </w:tcPr>
          <w:p w14:paraId="2BCC65BE" w14:textId="77777777" w:rsidR="001A0526" w:rsidRPr="007C56E2" w:rsidRDefault="001A0526" w:rsidP="009C2D97">
            <w:pPr>
              <w:spacing w:after="0" w:line="240" w:lineRule="exact"/>
              <w:rPr>
                <w:rFonts w:cs="Calibri"/>
              </w:rPr>
            </w:pPr>
            <w:r w:rsidRPr="007C56E2">
              <w:rPr>
                <w:rFonts w:cs="Calibri"/>
              </w:rPr>
              <w:t>ESS 6: Biodiversity Conservation and Sustainable Management of Living Natural resources</w:t>
            </w:r>
          </w:p>
        </w:tc>
        <w:tc>
          <w:tcPr>
            <w:tcW w:w="4500" w:type="dxa"/>
            <w:shd w:val="clear" w:color="auto" w:fill="auto"/>
            <w:noWrap/>
            <w:hideMark/>
          </w:tcPr>
          <w:p w14:paraId="5B67F207" w14:textId="77777777" w:rsidR="001A0526" w:rsidRPr="007C56E2" w:rsidRDefault="001A0526" w:rsidP="009C2D97">
            <w:pPr>
              <w:pStyle w:val="NormalWeb"/>
              <w:spacing w:before="0" w:beforeAutospacing="0" w:after="0" w:afterAutospacing="0" w:line="240" w:lineRule="exact"/>
              <w:rPr>
                <w:rFonts w:ascii="Calibri" w:hAnsi="Calibri" w:cs="Calibri"/>
                <w:sz w:val="22"/>
                <w:szCs w:val="22"/>
              </w:rPr>
            </w:pPr>
            <w:r w:rsidRPr="007C56E2">
              <w:rPr>
                <w:rFonts w:ascii="Calibri" w:hAnsi="Calibri" w:cs="Calibri"/>
                <w:sz w:val="22"/>
                <w:szCs w:val="22"/>
              </w:rPr>
              <w:t>Applies to all projects that potentially affect biodiversity or habitats, either positively or negatively, directly or indirectly, or that depend upon biodiversity for their success.</w:t>
            </w:r>
          </w:p>
        </w:tc>
        <w:tc>
          <w:tcPr>
            <w:tcW w:w="7757" w:type="dxa"/>
            <w:shd w:val="clear" w:color="auto" w:fill="auto"/>
            <w:noWrap/>
            <w:hideMark/>
          </w:tcPr>
          <w:p w14:paraId="3DBCE5BD" w14:textId="77777777" w:rsidR="001A0526" w:rsidRDefault="001A0526" w:rsidP="009C2D97">
            <w:pPr>
              <w:spacing w:after="0" w:line="240" w:lineRule="exact"/>
              <w:rPr>
                <w:rFonts w:cs="Calibri"/>
              </w:rPr>
            </w:pPr>
            <w:r>
              <w:rPr>
                <w:rFonts w:cs="Calibri"/>
              </w:rPr>
              <w:t xml:space="preserve">Not </w:t>
            </w:r>
            <w:r w:rsidRPr="007C56E2">
              <w:rPr>
                <w:rFonts w:cs="Calibri"/>
              </w:rPr>
              <w:t xml:space="preserve">Applicable </w:t>
            </w:r>
          </w:p>
          <w:p w14:paraId="12C64C6B" w14:textId="77777777" w:rsidR="001A0526" w:rsidRPr="007C56E2" w:rsidRDefault="001A0526" w:rsidP="009C2D97">
            <w:pPr>
              <w:numPr>
                <w:ilvl w:val="0"/>
                <w:numId w:val="42"/>
              </w:numPr>
              <w:spacing w:after="0" w:line="240" w:lineRule="exact"/>
              <w:rPr>
                <w:rFonts w:cs="Calibri"/>
              </w:rPr>
            </w:pPr>
            <w:r w:rsidRPr="00596CE4">
              <w:rPr>
                <w:rFonts w:cs="Calibri"/>
              </w:rPr>
              <w:t>The present interventions do not involve any tree cutting or impacting any forest area in any way. Activities remain limited to the dam premises only. Impacts on wildlife including that on fish fauna in the reservoir and river are negligible due the nature and location of activities proposed under this sub-project. There is no national park/wildlife sanctuary/Conservation Reserve within 10 Km of the project. No direct or indirect impacts on biodiversity are envisaged due to proposed interventions.</w:t>
            </w:r>
          </w:p>
        </w:tc>
      </w:tr>
      <w:tr w:rsidR="001A0526" w:rsidRPr="00B3704C" w14:paraId="222F0688" w14:textId="77777777" w:rsidTr="009C2D97">
        <w:trPr>
          <w:trHeight w:val="20"/>
          <w:jc w:val="center"/>
        </w:trPr>
        <w:tc>
          <w:tcPr>
            <w:tcW w:w="2339" w:type="dxa"/>
            <w:shd w:val="clear" w:color="auto" w:fill="auto"/>
            <w:noWrap/>
            <w:hideMark/>
          </w:tcPr>
          <w:p w14:paraId="1265274E" w14:textId="77777777" w:rsidR="001A0526" w:rsidRPr="007C56E2" w:rsidRDefault="001A0526" w:rsidP="009C2D97">
            <w:pPr>
              <w:spacing w:after="0" w:line="240" w:lineRule="exact"/>
              <w:ind w:right="19"/>
              <w:rPr>
                <w:rFonts w:cs="Calibri"/>
                <w:bCs/>
              </w:rPr>
            </w:pPr>
            <w:r w:rsidRPr="007C56E2">
              <w:rPr>
                <w:rFonts w:cs="Calibri"/>
              </w:rPr>
              <w:t xml:space="preserve">ESS 7: </w:t>
            </w:r>
            <w:r w:rsidRPr="007C56E2">
              <w:rPr>
                <w:rFonts w:cs="Calibri"/>
                <w:bCs/>
              </w:rPr>
              <w:t>Indigenous Peoples/Sub-Saharan African Historically Underserved Tradition Local Communities</w:t>
            </w:r>
          </w:p>
          <w:p w14:paraId="4DA1A0DE" w14:textId="77777777" w:rsidR="001A0526" w:rsidRPr="007C56E2" w:rsidRDefault="001A0526" w:rsidP="009C2D97">
            <w:pPr>
              <w:spacing w:after="0" w:line="240" w:lineRule="exact"/>
              <w:rPr>
                <w:rFonts w:cs="Calibri"/>
              </w:rPr>
            </w:pPr>
          </w:p>
        </w:tc>
        <w:tc>
          <w:tcPr>
            <w:tcW w:w="4500" w:type="dxa"/>
            <w:shd w:val="clear" w:color="auto" w:fill="auto"/>
            <w:noWrap/>
            <w:hideMark/>
          </w:tcPr>
          <w:p w14:paraId="4CA55411" w14:textId="77777777" w:rsidR="001A0526" w:rsidRPr="007C56E2" w:rsidRDefault="001A0526" w:rsidP="009C2D97">
            <w:pPr>
              <w:spacing w:after="0" w:line="240" w:lineRule="exact"/>
              <w:ind w:right="19"/>
              <w:rPr>
                <w:rFonts w:cs="Calibri"/>
              </w:rPr>
            </w:pPr>
            <w:r w:rsidRPr="007C56E2">
              <w:rPr>
                <w:rFonts w:cs="Calibri"/>
              </w:rPr>
              <w:t>Applies to traditional communities or schedule tribes, if they are present or have collective attachment to a proposed project area, as determined during the environmental and social assessment. This ESS applies regardless of whether such Communities are affected positively or negatively, and regardless of the significance of any such impacts.</w:t>
            </w:r>
          </w:p>
        </w:tc>
        <w:tc>
          <w:tcPr>
            <w:tcW w:w="7757" w:type="dxa"/>
            <w:shd w:val="clear" w:color="auto" w:fill="auto"/>
            <w:noWrap/>
            <w:hideMark/>
          </w:tcPr>
          <w:p w14:paraId="7D96EDD5" w14:textId="77777777" w:rsidR="001A0526" w:rsidRPr="007C56E2" w:rsidRDefault="001A0526" w:rsidP="009C2D97">
            <w:pPr>
              <w:spacing w:after="0" w:line="240" w:lineRule="exact"/>
              <w:rPr>
                <w:rFonts w:cs="Calibri"/>
              </w:rPr>
            </w:pPr>
            <w:r w:rsidRPr="007C56E2">
              <w:rPr>
                <w:rFonts w:cs="Calibri"/>
              </w:rPr>
              <w:t xml:space="preserve">Not Applicable - The project interventions do not directly or indirectly impact schedule tribe. Though there are scheduled tribe population in the downstream, assessment indicates that they are mainstreamed into overall society and do not possess characteristics as outlined under this standard. These groups will be </w:t>
            </w:r>
            <w:proofErr w:type="gramStart"/>
            <w:r>
              <w:rPr>
                <w:rFonts w:cs="Calibri"/>
              </w:rPr>
              <w:t>taken into account</w:t>
            </w:r>
            <w:proofErr w:type="gramEnd"/>
            <w:r>
              <w:rPr>
                <w:rFonts w:cs="Calibri"/>
              </w:rPr>
              <w:t xml:space="preserve"> as part of </w:t>
            </w:r>
            <w:r w:rsidRPr="007C56E2">
              <w:rPr>
                <w:rFonts w:cs="Calibri"/>
              </w:rPr>
              <w:t xml:space="preserve">non-structural interventions such as in the preparation of the Emergency Action Plans.  </w:t>
            </w:r>
          </w:p>
        </w:tc>
      </w:tr>
      <w:tr w:rsidR="001A0526" w:rsidRPr="00B3704C" w14:paraId="6503878C" w14:textId="77777777" w:rsidTr="009C2D97">
        <w:trPr>
          <w:trHeight w:val="20"/>
          <w:jc w:val="center"/>
        </w:trPr>
        <w:tc>
          <w:tcPr>
            <w:tcW w:w="2339" w:type="dxa"/>
            <w:shd w:val="clear" w:color="auto" w:fill="auto"/>
            <w:noWrap/>
            <w:hideMark/>
          </w:tcPr>
          <w:p w14:paraId="011A5684" w14:textId="77777777" w:rsidR="001A0526" w:rsidRPr="007C56E2" w:rsidRDefault="001A0526" w:rsidP="009C2D97">
            <w:pPr>
              <w:spacing w:after="0" w:line="240" w:lineRule="exact"/>
              <w:rPr>
                <w:rFonts w:cs="Calibri"/>
              </w:rPr>
            </w:pPr>
            <w:r w:rsidRPr="007C56E2">
              <w:rPr>
                <w:rFonts w:cs="Calibri"/>
              </w:rPr>
              <w:t>ESS 8: Cultural Heritage</w:t>
            </w:r>
          </w:p>
        </w:tc>
        <w:tc>
          <w:tcPr>
            <w:tcW w:w="4500" w:type="dxa"/>
            <w:shd w:val="clear" w:color="auto" w:fill="auto"/>
            <w:noWrap/>
            <w:hideMark/>
          </w:tcPr>
          <w:p w14:paraId="6A75C7E3" w14:textId="77777777" w:rsidR="001A0526" w:rsidRPr="007C56E2" w:rsidRDefault="001A0526" w:rsidP="009C2D97">
            <w:pPr>
              <w:spacing w:after="0" w:line="240" w:lineRule="exact"/>
              <w:rPr>
                <w:rFonts w:cs="Calibri"/>
              </w:rPr>
            </w:pPr>
            <w:r w:rsidRPr="007C56E2">
              <w:rPr>
                <w:rFonts w:cs="Calibri"/>
              </w:rPr>
              <w:t>Applies to all projects that are likely to have risks/impacts on cultural heritage</w:t>
            </w:r>
          </w:p>
        </w:tc>
        <w:tc>
          <w:tcPr>
            <w:tcW w:w="7757" w:type="dxa"/>
            <w:shd w:val="clear" w:color="auto" w:fill="auto"/>
            <w:noWrap/>
            <w:hideMark/>
          </w:tcPr>
          <w:p w14:paraId="438249AD" w14:textId="77777777" w:rsidR="001A0526" w:rsidRDefault="001A0526" w:rsidP="009C2D97">
            <w:pPr>
              <w:spacing w:after="0" w:line="240" w:lineRule="exact"/>
              <w:rPr>
                <w:rFonts w:cs="Calibri"/>
              </w:rPr>
            </w:pPr>
            <w:r w:rsidRPr="007C56E2">
              <w:rPr>
                <w:rFonts w:cs="Calibri"/>
              </w:rPr>
              <w:t xml:space="preserve">Not Applicable </w:t>
            </w:r>
          </w:p>
          <w:p w14:paraId="78513A9A" w14:textId="77777777" w:rsidR="001A0526" w:rsidRPr="00596CE4" w:rsidRDefault="001A0526" w:rsidP="009C2D97">
            <w:pPr>
              <w:numPr>
                <w:ilvl w:val="0"/>
                <w:numId w:val="42"/>
              </w:numPr>
              <w:spacing w:after="0" w:line="240" w:lineRule="exact"/>
              <w:rPr>
                <w:rFonts w:cs="Calibri"/>
              </w:rPr>
            </w:pPr>
            <w:r w:rsidRPr="00596CE4">
              <w:rPr>
                <w:rFonts w:cs="Calibri"/>
              </w:rPr>
              <w:t>Project is not directly or indirectly impacting any cultural heritage as no such sites are in proximity to the project site.</w:t>
            </w:r>
          </w:p>
          <w:p w14:paraId="5F420E18" w14:textId="77777777" w:rsidR="001A0526" w:rsidRDefault="001A0526" w:rsidP="009C2D97">
            <w:pPr>
              <w:numPr>
                <w:ilvl w:val="0"/>
                <w:numId w:val="42"/>
              </w:numPr>
              <w:spacing w:after="0" w:line="240" w:lineRule="exact"/>
              <w:rPr>
                <w:rFonts w:cs="Calibri"/>
              </w:rPr>
            </w:pPr>
            <w:r w:rsidRPr="00596CE4">
              <w:rPr>
                <w:rFonts w:cs="Calibri"/>
              </w:rPr>
              <w:t>Access to temples/religious places in surrounding villages will not be blocked/hampered dur to any of the proposed interventions as such activities are limited to dam premises only.</w:t>
            </w:r>
          </w:p>
          <w:p w14:paraId="04239B25" w14:textId="77777777" w:rsidR="001A0526" w:rsidRPr="007C56E2" w:rsidRDefault="001A0526" w:rsidP="009C2D97">
            <w:pPr>
              <w:spacing w:after="0" w:line="240" w:lineRule="exact"/>
              <w:rPr>
                <w:rFonts w:cs="Calibri"/>
              </w:rPr>
            </w:pPr>
          </w:p>
        </w:tc>
      </w:tr>
      <w:tr w:rsidR="001A0526" w:rsidRPr="00B3704C" w14:paraId="0DCD3631" w14:textId="77777777" w:rsidTr="009C2D97">
        <w:trPr>
          <w:trHeight w:val="20"/>
          <w:jc w:val="center"/>
        </w:trPr>
        <w:tc>
          <w:tcPr>
            <w:tcW w:w="2339" w:type="dxa"/>
            <w:shd w:val="clear" w:color="auto" w:fill="auto"/>
            <w:noWrap/>
            <w:hideMark/>
          </w:tcPr>
          <w:p w14:paraId="5373ED09" w14:textId="77777777" w:rsidR="001A0526" w:rsidRPr="007C56E2" w:rsidRDefault="001A0526" w:rsidP="009C2D97">
            <w:pPr>
              <w:spacing w:after="0" w:line="240" w:lineRule="exact"/>
              <w:rPr>
                <w:rFonts w:cs="Calibri"/>
              </w:rPr>
            </w:pPr>
            <w:r w:rsidRPr="007C56E2">
              <w:rPr>
                <w:rFonts w:cs="Calibri"/>
              </w:rPr>
              <w:t>ESS 9: Financial Intermediaries</w:t>
            </w:r>
          </w:p>
        </w:tc>
        <w:tc>
          <w:tcPr>
            <w:tcW w:w="4500" w:type="dxa"/>
            <w:shd w:val="clear" w:color="auto" w:fill="auto"/>
            <w:noWrap/>
            <w:hideMark/>
          </w:tcPr>
          <w:p w14:paraId="215950AE" w14:textId="77777777" w:rsidR="001A0526" w:rsidRPr="007C56E2" w:rsidRDefault="001A0526" w:rsidP="009C2D97">
            <w:pPr>
              <w:spacing w:after="0" w:line="240" w:lineRule="exact"/>
              <w:rPr>
                <w:rFonts w:cs="Calibri"/>
              </w:rPr>
            </w:pPr>
            <w:r w:rsidRPr="007C56E2">
              <w:rPr>
                <w:rFonts w:cs="Calibri"/>
              </w:rPr>
              <w:t>Applies to Financial Intermediaries (FIs) that receive financial support from the Bank. FIs include public and private financial services providers, including national and regional development banks, which channel financial resources to a range of economic activities across industry sectors.</w:t>
            </w:r>
          </w:p>
        </w:tc>
        <w:tc>
          <w:tcPr>
            <w:tcW w:w="7757" w:type="dxa"/>
            <w:shd w:val="clear" w:color="auto" w:fill="auto"/>
            <w:noWrap/>
            <w:hideMark/>
          </w:tcPr>
          <w:p w14:paraId="7A78F7F4" w14:textId="77777777" w:rsidR="001A0526" w:rsidRPr="007C56E2" w:rsidRDefault="001A0526" w:rsidP="009C2D97">
            <w:pPr>
              <w:spacing w:after="0" w:line="240" w:lineRule="exact"/>
              <w:rPr>
                <w:rFonts w:cs="Calibri"/>
              </w:rPr>
            </w:pPr>
            <w:r w:rsidRPr="007C56E2">
              <w:rPr>
                <w:rFonts w:cs="Calibri"/>
              </w:rPr>
              <w:t>Not Applicable - Project does not have any FIs</w:t>
            </w:r>
          </w:p>
        </w:tc>
      </w:tr>
      <w:tr w:rsidR="001A0526" w:rsidRPr="00B3704C" w14:paraId="78168983" w14:textId="77777777" w:rsidTr="009C2D97">
        <w:trPr>
          <w:trHeight w:val="20"/>
          <w:jc w:val="center"/>
        </w:trPr>
        <w:tc>
          <w:tcPr>
            <w:tcW w:w="2339" w:type="dxa"/>
            <w:shd w:val="clear" w:color="auto" w:fill="auto"/>
            <w:noWrap/>
            <w:hideMark/>
          </w:tcPr>
          <w:p w14:paraId="14A4B4AB" w14:textId="77777777" w:rsidR="001A0526" w:rsidRPr="007C56E2" w:rsidRDefault="001A0526" w:rsidP="009C2D97">
            <w:pPr>
              <w:spacing w:after="0" w:line="240" w:lineRule="exact"/>
              <w:rPr>
                <w:rFonts w:cs="Calibri"/>
              </w:rPr>
            </w:pPr>
            <w:r w:rsidRPr="007C56E2">
              <w:rPr>
                <w:rFonts w:cs="Calibri"/>
              </w:rPr>
              <w:lastRenderedPageBreak/>
              <w:t>ESS 10: Stakeholder Engagement and Information Disclosure</w:t>
            </w:r>
          </w:p>
        </w:tc>
        <w:tc>
          <w:tcPr>
            <w:tcW w:w="4500" w:type="dxa"/>
            <w:shd w:val="clear" w:color="auto" w:fill="auto"/>
            <w:noWrap/>
            <w:hideMark/>
          </w:tcPr>
          <w:p w14:paraId="0DB3C6D0" w14:textId="77777777" w:rsidR="001A0526" w:rsidRPr="007C56E2" w:rsidRDefault="001A0526" w:rsidP="009C2D97">
            <w:pPr>
              <w:spacing w:after="0" w:line="240" w:lineRule="exact"/>
              <w:rPr>
                <w:rFonts w:cs="Calibri"/>
              </w:rPr>
            </w:pPr>
            <w:r w:rsidRPr="007C56E2">
              <w:rPr>
                <w:rFonts w:cs="Calibri"/>
              </w:rPr>
              <w:t>Applies to all projects supported by the Bank through Investment Project Financing. The Borrower will engage with stakeholders as an integral part of the project’s environmental and social assessment and project design and implementation</w:t>
            </w:r>
          </w:p>
        </w:tc>
        <w:tc>
          <w:tcPr>
            <w:tcW w:w="7757" w:type="dxa"/>
            <w:shd w:val="clear" w:color="auto" w:fill="auto"/>
            <w:noWrap/>
            <w:hideMark/>
          </w:tcPr>
          <w:p w14:paraId="44DEC000" w14:textId="363D786C" w:rsidR="001A0526" w:rsidRPr="007C56E2" w:rsidRDefault="001A0526" w:rsidP="009C2D97">
            <w:pPr>
              <w:spacing w:after="0" w:line="240" w:lineRule="exact"/>
              <w:rPr>
                <w:rFonts w:cs="Calibri"/>
              </w:rPr>
            </w:pPr>
            <w:r w:rsidRPr="007C56E2">
              <w:rPr>
                <w:rFonts w:cs="Calibri"/>
              </w:rPr>
              <w:t xml:space="preserve">Applicable for the </w:t>
            </w:r>
            <w:r w:rsidR="00C54E7B">
              <w:rPr>
                <w:rFonts w:cs="Calibri"/>
              </w:rPr>
              <w:t>interventions on</w:t>
            </w:r>
            <w:r>
              <w:rPr>
                <w:rFonts w:cs="Calibri"/>
              </w:rPr>
              <w:t xml:space="preserve"> the </w:t>
            </w:r>
            <w:r w:rsidRPr="007C56E2">
              <w:rPr>
                <w:rFonts w:cs="Calibri"/>
              </w:rPr>
              <w:t xml:space="preserve">dam </w:t>
            </w:r>
            <w:proofErr w:type="gramStart"/>
            <w:r w:rsidRPr="007C56E2">
              <w:rPr>
                <w:rFonts w:cs="Calibri"/>
              </w:rPr>
              <w:t>as a whole and</w:t>
            </w:r>
            <w:proofErr w:type="gramEnd"/>
            <w:r w:rsidRPr="007C56E2">
              <w:rPr>
                <w:rFonts w:cs="Calibri"/>
              </w:rPr>
              <w:t xml:space="preserve"> in particular in relation to the non-structural interventions involving Early flood Warning system having siren systems, broadcasting facilities, etc.</w:t>
            </w:r>
          </w:p>
          <w:p w14:paraId="3078A0CF" w14:textId="77777777" w:rsidR="001A0526" w:rsidRPr="007C56E2" w:rsidRDefault="001A0526" w:rsidP="009C2D97">
            <w:pPr>
              <w:spacing w:after="0" w:line="240" w:lineRule="exact"/>
              <w:rPr>
                <w:rFonts w:cs="Calibri"/>
              </w:rPr>
            </w:pPr>
            <w:r w:rsidRPr="007C56E2">
              <w:rPr>
                <w:rFonts w:cs="Calibri"/>
              </w:rPr>
              <w:t>Preparation of Stakeholder Engagement Plan</w:t>
            </w:r>
          </w:p>
          <w:p w14:paraId="1EBDF2C1" w14:textId="77777777" w:rsidR="001A0526" w:rsidRPr="007C56E2" w:rsidRDefault="001A0526" w:rsidP="009C2D97">
            <w:pPr>
              <w:spacing w:after="0" w:line="240" w:lineRule="exact"/>
              <w:rPr>
                <w:rFonts w:cs="Calibri"/>
              </w:rPr>
            </w:pPr>
            <w:r w:rsidRPr="007C56E2">
              <w:rPr>
                <w:rFonts w:cs="Calibri"/>
              </w:rPr>
              <w:t>Establishment of a project level GRM</w:t>
            </w:r>
          </w:p>
        </w:tc>
      </w:tr>
      <w:tr w:rsidR="001A0526" w:rsidRPr="00B3704C" w14:paraId="4A1BF67F" w14:textId="77777777" w:rsidTr="009C2D97">
        <w:trPr>
          <w:trHeight w:val="20"/>
          <w:jc w:val="center"/>
        </w:trPr>
        <w:tc>
          <w:tcPr>
            <w:tcW w:w="2339" w:type="dxa"/>
            <w:shd w:val="clear" w:color="auto" w:fill="auto"/>
            <w:noWrap/>
          </w:tcPr>
          <w:p w14:paraId="13A657A9" w14:textId="77777777" w:rsidR="001A0526" w:rsidRPr="007C56E2" w:rsidRDefault="001A0526" w:rsidP="009C2D97">
            <w:pPr>
              <w:spacing w:after="0" w:line="240" w:lineRule="exact"/>
              <w:rPr>
                <w:rFonts w:cs="Calibri"/>
              </w:rPr>
            </w:pPr>
            <w:r w:rsidRPr="007C56E2">
              <w:rPr>
                <w:rFonts w:cs="Calibri"/>
                <w:lang w:val="en-US"/>
              </w:rPr>
              <w:t>Environmental and Social Directive for Investment Project Financing</w:t>
            </w:r>
          </w:p>
        </w:tc>
        <w:tc>
          <w:tcPr>
            <w:tcW w:w="4500" w:type="dxa"/>
            <w:shd w:val="clear" w:color="auto" w:fill="auto"/>
            <w:noWrap/>
          </w:tcPr>
          <w:p w14:paraId="6F7DA59D" w14:textId="77777777" w:rsidR="001A0526" w:rsidRPr="007C56E2" w:rsidRDefault="001A0526" w:rsidP="009C2D97">
            <w:pPr>
              <w:spacing w:after="0" w:line="240" w:lineRule="exact"/>
              <w:rPr>
                <w:rFonts w:cs="Calibri"/>
              </w:rPr>
            </w:pPr>
            <w:r w:rsidRPr="007C56E2">
              <w:rPr>
                <w:rFonts w:cs="Calibri"/>
              </w:rPr>
              <w:t>This</w:t>
            </w:r>
            <w:r w:rsidRPr="007C56E2">
              <w:rPr>
                <w:rFonts w:cs="Calibri"/>
                <w:spacing w:val="7"/>
              </w:rPr>
              <w:t xml:space="preserve"> </w:t>
            </w:r>
            <w:r w:rsidRPr="007C56E2">
              <w:rPr>
                <w:rFonts w:cs="Calibri"/>
              </w:rPr>
              <w:t>Directive</w:t>
            </w:r>
            <w:r w:rsidRPr="007C56E2">
              <w:rPr>
                <w:rFonts w:cs="Calibri"/>
                <w:spacing w:val="9"/>
              </w:rPr>
              <w:t xml:space="preserve"> </w:t>
            </w:r>
            <w:r w:rsidRPr="007C56E2">
              <w:rPr>
                <w:rFonts w:cs="Calibri"/>
              </w:rPr>
              <w:t>applies</w:t>
            </w:r>
            <w:r w:rsidRPr="007C56E2">
              <w:rPr>
                <w:rFonts w:cs="Calibri"/>
                <w:spacing w:val="7"/>
              </w:rPr>
              <w:t xml:space="preserve"> </w:t>
            </w:r>
            <w:r w:rsidRPr="007C56E2">
              <w:rPr>
                <w:rFonts w:cs="Calibri"/>
              </w:rPr>
              <w:t>to</w:t>
            </w:r>
            <w:r w:rsidRPr="007C56E2">
              <w:rPr>
                <w:rFonts w:cs="Calibri"/>
                <w:spacing w:val="9"/>
              </w:rPr>
              <w:t xml:space="preserve"> </w:t>
            </w:r>
            <w:r w:rsidRPr="007C56E2">
              <w:rPr>
                <w:rFonts w:cs="Calibri"/>
              </w:rPr>
              <w:t>the</w:t>
            </w:r>
            <w:r w:rsidRPr="007C56E2">
              <w:rPr>
                <w:rFonts w:cs="Calibri"/>
                <w:spacing w:val="9"/>
              </w:rPr>
              <w:t xml:space="preserve"> </w:t>
            </w:r>
            <w:r w:rsidRPr="007C56E2">
              <w:rPr>
                <w:rFonts w:cs="Calibri"/>
              </w:rPr>
              <w:t>Bank</w:t>
            </w:r>
            <w:r w:rsidRPr="007C56E2">
              <w:rPr>
                <w:rFonts w:cs="Calibri"/>
                <w:spacing w:val="9"/>
              </w:rPr>
              <w:t xml:space="preserve"> </w:t>
            </w:r>
            <w:r w:rsidRPr="007C56E2">
              <w:rPr>
                <w:rFonts w:cs="Calibri"/>
              </w:rPr>
              <w:t>and</w:t>
            </w:r>
            <w:r w:rsidRPr="007C56E2">
              <w:rPr>
                <w:rFonts w:cs="Calibri"/>
                <w:spacing w:val="9"/>
              </w:rPr>
              <w:t xml:space="preserve"> </w:t>
            </w:r>
            <w:r w:rsidRPr="007C56E2">
              <w:rPr>
                <w:rFonts w:cs="Calibri"/>
              </w:rPr>
              <w:t>sets</w:t>
            </w:r>
            <w:r w:rsidRPr="007C56E2">
              <w:rPr>
                <w:rFonts w:cs="Calibri"/>
                <w:spacing w:val="8"/>
              </w:rPr>
              <w:t xml:space="preserve"> </w:t>
            </w:r>
            <w:r w:rsidRPr="007C56E2">
              <w:rPr>
                <w:rFonts w:cs="Calibri"/>
              </w:rPr>
              <w:t>out</w:t>
            </w:r>
            <w:r w:rsidRPr="007C56E2">
              <w:rPr>
                <w:rFonts w:cs="Calibri"/>
                <w:spacing w:val="30"/>
                <w:w w:val="99"/>
              </w:rPr>
              <w:t xml:space="preserve"> </w:t>
            </w:r>
            <w:r w:rsidRPr="007C56E2">
              <w:rPr>
                <w:rFonts w:cs="Calibri"/>
              </w:rPr>
              <w:t>the</w:t>
            </w:r>
            <w:r w:rsidRPr="007C56E2">
              <w:rPr>
                <w:rFonts w:cs="Calibri"/>
                <w:spacing w:val="45"/>
              </w:rPr>
              <w:t xml:space="preserve"> </w:t>
            </w:r>
            <w:r w:rsidRPr="007C56E2">
              <w:rPr>
                <w:rFonts w:cs="Calibri"/>
              </w:rPr>
              <w:t>mandatory</w:t>
            </w:r>
            <w:r w:rsidRPr="007C56E2">
              <w:rPr>
                <w:rFonts w:cs="Calibri"/>
                <w:spacing w:val="48"/>
              </w:rPr>
              <w:t xml:space="preserve"> </w:t>
            </w:r>
            <w:r w:rsidRPr="007C56E2">
              <w:rPr>
                <w:rFonts w:cs="Calibri"/>
                <w:spacing w:val="-1"/>
              </w:rPr>
              <w:t>requirements</w:t>
            </w:r>
            <w:r w:rsidRPr="007C56E2">
              <w:rPr>
                <w:rFonts w:cs="Calibri"/>
                <w:spacing w:val="46"/>
              </w:rPr>
              <w:t xml:space="preserve"> </w:t>
            </w:r>
            <w:r w:rsidRPr="007C56E2">
              <w:rPr>
                <w:rFonts w:cs="Calibri"/>
              </w:rPr>
              <w:t>for</w:t>
            </w:r>
            <w:r w:rsidRPr="007C56E2">
              <w:rPr>
                <w:rFonts w:cs="Calibri"/>
                <w:spacing w:val="47"/>
              </w:rPr>
              <w:t xml:space="preserve"> </w:t>
            </w:r>
            <w:r w:rsidRPr="007C56E2">
              <w:rPr>
                <w:rFonts w:cs="Calibri"/>
              </w:rPr>
              <w:t>the</w:t>
            </w:r>
            <w:r w:rsidRPr="007C56E2">
              <w:rPr>
                <w:rFonts w:cs="Calibri"/>
                <w:spacing w:val="32"/>
                <w:w w:val="99"/>
              </w:rPr>
              <w:t xml:space="preserve"> </w:t>
            </w:r>
            <w:r w:rsidRPr="007C56E2">
              <w:rPr>
                <w:rFonts w:cs="Calibri"/>
              </w:rPr>
              <w:t>implementation</w:t>
            </w:r>
            <w:r w:rsidRPr="007C56E2">
              <w:rPr>
                <w:rFonts w:cs="Calibri"/>
                <w:spacing w:val="-19"/>
              </w:rPr>
              <w:t xml:space="preserve"> </w:t>
            </w:r>
            <w:r w:rsidRPr="007C56E2">
              <w:rPr>
                <w:rFonts w:cs="Calibri"/>
              </w:rPr>
              <w:t>of</w:t>
            </w:r>
            <w:r w:rsidRPr="007C56E2">
              <w:rPr>
                <w:rFonts w:cs="Calibri"/>
                <w:spacing w:val="-18"/>
              </w:rPr>
              <w:t xml:space="preserve"> </w:t>
            </w:r>
            <w:r w:rsidRPr="007C56E2">
              <w:rPr>
                <w:rFonts w:cs="Calibri"/>
              </w:rPr>
              <w:t>the</w:t>
            </w:r>
            <w:r w:rsidRPr="007C56E2">
              <w:rPr>
                <w:rFonts w:cs="Calibri"/>
                <w:spacing w:val="-19"/>
              </w:rPr>
              <w:t xml:space="preserve"> </w:t>
            </w:r>
            <w:r w:rsidRPr="007C56E2">
              <w:rPr>
                <w:rFonts w:cs="Calibri"/>
              </w:rPr>
              <w:t>Environmental</w:t>
            </w:r>
            <w:r w:rsidRPr="007C56E2">
              <w:rPr>
                <w:rFonts w:cs="Calibri"/>
                <w:spacing w:val="-18"/>
              </w:rPr>
              <w:t xml:space="preserve"> </w:t>
            </w:r>
            <w:r w:rsidRPr="007C56E2">
              <w:rPr>
                <w:rFonts w:cs="Calibri"/>
              </w:rPr>
              <w:t>and</w:t>
            </w:r>
            <w:r w:rsidRPr="007C56E2">
              <w:rPr>
                <w:rFonts w:cs="Calibri"/>
                <w:spacing w:val="-17"/>
              </w:rPr>
              <w:t xml:space="preserve"> </w:t>
            </w:r>
            <w:r w:rsidRPr="007C56E2">
              <w:rPr>
                <w:rFonts w:cs="Calibri"/>
              </w:rPr>
              <w:t>Social</w:t>
            </w:r>
            <w:r w:rsidRPr="007C56E2">
              <w:rPr>
                <w:rFonts w:cs="Calibri"/>
                <w:spacing w:val="24"/>
                <w:w w:val="99"/>
              </w:rPr>
              <w:t xml:space="preserve"> </w:t>
            </w:r>
            <w:r w:rsidRPr="007C56E2">
              <w:rPr>
                <w:rFonts w:cs="Calibri"/>
              </w:rPr>
              <w:t>Policy</w:t>
            </w:r>
            <w:r w:rsidRPr="007C56E2">
              <w:rPr>
                <w:rFonts w:cs="Calibri"/>
                <w:spacing w:val="-7"/>
              </w:rPr>
              <w:t xml:space="preserve"> </w:t>
            </w:r>
            <w:r w:rsidRPr="007C56E2">
              <w:rPr>
                <w:rFonts w:cs="Calibri"/>
              </w:rPr>
              <w:t>for</w:t>
            </w:r>
            <w:r w:rsidRPr="007C56E2">
              <w:rPr>
                <w:rFonts w:cs="Calibri"/>
                <w:spacing w:val="-6"/>
              </w:rPr>
              <w:t xml:space="preserve"> </w:t>
            </w:r>
            <w:r w:rsidRPr="007C56E2">
              <w:rPr>
                <w:rFonts w:cs="Calibri"/>
              </w:rPr>
              <w:t>Investment</w:t>
            </w:r>
            <w:r w:rsidRPr="007C56E2">
              <w:rPr>
                <w:rFonts w:cs="Calibri"/>
                <w:spacing w:val="-6"/>
              </w:rPr>
              <w:t xml:space="preserve"> </w:t>
            </w:r>
            <w:r w:rsidRPr="007C56E2">
              <w:rPr>
                <w:rFonts w:cs="Calibri"/>
              </w:rPr>
              <w:t>Project</w:t>
            </w:r>
            <w:r w:rsidRPr="007C56E2">
              <w:rPr>
                <w:rFonts w:cs="Calibri"/>
                <w:spacing w:val="-10"/>
              </w:rPr>
              <w:t xml:space="preserve"> </w:t>
            </w:r>
            <w:r w:rsidRPr="007C56E2">
              <w:rPr>
                <w:rFonts w:cs="Calibri"/>
              </w:rPr>
              <w:t>Financing</w:t>
            </w:r>
            <w:r w:rsidRPr="007C56E2">
              <w:rPr>
                <w:rFonts w:cs="Calibri"/>
                <w:spacing w:val="-8"/>
              </w:rPr>
              <w:t xml:space="preserve"> </w:t>
            </w:r>
            <w:r w:rsidRPr="007C56E2">
              <w:rPr>
                <w:rFonts w:cs="Calibri"/>
              </w:rPr>
              <w:t>(IPF).</w:t>
            </w:r>
          </w:p>
        </w:tc>
        <w:tc>
          <w:tcPr>
            <w:tcW w:w="7757" w:type="dxa"/>
            <w:shd w:val="clear" w:color="auto" w:fill="auto"/>
            <w:noWrap/>
          </w:tcPr>
          <w:p w14:paraId="42477338" w14:textId="77777777" w:rsidR="001A0526" w:rsidRPr="007C56E2" w:rsidRDefault="001A0526" w:rsidP="009C2D97">
            <w:pPr>
              <w:spacing w:after="0" w:line="240" w:lineRule="exact"/>
              <w:rPr>
                <w:rFonts w:cs="Calibri"/>
              </w:rPr>
            </w:pPr>
            <w:r w:rsidRPr="007C56E2">
              <w:rPr>
                <w:rFonts w:cs="Calibri"/>
              </w:rPr>
              <w:t>Applies</w:t>
            </w:r>
            <w:r w:rsidRPr="007C56E2">
              <w:rPr>
                <w:rFonts w:cs="Calibri"/>
                <w:spacing w:val="-16"/>
              </w:rPr>
              <w:t xml:space="preserve"> </w:t>
            </w:r>
            <w:r w:rsidRPr="007C56E2">
              <w:rPr>
                <w:rFonts w:cs="Calibri"/>
                <w:spacing w:val="-1"/>
              </w:rPr>
              <w:t>to</w:t>
            </w:r>
            <w:r w:rsidRPr="007C56E2">
              <w:rPr>
                <w:rFonts w:cs="Calibri"/>
                <w:spacing w:val="-13"/>
              </w:rPr>
              <w:t xml:space="preserve"> </w:t>
            </w:r>
            <w:r w:rsidRPr="007C56E2">
              <w:rPr>
                <w:rFonts w:cs="Calibri"/>
              </w:rPr>
              <w:t>Bank</w:t>
            </w:r>
            <w:r w:rsidRPr="007C56E2">
              <w:rPr>
                <w:rFonts w:cs="Calibri"/>
                <w:spacing w:val="-17"/>
              </w:rPr>
              <w:t xml:space="preserve"> </w:t>
            </w:r>
            <w:r w:rsidRPr="007C56E2">
              <w:rPr>
                <w:rFonts w:cs="Calibri"/>
              </w:rPr>
              <w:t>in</w:t>
            </w:r>
            <w:r w:rsidRPr="007C56E2">
              <w:rPr>
                <w:rFonts w:cs="Calibri"/>
                <w:spacing w:val="-13"/>
              </w:rPr>
              <w:t xml:space="preserve"> </w:t>
            </w:r>
            <w:r w:rsidRPr="007C56E2">
              <w:rPr>
                <w:rFonts w:cs="Calibri"/>
              </w:rPr>
              <w:t>addressing</w:t>
            </w:r>
            <w:r w:rsidRPr="007C56E2">
              <w:rPr>
                <w:rFonts w:cs="Calibri"/>
                <w:spacing w:val="-20"/>
              </w:rPr>
              <w:t xml:space="preserve"> </w:t>
            </w:r>
            <w:r w:rsidRPr="007C56E2">
              <w:rPr>
                <w:rFonts w:cs="Calibri"/>
              </w:rPr>
              <w:t>E&amp;S</w:t>
            </w:r>
            <w:r w:rsidRPr="007C56E2">
              <w:rPr>
                <w:rFonts w:cs="Calibri"/>
                <w:spacing w:val="-14"/>
              </w:rPr>
              <w:t xml:space="preserve"> </w:t>
            </w:r>
            <w:r w:rsidRPr="007C56E2">
              <w:rPr>
                <w:rFonts w:cs="Calibri"/>
              </w:rPr>
              <w:t>aspects</w:t>
            </w:r>
            <w:r w:rsidRPr="007C56E2">
              <w:rPr>
                <w:rFonts w:cs="Calibri"/>
                <w:spacing w:val="26"/>
                <w:w w:val="99"/>
              </w:rPr>
              <w:t xml:space="preserve"> </w:t>
            </w:r>
            <w:r w:rsidRPr="007C56E2">
              <w:rPr>
                <w:rFonts w:cs="Calibri"/>
                <w:spacing w:val="1"/>
              </w:rPr>
              <w:t>of</w:t>
            </w:r>
            <w:r w:rsidRPr="007C56E2">
              <w:rPr>
                <w:rFonts w:cs="Calibri"/>
                <w:spacing w:val="-6"/>
              </w:rPr>
              <w:t xml:space="preserve"> </w:t>
            </w:r>
            <w:r w:rsidRPr="007C56E2">
              <w:rPr>
                <w:rFonts w:cs="Calibri"/>
              </w:rPr>
              <w:t>this</w:t>
            </w:r>
            <w:r w:rsidRPr="007C56E2">
              <w:rPr>
                <w:rFonts w:cs="Calibri"/>
                <w:spacing w:val="-6"/>
              </w:rPr>
              <w:t xml:space="preserve"> </w:t>
            </w:r>
            <w:r w:rsidRPr="007C56E2">
              <w:rPr>
                <w:rFonts w:cs="Calibri"/>
              </w:rPr>
              <w:t>project</w:t>
            </w:r>
          </w:p>
        </w:tc>
      </w:tr>
      <w:tr w:rsidR="001A0526" w:rsidRPr="00B3704C" w14:paraId="79858EBE" w14:textId="77777777" w:rsidTr="009C2D97">
        <w:trPr>
          <w:trHeight w:val="20"/>
          <w:jc w:val="center"/>
        </w:trPr>
        <w:tc>
          <w:tcPr>
            <w:tcW w:w="2339" w:type="dxa"/>
            <w:shd w:val="clear" w:color="auto" w:fill="auto"/>
            <w:noWrap/>
          </w:tcPr>
          <w:p w14:paraId="2DCC4718" w14:textId="77777777" w:rsidR="001A0526" w:rsidRPr="007C56E2" w:rsidRDefault="001A0526" w:rsidP="009C2D97">
            <w:pPr>
              <w:spacing w:after="0" w:line="240" w:lineRule="exact"/>
              <w:rPr>
                <w:rFonts w:cs="Calibri"/>
              </w:rPr>
            </w:pPr>
            <w:r w:rsidRPr="007C56E2">
              <w:rPr>
                <w:rFonts w:cs="Calibri"/>
                <w:lang w:val="en-US"/>
              </w:rPr>
              <w:t>Bank Directive Addressing Risks and Impacts on Disadvantaged or Vulnerable Individuals or Groups</w:t>
            </w:r>
          </w:p>
        </w:tc>
        <w:tc>
          <w:tcPr>
            <w:tcW w:w="4500" w:type="dxa"/>
            <w:shd w:val="clear" w:color="auto" w:fill="auto"/>
            <w:noWrap/>
          </w:tcPr>
          <w:p w14:paraId="10D03F36" w14:textId="77777777" w:rsidR="001A0526" w:rsidRPr="007C56E2" w:rsidRDefault="001A0526" w:rsidP="009C2D97">
            <w:pPr>
              <w:spacing w:after="0" w:line="240" w:lineRule="exact"/>
              <w:rPr>
                <w:rFonts w:cs="Calibri"/>
              </w:rPr>
            </w:pPr>
            <w:r w:rsidRPr="007C56E2">
              <w:rPr>
                <w:rFonts w:cs="Calibri"/>
              </w:rPr>
              <w:t>This</w:t>
            </w:r>
            <w:r w:rsidRPr="007C56E2">
              <w:rPr>
                <w:rFonts w:cs="Calibri"/>
                <w:spacing w:val="26"/>
              </w:rPr>
              <w:t xml:space="preserve"> </w:t>
            </w:r>
            <w:r w:rsidRPr="007C56E2">
              <w:rPr>
                <w:rFonts w:cs="Calibri"/>
              </w:rPr>
              <w:t>Directive</w:t>
            </w:r>
            <w:r w:rsidRPr="007C56E2">
              <w:rPr>
                <w:rFonts w:cs="Calibri"/>
                <w:spacing w:val="29"/>
              </w:rPr>
              <w:t xml:space="preserve"> </w:t>
            </w:r>
            <w:r w:rsidRPr="007C56E2">
              <w:rPr>
                <w:rFonts w:cs="Calibri"/>
              </w:rPr>
              <w:t>establishes</w:t>
            </w:r>
            <w:r w:rsidRPr="007C56E2">
              <w:rPr>
                <w:rFonts w:cs="Calibri"/>
                <w:spacing w:val="27"/>
              </w:rPr>
              <w:t xml:space="preserve"> </w:t>
            </w:r>
            <w:r w:rsidRPr="007C56E2">
              <w:rPr>
                <w:rFonts w:cs="Calibri"/>
              </w:rPr>
              <w:t>directions</w:t>
            </w:r>
            <w:r w:rsidRPr="007C56E2">
              <w:rPr>
                <w:rFonts w:cs="Calibri"/>
                <w:spacing w:val="27"/>
              </w:rPr>
              <w:t xml:space="preserve"> </w:t>
            </w:r>
            <w:r w:rsidRPr="007C56E2">
              <w:rPr>
                <w:rFonts w:cs="Calibri"/>
              </w:rPr>
              <w:t>for</w:t>
            </w:r>
            <w:r w:rsidRPr="007C56E2">
              <w:rPr>
                <w:rFonts w:cs="Calibri"/>
                <w:spacing w:val="29"/>
              </w:rPr>
              <w:t xml:space="preserve"> </w:t>
            </w:r>
            <w:r w:rsidRPr="007C56E2">
              <w:rPr>
                <w:rFonts w:cs="Calibri"/>
                <w:spacing w:val="-1"/>
              </w:rPr>
              <w:t>Bank</w:t>
            </w:r>
            <w:r w:rsidRPr="007C56E2">
              <w:rPr>
                <w:rFonts w:cs="Calibri"/>
                <w:spacing w:val="28"/>
                <w:w w:val="99"/>
              </w:rPr>
              <w:t xml:space="preserve"> </w:t>
            </w:r>
            <w:r w:rsidRPr="007C56E2">
              <w:rPr>
                <w:rFonts w:cs="Calibri"/>
              </w:rPr>
              <w:t>staff</w:t>
            </w:r>
            <w:r w:rsidRPr="007C56E2">
              <w:rPr>
                <w:rFonts w:cs="Calibri"/>
                <w:spacing w:val="-19"/>
              </w:rPr>
              <w:t xml:space="preserve"> </w:t>
            </w:r>
            <w:r w:rsidRPr="007C56E2">
              <w:rPr>
                <w:rFonts w:cs="Calibri"/>
              </w:rPr>
              <w:t>regarding</w:t>
            </w:r>
            <w:r w:rsidRPr="007C56E2">
              <w:rPr>
                <w:rFonts w:cs="Calibri"/>
                <w:spacing w:val="-18"/>
              </w:rPr>
              <w:t xml:space="preserve"> </w:t>
            </w:r>
            <w:r w:rsidRPr="007C56E2">
              <w:rPr>
                <w:rFonts w:cs="Calibri"/>
              </w:rPr>
              <w:t>due</w:t>
            </w:r>
            <w:r w:rsidRPr="007C56E2">
              <w:rPr>
                <w:rFonts w:cs="Calibri"/>
                <w:spacing w:val="-17"/>
              </w:rPr>
              <w:t xml:space="preserve"> </w:t>
            </w:r>
            <w:r w:rsidRPr="007C56E2">
              <w:rPr>
                <w:rFonts w:cs="Calibri"/>
              </w:rPr>
              <w:t>diligence</w:t>
            </w:r>
            <w:r w:rsidRPr="007C56E2">
              <w:rPr>
                <w:rFonts w:cs="Calibri"/>
                <w:spacing w:val="-17"/>
              </w:rPr>
              <w:t xml:space="preserve"> </w:t>
            </w:r>
            <w:r w:rsidRPr="007C56E2">
              <w:rPr>
                <w:rFonts w:cs="Calibri"/>
              </w:rPr>
              <w:t>obligations</w:t>
            </w:r>
            <w:r w:rsidRPr="007C56E2">
              <w:rPr>
                <w:rFonts w:cs="Calibri"/>
                <w:spacing w:val="-19"/>
              </w:rPr>
              <w:t xml:space="preserve"> </w:t>
            </w:r>
            <w:r w:rsidRPr="007C56E2">
              <w:rPr>
                <w:rFonts w:cs="Calibri"/>
              </w:rPr>
              <w:t>relating</w:t>
            </w:r>
            <w:r w:rsidRPr="007C56E2">
              <w:rPr>
                <w:rFonts w:cs="Calibri"/>
                <w:spacing w:val="27"/>
                <w:w w:val="99"/>
              </w:rPr>
              <w:t xml:space="preserve"> </w:t>
            </w:r>
            <w:r w:rsidRPr="007C56E2">
              <w:rPr>
                <w:rFonts w:cs="Calibri"/>
              </w:rPr>
              <w:t>to</w:t>
            </w:r>
            <w:r w:rsidRPr="007C56E2">
              <w:rPr>
                <w:rFonts w:cs="Calibri"/>
                <w:spacing w:val="18"/>
              </w:rPr>
              <w:t xml:space="preserve"> </w:t>
            </w:r>
            <w:r w:rsidRPr="007C56E2">
              <w:rPr>
                <w:rFonts w:cs="Calibri"/>
              </w:rPr>
              <w:t>the</w:t>
            </w:r>
            <w:r w:rsidRPr="007C56E2">
              <w:rPr>
                <w:rFonts w:cs="Calibri"/>
                <w:spacing w:val="17"/>
              </w:rPr>
              <w:t xml:space="preserve"> </w:t>
            </w:r>
            <w:r w:rsidRPr="007C56E2">
              <w:rPr>
                <w:rFonts w:cs="Calibri"/>
              </w:rPr>
              <w:t>identification</w:t>
            </w:r>
            <w:r w:rsidRPr="007C56E2">
              <w:rPr>
                <w:rFonts w:cs="Calibri"/>
                <w:spacing w:val="14"/>
              </w:rPr>
              <w:t xml:space="preserve"> </w:t>
            </w:r>
            <w:r w:rsidRPr="007C56E2">
              <w:rPr>
                <w:rFonts w:cs="Calibri"/>
              </w:rPr>
              <w:t>of,</w:t>
            </w:r>
            <w:r w:rsidRPr="007C56E2">
              <w:rPr>
                <w:rFonts w:cs="Calibri"/>
                <w:spacing w:val="17"/>
              </w:rPr>
              <w:t xml:space="preserve"> </w:t>
            </w:r>
            <w:r w:rsidRPr="007C56E2">
              <w:rPr>
                <w:rFonts w:cs="Calibri"/>
                <w:spacing w:val="-1"/>
              </w:rPr>
              <w:t>and</w:t>
            </w:r>
            <w:r w:rsidRPr="007C56E2">
              <w:rPr>
                <w:rFonts w:cs="Calibri"/>
                <w:spacing w:val="14"/>
              </w:rPr>
              <w:t xml:space="preserve"> </w:t>
            </w:r>
            <w:r w:rsidRPr="007C56E2">
              <w:rPr>
                <w:rFonts w:cs="Calibri"/>
              </w:rPr>
              <w:t>mitigation</w:t>
            </w:r>
            <w:r w:rsidRPr="007C56E2">
              <w:rPr>
                <w:rFonts w:cs="Calibri"/>
                <w:spacing w:val="19"/>
              </w:rPr>
              <w:t xml:space="preserve"> </w:t>
            </w:r>
            <w:r w:rsidRPr="007C56E2">
              <w:rPr>
                <w:rFonts w:cs="Calibri"/>
              </w:rPr>
              <w:t>of</w:t>
            </w:r>
            <w:r w:rsidRPr="007C56E2">
              <w:rPr>
                <w:rFonts w:cs="Calibri"/>
                <w:spacing w:val="16"/>
              </w:rPr>
              <w:t xml:space="preserve"> </w:t>
            </w:r>
            <w:r w:rsidRPr="007C56E2">
              <w:rPr>
                <w:rFonts w:cs="Calibri"/>
              </w:rPr>
              <w:t>risks</w:t>
            </w:r>
            <w:r w:rsidRPr="007C56E2">
              <w:rPr>
                <w:rFonts w:cs="Calibri"/>
                <w:spacing w:val="29"/>
                <w:w w:val="99"/>
              </w:rPr>
              <w:t xml:space="preserve"> </w:t>
            </w:r>
            <w:r w:rsidRPr="007C56E2">
              <w:rPr>
                <w:rFonts w:cs="Calibri"/>
              </w:rPr>
              <w:t>and</w:t>
            </w:r>
            <w:r w:rsidRPr="007C56E2">
              <w:rPr>
                <w:rFonts w:cs="Calibri"/>
                <w:spacing w:val="8"/>
              </w:rPr>
              <w:t xml:space="preserve"> </w:t>
            </w:r>
            <w:r w:rsidRPr="007C56E2">
              <w:rPr>
                <w:rFonts w:cs="Calibri"/>
              </w:rPr>
              <w:t>impacts</w:t>
            </w:r>
            <w:r w:rsidRPr="007C56E2">
              <w:rPr>
                <w:rFonts w:cs="Calibri"/>
                <w:spacing w:val="6"/>
              </w:rPr>
              <w:t xml:space="preserve"> </w:t>
            </w:r>
            <w:r w:rsidRPr="007C56E2">
              <w:rPr>
                <w:rFonts w:cs="Calibri"/>
              </w:rPr>
              <w:t>on,</w:t>
            </w:r>
            <w:r w:rsidRPr="007C56E2">
              <w:rPr>
                <w:rFonts w:cs="Calibri"/>
                <w:spacing w:val="8"/>
              </w:rPr>
              <w:t xml:space="preserve"> </w:t>
            </w:r>
            <w:r w:rsidRPr="007C56E2">
              <w:rPr>
                <w:rFonts w:cs="Calibri"/>
              </w:rPr>
              <w:t>individuals</w:t>
            </w:r>
            <w:r w:rsidRPr="007C56E2">
              <w:rPr>
                <w:rFonts w:cs="Calibri"/>
                <w:spacing w:val="4"/>
              </w:rPr>
              <w:t xml:space="preserve"> </w:t>
            </w:r>
            <w:r w:rsidRPr="007C56E2">
              <w:rPr>
                <w:rFonts w:cs="Calibri"/>
                <w:spacing w:val="1"/>
              </w:rPr>
              <w:t>or</w:t>
            </w:r>
            <w:r w:rsidRPr="007C56E2">
              <w:rPr>
                <w:rFonts w:cs="Calibri"/>
                <w:spacing w:val="7"/>
              </w:rPr>
              <w:t xml:space="preserve"> </w:t>
            </w:r>
            <w:r w:rsidRPr="007C56E2">
              <w:rPr>
                <w:rFonts w:cs="Calibri"/>
              </w:rPr>
              <w:t>groups</w:t>
            </w:r>
            <w:r w:rsidRPr="007C56E2">
              <w:rPr>
                <w:rFonts w:cs="Calibri"/>
                <w:spacing w:val="6"/>
              </w:rPr>
              <w:t xml:space="preserve"> </w:t>
            </w:r>
            <w:r w:rsidRPr="007C56E2">
              <w:rPr>
                <w:rFonts w:cs="Calibri"/>
              </w:rPr>
              <w:t>who,</w:t>
            </w:r>
            <w:r w:rsidRPr="007C56E2">
              <w:rPr>
                <w:rFonts w:cs="Calibri"/>
                <w:spacing w:val="30"/>
                <w:w w:val="99"/>
              </w:rPr>
              <w:t xml:space="preserve"> </w:t>
            </w:r>
            <w:r w:rsidRPr="007C56E2">
              <w:rPr>
                <w:rFonts w:cs="Calibri"/>
              </w:rPr>
              <w:t>because</w:t>
            </w:r>
            <w:r w:rsidRPr="007C56E2">
              <w:rPr>
                <w:rFonts w:cs="Calibri"/>
                <w:spacing w:val="16"/>
              </w:rPr>
              <w:t xml:space="preserve"> </w:t>
            </w:r>
            <w:r w:rsidRPr="007C56E2">
              <w:rPr>
                <w:rFonts w:cs="Calibri"/>
                <w:spacing w:val="1"/>
              </w:rPr>
              <w:t>of</w:t>
            </w:r>
            <w:r w:rsidRPr="007C56E2">
              <w:rPr>
                <w:rFonts w:cs="Calibri"/>
                <w:spacing w:val="19"/>
              </w:rPr>
              <w:t xml:space="preserve"> </w:t>
            </w:r>
            <w:r w:rsidRPr="007C56E2">
              <w:rPr>
                <w:rFonts w:cs="Calibri"/>
              </w:rPr>
              <w:t>their</w:t>
            </w:r>
            <w:r w:rsidRPr="007C56E2">
              <w:rPr>
                <w:rFonts w:cs="Calibri"/>
                <w:spacing w:val="21"/>
              </w:rPr>
              <w:t xml:space="preserve"> </w:t>
            </w:r>
            <w:proofErr w:type="gramStart"/>
            <w:r w:rsidRPr="007C56E2">
              <w:rPr>
                <w:rFonts w:cs="Calibri"/>
              </w:rPr>
              <w:t>particular</w:t>
            </w:r>
            <w:r w:rsidRPr="007C56E2">
              <w:rPr>
                <w:rFonts w:cs="Calibri"/>
                <w:spacing w:val="18"/>
              </w:rPr>
              <w:t xml:space="preserve"> </w:t>
            </w:r>
            <w:r w:rsidRPr="007C56E2">
              <w:rPr>
                <w:rFonts w:cs="Calibri"/>
              </w:rPr>
              <w:t>circumstances</w:t>
            </w:r>
            <w:proofErr w:type="gramEnd"/>
            <w:r w:rsidRPr="007C56E2">
              <w:rPr>
                <w:rFonts w:cs="Calibri"/>
              </w:rPr>
              <w:t>,</w:t>
            </w:r>
            <w:r w:rsidRPr="007C56E2">
              <w:rPr>
                <w:rFonts w:cs="Calibri"/>
                <w:spacing w:val="17"/>
              </w:rPr>
              <w:t xml:space="preserve"> </w:t>
            </w:r>
            <w:r w:rsidRPr="007C56E2">
              <w:rPr>
                <w:rFonts w:cs="Calibri"/>
              </w:rPr>
              <w:t>may</w:t>
            </w:r>
            <w:r w:rsidRPr="007C56E2">
              <w:rPr>
                <w:rFonts w:cs="Calibri"/>
                <w:spacing w:val="26"/>
                <w:w w:val="99"/>
              </w:rPr>
              <w:t xml:space="preserve"> </w:t>
            </w:r>
            <w:r w:rsidRPr="007C56E2">
              <w:rPr>
                <w:rFonts w:cs="Calibri"/>
                <w:spacing w:val="1"/>
              </w:rPr>
              <w:t>be</w:t>
            </w:r>
            <w:r w:rsidRPr="007C56E2">
              <w:rPr>
                <w:rFonts w:cs="Calibri"/>
                <w:spacing w:val="-9"/>
              </w:rPr>
              <w:t xml:space="preserve"> </w:t>
            </w:r>
            <w:r w:rsidRPr="007C56E2">
              <w:rPr>
                <w:rFonts w:cs="Calibri"/>
              </w:rPr>
              <w:t>disadvantaged</w:t>
            </w:r>
            <w:r w:rsidRPr="007C56E2">
              <w:rPr>
                <w:rFonts w:cs="Calibri"/>
                <w:spacing w:val="-7"/>
              </w:rPr>
              <w:t xml:space="preserve"> </w:t>
            </w:r>
            <w:r w:rsidRPr="007C56E2">
              <w:rPr>
                <w:rFonts w:cs="Calibri"/>
                <w:spacing w:val="-1"/>
              </w:rPr>
              <w:t>or</w:t>
            </w:r>
            <w:r w:rsidRPr="007C56E2">
              <w:rPr>
                <w:rFonts w:cs="Calibri"/>
                <w:spacing w:val="-7"/>
              </w:rPr>
              <w:t xml:space="preserve"> </w:t>
            </w:r>
            <w:r w:rsidRPr="007C56E2">
              <w:rPr>
                <w:rFonts w:cs="Calibri"/>
              </w:rPr>
              <w:t>vulnerable</w:t>
            </w:r>
          </w:p>
        </w:tc>
        <w:tc>
          <w:tcPr>
            <w:tcW w:w="7757" w:type="dxa"/>
            <w:shd w:val="clear" w:color="auto" w:fill="auto"/>
            <w:noWrap/>
          </w:tcPr>
          <w:p w14:paraId="2015A5C7" w14:textId="77777777" w:rsidR="001A0526" w:rsidRPr="007C56E2" w:rsidRDefault="001A0526" w:rsidP="009C2D97">
            <w:pPr>
              <w:spacing w:after="0" w:line="240" w:lineRule="exact"/>
              <w:rPr>
                <w:rFonts w:cs="Calibri"/>
              </w:rPr>
            </w:pPr>
            <w:r w:rsidRPr="007C56E2">
              <w:rPr>
                <w:rFonts w:cs="Calibri"/>
              </w:rPr>
              <w:t>Applies</w:t>
            </w:r>
            <w:r w:rsidRPr="007C56E2">
              <w:rPr>
                <w:rFonts w:cs="Calibri"/>
                <w:spacing w:val="14"/>
              </w:rPr>
              <w:t xml:space="preserve"> </w:t>
            </w:r>
            <w:r w:rsidRPr="007C56E2">
              <w:rPr>
                <w:rFonts w:cs="Calibri"/>
              </w:rPr>
              <w:t>to</w:t>
            </w:r>
            <w:r w:rsidRPr="007C56E2">
              <w:rPr>
                <w:rFonts w:cs="Calibri"/>
                <w:spacing w:val="19"/>
              </w:rPr>
              <w:t xml:space="preserve"> </w:t>
            </w:r>
            <w:r w:rsidRPr="007C56E2">
              <w:rPr>
                <w:rFonts w:cs="Calibri"/>
              </w:rPr>
              <w:t>Bank</w:t>
            </w:r>
            <w:r w:rsidRPr="007C56E2">
              <w:rPr>
                <w:rFonts w:cs="Calibri"/>
                <w:spacing w:val="16"/>
              </w:rPr>
              <w:t xml:space="preserve"> </w:t>
            </w:r>
            <w:r w:rsidRPr="007C56E2">
              <w:rPr>
                <w:rFonts w:cs="Calibri"/>
              </w:rPr>
              <w:t>in</w:t>
            </w:r>
            <w:r w:rsidRPr="007C56E2">
              <w:rPr>
                <w:rFonts w:cs="Calibri"/>
                <w:spacing w:val="18"/>
              </w:rPr>
              <w:t xml:space="preserve"> </w:t>
            </w:r>
            <w:r w:rsidRPr="007C56E2">
              <w:rPr>
                <w:rFonts w:cs="Calibri"/>
              </w:rPr>
              <w:t>addressing</w:t>
            </w:r>
            <w:r w:rsidRPr="007C56E2">
              <w:rPr>
                <w:rFonts w:cs="Calibri"/>
                <w:spacing w:val="17"/>
              </w:rPr>
              <w:t xml:space="preserve"> </w:t>
            </w:r>
            <w:r w:rsidRPr="007C56E2">
              <w:rPr>
                <w:rFonts w:cs="Calibri"/>
              </w:rPr>
              <w:t>E&amp;S</w:t>
            </w:r>
            <w:r w:rsidRPr="007C56E2">
              <w:rPr>
                <w:rFonts w:cs="Calibri"/>
                <w:spacing w:val="16"/>
              </w:rPr>
              <w:t xml:space="preserve"> </w:t>
            </w:r>
            <w:r w:rsidRPr="007C56E2">
              <w:rPr>
                <w:rFonts w:cs="Calibri"/>
              </w:rPr>
              <w:t>risks</w:t>
            </w:r>
            <w:r w:rsidRPr="007C56E2">
              <w:rPr>
                <w:rFonts w:cs="Calibri"/>
                <w:spacing w:val="26"/>
                <w:w w:val="99"/>
              </w:rPr>
              <w:t xml:space="preserve"> </w:t>
            </w:r>
            <w:r w:rsidRPr="007C56E2">
              <w:rPr>
                <w:rFonts w:cs="Calibri"/>
              </w:rPr>
              <w:t>and</w:t>
            </w:r>
            <w:r w:rsidRPr="007C56E2">
              <w:rPr>
                <w:rFonts w:cs="Calibri"/>
                <w:spacing w:val="12"/>
              </w:rPr>
              <w:t xml:space="preserve"> </w:t>
            </w:r>
            <w:r w:rsidRPr="007C56E2">
              <w:rPr>
                <w:rFonts w:cs="Calibri"/>
              </w:rPr>
              <w:t>impacts</w:t>
            </w:r>
            <w:r w:rsidRPr="007C56E2">
              <w:rPr>
                <w:rFonts w:cs="Calibri"/>
                <w:spacing w:val="11"/>
              </w:rPr>
              <w:t xml:space="preserve"> </w:t>
            </w:r>
            <w:r w:rsidRPr="007C56E2">
              <w:rPr>
                <w:rFonts w:cs="Calibri"/>
              </w:rPr>
              <w:t>on</w:t>
            </w:r>
            <w:r w:rsidRPr="007C56E2">
              <w:rPr>
                <w:rFonts w:cs="Calibri"/>
                <w:spacing w:val="13"/>
              </w:rPr>
              <w:t xml:space="preserve"> </w:t>
            </w:r>
            <w:r w:rsidRPr="007C56E2">
              <w:rPr>
                <w:rFonts w:cs="Calibri"/>
              </w:rPr>
              <w:t>disadvantaged</w:t>
            </w:r>
            <w:r w:rsidRPr="007C56E2">
              <w:rPr>
                <w:rFonts w:cs="Calibri"/>
                <w:spacing w:val="13"/>
              </w:rPr>
              <w:t xml:space="preserve"> </w:t>
            </w:r>
            <w:r w:rsidRPr="007C56E2">
              <w:rPr>
                <w:rFonts w:cs="Calibri"/>
                <w:spacing w:val="-1"/>
              </w:rPr>
              <w:t>and</w:t>
            </w:r>
            <w:r w:rsidRPr="007C56E2">
              <w:rPr>
                <w:rFonts w:cs="Calibri"/>
                <w:spacing w:val="27"/>
                <w:w w:val="99"/>
              </w:rPr>
              <w:t xml:space="preserve"> </w:t>
            </w:r>
            <w:r w:rsidRPr="007C56E2">
              <w:rPr>
                <w:rFonts w:cs="Calibri"/>
              </w:rPr>
              <w:t>vulnerable</w:t>
            </w:r>
            <w:r w:rsidRPr="007C56E2">
              <w:rPr>
                <w:rFonts w:cs="Calibri"/>
                <w:spacing w:val="33"/>
              </w:rPr>
              <w:t xml:space="preserve"> </w:t>
            </w:r>
            <w:r w:rsidRPr="007C56E2">
              <w:rPr>
                <w:rFonts w:cs="Calibri"/>
              </w:rPr>
              <w:t>persons</w:t>
            </w:r>
            <w:r w:rsidRPr="007C56E2">
              <w:rPr>
                <w:rFonts w:cs="Calibri"/>
                <w:spacing w:val="32"/>
              </w:rPr>
              <w:t xml:space="preserve"> </w:t>
            </w:r>
            <w:r w:rsidRPr="007C56E2">
              <w:rPr>
                <w:rFonts w:cs="Calibri"/>
                <w:spacing w:val="1"/>
              </w:rPr>
              <w:t>or</w:t>
            </w:r>
            <w:r w:rsidRPr="007C56E2">
              <w:rPr>
                <w:rFonts w:cs="Calibri"/>
                <w:spacing w:val="35"/>
              </w:rPr>
              <w:t xml:space="preserve"> </w:t>
            </w:r>
            <w:r w:rsidRPr="007C56E2">
              <w:rPr>
                <w:rFonts w:cs="Calibri"/>
                <w:spacing w:val="-1"/>
              </w:rPr>
              <w:t>groups</w:t>
            </w:r>
            <w:r w:rsidRPr="007C56E2">
              <w:rPr>
                <w:rFonts w:cs="Calibri"/>
                <w:spacing w:val="36"/>
              </w:rPr>
              <w:t xml:space="preserve"> </w:t>
            </w:r>
            <w:r w:rsidRPr="007C56E2">
              <w:rPr>
                <w:rFonts w:cs="Calibri"/>
              </w:rPr>
              <w:t>that</w:t>
            </w:r>
            <w:r w:rsidRPr="007C56E2">
              <w:rPr>
                <w:rFonts w:cs="Calibri"/>
                <w:spacing w:val="37"/>
              </w:rPr>
              <w:t xml:space="preserve"> </w:t>
            </w:r>
            <w:r w:rsidRPr="007C56E2">
              <w:rPr>
                <w:rFonts w:cs="Calibri"/>
              </w:rPr>
              <w:t>are</w:t>
            </w:r>
            <w:r w:rsidRPr="007C56E2">
              <w:rPr>
                <w:rFonts w:cs="Calibri"/>
                <w:spacing w:val="36"/>
                <w:w w:val="99"/>
              </w:rPr>
              <w:t xml:space="preserve"> </w:t>
            </w:r>
            <w:r w:rsidRPr="007C56E2">
              <w:rPr>
                <w:rFonts w:cs="Calibri"/>
              </w:rPr>
              <w:t>identified</w:t>
            </w:r>
            <w:r w:rsidRPr="007C56E2">
              <w:rPr>
                <w:rFonts w:cs="Calibri"/>
                <w:spacing w:val="-6"/>
              </w:rPr>
              <w:t xml:space="preserve"> </w:t>
            </w:r>
            <w:r w:rsidRPr="007C56E2">
              <w:rPr>
                <w:rFonts w:cs="Calibri"/>
              </w:rPr>
              <w:t>in</w:t>
            </w:r>
            <w:r w:rsidRPr="007C56E2">
              <w:rPr>
                <w:rFonts w:cs="Calibri"/>
                <w:spacing w:val="-5"/>
              </w:rPr>
              <w:t xml:space="preserve"> </w:t>
            </w:r>
            <w:r w:rsidRPr="007C56E2">
              <w:rPr>
                <w:rFonts w:cs="Calibri"/>
              </w:rPr>
              <w:t>this</w:t>
            </w:r>
            <w:r w:rsidRPr="007C56E2">
              <w:rPr>
                <w:rFonts w:cs="Calibri"/>
                <w:spacing w:val="-7"/>
              </w:rPr>
              <w:t xml:space="preserve"> </w:t>
            </w:r>
            <w:r w:rsidRPr="007C56E2">
              <w:rPr>
                <w:rFonts w:cs="Calibri"/>
              </w:rPr>
              <w:t>project</w:t>
            </w:r>
            <w:r>
              <w:rPr>
                <w:rFonts w:cs="Calibri"/>
                <w:spacing w:val="-6"/>
              </w:rPr>
              <w:t>.</w:t>
            </w:r>
          </w:p>
        </w:tc>
      </w:tr>
      <w:tr w:rsidR="001A0526" w:rsidRPr="00B3704C" w14:paraId="61CD9263" w14:textId="77777777" w:rsidTr="009C2D97">
        <w:trPr>
          <w:trHeight w:val="20"/>
          <w:jc w:val="center"/>
        </w:trPr>
        <w:tc>
          <w:tcPr>
            <w:tcW w:w="2339" w:type="dxa"/>
            <w:shd w:val="clear" w:color="auto" w:fill="auto"/>
            <w:noWrap/>
          </w:tcPr>
          <w:p w14:paraId="13C20BDB" w14:textId="77777777" w:rsidR="001A0526" w:rsidRPr="007C56E2" w:rsidRDefault="001A0526" w:rsidP="009C2D97">
            <w:pPr>
              <w:spacing w:after="0" w:line="240" w:lineRule="exact"/>
              <w:rPr>
                <w:rFonts w:cs="Calibri"/>
              </w:rPr>
            </w:pPr>
            <w:r w:rsidRPr="007C56E2">
              <w:rPr>
                <w:rFonts w:cs="Calibri"/>
                <w:lang w:val="en-US"/>
              </w:rPr>
              <w:t>World Bank’s Guidance note on managing the risks of adverse impacts on communities from temporary project induced labor influx, 2016</w:t>
            </w:r>
          </w:p>
        </w:tc>
        <w:tc>
          <w:tcPr>
            <w:tcW w:w="4500" w:type="dxa"/>
            <w:shd w:val="clear" w:color="auto" w:fill="auto"/>
            <w:noWrap/>
          </w:tcPr>
          <w:p w14:paraId="164D9BB7" w14:textId="77777777" w:rsidR="001A0526" w:rsidRPr="007C56E2" w:rsidRDefault="001A0526" w:rsidP="009C2D97">
            <w:pPr>
              <w:spacing w:after="0" w:line="240" w:lineRule="exact"/>
              <w:rPr>
                <w:rFonts w:cs="Calibri"/>
              </w:rPr>
            </w:pPr>
            <w:r w:rsidRPr="007C56E2">
              <w:rPr>
                <w:rFonts w:cs="Calibri"/>
              </w:rPr>
              <w:t>The</w:t>
            </w:r>
            <w:r w:rsidRPr="007C56E2">
              <w:rPr>
                <w:rFonts w:cs="Calibri"/>
                <w:spacing w:val="38"/>
              </w:rPr>
              <w:t xml:space="preserve"> </w:t>
            </w:r>
            <w:r w:rsidRPr="007C56E2">
              <w:rPr>
                <w:rFonts w:cs="Calibri"/>
              </w:rPr>
              <w:t>document</w:t>
            </w:r>
            <w:r w:rsidRPr="007C56E2">
              <w:rPr>
                <w:rFonts w:cs="Calibri"/>
                <w:spacing w:val="37"/>
              </w:rPr>
              <w:t xml:space="preserve"> </w:t>
            </w:r>
            <w:r w:rsidRPr="007C56E2">
              <w:rPr>
                <w:rFonts w:cs="Calibri"/>
              </w:rPr>
              <w:t>provides</w:t>
            </w:r>
            <w:r w:rsidRPr="007C56E2">
              <w:rPr>
                <w:rFonts w:cs="Calibri"/>
                <w:spacing w:val="35"/>
              </w:rPr>
              <w:t xml:space="preserve"> </w:t>
            </w:r>
            <w:r w:rsidRPr="007C56E2">
              <w:rPr>
                <w:rFonts w:cs="Calibri"/>
              </w:rPr>
              <w:t>guidelines</w:t>
            </w:r>
            <w:r w:rsidRPr="007C56E2">
              <w:rPr>
                <w:rFonts w:cs="Calibri"/>
                <w:spacing w:val="37"/>
              </w:rPr>
              <w:t xml:space="preserve"> </w:t>
            </w:r>
            <w:r w:rsidRPr="007C56E2">
              <w:rPr>
                <w:rFonts w:cs="Calibri"/>
                <w:spacing w:val="-1"/>
              </w:rPr>
              <w:t>to</w:t>
            </w:r>
            <w:r w:rsidRPr="007C56E2">
              <w:rPr>
                <w:rFonts w:cs="Calibri"/>
                <w:spacing w:val="38"/>
              </w:rPr>
              <w:t xml:space="preserve"> </w:t>
            </w:r>
            <w:r w:rsidRPr="007C56E2">
              <w:rPr>
                <w:rFonts w:cs="Calibri"/>
              </w:rPr>
              <w:t>address</w:t>
            </w:r>
            <w:r w:rsidRPr="007C56E2">
              <w:rPr>
                <w:rFonts w:cs="Calibri"/>
                <w:spacing w:val="22"/>
                <w:w w:val="99"/>
              </w:rPr>
              <w:t xml:space="preserve"> </w:t>
            </w:r>
            <w:r w:rsidRPr="007C56E2">
              <w:rPr>
                <w:rFonts w:cs="Calibri"/>
              </w:rPr>
              <w:t>issues</w:t>
            </w:r>
            <w:r w:rsidRPr="007C56E2">
              <w:rPr>
                <w:rFonts w:cs="Calibri"/>
                <w:spacing w:val="12"/>
              </w:rPr>
              <w:t xml:space="preserve"> </w:t>
            </w:r>
            <w:r w:rsidRPr="007C56E2">
              <w:rPr>
                <w:rFonts w:cs="Calibri"/>
                <w:spacing w:val="1"/>
              </w:rPr>
              <w:t>and</w:t>
            </w:r>
            <w:r w:rsidRPr="007C56E2">
              <w:rPr>
                <w:rFonts w:cs="Calibri"/>
                <w:spacing w:val="15"/>
              </w:rPr>
              <w:t xml:space="preserve"> </w:t>
            </w:r>
            <w:r w:rsidRPr="007C56E2">
              <w:rPr>
                <w:rFonts w:cs="Calibri"/>
              </w:rPr>
              <w:t>risks</w:t>
            </w:r>
            <w:r w:rsidRPr="007C56E2">
              <w:rPr>
                <w:rFonts w:cs="Calibri"/>
                <w:spacing w:val="14"/>
              </w:rPr>
              <w:t xml:space="preserve"> </w:t>
            </w:r>
            <w:r w:rsidRPr="007C56E2">
              <w:rPr>
                <w:rFonts w:cs="Calibri"/>
              </w:rPr>
              <w:t>arising</w:t>
            </w:r>
            <w:r w:rsidRPr="007C56E2">
              <w:rPr>
                <w:rFonts w:cs="Calibri"/>
                <w:spacing w:val="17"/>
              </w:rPr>
              <w:t xml:space="preserve"> </w:t>
            </w:r>
            <w:r w:rsidRPr="007C56E2">
              <w:rPr>
                <w:rFonts w:cs="Calibri"/>
              </w:rPr>
              <w:t>from</w:t>
            </w:r>
            <w:r w:rsidRPr="007C56E2">
              <w:rPr>
                <w:rFonts w:cs="Calibri"/>
                <w:spacing w:val="12"/>
              </w:rPr>
              <w:t xml:space="preserve"> </w:t>
            </w:r>
            <w:r w:rsidRPr="007C56E2">
              <w:rPr>
                <w:rFonts w:cs="Calibri"/>
              </w:rPr>
              <w:t>influx</w:t>
            </w:r>
            <w:r w:rsidRPr="007C56E2">
              <w:rPr>
                <w:rFonts w:cs="Calibri"/>
                <w:spacing w:val="17"/>
              </w:rPr>
              <w:t xml:space="preserve"> </w:t>
            </w:r>
            <w:r w:rsidRPr="007C56E2">
              <w:rPr>
                <w:rFonts w:cs="Calibri"/>
                <w:spacing w:val="1"/>
              </w:rPr>
              <w:t>of</w:t>
            </w:r>
            <w:r w:rsidRPr="007C56E2">
              <w:rPr>
                <w:rFonts w:cs="Calibri"/>
                <w:spacing w:val="13"/>
              </w:rPr>
              <w:t xml:space="preserve"> </w:t>
            </w:r>
            <w:r w:rsidRPr="007C56E2">
              <w:rPr>
                <w:rFonts w:cs="Calibri"/>
              </w:rPr>
              <w:t>migrant</w:t>
            </w:r>
            <w:r w:rsidRPr="007C56E2">
              <w:rPr>
                <w:rFonts w:cs="Calibri"/>
                <w:spacing w:val="22"/>
                <w:w w:val="99"/>
              </w:rPr>
              <w:t xml:space="preserve"> </w:t>
            </w:r>
            <w:r w:rsidRPr="007C56E2">
              <w:rPr>
                <w:rFonts w:cs="Calibri"/>
              </w:rPr>
              <w:t>labour</w:t>
            </w:r>
            <w:r w:rsidRPr="007C56E2">
              <w:rPr>
                <w:rFonts w:cs="Calibri"/>
                <w:spacing w:val="16"/>
              </w:rPr>
              <w:t xml:space="preserve"> </w:t>
            </w:r>
            <w:r w:rsidRPr="007C56E2">
              <w:rPr>
                <w:rFonts w:cs="Calibri"/>
              </w:rPr>
              <w:t>leading</w:t>
            </w:r>
            <w:r w:rsidRPr="007C56E2">
              <w:rPr>
                <w:rFonts w:cs="Calibri"/>
                <w:spacing w:val="19"/>
              </w:rPr>
              <w:t xml:space="preserve"> </w:t>
            </w:r>
            <w:r w:rsidRPr="007C56E2">
              <w:rPr>
                <w:rFonts w:cs="Calibri"/>
                <w:spacing w:val="-2"/>
              </w:rPr>
              <w:t>to</w:t>
            </w:r>
            <w:r w:rsidRPr="007C56E2">
              <w:rPr>
                <w:rFonts w:cs="Calibri"/>
                <w:spacing w:val="19"/>
              </w:rPr>
              <w:t xml:space="preserve"> </w:t>
            </w:r>
            <w:r w:rsidRPr="007C56E2">
              <w:rPr>
                <w:rFonts w:cs="Calibri"/>
              </w:rPr>
              <w:t>gender-based</w:t>
            </w:r>
            <w:r w:rsidRPr="007C56E2">
              <w:rPr>
                <w:rFonts w:cs="Calibri"/>
                <w:spacing w:val="17"/>
              </w:rPr>
              <w:t xml:space="preserve"> </w:t>
            </w:r>
            <w:r w:rsidRPr="007C56E2">
              <w:rPr>
                <w:rFonts w:cs="Calibri"/>
              </w:rPr>
              <w:t>violence,</w:t>
            </w:r>
            <w:r w:rsidRPr="007C56E2">
              <w:rPr>
                <w:rFonts w:cs="Calibri"/>
                <w:spacing w:val="18"/>
              </w:rPr>
              <w:t xml:space="preserve"> </w:t>
            </w:r>
            <w:r w:rsidRPr="007C56E2">
              <w:rPr>
                <w:rFonts w:cs="Calibri"/>
              </w:rPr>
              <w:t>forced</w:t>
            </w:r>
            <w:r w:rsidRPr="007C56E2">
              <w:rPr>
                <w:rFonts w:cs="Calibri"/>
                <w:spacing w:val="30"/>
                <w:w w:val="99"/>
              </w:rPr>
              <w:t xml:space="preserve"> </w:t>
            </w:r>
            <w:r w:rsidRPr="007C56E2">
              <w:rPr>
                <w:rFonts w:cs="Calibri"/>
              </w:rPr>
              <w:t>labour</w:t>
            </w:r>
            <w:r w:rsidRPr="007C56E2">
              <w:rPr>
                <w:rFonts w:cs="Calibri"/>
                <w:spacing w:val="-8"/>
              </w:rPr>
              <w:t xml:space="preserve"> </w:t>
            </w:r>
            <w:r w:rsidRPr="007C56E2">
              <w:rPr>
                <w:rFonts w:cs="Calibri"/>
              </w:rPr>
              <w:t>etc.</w:t>
            </w:r>
          </w:p>
        </w:tc>
        <w:tc>
          <w:tcPr>
            <w:tcW w:w="7757" w:type="dxa"/>
            <w:shd w:val="clear" w:color="auto" w:fill="auto"/>
            <w:noWrap/>
          </w:tcPr>
          <w:p w14:paraId="3A5B7613" w14:textId="0B1B494B" w:rsidR="001A0526" w:rsidRPr="007C56E2" w:rsidRDefault="00A708A9" w:rsidP="00A708A9">
            <w:pPr>
              <w:spacing w:after="0" w:line="240" w:lineRule="exact"/>
              <w:jc w:val="both"/>
              <w:rPr>
                <w:rFonts w:cs="Calibri"/>
              </w:rPr>
            </w:pPr>
            <w:r>
              <w:rPr>
                <w:rFonts w:cstheme="minorHAnsi"/>
                <w:spacing w:val="3"/>
              </w:rPr>
              <w:t>A</w:t>
            </w:r>
            <w:r w:rsidRPr="00DA485E">
              <w:rPr>
                <w:rFonts w:cstheme="minorHAnsi"/>
                <w:spacing w:val="3"/>
              </w:rPr>
              <w:t>pplicable as influx</w:t>
            </w:r>
            <w:r w:rsidRPr="00B3704C">
              <w:rPr>
                <w:rFonts w:cstheme="minorHAnsi"/>
                <w:spacing w:val="3"/>
              </w:rPr>
              <w:t xml:space="preserve"> </w:t>
            </w:r>
            <w:r w:rsidRPr="00DA485E">
              <w:rPr>
                <w:rFonts w:cstheme="minorHAnsi"/>
                <w:spacing w:val="3"/>
              </w:rPr>
              <w:t>of skilled migrant labour in construction works is likely</w:t>
            </w:r>
            <w:r>
              <w:rPr>
                <w:rFonts w:cstheme="minorHAnsi"/>
                <w:spacing w:val="3"/>
              </w:rPr>
              <w:t xml:space="preserve">, these </w:t>
            </w:r>
            <w:proofErr w:type="spellStart"/>
            <w:r>
              <w:rPr>
                <w:rFonts w:cstheme="minorHAnsi"/>
                <w:spacing w:val="3"/>
              </w:rPr>
              <w:t>labor</w:t>
            </w:r>
            <w:proofErr w:type="spellEnd"/>
            <w:r>
              <w:rPr>
                <w:rFonts w:cstheme="minorHAnsi"/>
                <w:spacing w:val="3"/>
              </w:rPr>
              <w:t xml:space="preserve"> will operate within the dam premises and beyond in the construction of nallah (piped culvert) and bridge in villages in the proximity. However, GBV related clauses would be included in the bid documents and sensitization/ awareness trainings would be provided to all dam personnel, contractors, etc. during implementation.</w:t>
            </w:r>
          </w:p>
        </w:tc>
      </w:tr>
    </w:tbl>
    <w:p w14:paraId="4B11219D" w14:textId="7035368B" w:rsidR="001A0526" w:rsidRDefault="001A0526" w:rsidP="009E1071">
      <w:pPr>
        <w:tabs>
          <w:tab w:val="left" w:pos="1084"/>
        </w:tabs>
        <w:spacing w:after="60"/>
        <w:jc w:val="center"/>
        <w:rPr>
          <w:rFonts w:cs="Calibri"/>
          <w:b/>
          <w:bCs/>
          <w:sz w:val="24"/>
        </w:rPr>
      </w:pPr>
    </w:p>
    <w:p w14:paraId="447A6A02" w14:textId="77777777" w:rsidR="001A0526" w:rsidRPr="009E1071" w:rsidRDefault="001A0526" w:rsidP="009E1071">
      <w:pPr>
        <w:tabs>
          <w:tab w:val="left" w:pos="1084"/>
        </w:tabs>
        <w:spacing w:after="60"/>
        <w:jc w:val="center"/>
        <w:rPr>
          <w:rFonts w:cs="Calibri"/>
          <w:b/>
          <w:bCs/>
          <w:sz w:val="24"/>
        </w:rPr>
      </w:pPr>
    </w:p>
    <w:p w14:paraId="6459DC58" w14:textId="77777777" w:rsidR="0087070B" w:rsidRPr="007C56E2" w:rsidRDefault="0087070B" w:rsidP="0087070B">
      <w:pPr>
        <w:widowControl w:val="0"/>
        <w:pBdr>
          <w:bottom w:val="single" w:sz="4" w:space="1" w:color="auto"/>
        </w:pBdr>
        <w:autoSpaceDE w:val="0"/>
        <w:autoSpaceDN w:val="0"/>
        <w:spacing w:line="320" w:lineRule="exact"/>
        <w:jc w:val="both"/>
        <w:rPr>
          <w:rFonts w:cs="Calibri"/>
          <w:b/>
          <w:sz w:val="28"/>
          <w:szCs w:val="28"/>
        </w:rPr>
        <w:sectPr w:rsidR="0087070B" w:rsidRPr="007C56E2" w:rsidSect="007B6D13">
          <w:pgSz w:w="16838" w:h="11906" w:orient="landscape" w:code="9"/>
          <w:pgMar w:top="850" w:right="850" w:bottom="850" w:left="850" w:header="461" w:footer="461" w:gutter="0"/>
          <w:cols w:space="708"/>
          <w:docGrid w:linePitch="360"/>
        </w:sectPr>
      </w:pPr>
    </w:p>
    <w:p w14:paraId="666719EC" w14:textId="7676611A" w:rsidR="0087070B" w:rsidRPr="009E1071" w:rsidRDefault="0087070B" w:rsidP="009E1071">
      <w:pPr>
        <w:pStyle w:val="ListParagraph"/>
        <w:widowControl w:val="0"/>
        <w:numPr>
          <w:ilvl w:val="0"/>
          <w:numId w:val="38"/>
        </w:numPr>
        <w:pBdr>
          <w:bottom w:val="single" w:sz="4" w:space="1" w:color="auto"/>
        </w:pBdr>
        <w:autoSpaceDE w:val="0"/>
        <w:autoSpaceDN w:val="0"/>
        <w:spacing w:after="0" w:line="320" w:lineRule="exact"/>
        <w:ind w:left="720" w:hanging="630"/>
        <w:jc w:val="both"/>
        <w:rPr>
          <w:rFonts w:cs="Calibri"/>
          <w:b/>
          <w:sz w:val="28"/>
          <w:szCs w:val="28"/>
        </w:rPr>
      </w:pPr>
      <w:r w:rsidRPr="009E1071">
        <w:rPr>
          <w:rFonts w:cs="Calibri"/>
          <w:b/>
          <w:sz w:val="28"/>
          <w:szCs w:val="28"/>
        </w:rPr>
        <w:lastRenderedPageBreak/>
        <w:t xml:space="preserve">INSTITUTIONAL FRAMEWORK </w:t>
      </w:r>
    </w:p>
    <w:p w14:paraId="292933D3" w14:textId="77777777" w:rsidR="00C54E7B" w:rsidRDefault="00C54E7B" w:rsidP="009E1071">
      <w:pPr>
        <w:spacing w:after="0" w:line="320" w:lineRule="exact"/>
        <w:ind w:left="720"/>
        <w:jc w:val="both"/>
        <w:rPr>
          <w:rFonts w:cs="Calibri"/>
          <w:sz w:val="24"/>
        </w:rPr>
      </w:pPr>
    </w:p>
    <w:p w14:paraId="5BFFF595" w14:textId="348B668C" w:rsidR="00C54E7B" w:rsidRDefault="00C54E7B" w:rsidP="00C54E7B">
      <w:pPr>
        <w:spacing w:after="0" w:line="320" w:lineRule="exact"/>
        <w:ind w:left="720"/>
        <w:jc w:val="both"/>
        <w:rPr>
          <w:rFonts w:cs="Calibri"/>
          <w:sz w:val="24"/>
          <w:szCs w:val="24"/>
        </w:rPr>
      </w:pPr>
      <w:r w:rsidRPr="003F7AF7">
        <w:rPr>
          <w:rFonts w:cs="Calibri"/>
          <w:sz w:val="24"/>
          <w:szCs w:val="24"/>
        </w:rPr>
        <w:t xml:space="preserve">The sub-project will be implemented by Water Resources Department (WRD, Rajasthan. The department has two distinct divisions – IGND (Indira Gandhi Nahar Division) and Water Resources Division.  Water Resources Division </w:t>
      </w:r>
      <w:r>
        <w:rPr>
          <w:rFonts w:cs="Calibri"/>
          <w:sz w:val="24"/>
          <w:szCs w:val="24"/>
        </w:rPr>
        <w:t xml:space="preserve">is </w:t>
      </w:r>
      <w:r w:rsidRPr="003F7AF7">
        <w:rPr>
          <w:rFonts w:cs="Calibri"/>
          <w:sz w:val="24"/>
          <w:szCs w:val="24"/>
        </w:rPr>
        <w:t xml:space="preserve">who will be responsible for implementing the project </w:t>
      </w:r>
      <w:r>
        <w:rPr>
          <w:rFonts w:cs="Calibri"/>
          <w:sz w:val="24"/>
          <w:szCs w:val="24"/>
        </w:rPr>
        <w:t xml:space="preserve">and is </w:t>
      </w:r>
      <w:r w:rsidRPr="003F7AF7">
        <w:rPr>
          <w:rFonts w:cs="Calibri"/>
          <w:sz w:val="24"/>
          <w:szCs w:val="24"/>
        </w:rPr>
        <w:t xml:space="preserve">headed by Principal Secretary.  The </w:t>
      </w:r>
      <w:r>
        <w:rPr>
          <w:rFonts w:cs="Calibri"/>
          <w:sz w:val="24"/>
          <w:szCs w:val="24"/>
        </w:rPr>
        <w:t xml:space="preserve">functions </w:t>
      </w:r>
      <w:r w:rsidRPr="003F7AF7">
        <w:rPr>
          <w:rFonts w:cs="Calibri"/>
          <w:sz w:val="24"/>
          <w:szCs w:val="24"/>
        </w:rPr>
        <w:t xml:space="preserve">of WRD </w:t>
      </w:r>
      <w:r>
        <w:rPr>
          <w:rFonts w:cs="Calibri"/>
          <w:sz w:val="24"/>
          <w:szCs w:val="24"/>
        </w:rPr>
        <w:t>are</w:t>
      </w:r>
      <w:r w:rsidRPr="003F7AF7">
        <w:rPr>
          <w:rFonts w:cs="Calibri"/>
          <w:sz w:val="24"/>
          <w:szCs w:val="24"/>
        </w:rPr>
        <w:t>:</w:t>
      </w:r>
    </w:p>
    <w:p w14:paraId="62E9E0D3" w14:textId="77777777" w:rsidR="00C54E7B" w:rsidRPr="003F7AF7" w:rsidRDefault="00C54E7B" w:rsidP="00C54E7B">
      <w:pPr>
        <w:spacing w:after="0" w:line="320" w:lineRule="exact"/>
        <w:ind w:left="720"/>
        <w:jc w:val="both"/>
        <w:rPr>
          <w:rFonts w:cs="Calibri"/>
          <w:sz w:val="24"/>
          <w:szCs w:val="24"/>
        </w:rPr>
      </w:pPr>
    </w:p>
    <w:p w14:paraId="057D4D51" w14:textId="77777777" w:rsidR="00C54E7B" w:rsidRPr="003F7AF7" w:rsidRDefault="00C54E7B" w:rsidP="00C54E7B">
      <w:pPr>
        <w:pStyle w:val="ListParagraph"/>
        <w:numPr>
          <w:ilvl w:val="0"/>
          <w:numId w:val="3"/>
        </w:numPr>
        <w:spacing w:after="0" w:line="320" w:lineRule="exact"/>
        <w:jc w:val="both"/>
        <w:rPr>
          <w:rFonts w:cs="Calibri"/>
          <w:sz w:val="24"/>
          <w:szCs w:val="24"/>
        </w:rPr>
      </w:pPr>
      <w:r w:rsidRPr="003F7AF7">
        <w:rPr>
          <w:rFonts w:cs="Calibri"/>
          <w:sz w:val="24"/>
          <w:szCs w:val="24"/>
        </w:rPr>
        <w:t xml:space="preserve">Construction of major, medium and minor irrigation projects, </w:t>
      </w:r>
    </w:p>
    <w:p w14:paraId="330BDD64" w14:textId="77777777" w:rsidR="00C54E7B" w:rsidRPr="003F7AF7" w:rsidRDefault="00C54E7B" w:rsidP="00C54E7B">
      <w:pPr>
        <w:pStyle w:val="ListParagraph"/>
        <w:numPr>
          <w:ilvl w:val="0"/>
          <w:numId w:val="3"/>
        </w:numPr>
        <w:spacing w:after="0" w:line="320" w:lineRule="exact"/>
        <w:jc w:val="both"/>
        <w:rPr>
          <w:rFonts w:cs="Calibri"/>
          <w:sz w:val="24"/>
          <w:szCs w:val="24"/>
        </w:rPr>
      </w:pPr>
      <w:r w:rsidRPr="003F7AF7">
        <w:rPr>
          <w:rFonts w:cs="Calibri"/>
          <w:sz w:val="24"/>
          <w:szCs w:val="24"/>
        </w:rPr>
        <w:t>Operation and maintenance of existing tanks, canals and other irrigation structures.</w:t>
      </w:r>
    </w:p>
    <w:p w14:paraId="69390B4F" w14:textId="77777777" w:rsidR="00C54E7B" w:rsidRPr="003F7AF7" w:rsidRDefault="00C54E7B" w:rsidP="00C54E7B">
      <w:pPr>
        <w:pStyle w:val="ListParagraph"/>
        <w:numPr>
          <w:ilvl w:val="0"/>
          <w:numId w:val="3"/>
        </w:numPr>
        <w:spacing w:after="0" w:line="320" w:lineRule="exact"/>
        <w:jc w:val="both"/>
        <w:rPr>
          <w:rFonts w:cs="Calibri"/>
          <w:sz w:val="24"/>
          <w:szCs w:val="24"/>
        </w:rPr>
      </w:pPr>
      <w:r w:rsidRPr="003F7AF7">
        <w:rPr>
          <w:rFonts w:cs="Calibri"/>
          <w:sz w:val="24"/>
          <w:szCs w:val="24"/>
        </w:rPr>
        <w:t>Flood control measures and floods related remedial measures.</w:t>
      </w:r>
    </w:p>
    <w:p w14:paraId="4C73C890" w14:textId="77777777" w:rsidR="00C54E7B" w:rsidRPr="003F7AF7" w:rsidRDefault="00C54E7B" w:rsidP="00C54E7B">
      <w:pPr>
        <w:pStyle w:val="ListParagraph"/>
        <w:numPr>
          <w:ilvl w:val="0"/>
          <w:numId w:val="3"/>
        </w:numPr>
        <w:spacing w:after="0" w:line="320" w:lineRule="exact"/>
        <w:jc w:val="both"/>
        <w:rPr>
          <w:rFonts w:cs="Calibri"/>
          <w:sz w:val="24"/>
          <w:szCs w:val="24"/>
        </w:rPr>
      </w:pPr>
      <w:r w:rsidRPr="003F7AF7">
        <w:rPr>
          <w:rFonts w:cs="Calibri"/>
          <w:sz w:val="24"/>
          <w:szCs w:val="24"/>
        </w:rPr>
        <w:t>Construction of irrigation structures under various special schemes like PMKSY, MJSA, AIBP, JICA etc.</w:t>
      </w:r>
    </w:p>
    <w:p w14:paraId="10E2279D" w14:textId="77777777" w:rsidR="00C54E7B" w:rsidRPr="003F7AF7" w:rsidRDefault="00C54E7B" w:rsidP="00C54E7B">
      <w:pPr>
        <w:pStyle w:val="ListParagraph"/>
        <w:numPr>
          <w:ilvl w:val="0"/>
          <w:numId w:val="3"/>
        </w:numPr>
        <w:spacing w:after="0" w:line="320" w:lineRule="exact"/>
        <w:jc w:val="both"/>
        <w:rPr>
          <w:rFonts w:cs="Calibri"/>
          <w:sz w:val="24"/>
          <w:szCs w:val="24"/>
        </w:rPr>
      </w:pPr>
      <w:r w:rsidRPr="003F7AF7">
        <w:rPr>
          <w:rFonts w:cs="Calibri"/>
          <w:sz w:val="24"/>
          <w:szCs w:val="24"/>
        </w:rPr>
        <w:t xml:space="preserve">Collection of revenue pertaining to sale of water from tanks irrigating more than 1000 ha of land. </w:t>
      </w:r>
      <w:r>
        <w:rPr>
          <w:rFonts w:cs="Calibri"/>
          <w:sz w:val="24"/>
          <w:szCs w:val="24"/>
        </w:rPr>
        <w:t>C</w:t>
      </w:r>
      <w:r w:rsidRPr="003F7AF7">
        <w:rPr>
          <w:rFonts w:cs="Calibri"/>
          <w:sz w:val="24"/>
          <w:szCs w:val="24"/>
        </w:rPr>
        <w:t>ollection of irrigation charges in respect of tanks Engineering irrigating less than 1000 ha is assigned to the Patwaris of the Revenue Department.</w:t>
      </w:r>
    </w:p>
    <w:p w14:paraId="4F1669B5" w14:textId="77777777" w:rsidR="00C54E7B" w:rsidRPr="003F7AF7" w:rsidRDefault="00C54E7B" w:rsidP="00C54E7B">
      <w:pPr>
        <w:pStyle w:val="ListParagraph"/>
        <w:numPr>
          <w:ilvl w:val="0"/>
          <w:numId w:val="3"/>
        </w:numPr>
        <w:spacing w:after="0" w:line="320" w:lineRule="exact"/>
        <w:jc w:val="both"/>
        <w:rPr>
          <w:rFonts w:cs="Calibri"/>
          <w:sz w:val="24"/>
          <w:szCs w:val="24"/>
        </w:rPr>
      </w:pPr>
      <w:r w:rsidRPr="003F7AF7">
        <w:rPr>
          <w:rFonts w:cs="Calibri"/>
          <w:sz w:val="24"/>
          <w:szCs w:val="24"/>
        </w:rPr>
        <w:t>Construction and maintenance of the rest houses of irrigation department, office buildings, residential buildings of the staff, gardens, parks, roads etc.</w:t>
      </w:r>
    </w:p>
    <w:p w14:paraId="29E21D05" w14:textId="77777777" w:rsidR="00C54E7B" w:rsidRPr="003F7AF7" w:rsidRDefault="00C54E7B" w:rsidP="00C54E7B">
      <w:pPr>
        <w:spacing w:after="0" w:line="320" w:lineRule="exact"/>
        <w:ind w:left="720"/>
        <w:jc w:val="both"/>
        <w:rPr>
          <w:rFonts w:cs="Calibri"/>
          <w:sz w:val="24"/>
          <w:szCs w:val="24"/>
        </w:rPr>
      </w:pPr>
    </w:p>
    <w:p w14:paraId="6280219B" w14:textId="77777777" w:rsidR="00C54E7B" w:rsidRPr="00E14E13" w:rsidRDefault="00C54E7B" w:rsidP="00C54E7B">
      <w:pPr>
        <w:spacing w:line="320" w:lineRule="exact"/>
        <w:ind w:left="720"/>
        <w:jc w:val="both"/>
        <w:rPr>
          <w:rFonts w:cs="Calibri"/>
          <w:sz w:val="24"/>
          <w:szCs w:val="24"/>
        </w:rPr>
      </w:pPr>
      <w:r w:rsidRPr="00E14E13">
        <w:rPr>
          <w:rFonts w:cs="Calibri"/>
          <w:sz w:val="24"/>
          <w:szCs w:val="24"/>
        </w:rPr>
        <w:t>WRD Rajasthan presently does not have inhouse trained manpower to address E&amp;S issues. Chief Engineer at SPMU and Executive Engineer at dam are addressing them on need basis</w:t>
      </w:r>
    </w:p>
    <w:p w14:paraId="1953244A" w14:textId="30D76D1B" w:rsidR="00C54E7B" w:rsidRDefault="00C54E7B" w:rsidP="00C54E7B">
      <w:pPr>
        <w:spacing w:after="0" w:line="320" w:lineRule="exact"/>
        <w:ind w:left="720"/>
        <w:jc w:val="both"/>
        <w:rPr>
          <w:rFonts w:cs="Calibri"/>
          <w:sz w:val="24"/>
        </w:rPr>
      </w:pPr>
      <w:r w:rsidRPr="00E14E13">
        <w:rPr>
          <w:rFonts w:cs="Calibri"/>
          <w:sz w:val="24"/>
          <w:szCs w:val="24"/>
        </w:rPr>
        <w:t>WRD has a working RTI process to respond to information requests. However, WRD has no formal system in place for redressing external complaints.</w:t>
      </w:r>
    </w:p>
    <w:p w14:paraId="76621319" w14:textId="6D11F381" w:rsidR="0087070B" w:rsidRPr="0087070B" w:rsidRDefault="0087070B" w:rsidP="009E1071">
      <w:pPr>
        <w:spacing w:after="0" w:line="320" w:lineRule="exact"/>
        <w:ind w:firstLine="720"/>
        <w:jc w:val="both"/>
        <w:rPr>
          <w:rFonts w:cstheme="minorHAnsi"/>
          <w:sz w:val="24"/>
          <w:szCs w:val="24"/>
        </w:rPr>
      </w:pPr>
    </w:p>
    <w:p w14:paraId="76F9221D" w14:textId="6F2E0E8B" w:rsidR="0087070B" w:rsidRDefault="0087070B" w:rsidP="00C4353A">
      <w:pPr>
        <w:pStyle w:val="ListParagraph"/>
        <w:spacing w:after="0" w:line="320" w:lineRule="exact"/>
        <w:ind w:left="1260"/>
        <w:jc w:val="both"/>
        <w:rPr>
          <w:rFonts w:cstheme="minorHAnsi"/>
          <w:sz w:val="24"/>
          <w:szCs w:val="24"/>
        </w:rPr>
      </w:pPr>
    </w:p>
    <w:p w14:paraId="54F0D0D9" w14:textId="0FFC2C3E" w:rsidR="0087070B" w:rsidRDefault="0087070B" w:rsidP="00C4353A">
      <w:pPr>
        <w:pStyle w:val="ListParagraph"/>
        <w:spacing w:after="0" w:line="320" w:lineRule="exact"/>
        <w:ind w:left="1260"/>
        <w:jc w:val="both"/>
        <w:rPr>
          <w:rFonts w:cstheme="minorHAnsi"/>
          <w:sz w:val="24"/>
          <w:szCs w:val="24"/>
        </w:rPr>
      </w:pPr>
    </w:p>
    <w:p w14:paraId="5839EE29" w14:textId="6F6AFFE3" w:rsidR="0087070B" w:rsidRDefault="0087070B" w:rsidP="00C4353A">
      <w:pPr>
        <w:pStyle w:val="ListParagraph"/>
        <w:spacing w:after="0" w:line="320" w:lineRule="exact"/>
        <w:ind w:left="1260"/>
        <w:jc w:val="both"/>
        <w:rPr>
          <w:rFonts w:cstheme="minorHAnsi"/>
          <w:sz w:val="24"/>
          <w:szCs w:val="24"/>
        </w:rPr>
      </w:pPr>
    </w:p>
    <w:p w14:paraId="76E79C80" w14:textId="550AC090" w:rsidR="0087070B" w:rsidRDefault="0087070B" w:rsidP="00C4353A">
      <w:pPr>
        <w:pStyle w:val="ListParagraph"/>
        <w:spacing w:after="0" w:line="320" w:lineRule="exact"/>
        <w:ind w:left="1260"/>
        <w:jc w:val="both"/>
        <w:rPr>
          <w:rFonts w:cstheme="minorHAnsi"/>
          <w:sz w:val="24"/>
          <w:szCs w:val="24"/>
        </w:rPr>
      </w:pPr>
    </w:p>
    <w:p w14:paraId="2C657EC2" w14:textId="5E4EBF2E" w:rsidR="0087070B" w:rsidRDefault="0087070B" w:rsidP="0087070B">
      <w:pPr>
        <w:pStyle w:val="BodyText"/>
        <w:tabs>
          <w:tab w:val="left" w:pos="783"/>
        </w:tabs>
        <w:kinsoku w:val="0"/>
        <w:overflowPunct w:val="0"/>
        <w:spacing w:line="320" w:lineRule="exact"/>
        <w:ind w:left="720" w:firstLine="0"/>
        <w:jc w:val="both"/>
        <w:rPr>
          <w:rFonts w:asciiTheme="minorHAnsi" w:hAnsiTheme="minorHAnsi" w:cstheme="minorHAnsi"/>
          <w:spacing w:val="-1"/>
        </w:rPr>
      </w:pPr>
      <w:r w:rsidRPr="000E58AF">
        <w:rPr>
          <w:rFonts w:cs="Calibri"/>
        </w:rPr>
        <w:t>.</w:t>
      </w:r>
    </w:p>
    <w:p w14:paraId="762E8008" w14:textId="77777777" w:rsidR="0087070B" w:rsidRDefault="0087070B" w:rsidP="001D5775">
      <w:pPr>
        <w:pStyle w:val="BodyText"/>
        <w:tabs>
          <w:tab w:val="left" w:pos="783"/>
        </w:tabs>
        <w:kinsoku w:val="0"/>
        <w:overflowPunct w:val="0"/>
        <w:spacing w:line="320" w:lineRule="exact"/>
        <w:ind w:left="720" w:firstLine="0"/>
        <w:jc w:val="both"/>
        <w:rPr>
          <w:rFonts w:asciiTheme="minorHAnsi" w:hAnsiTheme="minorHAnsi" w:cstheme="minorHAnsi"/>
          <w:spacing w:val="-1"/>
        </w:rPr>
        <w:sectPr w:rsidR="0087070B" w:rsidSect="009C2D97">
          <w:headerReference w:type="default" r:id="rId39"/>
          <w:footerReference w:type="default" r:id="rId40"/>
          <w:pgSz w:w="11906" w:h="16838" w:code="9"/>
          <w:pgMar w:top="850" w:right="850" w:bottom="850" w:left="1411" w:header="461" w:footer="461" w:gutter="0"/>
          <w:cols w:space="708"/>
          <w:docGrid w:linePitch="360"/>
        </w:sectPr>
      </w:pPr>
    </w:p>
    <w:tbl>
      <w:tblPr>
        <w:tblpPr w:leftFromText="180" w:rightFromText="180" w:vertAnchor="page" w:horzAnchor="margin" w:tblpY="938"/>
        <w:tblW w:w="5037" w:type="pct"/>
        <w:shd w:val="pct15" w:color="auto" w:fill="auto"/>
        <w:tblCellMar>
          <w:left w:w="0" w:type="dxa"/>
          <w:right w:w="0" w:type="dxa"/>
        </w:tblCellMar>
        <w:tblLook w:val="0000" w:firstRow="0" w:lastRow="0" w:firstColumn="0" w:lastColumn="0" w:noHBand="0" w:noVBand="0"/>
      </w:tblPr>
      <w:tblGrid>
        <w:gridCol w:w="1676"/>
        <w:gridCol w:w="8043"/>
      </w:tblGrid>
      <w:tr w:rsidR="00DC3DFC" w:rsidRPr="00772E12" w14:paraId="14446A70" w14:textId="77777777" w:rsidTr="00581F5F">
        <w:trPr>
          <w:cantSplit/>
          <w:trHeight w:val="1172"/>
        </w:trPr>
        <w:tc>
          <w:tcPr>
            <w:tcW w:w="862" w:type="pct"/>
            <w:shd w:val="clear" w:color="auto" w:fill="EEECE1"/>
          </w:tcPr>
          <w:p w14:paraId="19856D02" w14:textId="77777777" w:rsidR="00DC3DFC" w:rsidRPr="00266110" w:rsidRDefault="00DC3DFC" w:rsidP="00581F5F">
            <w:pPr>
              <w:ind w:left="90"/>
              <w:jc w:val="center"/>
              <w:rPr>
                <w:rFonts w:ascii="Calibri" w:hAnsi="Calibri"/>
                <w:b/>
                <w:sz w:val="32"/>
                <w:szCs w:val="32"/>
              </w:rPr>
            </w:pPr>
            <w:r w:rsidRPr="00266110">
              <w:rPr>
                <w:rFonts w:ascii="Calibri" w:hAnsi="Calibri"/>
                <w:b/>
                <w:sz w:val="32"/>
                <w:szCs w:val="32"/>
              </w:rPr>
              <w:lastRenderedPageBreak/>
              <w:t>Chapter</w:t>
            </w:r>
          </w:p>
          <w:p w14:paraId="2EB39289" w14:textId="2A791A39" w:rsidR="00DC3DFC" w:rsidRPr="00266110" w:rsidRDefault="008F7F80" w:rsidP="008F7F80">
            <w:pPr>
              <w:ind w:left="90"/>
              <w:jc w:val="center"/>
              <w:rPr>
                <w:rFonts w:ascii="Calibri" w:hAnsi="Calibri"/>
                <w:b/>
                <w:sz w:val="32"/>
                <w:szCs w:val="32"/>
              </w:rPr>
            </w:pPr>
            <w:r>
              <w:rPr>
                <w:rFonts w:ascii="Calibri" w:hAnsi="Calibri"/>
                <w:b/>
                <w:sz w:val="48"/>
                <w:szCs w:val="32"/>
              </w:rPr>
              <w:t>3</w:t>
            </w:r>
          </w:p>
        </w:tc>
        <w:tc>
          <w:tcPr>
            <w:tcW w:w="4138" w:type="pct"/>
            <w:shd w:val="pct15" w:color="auto" w:fill="auto"/>
            <w:vAlign w:val="center"/>
          </w:tcPr>
          <w:p w14:paraId="3A095D13" w14:textId="43B0DC44" w:rsidR="00DC3DFC" w:rsidRPr="00772E12" w:rsidRDefault="00DC3DFC" w:rsidP="00581F5F">
            <w:pPr>
              <w:pStyle w:val="ChapterTitle"/>
              <w:spacing w:before="0" w:line="240" w:lineRule="auto"/>
              <w:ind w:left="90" w:right="90"/>
              <w:jc w:val="right"/>
              <w:rPr>
                <w:rFonts w:ascii="Calibri" w:hAnsi="Calibri"/>
                <w:b/>
                <w:color w:val="auto"/>
                <w:spacing w:val="10"/>
                <w:sz w:val="48"/>
                <w:szCs w:val="24"/>
              </w:rPr>
            </w:pPr>
            <w:r>
              <w:rPr>
                <w:rFonts w:ascii="Calibri" w:hAnsi="Calibri"/>
                <w:b/>
                <w:color w:val="auto"/>
                <w:spacing w:val="10"/>
                <w:sz w:val="48"/>
                <w:szCs w:val="24"/>
              </w:rPr>
              <w:t>OVERVIEW OF ENVIRONMENTAL</w:t>
            </w:r>
            <w:r w:rsidR="00F01901">
              <w:rPr>
                <w:rFonts w:ascii="Calibri" w:hAnsi="Calibri"/>
                <w:b/>
                <w:color w:val="auto"/>
                <w:spacing w:val="10"/>
                <w:sz w:val="48"/>
                <w:szCs w:val="24"/>
              </w:rPr>
              <w:t xml:space="preserve"> AND SOCIAL</w:t>
            </w:r>
            <w:r>
              <w:rPr>
                <w:rFonts w:ascii="Calibri" w:hAnsi="Calibri"/>
                <w:b/>
                <w:color w:val="auto"/>
                <w:spacing w:val="10"/>
                <w:sz w:val="48"/>
                <w:szCs w:val="24"/>
              </w:rPr>
              <w:t xml:space="preserve"> CONDITIONS</w:t>
            </w:r>
            <w:r w:rsidRPr="00772E12">
              <w:rPr>
                <w:rFonts w:ascii="Calibri" w:hAnsi="Calibri"/>
                <w:b/>
                <w:color w:val="auto"/>
                <w:spacing w:val="10"/>
                <w:sz w:val="48"/>
                <w:szCs w:val="24"/>
              </w:rPr>
              <w:t xml:space="preserve"> </w:t>
            </w:r>
          </w:p>
        </w:tc>
      </w:tr>
    </w:tbl>
    <w:p w14:paraId="740E4C28" w14:textId="77777777" w:rsidR="009C2D97" w:rsidRDefault="009C2D97" w:rsidP="009E1071">
      <w:pPr>
        <w:spacing w:after="0" w:line="320" w:lineRule="exact"/>
        <w:ind w:left="720"/>
        <w:jc w:val="both"/>
        <w:rPr>
          <w:sz w:val="24"/>
        </w:rPr>
      </w:pPr>
    </w:p>
    <w:p w14:paraId="168EB875" w14:textId="26BB21D9" w:rsidR="008F7F80" w:rsidRPr="007226E7" w:rsidRDefault="008F7F80" w:rsidP="009E1071">
      <w:pPr>
        <w:spacing w:after="0" w:line="320" w:lineRule="exact"/>
        <w:ind w:left="720"/>
        <w:jc w:val="both"/>
      </w:pPr>
      <w:r w:rsidRPr="000E57EB">
        <w:rPr>
          <w:sz w:val="24"/>
        </w:rPr>
        <w:t>The baseline conditions are analysed based on secondary information and site observations and are presented in following order Physical, Biological, Protected area and Socio-economic profile</w:t>
      </w:r>
      <w:r>
        <w:t xml:space="preserve">. </w:t>
      </w:r>
    </w:p>
    <w:p w14:paraId="7E77525A" w14:textId="1B9A41C0" w:rsidR="00D93D11" w:rsidRDefault="00D93D11" w:rsidP="009E1071">
      <w:pPr>
        <w:spacing w:after="0" w:line="320" w:lineRule="exact"/>
        <w:jc w:val="both"/>
        <w:rPr>
          <w:rFonts w:cstheme="minorHAnsi"/>
          <w:sz w:val="24"/>
          <w:szCs w:val="24"/>
        </w:rPr>
      </w:pPr>
      <w:r w:rsidRPr="00D93D11">
        <w:rPr>
          <w:rFonts w:cstheme="minorHAnsi"/>
          <w:sz w:val="24"/>
          <w:szCs w:val="24"/>
        </w:rPr>
        <w:t xml:space="preserve"> </w:t>
      </w:r>
    </w:p>
    <w:p w14:paraId="562D6E4F" w14:textId="77777777" w:rsidR="00DC3DFC" w:rsidRPr="001434C2" w:rsidRDefault="00DC3DFC" w:rsidP="009E1071">
      <w:pPr>
        <w:pStyle w:val="ListParagraph"/>
        <w:numPr>
          <w:ilvl w:val="0"/>
          <w:numId w:val="4"/>
        </w:numPr>
        <w:pBdr>
          <w:bottom w:val="single" w:sz="4" w:space="1" w:color="auto"/>
        </w:pBdr>
        <w:kinsoku w:val="0"/>
        <w:overflowPunct w:val="0"/>
        <w:spacing w:after="0" w:line="320" w:lineRule="exact"/>
        <w:ind w:hanging="720"/>
        <w:rPr>
          <w:rFonts w:cstheme="minorHAnsi"/>
          <w:b/>
          <w:sz w:val="28"/>
          <w:szCs w:val="28"/>
        </w:rPr>
      </w:pPr>
      <w:r w:rsidRPr="001434C2">
        <w:rPr>
          <w:rFonts w:cstheme="minorHAnsi"/>
          <w:b/>
          <w:sz w:val="28"/>
          <w:szCs w:val="28"/>
        </w:rPr>
        <w:t xml:space="preserve">PHYSICAL ENVIRONMENT </w:t>
      </w:r>
    </w:p>
    <w:p w14:paraId="27EDB779" w14:textId="77777777" w:rsidR="00DC3DFC" w:rsidRDefault="00DC3DFC" w:rsidP="009E1071">
      <w:pPr>
        <w:kinsoku w:val="0"/>
        <w:overflowPunct w:val="0"/>
        <w:spacing w:after="0" w:line="320" w:lineRule="exact"/>
        <w:ind w:left="720"/>
        <w:rPr>
          <w:rFonts w:cstheme="minorHAnsi"/>
          <w:b/>
          <w:i/>
          <w:iCs/>
        </w:rPr>
      </w:pPr>
    </w:p>
    <w:p w14:paraId="65A47093" w14:textId="77777777" w:rsidR="00DC3DFC" w:rsidRPr="000323BC" w:rsidRDefault="00DC3DFC" w:rsidP="009E1071">
      <w:pPr>
        <w:pBdr>
          <w:bottom w:val="single" w:sz="4" w:space="1" w:color="auto"/>
        </w:pBdr>
        <w:kinsoku w:val="0"/>
        <w:overflowPunct w:val="0"/>
        <w:spacing w:after="0" w:line="320" w:lineRule="exact"/>
        <w:ind w:left="720"/>
        <w:rPr>
          <w:rFonts w:cstheme="minorHAnsi"/>
          <w:b/>
          <w:sz w:val="26"/>
          <w:szCs w:val="26"/>
        </w:rPr>
      </w:pPr>
      <w:r w:rsidRPr="000323BC">
        <w:rPr>
          <w:rFonts w:cstheme="minorHAnsi"/>
          <w:b/>
          <w:sz w:val="26"/>
          <w:szCs w:val="26"/>
        </w:rPr>
        <w:t>Land Use/ Land Cover</w:t>
      </w:r>
    </w:p>
    <w:p w14:paraId="6D0A1A1E" w14:textId="07B31060" w:rsidR="007E6DAE" w:rsidRDefault="007E6DAE" w:rsidP="009E1071">
      <w:pPr>
        <w:spacing w:after="0" w:line="320" w:lineRule="exact"/>
        <w:ind w:left="720"/>
        <w:jc w:val="both"/>
        <w:rPr>
          <w:rFonts w:cstheme="minorHAnsi"/>
          <w:sz w:val="24"/>
          <w:szCs w:val="24"/>
        </w:rPr>
      </w:pPr>
      <w:r w:rsidRPr="00D93D11">
        <w:rPr>
          <w:rFonts w:cstheme="minorHAnsi"/>
          <w:sz w:val="24"/>
          <w:szCs w:val="24"/>
        </w:rPr>
        <w:t>T</w:t>
      </w:r>
      <w:r w:rsidR="00DA6AC4" w:rsidRPr="00D93D11">
        <w:rPr>
          <w:rFonts w:cstheme="minorHAnsi"/>
          <w:sz w:val="24"/>
          <w:szCs w:val="24"/>
        </w:rPr>
        <w:t>he project surrounding area land use and environmental sensitivity was analysed using Remote Sensing &amp; GIS techniques</w:t>
      </w:r>
      <w:r w:rsidR="00C336A3">
        <w:rPr>
          <w:rFonts w:cstheme="minorHAnsi"/>
          <w:sz w:val="24"/>
          <w:szCs w:val="24"/>
        </w:rPr>
        <w:t>.</w:t>
      </w:r>
      <w:r w:rsidR="00DA6AC4" w:rsidRPr="00D93D11">
        <w:rPr>
          <w:rFonts w:cstheme="minorHAnsi"/>
          <w:sz w:val="24"/>
          <w:szCs w:val="24"/>
        </w:rPr>
        <w:t xml:space="preserve"> </w:t>
      </w:r>
      <w:r w:rsidR="00C336A3">
        <w:rPr>
          <w:rFonts w:cstheme="minorHAnsi"/>
        </w:rPr>
        <w:t>L</w:t>
      </w:r>
      <w:r w:rsidR="00C336A3" w:rsidRPr="008C5DD1">
        <w:rPr>
          <w:rFonts w:cstheme="minorHAnsi"/>
        </w:rPr>
        <w:t xml:space="preserve">and use/ land cover map </w:t>
      </w:r>
      <w:r w:rsidR="00C336A3">
        <w:rPr>
          <w:rFonts w:cstheme="minorHAnsi"/>
        </w:rPr>
        <w:t xml:space="preserve">within </w:t>
      </w:r>
      <w:r w:rsidR="00C336A3" w:rsidRPr="008C5DD1">
        <w:rPr>
          <w:rFonts w:cstheme="minorHAnsi"/>
        </w:rPr>
        <w:t>5 Km radius</w:t>
      </w:r>
      <w:r w:rsidR="00C336A3">
        <w:rPr>
          <w:rFonts w:cstheme="minorHAnsi"/>
        </w:rPr>
        <w:t xml:space="preserve"> of dam is </w:t>
      </w:r>
      <w:r w:rsidR="00C336A3" w:rsidRPr="008C5DD1">
        <w:rPr>
          <w:rFonts w:cstheme="minorHAnsi"/>
        </w:rPr>
        <w:t xml:space="preserve">presented at </w:t>
      </w:r>
      <w:r w:rsidR="00DA6AC4" w:rsidRPr="0085710D">
        <w:rPr>
          <w:rFonts w:cstheme="minorHAnsi"/>
          <w:b/>
          <w:sz w:val="24"/>
          <w:szCs w:val="24"/>
        </w:rPr>
        <w:t xml:space="preserve">Figure </w:t>
      </w:r>
      <w:r w:rsidR="0085710D" w:rsidRPr="0085710D">
        <w:rPr>
          <w:rFonts w:cstheme="minorHAnsi"/>
          <w:b/>
          <w:sz w:val="24"/>
          <w:szCs w:val="24"/>
        </w:rPr>
        <w:t>3</w:t>
      </w:r>
      <w:r w:rsidR="00DA6AC4" w:rsidRPr="0085710D">
        <w:rPr>
          <w:rFonts w:cstheme="minorHAnsi"/>
          <w:b/>
          <w:sz w:val="24"/>
          <w:szCs w:val="24"/>
        </w:rPr>
        <w:t>.1</w:t>
      </w:r>
      <w:r w:rsidR="00DA6AC4" w:rsidRPr="00D93D11">
        <w:rPr>
          <w:rFonts w:cstheme="minorHAnsi"/>
          <w:sz w:val="24"/>
          <w:szCs w:val="24"/>
        </w:rPr>
        <w:t>.</w:t>
      </w:r>
      <w:r w:rsidRPr="00BB1642">
        <w:rPr>
          <w:rFonts w:cstheme="minorHAnsi"/>
          <w:sz w:val="24"/>
          <w:szCs w:val="24"/>
        </w:rPr>
        <w:t xml:space="preserve"> As can be seen from the map, present land use upstream of dam is waterbody (reservoir)</w:t>
      </w:r>
      <w:r w:rsidR="00F70ED3">
        <w:rPr>
          <w:rFonts w:cstheme="minorHAnsi"/>
          <w:sz w:val="24"/>
          <w:szCs w:val="24"/>
        </w:rPr>
        <w:t xml:space="preserve"> surrounded by deciduous forest on both sides and </w:t>
      </w:r>
      <w:r w:rsidRPr="00BB1642">
        <w:rPr>
          <w:rFonts w:cstheme="minorHAnsi"/>
          <w:sz w:val="24"/>
          <w:szCs w:val="24"/>
        </w:rPr>
        <w:t xml:space="preserve">on downstream side along both the banks there </w:t>
      </w:r>
      <w:r w:rsidR="00F70ED3">
        <w:rPr>
          <w:rFonts w:cstheme="minorHAnsi"/>
          <w:sz w:val="24"/>
          <w:szCs w:val="24"/>
        </w:rPr>
        <w:t xml:space="preserve">are deciduous and scrub forest </w:t>
      </w:r>
      <w:r w:rsidRPr="00BB1642">
        <w:rPr>
          <w:rFonts w:cstheme="minorHAnsi"/>
          <w:sz w:val="24"/>
          <w:szCs w:val="24"/>
        </w:rPr>
        <w:t>area.</w:t>
      </w:r>
      <w:r w:rsidR="00885B3F" w:rsidRPr="00885B3F">
        <w:rPr>
          <w:rFonts w:cstheme="minorHAnsi"/>
          <w:sz w:val="24"/>
          <w:szCs w:val="24"/>
        </w:rPr>
        <w:t xml:space="preserve"> </w:t>
      </w:r>
      <w:r w:rsidR="00885B3F" w:rsidRPr="00C6384E">
        <w:rPr>
          <w:rFonts w:cstheme="minorHAnsi"/>
          <w:sz w:val="24"/>
          <w:szCs w:val="24"/>
        </w:rPr>
        <w:t xml:space="preserve">However, as discussed </w:t>
      </w:r>
      <w:r w:rsidR="00885B3F">
        <w:rPr>
          <w:rFonts w:cstheme="minorHAnsi"/>
          <w:sz w:val="24"/>
          <w:szCs w:val="24"/>
        </w:rPr>
        <w:t xml:space="preserve">under Chapter </w:t>
      </w:r>
      <w:r w:rsidR="008F7F80">
        <w:rPr>
          <w:rFonts w:cstheme="minorHAnsi"/>
          <w:sz w:val="24"/>
          <w:szCs w:val="24"/>
        </w:rPr>
        <w:t>1</w:t>
      </w:r>
      <w:r w:rsidR="00885B3F">
        <w:rPr>
          <w:rFonts w:cstheme="minorHAnsi"/>
          <w:sz w:val="24"/>
          <w:szCs w:val="24"/>
        </w:rPr>
        <w:t xml:space="preserve"> on project description</w:t>
      </w:r>
      <w:r w:rsidR="00885B3F" w:rsidRPr="00C6384E">
        <w:rPr>
          <w:rFonts w:cstheme="minorHAnsi"/>
          <w:sz w:val="24"/>
          <w:szCs w:val="24"/>
        </w:rPr>
        <w:t xml:space="preserve">, </w:t>
      </w:r>
      <w:r w:rsidR="00885B3F">
        <w:rPr>
          <w:rFonts w:cstheme="minorHAnsi"/>
          <w:sz w:val="24"/>
          <w:szCs w:val="24"/>
        </w:rPr>
        <w:t xml:space="preserve">the </w:t>
      </w:r>
      <w:r w:rsidR="00885B3F" w:rsidRPr="00C6384E">
        <w:rPr>
          <w:rFonts w:cstheme="minorHAnsi"/>
          <w:sz w:val="24"/>
          <w:szCs w:val="24"/>
        </w:rPr>
        <w:t xml:space="preserve">project activities </w:t>
      </w:r>
      <w:r w:rsidR="00885B3F">
        <w:rPr>
          <w:rFonts w:cstheme="minorHAnsi"/>
          <w:sz w:val="24"/>
          <w:szCs w:val="24"/>
        </w:rPr>
        <w:t xml:space="preserve">will be confined </w:t>
      </w:r>
      <w:r w:rsidR="00885B3F" w:rsidRPr="00C6384E">
        <w:rPr>
          <w:rFonts w:cstheme="minorHAnsi"/>
          <w:sz w:val="24"/>
          <w:szCs w:val="24"/>
        </w:rPr>
        <w:t xml:space="preserve">to dam body only and no activities are proposed beyond </w:t>
      </w:r>
      <w:r w:rsidR="00885B3F">
        <w:rPr>
          <w:rFonts w:cstheme="minorHAnsi"/>
          <w:sz w:val="24"/>
          <w:szCs w:val="24"/>
        </w:rPr>
        <w:t xml:space="preserve">existing </w:t>
      </w:r>
      <w:r w:rsidR="00885B3F" w:rsidRPr="00C6384E">
        <w:rPr>
          <w:rFonts w:cstheme="minorHAnsi"/>
          <w:sz w:val="24"/>
          <w:szCs w:val="24"/>
        </w:rPr>
        <w:t>dam</w:t>
      </w:r>
      <w:r w:rsidR="00885B3F">
        <w:rPr>
          <w:rFonts w:cstheme="minorHAnsi"/>
          <w:sz w:val="24"/>
          <w:szCs w:val="24"/>
        </w:rPr>
        <w:t xml:space="preserve"> boundaries</w:t>
      </w:r>
      <w:r w:rsidR="00885B3F" w:rsidRPr="00C6384E">
        <w:rPr>
          <w:rFonts w:cstheme="minorHAnsi"/>
          <w:sz w:val="24"/>
          <w:szCs w:val="24"/>
        </w:rPr>
        <w:t xml:space="preserve">. </w:t>
      </w:r>
      <w:r w:rsidR="00885B3F" w:rsidRPr="00C6384E">
        <w:t xml:space="preserve">Villages in proximity i.e. within 5 km distance from dam on downstream side have been identified as </w:t>
      </w:r>
      <w:r w:rsidR="00885B3F">
        <w:t xml:space="preserve">Amrit </w:t>
      </w:r>
      <w:proofErr w:type="spellStart"/>
      <w:r w:rsidR="00885B3F">
        <w:t>Kheri</w:t>
      </w:r>
      <w:proofErr w:type="spellEnd"/>
      <w:r w:rsidR="00885B3F">
        <w:t xml:space="preserve">, </w:t>
      </w:r>
      <w:proofErr w:type="spellStart"/>
      <w:r w:rsidR="00885B3F">
        <w:t>Bairagarh</w:t>
      </w:r>
      <w:proofErr w:type="spellEnd"/>
      <w:r w:rsidR="00885B3F">
        <w:t xml:space="preserve">, </w:t>
      </w:r>
      <w:proofErr w:type="spellStart"/>
      <w:r w:rsidR="00885B3F">
        <w:t>Bindayaka</w:t>
      </w:r>
      <w:proofErr w:type="spellEnd"/>
      <w:r w:rsidR="00885B3F">
        <w:t xml:space="preserve">, </w:t>
      </w:r>
      <w:proofErr w:type="spellStart"/>
      <w:r w:rsidR="00885B3F">
        <w:t>Haripura</w:t>
      </w:r>
      <w:proofErr w:type="spellEnd"/>
      <w:r w:rsidR="00885B3F">
        <w:t xml:space="preserve">, </w:t>
      </w:r>
      <w:proofErr w:type="spellStart"/>
      <w:r w:rsidR="00885B3F">
        <w:t>Kher</w:t>
      </w:r>
      <w:proofErr w:type="spellEnd"/>
      <w:r w:rsidR="00885B3F">
        <w:t xml:space="preserve"> </w:t>
      </w:r>
      <w:proofErr w:type="spellStart"/>
      <w:r w:rsidR="00885B3F">
        <w:t>Khera</w:t>
      </w:r>
      <w:proofErr w:type="spellEnd"/>
      <w:r w:rsidR="00885B3F">
        <w:t xml:space="preserve">, </w:t>
      </w:r>
      <w:proofErr w:type="spellStart"/>
      <w:r w:rsidR="00885B3F">
        <w:t>Sendari</w:t>
      </w:r>
      <w:proofErr w:type="spellEnd"/>
      <w:r w:rsidR="00885B3F">
        <w:t xml:space="preserve">, </w:t>
      </w:r>
      <w:proofErr w:type="spellStart"/>
      <w:r w:rsidR="00885B3F">
        <w:t>Semli</w:t>
      </w:r>
      <w:proofErr w:type="spellEnd"/>
      <w:r w:rsidR="00885B3F">
        <w:t xml:space="preserve">, </w:t>
      </w:r>
      <w:proofErr w:type="spellStart"/>
      <w:r w:rsidR="00885B3F">
        <w:t>Uchawada</w:t>
      </w:r>
      <w:proofErr w:type="spellEnd"/>
      <w:r w:rsidR="00885B3F">
        <w:t xml:space="preserve">, </w:t>
      </w:r>
      <w:proofErr w:type="spellStart"/>
      <w:r w:rsidR="00885B3F">
        <w:t>Dudhiya</w:t>
      </w:r>
      <w:proofErr w:type="spellEnd"/>
      <w:r w:rsidR="00885B3F">
        <w:t xml:space="preserve"> </w:t>
      </w:r>
      <w:proofErr w:type="spellStart"/>
      <w:r w:rsidR="00885B3F">
        <w:t>Kheri</w:t>
      </w:r>
      <w:proofErr w:type="spellEnd"/>
      <w:r w:rsidR="00885B3F">
        <w:t xml:space="preserve">, </w:t>
      </w:r>
      <w:proofErr w:type="spellStart"/>
      <w:r w:rsidR="00885B3F">
        <w:t>Biloniya</w:t>
      </w:r>
      <w:proofErr w:type="spellEnd"/>
      <w:r w:rsidR="00885B3F">
        <w:t xml:space="preserve"> and </w:t>
      </w:r>
      <w:proofErr w:type="spellStart"/>
      <w:r w:rsidR="00885B3F">
        <w:t>Naya</w:t>
      </w:r>
      <w:proofErr w:type="spellEnd"/>
      <w:r w:rsidR="00885B3F">
        <w:t xml:space="preserve"> Gaon</w:t>
      </w:r>
      <w:r w:rsidR="00885B3F" w:rsidRPr="00C6384E">
        <w:t xml:space="preserve"> of </w:t>
      </w:r>
      <w:r w:rsidR="00885B3F">
        <w:t>Jha</w:t>
      </w:r>
      <w:r w:rsidR="00C8035E">
        <w:t>la</w:t>
      </w:r>
      <w:r w:rsidR="00885B3F">
        <w:t xml:space="preserve">war </w:t>
      </w:r>
      <w:r w:rsidR="00885B3F" w:rsidRPr="00C6384E">
        <w:t xml:space="preserve">District. </w:t>
      </w:r>
      <w:r w:rsidR="00885B3F" w:rsidRPr="00C6384E">
        <w:rPr>
          <w:rFonts w:cstheme="minorHAnsi"/>
          <w:sz w:val="24"/>
          <w:szCs w:val="24"/>
        </w:rPr>
        <w:t>These are considered as vicinity villages which may get impacted due to project activities.</w:t>
      </w:r>
    </w:p>
    <w:p w14:paraId="314ADA7A" w14:textId="77777777" w:rsidR="000323BC" w:rsidRPr="00BB1642" w:rsidRDefault="000323BC" w:rsidP="007E6DAE">
      <w:pPr>
        <w:spacing w:after="0" w:line="320" w:lineRule="exact"/>
        <w:ind w:left="720"/>
        <w:jc w:val="both"/>
        <w:rPr>
          <w:rFonts w:cstheme="minorHAnsi"/>
          <w:sz w:val="24"/>
          <w:szCs w:val="24"/>
        </w:rPr>
      </w:pPr>
    </w:p>
    <w:p w14:paraId="00C54B70" w14:textId="2B9EA82F" w:rsidR="007E6DAE" w:rsidRPr="00BB1642" w:rsidRDefault="0034165A" w:rsidP="007E6DAE">
      <w:pPr>
        <w:spacing w:after="0"/>
        <w:jc w:val="center"/>
        <w:rPr>
          <w:rFonts w:cs="Calibri"/>
          <w:b/>
        </w:rPr>
      </w:pPr>
      <w:r>
        <w:rPr>
          <w:rFonts w:cs="Calibri"/>
          <w:b/>
          <w:noProof/>
          <w:lang w:eastAsia="en-IN"/>
        </w:rPr>
        <w:drawing>
          <wp:inline distT="0" distB="0" distL="0" distR="0" wp14:anchorId="00A6CDAC" wp14:editId="3E3C18FF">
            <wp:extent cx="4720856" cy="3829982"/>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nduse.jpg"/>
                    <pic:cNvPicPr/>
                  </pic:nvPicPr>
                  <pic:blipFill rotWithShape="1">
                    <a:blip r:embed="rId41" cstate="print">
                      <a:extLst>
                        <a:ext uri="{28A0092B-C50C-407E-A947-70E740481C1C}">
                          <a14:useLocalDpi xmlns:a14="http://schemas.microsoft.com/office/drawing/2010/main" val="0"/>
                        </a:ext>
                      </a:extLst>
                    </a:blip>
                    <a:srcRect r="12780"/>
                    <a:stretch/>
                  </pic:blipFill>
                  <pic:spPr bwMode="auto">
                    <a:xfrm>
                      <a:off x="0" y="0"/>
                      <a:ext cx="4720856" cy="3829982"/>
                    </a:xfrm>
                    <a:prstGeom prst="rect">
                      <a:avLst/>
                    </a:prstGeom>
                    <a:ln>
                      <a:noFill/>
                    </a:ln>
                    <a:extLst>
                      <a:ext uri="{53640926-AAD7-44D8-BBD7-CCE9431645EC}">
                        <a14:shadowObscured xmlns:a14="http://schemas.microsoft.com/office/drawing/2010/main"/>
                      </a:ext>
                    </a:extLst>
                  </pic:spPr>
                </pic:pic>
              </a:graphicData>
            </a:graphic>
          </wp:inline>
        </w:drawing>
      </w:r>
      <w:r w:rsidR="007E6DAE" w:rsidRPr="00BB1642">
        <w:rPr>
          <w:rFonts w:cs="Calibri"/>
          <w:b/>
        </w:rPr>
        <w:t xml:space="preserve">   </w:t>
      </w:r>
    </w:p>
    <w:p w14:paraId="3D8FD9F7" w14:textId="4D79AC2E" w:rsidR="00DC3DFC" w:rsidRDefault="000323BC" w:rsidP="000323BC">
      <w:pPr>
        <w:spacing w:after="0"/>
        <w:jc w:val="center"/>
        <w:rPr>
          <w:b/>
          <w:bCs/>
          <w:sz w:val="24"/>
        </w:rPr>
      </w:pPr>
      <w:r w:rsidRPr="000323BC">
        <w:rPr>
          <w:rFonts w:cs="Calibri"/>
          <w:b/>
          <w:sz w:val="24"/>
        </w:rPr>
        <w:t>Figure</w:t>
      </w:r>
      <w:r w:rsidR="00BF7645">
        <w:rPr>
          <w:rFonts w:cs="Calibri"/>
          <w:b/>
          <w:sz w:val="24"/>
        </w:rPr>
        <w:t xml:space="preserve"> </w:t>
      </w:r>
      <w:r w:rsidRPr="000323BC">
        <w:rPr>
          <w:rFonts w:cs="Calibri"/>
          <w:b/>
          <w:sz w:val="24"/>
        </w:rPr>
        <w:t xml:space="preserve">3.1: </w:t>
      </w:r>
      <w:r w:rsidR="007E6DAE" w:rsidRPr="000323BC">
        <w:rPr>
          <w:rFonts w:cs="Calibri"/>
          <w:b/>
          <w:sz w:val="24"/>
        </w:rPr>
        <w:t>Land use/ Land cover Map</w:t>
      </w:r>
      <w:r w:rsidR="00BF7645" w:rsidRPr="00BF7645">
        <w:rPr>
          <w:bCs/>
        </w:rPr>
        <w:t xml:space="preserve"> </w:t>
      </w:r>
      <w:r w:rsidR="00BF7645" w:rsidRPr="00BF7645">
        <w:rPr>
          <w:b/>
          <w:bCs/>
          <w:sz w:val="24"/>
        </w:rPr>
        <w:t xml:space="preserve">of 5 </w:t>
      </w:r>
      <w:r w:rsidR="00CE154D">
        <w:rPr>
          <w:b/>
          <w:bCs/>
          <w:sz w:val="24"/>
        </w:rPr>
        <w:t>k</w:t>
      </w:r>
      <w:r w:rsidR="00BF7645" w:rsidRPr="00BF7645">
        <w:rPr>
          <w:b/>
          <w:bCs/>
          <w:sz w:val="24"/>
        </w:rPr>
        <w:t>m radius around Dam site</w:t>
      </w:r>
    </w:p>
    <w:p w14:paraId="17DBC159" w14:textId="77777777" w:rsidR="009E1071" w:rsidRPr="000323BC" w:rsidRDefault="009E1071" w:rsidP="000323BC">
      <w:pPr>
        <w:spacing w:after="0"/>
        <w:jc w:val="center"/>
        <w:rPr>
          <w:rFonts w:cs="Calibri"/>
          <w:b/>
          <w:sz w:val="24"/>
        </w:rPr>
      </w:pPr>
    </w:p>
    <w:p w14:paraId="533E6C4B" w14:textId="77777777" w:rsidR="00DC3DFC" w:rsidRPr="000323BC" w:rsidRDefault="00DC3DFC" w:rsidP="009E1071">
      <w:pPr>
        <w:pBdr>
          <w:bottom w:val="single" w:sz="4" w:space="1" w:color="auto"/>
        </w:pBdr>
        <w:kinsoku w:val="0"/>
        <w:overflowPunct w:val="0"/>
        <w:spacing w:after="0" w:line="320" w:lineRule="exact"/>
        <w:ind w:left="720"/>
        <w:rPr>
          <w:rFonts w:cstheme="minorHAnsi"/>
          <w:b/>
          <w:sz w:val="26"/>
          <w:szCs w:val="26"/>
        </w:rPr>
      </w:pPr>
      <w:r w:rsidRPr="000323BC">
        <w:rPr>
          <w:rFonts w:cstheme="minorHAnsi"/>
          <w:b/>
          <w:sz w:val="26"/>
          <w:szCs w:val="26"/>
        </w:rPr>
        <w:lastRenderedPageBreak/>
        <w:t>Ambient Air Quality and Noise</w:t>
      </w:r>
    </w:p>
    <w:p w14:paraId="1CCD6E10" w14:textId="08EE9AB0" w:rsidR="00DC3DFC" w:rsidRPr="00DC3DFC" w:rsidRDefault="00DC3DFC" w:rsidP="009E1071">
      <w:pPr>
        <w:pStyle w:val="BodyText"/>
        <w:kinsoku w:val="0"/>
        <w:overflowPunct w:val="0"/>
        <w:spacing w:line="320" w:lineRule="exact"/>
        <w:ind w:left="734" w:right="144" w:hanging="25"/>
        <w:jc w:val="both"/>
        <w:rPr>
          <w:rFonts w:asciiTheme="minorHAnsi" w:hAnsiTheme="minorHAnsi" w:cstheme="minorHAnsi"/>
        </w:rPr>
      </w:pPr>
      <w:r w:rsidRPr="00DC3DFC">
        <w:rPr>
          <w:rFonts w:asciiTheme="minorHAnsi" w:hAnsiTheme="minorHAnsi" w:cstheme="minorHAnsi"/>
        </w:rPr>
        <w:t xml:space="preserve">Site-specific data of ambient air quality and sound levels at project site is not available. However, general observation is made during site visit that area is free of air and noise pollution. This is substantiated by the fact that the dam is away from habitation, traffic and industries and are no anthropogenic sources of air/noise pollution in the vicinity. Road to dam site is private and public access is restricted. Therefore, ambient air is clean and sound levels are </w:t>
      </w:r>
      <w:r w:rsidR="00943690">
        <w:rPr>
          <w:rFonts w:asciiTheme="minorHAnsi" w:hAnsiTheme="minorHAnsi" w:cstheme="minorHAnsi"/>
        </w:rPr>
        <w:t xml:space="preserve">observed </w:t>
      </w:r>
      <w:r w:rsidRPr="00DC3DFC">
        <w:rPr>
          <w:rFonts w:asciiTheme="minorHAnsi" w:hAnsiTheme="minorHAnsi" w:cstheme="minorHAnsi"/>
        </w:rPr>
        <w:t xml:space="preserve">low. They are expected to be well within the prescribed limits. </w:t>
      </w:r>
    </w:p>
    <w:p w14:paraId="1004161C" w14:textId="77777777" w:rsidR="00DC3DFC" w:rsidRPr="00DC3DFC" w:rsidRDefault="00DC3DFC" w:rsidP="009E1071">
      <w:pPr>
        <w:spacing w:after="0" w:line="320" w:lineRule="exact"/>
        <w:jc w:val="center"/>
        <w:rPr>
          <w:rFonts w:cstheme="minorHAnsi"/>
          <w:bCs/>
          <w:spacing w:val="-6"/>
          <w:sz w:val="24"/>
          <w:szCs w:val="24"/>
        </w:rPr>
      </w:pPr>
    </w:p>
    <w:p w14:paraId="43E2EED8" w14:textId="4ADEE971" w:rsidR="00010AD5" w:rsidRPr="000323BC" w:rsidRDefault="00DC3DFC" w:rsidP="009E1071">
      <w:pPr>
        <w:pBdr>
          <w:bottom w:val="single" w:sz="4" w:space="1" w:color="auto"/>
        </w:pBdr>
        <w:kinsoku w:val="0"/>
        <w:overflowPunct w:val="0"/>
        <w:spacing w:after="0" w:line="320" w:lineRule="exact"/>
        <w:ind w:left="720"/>
        <w:rPr>
          <w:rFonts w:cstheme="minorHAnsi"/>
          <w:b/>
          <w:sz w:val="26"/>
          <w:szCs w:val="26"/>
        </w:rPr>
      </w:pPr>
      <w:r w:rsidRPr="000323BC">
        <w:rPr>
          <w:rFonts w:cstheme="minorHAnsi"/>
          <w:b/>
          <w:sz w:val="26"/>
          <w:szCs w:val="26"/>
        </w:rPr>
        <w:t>Water Quality</w:t>
      </w:r>
    </w:p>
    <w:p w14:paraId="3218709B" w14:textId="02CFB75A" w:rsidR="00010AD5" w:rsidRPr="00F70ED3" w:rsidRDefault="00010AD5" w:rsidP="009E1071">
      <w:pPr>
        <w:spacing w:after="0" w:line="320" w:lineRule="exact"/>
        <w:ind w:left="720"/>
        <w:jc w:val="both"/>
        <w:rPr>
          <w:rFonts w:ascii="Calibri" w:hAnsi="Calibri" w:cs="Calibri"/>
          <w:sz w:val="24"/>
          <w:szCs w:val="24"/>
        </w:rPr>
      </w:pPr>
      <w:r w:rsidRPr="00F70ED3">
        <w:rPr>
          <w:sz w:val="24"/>
          <w:szCs w:val="24"/>
        </w:rPr>
        <w:t xml:space="preserve">Rajasthan State Pollution control Board monitor the status of water quality of </w:t>
      </w:r>
      <w:proofErr w:type="spellStart"/>
      <w:r w:rsidR="00B2371F">
        <w:rPr>
          <w:sz w:val="24"/>
          <w:szCs w:val="24"/>
        </w:rPr>
        <w:t>C</w:t>
      </w:r>
      <w:r w:rsidRPr="00F70ED3">
        <w:rPr>
          <w:sz w:val="24"/>
          <w:szCs w:val="24"/>
        </w:rPr>
        <w:t>hhapi</w:t>
      </w:r>
      <w:proofErr w:type="spellEnd"/>
      <w:r w:rsidRPr="00F70ED3">
        <w:rPr>
          <w:sz w:val="24"/>
          <w:szCs w:val="24"/>
        </w:rPr>
        <w:t xml:space="preserve"> river near </w:t>
      </w:r>
      <w:proofErr w:type="spellStart"/>
      <w:r w:rsidRPr="00F70ED3">
        <w:rPr>
          <w:sz w:val="24"/>
          <w:szCs w:val="24"/>
        </w:rPr>
        <w:t>Chhapi</w:t>
      </w:r>
      <w:proofErr w:type="spellEnd"/>
      <w:r w:rsidRPr="00F70ED3">
        <w:rPr>
          <w:sz w:val="24"/>
          <w:szCs w:val="24"/>
        </w:rPr>
        <w:t xml:space="preserve"> Dam site. Result of water quality analysis is given in </w:t>
      </w:r>
      <w:r w:rsidR="00885B3F" w:rsidRPr="00885B3F">
        <w:rPr>
          <w:b/>
          <w:sz w:val="24"/>
          <w:szCs w:val="24"/>
        </w:rPr>
        <w:t>Annexure I</w:t>
      </w:r>
      <w:r w:rsidRPr="00F70ED3">
        <w:rPr>
          <w:sz w:val="24"/>
          <w:szCs w:val="24"/>
        </w:rPr>
        <w:t>. The water temperature varies from 19</w:t>
      </w:r>
      <w:r w:rsidR="00885B3F">
        <w:rPr>
          <w:sz w:val="24"/>
          <w:szCs w:val="24"/>
        </w:rPr>
        <w:t xml:space="preserve"> </w:t>
      </w:r>
      <w:r w:rsidRPr="00F70ED3">
        <w:rPr>
          <w:sz w:val="24"/>
          <w:szCs w:val="24"/>
          <w:vertAlign w:val="superscript"/>
        </w:rPr>
        <w:t>0</w:t>
      </w:r>
      <w:r w:rsidRPr="00F70ED3">
        <w:rPr>
          <w:sz w:val="24"/>
          <w:szCs w:val="24"/>
        </w:rPr>
        <w:t>C to 30</w:t>
      </w:r>
      <w:r w:rsidR="00885B3F">
        <w:rPr>
          <w:sz w:val="24"/>
          <w:szCs w:val="24"/>
        </w:rPr>
        <w:t xml:space="preserve"> </w:t>
      </w:r>
      <w:r w:rsidRPr="00F70ED3">
        <w:rPr>
          <w:sz w:val="24"/>
          <w:szCs w:val="24"/>
          <w:vertAlign w:val="superscript"/>
        </w:rPr>
        <w:t>0</w:t>
      </w:r>
      <w:r w:rsidRPr="00F70ED3">
        <w:rPr>
          <w:sz w:val="24"/>
          <w:szCs w:val="24"/>
        </w:rPr>
        <w:t xml:space="preserve">C. </w:t>
      </w:r>
      <w:r w:rsidRPr="00F70ED3">
        <w:rPr>
          <w:rFonts w:ascii="Calibri" w:hAnsi="Calibri" w:cs="Calibri"/>
          <w:sz w:val="24"/>
          <w:szCs w:val="24"/>
        </w:rPr>
        <w:t xml:space="preserve">pH or hydrogen ion concentration of water is the measure of Acidity or Alkalinity of water and is an important indicator of its quality. </w:t>
      </w:r>
      <w:r w:rsidRPr="00F70ED3">
        <w:rPr>
          <w:sz w:val="24"/>
          <w:szCs w:val="24"/>
        </w:rPr>
        <w:t xml:space="preserve">pH of river water is ranged from 7.85 to 8.31 shows alkaline nature of water. </w:t>
      </w:r>
      <w:r w:rsidRPr="00F70ED3">
        <w:rPr>
          <w:rFonts w:ascii="Calibri" w:hAnsi="Calibri" w:cs="Calibri"/>
          <w:sz w:val="24"/>
          <w:szCs w:val="24"/>
        </w:rPr>
        <w:t xml:space="preserve">Conductivity is a measure of capacity of any substance or solution to conduct electric current. As per the analysis results, the concentration of Conductivity varied in surface water from a maximum level of 370 µmho/cm to 250 µmho/cm. </w:t>
      </w:r>
      <w:r w:rsidRPr="00F70ED3">
        <w:rPr>
          <w:sz w:val="24"/>
          <w:szCs w:val="24"/>
        </w:rPr>
        <w:t xml:space="preserve">Hardness of river water observed from 80 mg/l to 148 mg/l. </w:t>
      </w:r>
      <w:r w:rsidRPr="00F70ED3">
        <w:rPr>
          <w:rFonts w:ascii="Calibri" w:hAnsi="Calibri" w:cs="Calibri"/>
          <w:spacing w:val="-2"/>
          <w:sz w:val="24"/>
          <w:szCs w:val="24"/>
        </w:rPr>
        <w:t>A</w:t>
      </w:r>
      <w:r w:rsidRPr="00F70ED3">
        <w:rPr>
          <w:rFonts w:ascii="Calibri" w:hAnsi="Calibri" w:cs="Calibri"/>
          <w:spacing w:val="-1"/>
          <w:sz w:val="24"/>
          <w:szCs w:val="24"/>
        </w:rPr>
        <w:t>lkalinity</w:t>
      </w:r>
      <w:r w:rsidRPr="00F70ED3">
        <w:rPr>
          <w:rFonts w:ascii="Calibri" w:hAnsi="Calibri" w:cs="Calibri"/>
          <w:spacing w:val="21"/>
          <w:sz w:val="24"/>
          <w:szCs w:val="24"/>
        </w:rPr>
        <w:t xml:space="preserve"> </w:t>
      </w:r>
      <w:r w:rsidRPr="00F70ED3">
        <w:rPr>
          <w:rFonts w:ascii="Calibri" w:hAnsi="Calibri" w:cs="Calibri"/>
          <w:sz w:val="24"/>
          <w:szCs w:val="24"/>
        </w:rPr>
        <w:t>can</w:t>
      </w:r>
      <w:r w:rsidRPr="00F70ED3">
        <w:rPr>
          <w:rFonts w:ascii="Calibri" w:hAnsi="Calibri" w:cs="Calibri"/>
          <w:spacing w:val="26"/>
          <w:sz w:val="24"/>
          <w:szCs w:val="24"/>
        </w:rPr>
        <w:t xml:space="preserve"> </w:t>
      </w:r>
      <w:r w:rsidRPr="00F70ED3">
        <w:rPr>
          <w:rFonts w:ascii="Calibri" w:hAnsi="Calibri" w:cs="Calibri"/>
          <w:spacing w:val="-3"/>
          <w:sz w:val="24"/>
          <w:szCs w:val="24"/>
        </w:rPr>
        <w:t>be</w:t>
      </w:r>
      <w:r w:rsidRPr="00F70ED3">
        <w:rPr>
          <w:rFonts w:ascii="Calibri" w:hAnsi="Calibri" w:cs="Calibri"/>
          <w:spacing w:val="25"/>
          <w:sz w:val="24"/>
          <w:szCs w:val="24"/>
        </w:rPr>
        <w:t xml:space="preserve"> </w:t>
      </w:r>
      <w:r w:rsidRPr="00F70ED3">
        <w:rPr>
          <w:rFonts w:ascii="Calibri" w:hAnsi="Calibri" w:cs="Calibri"/>
          <w:spacing w:val="-1"/>
          <w:sz w:val="24"/>
          <w:szCs w:val="24"/>
        </w:rPr>
        <w:t>defined</w:t>
      </w:r>
      <w:r w:rsidRPr="00F70ED3">
        <w:rPr>
          <w:rFonts w:ascii="Calibri" w:hAnsi="Calibri" w:cs="Calibri"/>
          <w:spacing w:val="26"/>
          <w:sz w:val="24"/>
          <w:szCs w:val="24"/>
        </w:rPr>
        <w:t xml:space="preserve"> </w:t>
      </w:r>
      <w:r w:rsidRPr="00F70ED3">
        <w:rPr>
          <w:rFonts w:ascii="Calibri" w:hAnsi="Calibri" w:cs="Calibri"/>
          <w:spacing w:val="-1"/>
          <w:sz w:val="24"/>
          <w:szCs w:val="24"/>
        </w:rPr>
        <w:t>as</w:t>
      </w:r>
      <w:r w:rsidRPr="00F70ED3">
        <w:rPr>
          <w:rFonts w:ascii="Calibri" w:hAnsi="Calibri" w:cs="Calibri"/>
          <w:spacing w:val="25"/>
          <w:sz w:val="24"/>
          <w:szCs w:val="24"/>
        </w:rPr>
        <w:t xml:space="preserve"> </w:t>
      </w:r>
      <w:r w:rsidRPr="00F70ED3">
        <w:rPr>
          <w:rFonts w:ascii="Calibri" w:hAnsi="Calibri" w:cs="Calibri"/>
          <w:sz w:val="24"/>
          <w:szCs w:val="24"/>
        </w:rPr>
        <w:t>the</w:t>
      </w:r>
      <w:r w:rsidRPr="00F70ED3">
        <w:rPr>
          <w:rFonts w:ascii="Calibri" w:hAnsi="Calibri" w:cs="Calibri"/>
          <w:spacing w:val="25"/>
          <w:sz w:val="24"/>
          <w:szCs w:val="24"/>
        </w:rPr>
        <w:t xml:space="preserve"> </w:t>
      </w:r>
      <w:r w:rsidRPr="00F70ED3">
        <w:rPr>
          <w:rFonts w:ascii="Calibri" w:hAnsi="Calibri" w:cs="Calibri"/>
          <w:sz w:val="24"/>
          <w:szCs w:val="24"/>
        </w:rPr>
        <w:t>capacity</w:t>
      </w:r>
      <w:r w:rsidRPr="00F70ED3">
        <w:rPr>
          <w:rFonts w:ascii="Calibri" w:hAnsi="Calibri" w:cs="Calibri"/>
          <w:spacing w:val="21"/>
          <w:sz w:val="24"/>
          <w:szCs w:val="24"/>
        </w:rPr>
        <w:t xml:space="preserve"> </w:t>
      </w:r>
      <w:r w:rsidRPr="00F70ED3">
        <w:rPr>
          <w:rFonts w:ascii="Calibri" w:hAnsi="Calibri" w:cs="Calibri"/>
          <w:spacing w:val="2"/>
          <w:sz w:val="24"/>
          <w:szCs w:val="24"/>
        </w:rPr>
        <w:t>of</w:t>
      </w:r>
      <w:r w:rsidRPr="00F70ED3">
        <w:rPr>
          <w:rFonts w:ascii="Calibri" w:hAnsi="Calibri" w:cs="Calibri"/>
          <w:spacing w:val="19"/>
          <w:sz w:val="24"/>
          <w:szCs w:val="24"/>
        </w:rPr>
        <w:t xml:space="preserve"> </w:t>
      </w:r>
      <w:r w:rsidRPr="00F70ED3">
        <w:rPr>
          <w:rFonts w:ascii="Calibri" w:hAnsi="Calibri" w:cs="Calibri"/>
          <w:sz w:val="24"/>
          <w:szCs w:val="24"/>
        </w:rPr>
        <w:t>water</w:t>
      </w:r>
      <w:r w:rsidRPr="00F70ED3">
        <w:rPr>
          <w:rFonts w:ascii="Calibri" w:hAnsi="Calibri" w:cs="Calibri"/>
          <w:spacing w:val="27"/>
          <w:sz w:val="24"/>
          <w:szCs w:val="24"/>
        </w:rPr>
        <w:t xml:space="preserve"> </w:t>
      </w:r>
      <w:r w:rsidRPr="00F70ED3">
        <w:rPr>
          <w:rFonts w:ascii="Calibri" w:hAnsi="Calibri" w:cs="Calibri"/>
          <w:sz w:val="24"/>
          <w:szCs w:val="24"/>
        </w:rPr>
        <w:t>to</w:t>
      </w:r>
      <w:r w:rsidRPr="00F70ED3">
        <w:rPr>
          <w:rFonts w:ascii="Calibri" w:hAnsi="Calibri" w:cs="Calibri"/>
          <w:spacing w:val="26"/>
          <w:sz w:val="24"/>
          <w:szCs w:val="24"/>
        </w:rPr>
        <w:t xml:space="preserve"> </w:t>
      </w:r>
      <w:r w:rsidRPr="00F70ED3">
        <w:rPr>
          <w:rFonts w:ascii="Calibri" w:hAnsi="Calibri" w:cs="Calibri"/>
          <w:spacing w:val="-1"/>
          <w:sz w:val="24"/>
          <w:szCs w:val="24"/>
        </w:rPr>
        <w:t>neutralize</w:t>
      </w:r>
      <w:r w:rsidRPr="00F70ED3">
        <w:rPr>
          <w:rFonts w:ascii="Calibri" w:hAnsi="Calibri" w:cs="Calibri"/>
          <w:spacing w:val="25"/>
          <w:sz w:val="24"/>
          <w:szCs w:val="24"/>
        </w:rPr>
        <w:t xml:space="preserve"> </w:t>
      </w:r>
      <w:r w:rsidRPr="00F70ED3">
        <w:rPr>
          <w:rFonts w:ascii="Calibri" w:hAnsi="Calibri" w:cs="Calibri"/>
          <w:spacing w:val="1"/>
          <w:sz w:val="24"/>
          <w:szCs w:val="24"/>
        </w:rPr>
        <w:t>any</w:t>
      </w:r>
      <w:r w:rsidRPr="00F70ED3">
        <w:rPr>
          <w:rFonts w:ascii="Calibri" w:hAnsi="Calibri" w:cs="Calibri"/>
          <w:spacing w:val="22"/>
          <w:sz w:val="24"/>
          <w:szCs w:val="24"/>
        </w:rPr>
        <w:t xml:space="preserve"> </w:t>
      </w:r>
      <w:r w:rsidRPr="00F70ED3">
        <w:rPr>
          <w:rFonts w:ascii="Calibri" w:hAnsi="Calibri" w:cs="Calibri"/>
          <w:spacing w:val="-1"/>
          <w:sz w:val="24"/>
          <w:szCs w:val="24"/>
        </w:rPr>
        <w:t>strong</w:t>
      </w:r>
      <w:r w:rsidRPr="00F70ED3">
        <w:rPr>
          <w:rFonts w:ascii="Calibri" w:hAnsi="Calibri" w:cs="Calibri"/>
          <w:spacing w:val="52"/>
          <w:w w:val="99"/>
          <w:sz w:val="24"/>
          <w:szCs w:val="24"/>
        </w:rPr>
        <w:t xml:space="preserve"> </w:t>
      </w:r>
      <w:r w:rsidRPr="00F70ED3">
        <w:rPr>
          <w:rFonts w:ascii="Calibri" w:hAnsi="Calibri" w:cs="Calibri"/>
          <w:spacing w:val="-2"/>
          <w:sz w:val="24"/>
          <w:szCs w:val="24"/>
        </w:rPr>
        <w:t>acid. T</w:t>
      </w:r>
      <w:r w:rsidRPr="00F70ED3">
        <w:rPr>
          <w:rFonts w:ascii="Calibri" w:hAnsi="Calibri" w:cs="Calibri"/>
          <w:sz w:val="24"/>
          <w:szCs w:val="24"/>
        </w:rPr>
        <w:t>he</w:t>
      </w:r>
      <w:r w:rsidRPr="00F70ED3">
        <w:rPr>
          <w:rFonts w:ascii="Calibri" w:hAnsi="Calibri" w:cs="Calibri"/>
          <w:spacing w:val="6"/>
          <w:sz w:val="24"/>
          <w:szCs w:val="24"/>
        </w:rPr>
        <w:t xml:space="preserve"> </w:t>
      </w:r>
      <w:r w:rsidRPr="00F70ED3">
        <w:rPr>
          <w:rFonts w:ascii="Calibri" w:hAnsi="Calibri" w:cs="Calibri"/>
          <w:spacing w:val="-1"/>
          <w:sz w:val="24"/>
          <w:szCs w:val="24"/>
        </w:rPr>
        <w:t>concentration</w:t>
      </w:r>
      <w:r w:rsidRPr="00F70ED3">
        <w:rPr>
          <w:rFonts w:ascii="Calibri" w:hAnsi="Calibri" w:cs="Calibri"/>
          <w:spacing w:val="3"/>
          <w:sz w:val="24"/>
          <w:szCs w:val="24"/>
        </w:rPr>
        <w:t xml:space="preserve"> </w:t>
      </w:r>
      <w:r w:rsidRPr="00F70ED3">
        <w:rPr>
          <w:rFonts w:ascii="Calibri" w:hAnsi="Calibri" w:cs="Calibri"/>
          <w:spacing w:val="2"/>
          <w:sz w:val="24"/>
          <w:szCs w:val="24"/>
        </w:rPr>
        <w:t>of</w:t>
      </w:r>
      <w:r w:rsidRPr="00F70ED3">
        <w:rPr>
          <w:rFonts w:ascii="Calibri" w:hAnsi="Calibri" w:cs="Calibri"/>
          <w:spacing w:val="-1"/>
          <w:sz w:val="24"/>
          <w:szCs w:val="24"/>
        </w:rPr>
        <w:t xml:space="preserve"> </w:t>
      </w:r>
      <w:r w:rsidRPr="00F70ED3">
        <w:rPr>
          <w:rFonts w:ascii="Calibri" w:hAnsi="Calibri" w:cs="Calibri"/>
          <w:spacing w:val="1"/>
          <w:sz w:val="24"/>
          <w:szCs w:val="24"/>
        </w:rPr>
        <w:t>the</w:t>
      </w:r>
      <w:r w:rsidRPr="00F70ED3">
        <w:rPr>
          <w:rFonts w:ascii="Calibri" w:hAnsi="Calibri" w:cs="Calibri"/>
          <w:spacing w:val="6"/>
          <w:sz w:val="24"/>
          <w:szCs w:val="24"/>
        </w:rPr>
        <w:t xml:space="preserve"> </w:t>
      </w:r>
      <w:r w:rsidRPr="00F70ED3">
        <w:rPr>
          <w:rFonts w:ascii="Calibri" w:hAnsi="Calibri" w:cs="Calibri"/>
          <w:spacing w:val="-1"/>
          <w:sz w:val="24"/>
          <w:szCs w:val="24"/>
        </w:rPr>
        <w:t>Alkalinity</w:t>
      </w:r>
      <w:r w:rsidRPr="00F70ED3">
        <w:rPr>
          <w:rFonts w:ascii="Calibri" w:hAnsi="Calibri" w:cs="Calibri"/>
          <w:spacing w:val="3"/>
          <w:sz w:val="24"/>
          <w:szCs w:val="24"/>
        </w:rPr>
        <w:t xml:space="preserve"> </w:t>
      </w:r>
      <w:r w:rsidRPr="00F70ED3">
        <w:rPr>
          <w:rFonts w:ascii="Calibri" w:hAnsi="Calibri" w:cs="Calibri"/>
          <w:spacing w:val="-1"/>
          <w:sz w:val="24"/>
          <w:szCs w:val="24"/>
        </w:rPr>
        <w:t>as</w:t>
      </w:r>
      <w:r w:rsidRPr="00F70ED3">
        <w:rPr>
          <w:rFonts w:ascii="Calibri" w:hAnsi="Calibri" w:cs="Calibri"/>
          <w:spacing w:val="4"/>
          <w:sz w:val="24"/>
          <w:szCs w:val="24"/>
        </w:rPr>
        <w:t xml:space="preserve"> </w:t>
      </w:r>
      <w:proofErr w:type="spellStart"/>
      <w:r w:rsidRPr="00F70ED3">
        <w:rPr>
          <w:rFonts w:ascii="Calibri" w:hAnsi="Calibri" w:cs="Calibri"/>
          <w:spacing w:val="-1"/>
          <w:sz w:val="24"/>
          <w:szCs w:val="24"/>
        </w:rPr>
        <w:t>CaCO</w:t>
      </w:r>
      <w:proofErr w:type="spellEnd"/>
      <w:r w:rsidRPr="00F70ED3">
        <w:rPr>
          <w:rFonts w:ascii="Calibri" w:hAnsi="Calibri" w:cs="Calibri"/>
          <w:spacing w:val="-1"/>
          <w:position w:val="-3"/>
          <w:sz w:val="24"/>
          <w:szCs w:val="24"/>
        </w:rPr>
        <w:t>3</w:t>
      </w:r>
      <w:r w:rsidRPr="00F70ED3">
        <w:rPr>
          <w:rFonts w:ascii="Calibri" w:hAnsi="Calibri" w:cs="Calibri"/>
          <w:spacing w:val="29"/>
          <w:position w:val="-3"/>
          <w:sz w:val="24"/>
          <w:szCs w:val="24"/>
        </w:rPr>
        <w:t xml:space="preserve"> </w:t>
      </w:r>
      <w:r w:rsidRPr="00F70ED3">
        <w:rPr>
          <w:rFonts w:ascii="Calibri" w:hAnsi="Calibri" w:cs="Calibri"/>
          <w:spacing w:val="-1"/>
          <w:sz w:val="24"/>
          <w:szCs w:val="24"/>
        </w:rPr>
        <w:t xml:space="preserve">has </w:t>
      </w:r>
      <w:r w:rsidRPr="00F70ED3">
        <w:rPr>
          <w:rFonts w:ascii="Calibri" w:hAnsi="Calibri" w:cs="Calibri"/>
          <w:spacing w:val="-3"/>
          <w:sz w:val="24"/>
          <w:szCs w:val="24"/>
        </w:rPr>
        <w:t>varied</w:t>
      </w:r>
      <w:r w:rsidRPr="00F70ED3">
        <w:rPr>
          <w:rFonts w:ascii="Calibri" w:hAnsi="Calibri" w:cs="Calibri"/>
          <w:spacing w:val="7"/>
          <w:sz w:val="24"/>
          <w:szCs w:val="24"/>
        </w:rPr>
        <w:t xml:space="preserve"> </w:t>
      </w:r>
      <w:r w:rsidRPr="00F70ED3">
        <w:rPr>
          <w:rFonts w:ascii="Calibri" w:hAnsi="Calibri" w:cs="Calibri"/>
          <w:spacing w:val="-3"/>
          <w:sz w:val="24"/>
          <w:szCs w:val="24"/>
        </w:rPr>
        <w:t>in</w:t>
      </w:r>
      <w:r w:rsidRPr="00F70ED3">
        <w:rPr>
          <w:rFonts w:ascii="Calibri" w:hAnsi="Calibri" w:cs="Calibri"/>
          <w:spacing w:val="-2"/>
          <w:sz w:val="24"/>
          <w:szCs w:val="24"/>
        </w:rPr>
        <w:t xml:space="preserve"> surface</w:t>
      </w:r>
      <w:r w:rsidRPr="00F70ED3">
        <w:rPr>
          <w:rFonts w:ascii="Calibri" w:hAnsi="Calibri" w:cs="Calibri"/>
          <w:spacing w:val="1"/>
          <w:sz w:val="24"/>
          <w:szCs w:val="24"/>
        </w:rPr>
        <w:t xml:space="preserve"> </w:t>
      </w:r>
      <w:r w:rsidRPr="00F70ED3">
        <w:rPr>
          <w:rFonts w:ascii="Calibri" w:hAnsi="Calibri" w:cs="Calibri"/>
          <w:spacing w:val="-2"/>
          <w:sz w:val="24"/>
          <w:szCs w:val="24"/>
        </w:rPr>
        <w:t>water</w:t>
      </w:r>
      <w:r w:rsidRPr="00F70ED3">
        <w:rPr>
          <w:rFonts w:ascii="Calibri" w:hAnsi="Calibri" w:cs="Calibri"/>
          <w:spacing w:val="4"/>
          <w:sz w:val="24"/>
          <w:szCs w:val="24"/>
        </w:rPr>
        <w:t xml:space="preserve"> </w:t>
      </w:r>
      <w:r w:rsidRPr="00F70ED3">
        <w:rPr>
          <w:rFonts w:ascii="Calibri" w:hAnsi="Calibri" w:cs="Calibri"/>
          <w:spacing w:val="-2"/>
          <w:sz w:val="24"/>
          <w:szCs w:val="24"/>
        </w:rPr>
        <w:t>from</w:t>
      </w:r>
      <w:r w:rsidRPr="00F70ED3">
        <w:rPr>
          <w:rFonts w:ascii="Calibri" w:hAnsi="Calibri" w:cs="Calibri"/>
          <w:spacing w:val="-6"/>
          <w:sz w:val="24"/>
          <w:szCs w:val="24"/>
        </w:rPr>
        <w:t xml:space="preserve"> </w:t>
      </w:r>
      <w:r w:rsidRPr="00F70ED3">
        <w:rPr>
          <w:rFonts w:ascii="Calibri" w:hAnsi="Calibri" w:cs="Calibri"/>
          <w:sz w:val="24"/>
          <w:szCs w:val="24"/>
        </w:rPr>
        <w:t>a</w:t>
      </w:r>
      <w:r w:rsidRPr="00F70ED3">
        <w:rPr>
          <w:rFonts w:ascii="Calibri" w:hAnsi="Calibri" w:cs="Calibri"/>
          <w:spacing w:val="6"/>
          <w:sz w:val="24"/>
          <w:szCs w:val="24"/>
        </w:rPr>
        <w:t xml:space="preserve"> </w:t>
      </w:r>
      <w:r w:rsidRPr="00F70ED3">
        <w:rPr>
          <w:rFonts w:ascii="Calibri" w:hAnsi="Calibri" w:cs="Calibri"/>
          <w:spacing w:val="-3"/>
          <w:sz w:val="24"/>
          <w:szCs w:val="24"/>
        </w:rPr>
        <w:t>maximum</w:t>
      </w:r>
      <w:r w:rsidRPr="00F70ED3">
        <w:rPr>
          <w:rFonts w:ascii="Calibri" w:hAnsi="Calibri" w:cs="Calibri"/>
          <w:spacing w:val="2"/>
          <w:sz w:val="24"/>
          <w:szCs w:val="24"/>
        </w:rPr>
        <w:t xml:space="preserve"> </w:t>
      </w:r>
      <w:r w:rsidRPr="00F70ED3">
        <w:rPr>
          <w:rFonts w:ascii="Calibri" w:hAnsi="Calibri" w:cs="Calibri"/>
          <w:spacing w:val="-2"/>
          <w:sz w:val="24"/>
          <w:szCs w:val="24"/>
        </w:rPr>
        <w:t>level</w:t>
      </w:r>
      <w:r w:rsidRPr="00F70ED3">
        <w:rPr>
          <w:rFonts w:ascii="Calibri" w:hAnsi="Calibri" w:cs="Calibri"/>
          <w:spacing w:val="-5"/>
          <w:sz w:val="24"/>
          <w:szCs w:val="24"/>
        </w:rPr>
        <w:t xml:space="preserve"> </w:t>
      </w:r>
      <w:r w:rsidRPr="00F70ED3">
        <w:rPr>
          <w:rFonts w:ascii="Calibri" w:hAnsi="Calibri" w:cs="Calibri"/>
          <w:spacing w:val="2"/>
          <w:sz w:val="24"/>
          <w:szCs w:val="24"/>
        </w:rPr>
        <w:t>of</w:t>
      </w:r>
      <w:r w:rsidRPr="00F70ED3">
        <w:rPr>
          <w:rFonts w:ascii="Calibri" w:hAnsi="Calibri" w:cs="Calibri"/>
          <w:spacing w:val="-5"/>
          <w:sz w:val="24"/>
          <w:szCs w:val="24"/>
        </w:rPr>
        <w:t xml:space="preserve"> </w:t>
      </w:r>
      <w:r w:rsidRPr="00F70ED3">
        <w:rPr>
          <w:rFonts w:ascii="Calibri" w:hAnsi="Calibri" w:cs="Calibri"/>
          <w:sz w:val="24"/>
          <w:szCs w:val="24"/>
        </w:rPr>
        <w:t>116</w:t>
      </w:r>
      <w:r w:rsidRPr="00F70ED3">
        <w:rPr>
          <w:rFonts w:ascii="Calibri" w:hAnsi="Calibri" w:cs="Calibri"/>
          <w:spacing w:val="2"/>
          <w:sz w:val="24"/>
          <w:szCs w:val="24"/>
        </w:rPr>
        <w:t xml:space="preserve"> </w:t>
      </w:r>
      <w:r w:rsidRPr="00F70ED3">
        <w:rPr>
          <w:rFonts w:ascii="Calibri" w:hAnsi="Calibri" w:cs="Calibri"/>
          <w:spacing w:val="-3"/>
          <w:sz w:val="24"/>
          <w:szCs w:val="24"/>
        </w:rPr>
        <w:t>mg/l</w:t>
      </w:r>
      <w:r w:rsidRPr="00F70ED3">
        <w:rPr>
          <w:rFonts w:ascii="Calibri" w:hAnsi="Calibri" w:cs="Calibri"/>
          <w:spacing w:val="-6"/>
          <w:sz w:val="24"/>
          <w:szCs w:val="24"/>
        </w:rPr>
        <w:t xml:space="preserve"> </w:t>
      </w:r>
      <w:r w:rsidRPr="00F70ED3">
        <w:rPr>
          <w:rFonts w:ascii="Calibri" w:hAnsi="Calibri" w:cs="Calibri"/>
          <w:sz w:val="24"/>
          <w:szCs w:val="24"/>
        </w:rPr>
        <w:t>to</w:t>
      </w:r>
      <w:r w:rsidRPr="00F70ED3">
        <w:rPr>
          <w:rFonts w:ascii="Calibri" w:hAnsi="Calibri" w:cs="Calibri"/>
          <w:spacing w:val="10"/>
          <w:sz w:val="24"/>
          <w:szCs w:val="24"/>
        </w:rPr>
        <w:t xml:space="preserve"> </w:t>
      </w:r>
      <w:r w:rsidRPr="00F70ED3">
        <w:rPr>
          <w:rFonts w:ascii="Calibri" w:hAnsi="Calibri" w:cs="Calibri"/>
          <w:sz w:val="24"/>
          <w:szCs w:val="24"/>
        </w:rPr>
        <w:t>a</w:t>
      </w:r>
      <w:r w:rsidRPr="00F70ED3">
        <w:rPr>
          <w:rFonts w:ascii="Calibri" w:hAnsi="Calibri" w:cs="Calibri"/>
          <w:spacing w:val="6"/>
          <w:sz w:val="24"/>
          <w:szCs w:val="24"/>
        </w:rPr>
        <w:t xml:space="preserve"> </w:t>
      </w:r>
      <w:r w:rsidRPr="00F70ED3">
        <w:rPr>
          <w:rFonts w:ascii="Calibri" w:hAnsi="Calibri" w:cs="Calibri"/>
          <w:spacing w:val="-2"/>
          <w:sz w:val="24"/>
          <w:szCs w:val="24"/>
        </w:rPr>
        <w:t>minimum</w:t>
      </w:r>
      <w:r w:rsidRPr="00F70ED3">
        <w:rPr>
          <w:rFonts w:ascii="Calibri" w:hAnsi="Calibri" w:cs="Calibri"/>
          <w:spacing w:val="7"/>
          <w:sz w:val="24"/>
          <w:szCs w:val="24"/>
        </w:rPr>
        <w:t xml:space="preserve"> </w:t>
      </w:r>
      <w:r w:rsidRPr="00F70ED3">
        <w:rPr>
          <w:rFonts w:ascii="Calibri" w:hAnsi="Calibri" w:cs="Calibri"/>
          <w:spacing w:val="-1"/>
          <w:sz w:val="24"/>
          <w:szCs w:val="24"/>
        </w:rPr>
        <w:t>level</w:t>
      </w:r>
      <w:r w:rsidRPr="00F70ED3">
        <w:rPr>
          <w:rFonts w:ascii="Calibri" w:hAnsi="Calibri" w:cs="Calibri"/>
          <w:spacing w:val="-2"/>
          <w:sz w:val="24"/>
          <w:szCs w:val="24"/>
        </w:rPr>
        <w:t xml:space="preserve"> </w:t>
      </w:r>
      <w:r w:rsidRPr="00F70ED3">
        <w:rPr>
          <w:rFonts w:ascii="Calibri" w:hAnsi="Calibri" w:cs="Calibri"/>
          <w:spacing w:val="4"/>
          <w:sz w:val="24"/>
          <w:szCs w:val="24"/>
        </w:rPr>
        <w:t>of</w:t>
      </w:r>
      <w:r w:rsidRPr="00F70ED3">
        <w:rPr>
          <w:rFonts w:ascii="Calibri" w:hAnsi="Calibri" w:cs="Calibri"/>
          <w:spacing w:val="-1"/>
          <w:sz w:val="24"/>
          <w:szCs w:val="24"/>
        </w:rPr>
        <w:t xml:space="preserve"> 64</w:t>
      </w:r>
      <w:r w:rsidRPr="00F70ED3">
        <w:rPr>
          <w:rFonts w:ascii="Calibri" w:hAnsi="Calibri" w:cs="Calibri"/>
          <w:spacing w:val="11"/>
          <w:sz w:val="24"/>
          <w:szCs w:val="24"/>
        </w:rPr>
        <w:t xml:space="preserve"> </w:t>
      </w:r>
      <w:r w:rsidRPr="00F70ED3">
        <w:rPr>
          <w:rFonts w:ascii="Calibri" w:hAnsi="Calibri" w:cs="Calibri"/>
          <w:sz w:val="24"/>
          <w:szCs w:val="24"/>
        </w:rPr>
        <w:t>mg/l</w:t>
      </w:r>
      <w:r w:rsidRPr="00F70ED3">
        <w:rPr>
          <w:rFonts w:ascii="Calibri" w:hAnsi="Calibri" w:cs="Calibri"/>
          <w:spacing w:val="44"/>
          <w:w w:val="99"/>
          <w:sz w:val="24"/>
          <w:szCs w:val="24"/>
        </w:rPr>
        <w:t xml:space="preserve">. </w:t>
      </w:r>
      <w:r w:rsidRPr="00F70ED3">
        <w:rPr>
          <w:rFonts w:ascii="Calibri" w:hAnsi="Calibri" w:cs="Calibri"/>
          <w:spacing w:val="-1"/>
          <w:sz w:val="24"/>
          <w:szCs w:val="24"/>
        </w:rPr>
        <w:t>Chloride</w:t>
      </w:r>
      <w:r w:rsidRPr="00F70ED3">
        <w:rPr>
          <w:rFonts w:ascii="Calibri" w:hAnsi="Calibri" w:cs="Calibri"/>
          <w:spacing w:val="14"/>
          <w:sz w:val="24"/>
          <w:szCs w:val="24"/>
        </w:rPr>
        <w:t xml:space="preserve"> </w:t>
      </w:r>
      <w:r w:rsidRPr="00F70ED3">
        <w:rPr>
          <w:rFonts w:ascii="Calibri" w:hAnsi="Calibri" w:cs="Calibri"/>
          <w:sz w:val="24"/>
          <w:szCs w:val="24"/>
        </w:rPr>
        <w:t>occurs</w:t>
      </w:r>
      <w:r w:rsidRPr="00F70ED3">
        <w:rPr>
          <w:rFonts w:ascii="Calibri" w:hAnsi="Calibri" w:cs="Calibri"/>
          <w:spacing w:val="19"/>
          <w:sz w:val="24"/>
          <w:szCs w:val="24"/>
        </w:rPr>
        <w:t xml:space="preserve"> </w:t>
      </w:r>
      <w:r w:rsidRPr="00F70ED3">
        <w:rPr>
          <w:rFonts w:ascii="Calibri" w:hAnsi="Calibri" w:cs="Calibri"/>
          <w:spacing w:val="-1"/>
          <w:sz w:val="24"/>
          <w:szCs w:val="24"/>
        </w:rPr>
        <w:t>naturally</w:t>
      </w:r>
      <w:r w:rsidRPr="00F70ED3">
        <w:rPr>
          <w:rFonts w:ascii="Calibri" w:hAnsi="Calibri" w:cs="Calibri"/>
          <w:spacing w:val="20"/>
          <w:sz w:val="24"/>
          <w:szCs w:val="24"/>
        </w:rPr>
        <w:t xml:space="preserve"> </w:t>
      </w:r>
      <w:r w:rsidRPr="00F70ED3">
        <w:rPr>
          <w:rFonts w:ascii="Calibri" w:hAnsi="Calibri" w:cs="Calibri"/>
          <w:spacing w:val="-3"/>
          <w:sz w:val="24"/>
          <w:szCs w:val="24"/>
        </w:rPr>
        <w:t>in</w:t>
      </w:r>
      <w:r w:rsidRPr="00F70ED3">
        <w:rPr>
          <w:rFonts w:ascii="Calibri" w:hAnsi="Calibri" w:cs="Calibri"/>
          <w:spacing w:val="16"/>
          <w:sz w:val="24"/>
          <w:szCs w:val="24"/>
        </w:rPr>
        <w:t xml:space="preserve"> </w:t>
      </w:r>
      <w:r w:rsidRPr="00F70ED3">
        <w:rPr>
          <w:rFonts w:ascii="Calibri" w:hAnsi="Calibri" w:cs="Calibri"/>
          <w:spacing w:val="1"/>
          <w:sz w:val="24"/>
          <w:szCs w:val="24"/>
        </w:rPr>
        <w:t>all</w:t>
      </w:r>
      <w:r w:rsidRPr="00F70ED3">
        <w:rPr>
          <w:rFonts w:ascii="Calibri" w:hAnsi="Calibri" w:cs="Calibri"/>
          <w:spacing w:val="12"/>
          <w:sz w:val="24"/>
          <w:szCs w:val="24"/>
        </w:rPr>
        <w:t xml:space="preserve"> </w:t>
      </w:r>
      <w:r w:rsidRPr="00F70ED3">
        <w:rPr>
          <w:rFonts w:ascii="Calibri" w:hAnsi="Calibri" w:cs="Calibri"/>
          <w:spacing w:val="-1"/>
          <w:sz w:val="24"/>
          <w:szCs w:val="24"/>
        </w:rPr>
        <w:t>types</w:t>
      </w:r>
      <w:r w:rsidRPr="00F70ED3">
        <w:rPr>
          <w:rFonts w:ascii="Calibri" w:hAnsi="Calibri" w:cs="Calibri"/>
          <w:spacing w:val="19"/>
          <w:sz w:val="24"/>
          <w:szCs w:val="24"/>
        </w:rPr>
        <w:t xml:space="preserve"> </w:t>
      </w:r>
      <w:r w:rsidRPr="00F70ED3">
        <w:rPr>
          <w:rFonts w:ascii="Calibri" w:hAnsi="Calibri" w:cs="Calibri"/>
          <w:spacing w:val="2"/>
          <w:sz w:val="24"/>
          <w:szCs w:val="24"/>
        </w:rPr>
        <w:t>of</w:t>
      </w:r>
      <w:r w:rsidRPr="00F70ED3">
        <w:rPr>
          <w:rFonts w:ascii="Calibri" w:hAnsi="Calibri" w:cs="Calibri"/>
          <w:spacing w:val="8"/>
          <w:sz w:val="24"/>
          <w:szCs w:val="24"/>
        </w:rPr>
        <w:t xml:space="preserve"> </w:t>
      </w:r>
      <w:r w:rsidRPr="00F70ED3">
        <w:rPr>
          <w:rFonts w:ascii="Calibri" w:hAnsi="Calibri" w:cs="Calibri"/>
          <w:sz w:val="24"/>
          <w:szCs w:val="24"/>
        </w:rPr>
        <w:t>waters.</w:t>
      </w:r>
      <w:r w:rsidRPr="00F70ED3">
        <w:rPr>
          <w:rFonts w:ascii="Calibri" w:hAnsi="Calibri" w:cs="Calibri"/>
          <w:spacing w:val="14"/>
          <w:sz w:val="24"/>
          <w:szCs w:val="24"/>
        </w:rPr>
        <w:t xml:space="preserve"> </w:t>
      </w:r>
      <w:r w:rsidRPr="00F70ED3">
        <w:rPr>
          <w:rFonts w:ascii="Calibri" w:hAnsi="Calibri" w:cs="Calibri"/>
          <w:spacing w:val="-1"/>
          <w:sz w:val="24"/>
          <w:szCs w:val="24"/>
        </w:rPr>
        <w:t>The</w:t>
      </w:r>
      <w:r w:rsidRPr="00F70ED3">
        <w:rPr>
          <w:rFonts w:ascii="Calibri" w:hAnsi="Calibri" w:cs="Calibri"/>
          <w:spacing w:val="20"/>
          <w:sz w:val="24"/>
          <w:szCs w:val="24"/>
        </w:rPr>
        <w:t xml:space="preserve"> </w:t>
      </w:r>
      <w:r w:rsidRPr="00F70ED3">
        <w:rPr>
          <w:rFonts w:ascii="Calibri" w:hAnsi="Calibri" w:cs="Calibri"/>
          <w:spacing w:val="-2"/>
          <w:sz w:val="24"/>
          <w:szCs w:val="24"/>
        </w:rPr>
        <w:t>most</w:t>
      </w:r>
      <w:r w:rsidRPr="00F70ED3">
        <w:rPr>
          <w:rFonts w:ascii="Calibri" w:hAnsi="Calibri" w:cs="Calibri"/>
          <w:spacing w:val="25"/>
          <w:sz w:val="24"/>
          <w:szCs w:val="24"/>
        </w:rPr>
        <w:t xml:space="preserve"> </w:t>
      </w:r>
      <w:r w:rsidRPr="00F70ED3">
        <w:rPr>
          <w:rFonts w:ascii="Calibri" w:hAnsi="Calibri" w:cs="Calibri"/>
          <w:spacing w:val="-1"/>
          <w:sz w:val="24"/>
          <w:szCs w:val="24"/>
        </w:rPr>
        <w:t>important</w:t>
      </w:r>
      <w:r w:rsidRPr="00F70ED3">
        <w:rPr>
          <w:rFonts w:ascii="Calibri" w:hAnsi="Calibri" w:cs="Calibri"/>
          <w:spacing w:val="20"/>
          <w:sz w:val="24"/>
          <w:szCs w:val="24"/>
        </w:rPr>
        <w:t xml:space="preserve"> </w:t>
      </w:r>
      <w:r w:rsidRPr="00F70ED3">
        <w:rPr>
          <w:rFonts w:ascii="Calibri" w:hAnsi="Calibri" w:cs="Calibri"/>
          <w:spacing w:val="-1"/>
          <w:sz w:val="24"/>
          <w:szCs w:val="24"/>
        </w:rPr>
        <w:t>source</w:t>
      </w:r>
      <w:r w:rsidRPr="00F70ED3">
        <w:rPr>
          <w:rFonts w:ascii="Calibri" w:hAnsi="Calibri" w:cs="Calibri"/>
          <w:spacing w:val="44"/>
          <w:w w:val="99"/>
          <w:sz w:val="24"/>
          <w:szCs w:val="24"/>
        </w:rPr>
        <w:t xml:space="preserve"> </w:t>
      </w:r>
      <w:r w:rsidRPr="00F70ED3">
        <w:rPr>
          <w:rFonts w:ascii="Calibri" w:hAnsi="Calibri" w:cs="Calibri"/>
          <w:spacing w:val="2"/>
          <w:sz w:val="24"/>
          <w:szCs w:val="24"/>
        </w:rPr>
        <w:t>of</w:t>
      </w:r>
      <w:r w:rsidRPr="00F70ED3">
        <w:rPr>
          <w:rFonts w:ascii="Calibri" w:hAnsi="Calibri" w:cs="Calibri"/>
          <w:spacing w:val="37"/>
          <w:sz w:val="24"/>
          <w:szCs w:val="24"/>
        </w:rPr>
        <w:t xml:space="preserve"> </w:t>
      </w:r>
      <w:r w:rsidRPr="00F70ED3">
        <w:rPr>
          <w:rFonts w:ascii="Calibri" w:hAnsi="Calibri" w:cs="Calibri"/>
          <w:spacing w:val="-1"/>
          <w:sz w:val="24"/>
          <w:szCs w:val="24"/>
        </w:rPr>
        <w:t>Chlorides</w:t>
      </w:r>
      <w:r w:rsidRPr="00F70ED3">
        <w:rPr>
          <w:rFonts w:ascii="Calibri" w:hAnsi="Calibri" w:cs="Calibri"/>
          <w:spacing w:val="48"/>
          <w:sz w:val="24"/>
          <w:szCs w:val="24"/>
        </w:rPr>
        <w:t xml:space="preserve"> </w:t>
      </w:r>
      <w:r w:rsidRPr="00F70ED3">
        <w:rPr>
          <w:rFonts w:ascii="Calibri" w:hAnsi="Calibri" w:cs="Calibri"/>
          <w:spacing w:val="-3"/>
          <w:sz w:val="24"/>
          <w:szCs w:val="24"/>
        </w:rPr>
        <w:t>in</w:t>
      </w:r>
      <w:r w:rsidRPr="00F70ED3">
        <w:rPr>
          <w:rFonts w:ascii="Calibri" w:hAnsi="Calibri" w:cs="Calibri"/>
          <w:spacing w:val="46"/>
          <w:sz w:val="24"/>
          <w:szCs w:val="24"/>
        </w:rPr>
        <w:t xml:space="preserve"> </w:t>
      </w:r>
      <w:r w:rsidRPr="00F70ED3">
        <w:rPr>
          <w:rFonts w:ascii="Calibri" w:hAnsi="Calibri" w:cs="Calibri"/>
          <w:sz w:val="24"/>
          <w:szCs w:val="24"/>
        </w:rPr>
        <w:t>the</w:t>
      </w:r>
      <w:r w:rsidRPr="00F70ED3">
        <w:rPr>
          <w:rFonts w:ascii="Calibri" w:hAnsi="Calibri" w:cs="Calibri"/>
          <w:spacing w:val="44"/>
          <w:sz w:val="24"/>
          <w:szCs w:val="24"/>
        </w:rPr>
        <w:t xml:space="preserve"> </w:t>
      </w:r>
      <w:r w:rsidRPr="00F70ED3">
        <w:rPr>
          <w:rFonts w:ascii="Calibri" w:hAnsi="Calibri" w:cs="Calibri"/>
          <w:spacing w:val="1"/>
          <w:sz w:val="24"/>
          <w:szCs w:val="24"/>
        </w:rPr>
        <w:t>waters</w:t>
      </w:r>
      <w:r w:rsidRPr="00F70ED3">
        <w:rPr>
          <w:rFonts w:ascii="Calibri" w:hAnsi="Calibri" w:cs="Calibri"/>
          <w:spacing w:val="49"/>
          <w:sz w:val="24"/>
          <w:szCs w:val="24"/>
        </w:rPr>
        <w:t xml:space="preserve"> </w:t>
      </w:r>
      <w:r w:rsidRPr="00F70ED3">
        <w:rPr>
          <w:rFonts w:ascii="Calibri" w:hAnsi="Calibri" w:cs="Calibri"/>
          <w:spacing w:val="-6"/>
          <w:sz w:val="24"/>
          <w:szCs w:val="24"/>
        </w:rPr>
        <w:t>is</w:t>
      </w:r>
      <w:r w:rsidRPr="00F70ED3">
        <w:rPr>
          <w:rFonts w:ascii="Calibri" w:hAnsi="Calibri" w:cs="Calibri"/>
          <w:spacing w:val="43"/>
          <w:sz w:val="24"/>
          <w:szCs w:val="24"/>
        </w:rPr>
        <w:t xml:space="preserve"> </w:t>
      </w:r>
      <w:r w:rsidRPr="00F70ED3">
        <w:rPr>
          <w:rFonts w:ascii="Calibri" w:hAnsi="Calibri" w:cs="Calibri"/>
          <w:sz w:val="24"/>
          <w:szCs w:val="24"/>
        </w:rPr>
        <w:t>the</w:t>
      </w:r>
      <w:r w:rsidRPr="00F70ED3">
        <w:rPr>
          <w:rFonts w:ascii="Calibri" w:hAnsi="Calibri" w:cs="Calibri"/>
          <w:spacing w:val="44"/>
          <w:sz w:val="24"/>
          <w:szCs w:val="24"/>
        </w:rPr>
        <w:t xml:space="preserve"> </w:t>
      </w:r>
      <w:r w:rsidRPr="00F70ED3">
        <w:rPr>
          <w:rFonts w:ascii="Calibri" w:hAnsi="Calibri" w:cs="Calibri"/>
          <w:spacing w:val="-1"/>
          <w:sz w:val="24"/>
          <w:szCs w:val="24"/>
        </w:rPr>
        <w:t>discharge</w:t>
      </w:r>
      <w:r w:rsidRPr="00F70ED3">
        <w:rPr>
          <w:rFonts w:ascii="Calibri" w:hAnsi="Calibri" w:cs="Calibri"/>
          <w:spacing w:val="45"/>
          <w:sz w:val="24"/>
          <w:szCs w:val="24"/>
        </w:rPr>
        <w:t xml:space="preserve"> </w:t>
      </w:r>
      <w:r w:rsidRPr="00F70ED3">
        <w:rPr>
          <w:rFonts w:ascii="Calibri" w:hAnsi="Calibri" w:cs="Calibri"/>
          <w:spacing w:val="4"/>
          <w:sz w:val="24"/>
          <w:szCs w:val="24"/>
        </w:rPr>
        <w:t>of</w:t>
      </w:r>
      <w:r w:rsidRPr="00F70ED3">
        <w:rPr>
          <w:rFonts w:ascii="Calibri" w:hAnsi="Calibri" w:cs="Calibri"/>
          <w:spacing w:val="42"/>
          <w:sz w:val="24"/>
          <w:szCs w:val="24"/>
        </w:rPr>
        <w:t xml:space="preserve"> </w:t>
      </w:r>
      <w:r w:rsidRPr="00F70ED3">
        <w:rPr>
          <w:rFonts w:ascii="Calibri" w:hAnsi="Calibri" w:cs="Calibri"/>
          <w:spacing w:val="-2"/>
          <w:sz w:val="24"/>
          <w:szCs w:val="24"/>
        </w:rPr>
        <w:t>domestic</w:t>
      </w:r>
      <w:r w:rsidRPr="00F70ED3">
        <w:rPr>
          <w:rFonts w:ascii="Calibri" w:hAnsi="Calibri" w:cs="Calibri"/>
          <w:spacing w:val="49"/>
          <w:sz w:val="24"/>
          <w:szCs w:val="24"/>
        </w:rPr>
        <w:t xml:space="preserve"> </w:t>
      </w:r>
      <w:r w:rsidRPr="00F70ED3">
        <w:rPr>
          <w:rFonts w:ascii="Calibri" w:hAnsi="Calibri" w:cs="Calibri"/>
          <w:spacing w:val="-1"/>
          <w:sz w:val="24"/>
          <w:szCs w:val="24"/>
        </w:rPr>
        <w:t>sewage. Chloride</w:t>
      </w:r>
      <w:r w:rsidRPr="00F70ED3">
        <w:rPr>
          <w:rFonts w:ascii="Calibri" w:hAnsi="Calibri" w:cs="Calibri"/>
          <w:spacing w:val="7"/>
          <w:sz w:val="24"/>
          <w:szCs w:val="24"/>
        </w:rPr>
        <w:t xml:space="preserve"> </w:t>
      </w:r>
      <w:r w:rsidRPr="00F70ED3">
        <w:rPr>
          <w:rFonts w:ascii="Calibri" w:hAnsi="Calibri" w:cs="Calibri"/>
          <w:spacing w:val="-1"/>
          <w:sz w:val="24"/>
          <w:szCs w:val="24"/>
        </w:rPr>
        <w:t>as</w:t>
      </w:r>
      <w:r w:rsidRPr="00F70ED3">
        <w:rPr>
          <w:rFonts w:ascii="Calibri" w:hAnsi="Calibri" w:cs="Calibri"/>
          <w:spacing w:val="9"/>
          <w:sz w:val="24"/>
          <w:szCs w:val="24"/>
        </w:rPr>
        <w:t xml:space="preserve"> </w:t>
      </w:r>
      <w:r w:rsidRPr="00F70ED3">
        <w:rPr>
          <w:rFonts w:ascii="Calibri" w:hAnsi="Calibri" w:cs="Calibri"/>
          <w:spacing w:val="1"/>
          <w:sz w:val="24"/>
          <w:szCs w:val="24"/>
        </w:rPr>
        <w:t>Cl</w:t>
      </w:r>
      <w:r w:rsidRPr="00F70ED3">
        <w:rPr>
          <w:rFonts w:ascii="Calibri" w:hAnsi="Calibri" w:cs="Calibri"/>
          <w:spacing w:val="8"/>
          <w:sz w:val="24"/>
          <w:szCs w:val="24"/>
        </w:rPr>
        <w:t xml:space="preserve"> </w:t>
      </w:r>
      <w:r w:rsidRPr="00F70ED3">
        <w:rPr>
          <w:rFonts w:ascii="Calibri" w:hAnsi="Calibri" w:cs="Calibri"/>
          <w:spacing w:val="-1"/>
          <w:sz w:val="24"/>
          <w:szCs w:val="24"/>
        </w:rPr>
        <w:t>has</w:t>
      </w:r>
      <w:r w:rsidRPr="00F70ED3">
        <w:rPr>
          <w:rFonts w:ascii="Calibri" w:hAnsi="Calibri" w:cs="Calibri"/>
          <w:spacing w:val="9"/>
          <w:sz w:val="24"/>
          <w:szCs w:val="24"/>
        </w:rPr>
        <w:t xml:space="preserve"> </w:t>
      </w:r>
      <w:r w:rsidRPr="00F70ED3">
        <w:rPr>
          <w:rFonts w:ascii="Calibri" w:hAnsi="Calibri" w:cs="Calibri"/>
          <w:spacing w:val="-1"/>
          <w:sz w:val="24"/>
          <w:szCs w:val="24"/>
        </w:rPr>
        <w:t>varied</w:t>
      </w:r>
      <w:r w:rsidRPr="00F70ED3">
        <w:rPr>
          <w:rFonts w:ascii="Calibri" w:hAnsi="Calibri" w:cs="Calibri"/>
          <w:spacing w:val="12"/>
          <w:sz w:val="24"/>
          <w:szCs w:val="24"/>
        </w:rPr>
        <w:t xml:space="preserve"> </w:t>
      </w:r>
      <w:r w:rsidRPr="00F70ED3">
        <w:rPr>
          <w:rFonts w:ascii="Calibri" w:hAnsi="Calibri" w:cs="Calibri"/>
          <w:sz w:val="24"/>
          <w:szCs w:val="24"/>
        </w:rPr>
        <w:t>in</w:t>
      </w:r>
      <w:r w:rsidRPr="00F70ED3">
        <w:rPr>
          <w:rFonts w:ascii="Calibri" w:hAnsi="Calibri" w:cs="Calibri"/>
          <w:spacing w:val="70"/>
          <w:w w:val="99"/>
          <w:sz w:val="24"/>
          <w:szCs w:val="24"/>
        </w:rPr>
        <w:t xml:space="preserve"> </w:t>
      </w:r>
      <w:r w:rsidRPr="00F70ED3">
        <w:rPr>
          <w:rFonts w:ascii="Calibri" w:hAnsi="Calibri" w:cs="Calibri"/>
          <w:spacing w:val="-1"/>
          <w:sz w:val="24"/>
          <w:szCs w:val="24"/>
        </w:rPr>
        <w:t>surface</w:t>
      </w:r>
      <w:r w:rsidRPr="00F70ED3">
        <w:rPr>
          <w:rFonts w:ascii="Calibri" w:hAnsi="Calibri" w:cs="Calibri"/>
          <w:spacing w:val="1"/>
          <w:sz w:val="24"/>
          <w:szCs w:val="24"/>
        </w:rPr>
        <w:t xml:space="preserve"> </w:t>
      </w:r>
      <w:r w:rsidRPr="00F70ED3">
        <w:rPr>
          <w:rFonts w:ascii="Calibri" w:hAnsi="Calibri" w:cs="Calibri"/>
          <w:sz w:val="24"/>
          <w:szCs w:val="24"/>
        </w:rPr>
        <w:t>water</w:t>
      </w:r>
      <w:r w:rsidRPr="00F70ED3">
        <w:rPr>
          <w:rFonts w:ascii="Calibri" w:hAnsi="Calibri" w:cs="Calibri"/>
          <w:spacing w:val="4"/>
          <w:sz w:val="24"/>
          <w:szCs w:val="24"/>
        </w:rPr>
        <w:t xml:space="preserve"> </w:t>
      </w:r>
      <w:r w:rsidRPr="00F70ED3">
        <w:rPr>
          <w:rFonts w:ascii="Calibri" w:hAnsi="Calibri" w:cs="Calibri"/>
          <w:sz w:val="24"/>
          <w:szCs w:val="24"/>
        </w:rPr>
        <w:t>from</w:t>
      </w:r>
      <w:r w:rsidRPr="00F70ED3">
        <w:rPr>
          <w:rFonts w:ascii="Calibri" w:hAnsi="Calibri" w:cs="Calibri"/>
          <w:spacing w:val="-6"/>
          <w:sz w:val="24"/>
          <w:szCs w:val="24"/>
        </w:rPr>
        <w:t xml:space="preserve"> </w:t>
      </w:r>
      <w:r w:rsidRPr="00F70ED3">
        <w:rPr>
          <w:rFonts w:ascii="Calibri" w:hAnsi="Calibri" w:cs="Calibri"/>
          <w:sz w:val="24"/>
          <w:szCs w:val="24"/>
        </w:rPr>
        <w:t>a</w:t>
      </w:r>
      <w:r w:rsidRPr="00F70ED3">
        <w:rPr>
          <w:rFonts w:ascii="Calibri" w:hAnsi="Calibri" w:cs="Calibri"/>
          <w:spacing w:val="6"/>
          <w:sz w:val="24"/>
          <w:szCs w:val="24"/>
        </w:rPr>
        <w:t xml:space="preserve"> </w:t>
      </w:r>
      <w:r w:rsidRPr="00F70ED3">
        <w:rPr>
          <w:rFonts w:ascii="Calibri" w:hAnsi="Calibri" w:cs="Calibri"/>
          <w:spacing w:val="-1"/>
          <w:sz w:val="24"/>
          <w:szCs w:val="24"/>
        </w:rPr>
        <w:t>maximum</w:t>
      </w:r>
      <w:r w:rsidRPr="00F70ED3">
        <w:rPr>
          <w:rFonts w:ascii="Calibri" w:hAnsi="Calibri" w:cs="Calibri"/>
          <w:spacing w:val="3"/>
          <w:sz w:val="24"/>
          <w:szCs w:val="24"/>
        </w:rPr>
        <w:t xml:space="preserve"> </w:t>
      </w:r>
      <w:r w:rsidRPr="00F70ED3">
        <w:rPr>
          <w:rFonts w:ascii="Calibri" w:hAnsi="Calibri" w:cs="Calibri"/>
          <w:spacing w:val="-1"/>
          <w:sz w:val="24"/>
          <w:szCs w:val="24"/>
        </w:rPr>
        <w:t>level</w:t>
      </w:r>
      <w:r w:rsidRPr="00F70ED3">
        <w:rPr>
          <w:rFonts w:ascii="Calibri" w:hAnsi="Calibri" w:cs="Calibri"/>
          <w:spacing w:val="-6"/>
          <w:sz w:val="24"/>
          <w:szCs w:val="24"/>
        </w:rPr>
        <w:t xml:space="preserve"> </w:t>
      </w:r>
      <w:r w:rsidRPr="00F70ED3">
        <w:rPr>
          <w:rFonts w:ascii="Calibri" w:hAnsi="Calibri" w:cs="Calibri"/>
          <w:spacing w:val="4"/>
          <w:sz w:val="24"/>
          <w:szCs w:val="24"/>
        </w:rPr>
        <w:t>of</w:t>
      </w:r>
      <w:r w:rsidRPr="00F70ED3">
        <w:rPr>
          <w:rFonts w:ascii="Calibri" w:hAnsi="Calibri" w:cs="Calibri"/>
          <w:spacing w:val="-5"/>
          <w:sz w:val="24"/>
          <w:szCs w:val="24"/>
        </w:rPr>
        <w:t xml:space="preserve"> 76</w:t>
      </w:r>
      <w:r w:rsidRPr="00F70ED3">
        <w:rPr>
          <w:rFonts w:ascii="Calibri" w:hAnsi="Calibri" w:cs="Calibri"/>
          <w:spacing w:val="7"/>
          <w:sz w:val="24"/>
          <w:szCs w:val="24"/>
        </w:rPr>
        <w:t xml:space="preserve"> </w:t>
      </w:r>
      <w:r w:rsidRPr="00F70ED3">
        <w:rPr>
          <w:rFonts w:ascii="Calibri" w:hAnsi="Calibri" w:cs="Calibri"/>
          <w:spacing w:val="-1"/>
          <w:sz w:val="24"/>
          <w:szCs w:val="24"/>
        </w:rPr>
        <w:t>mg/l</w:t>
      </w:r>
      <w:r w:rsidRPr="00F70ED3">
        <w:rPr>
          <w:rFonts w:ascii="Calibri" w:hAnsi="Calibri" w:cs="Calibri"/>
          <w:spacing w:val="-2"/>
          <w:sz w:val="24"/>
          <w:szCs w:val="24"/>
        </w:rPr>
        <w:t xml:space="preserve"> </w:t>
      </w:r>
      <w:r w:rsidRPr="00F70ED3">
        <w:rPr>
          <w:rFonts w:ascii="Calibri" w:hAnsi="Calibri" w:cs="Calibri"/>
          <w:sz w:val="24"/>
          <w:szCs w:val="24"/>
        </w:rPr>
        <w:t>to</w:t>
      </w:r>
      <w:r w:rsidRPr="00F70ED3">
        <w:rPr>
          <w:rFonts w:ascii="Calibri" w:hAnsi="Calibri" w:cs="Calibri"/>
          <w:spacing w:val="35"/>
          <w:sz w:val="24"/>
          <w:szCs w:val="24"/>
        </w:rPr>
        <w:t xml:space="preserve"> </w:t>
      </w:r>
      <w:r w:rsidRPr="00F70ED3">
        <w:rPr>
          <w:rFonts w:ascii="Calibri" w:hAnsi="Calibri" w:cs="Calibri"/>
          <w:sz w:val="24"/>
          <w:szCs w:val="24"/>
        </w:rPr>
        <w:t>a</w:t>
      </w:r>
      <w:r w:rsidRPr="00F70ED3">
        <w:rPr>
          <w:rFonts w:ascii="Calibri" w:hAnsi="Calibri" w:cs="Calibri"/>
          <w:spacing w:val="30"/>
          <w:sz w:val="24"/>
          <w:szCs w:val="24"/>
        </w:rPr>
        <w:t xml:space="preserve"> </w:t>
      </w:r>
      <w:r w:rsidRPr="00F70ED3">
        <w:rPr>
          <w:rFonts w:ascii="Calibri" w:hAnsi="Calibri" w:cs="Calibri"/>
          <w:spacing w:val="-1"/>
          <w:sz w:val="24"/>
          <w:szCs w:val="24"/>
        </w:rPr>
        <w:t>minimum</w:t>
      </w:r>
      <w:r w:rsidRPr="00F70ED3">
        <w:rPr>
          <w:rFonts w:ascii="Calibri" w:hAnsi="Calibri" w:cs="Calibri"/>
          <w:spacing w:val="32"/>
          <w:sz w:val="24"/>
          <w:szCs w:val="24"/>
        </w:rPr>
        <w:t xml:space="preserve"> </w:t>
      </w:r>
      <w:r w:rsidRPr="00F70ED3">
        <w:rPr>
          <w:rFonts w:ascii="Calibri" w:hAnsi="Calibri" w:cs="Calibri"/>
          <w:spacing w:val="-1"/>
          <w:sz w:val="24"/>
          <w:szCs w:val="24"/>
        </w:rPr>
        <w:t>level</w:t>
      </w:r>
      <w:r w:rsidRPr="00F70ED3">
        <w:rPr>
          <w:rFonts w:ascii="Calibri" w:hAnsi="Calibri" w:cs="Calibri"/>
          <w:spacing w:val="27"/>
          <w:sz w:val="24"/>
          <w:szCs w:val="24"/>
        </w:rPr>
        <w:t xml:space="preserve"> </w:t>
      </w:r>
      <w:r w:rsidRPr="00F70ED3">
        <w:rPr>
          <w:rFonts w:ascii="Calibri" w:hAnsi="Calibri" w:cs="Calibri"/>
          <w:spacing w:val="4"/>
          <w:sz w:val="24"/>
          <w:szCs w:val="24"/>
        </w:rPr>
        <w:t>of</w:t>
      </w:r>
      <w:r w:rsidRPr="00F70ED3">
        <w:rPr>
          <w:rFonts w:ascii="Calibri" w:hAnsi="Calibri" w:cs="Calibri"/>
          <w:spacing w:val="23"/>
          <w:sz w:val="24"/>
          <w:szCs w:val="24"/>
        </w:rPr>
        <w:t xml:space="preserve"> 2</w:t>
      </w:r>
      <w:r w:rsidRPr="00F70ED3">
        <w:rPr>
          <w:rFonts w:ascii="Calibri" w:hAnsi="Calibri" w:cs="Calibri"/>
          <w:sz w:val="24"/>
          <w:szCs w:val="24"/>
        </w:rPr>
        <w:t>8</w:t>
      </w:r>
      <w:r w:rsidRPr="00F70ED3">
        <w:rPr>
          <w:rFonts w:ascii="Calibri" w:hAnsi="Calibri" w:cs="Calibri"/>
          <w:spacing w:val="36"/>
          <w:sz w:val="24"/>
          <w:szCs w:val="24"/>
        </w:rPr>
        <w:t xml:space="preserve"> </w:t>
      </w:r>
      <w:r w:rsidRPr="00F70ED3">
        <w:rPr>
          <w:rFonts w:ascii="Calibri" w:hAnsi="Calibri" w:cs="Calibri"/>
          <w:sz w:val="24"/>
          <w:szCs w:val="24"/>
        </w:rPr>
        <w:t>mg/l</w:t>
      </w:r>
      <w:r w:rsidRPr="00F70ED3">
        <w:rPr>
          <w:rFonts w:ascii="Calibri" w:hAnsi="Calibri" w:cs="Calibri"/>
          <w:spacing w:val="22"/>
          <w:sz w:val="24"/>
          <w:szCs w:val="24"/>
        </w:rPr>
        <w:t xml:space="preserve">. </w:t>
      </w:r>
    </w:p>
    <w:p w14:paraId="0C192696" w14:textId="77777777" w:rsidR="00010AD5" w:rsidRDefault="00010AD5" w:rsidP="009E1071">
      <w:pPr>
        <w:pStyle w:val="BodyText"/>
        <w:kinsoku w:val="0"/>
        <w:overflowPunct w:val="0"/>
        <w:spacing w:line="320" w:lineRule="exact"/>
        <w:ind w:left="720" w:right="144" w:hanging="25"/>
        <w:jc w:val="both"/>
        <w:rPr>
          <w:rFonts w:asciiTheme="minorHAnsi" w:hAnsiTheme="minorHAnsi" w:cstheme="minorHAnsi"/>
        </w:rPr>
      </w:pPr>
    </w:p>
    <w:p w14:paraId="526EA0B7" w14:textId="3A7E3565" w:rsidR="00F97DF2" w:rsidRPr="00C6384E" w:rsidRDefault="00DC3DFC" w:rsidP="009E1071">
      <w:pPr>
        <w:pStyle w:val="BodyText"/>
        <w:kinsoku w:val="0"/>
        <w:overflowPunct w:val="0"/>
        <w:spacing w:line="320" w:lineRule="exact"/>
        <w:ind w:left="720" w:right="144" w:hanging="25"/>
        <w:jc w:val="both"/>
        <w:rPr>
          <w:rFonts w:ascii="Calibri" w:hAnsi="Calibri"/>
          <w:bCs/>
          <w:szCs w:val="22"/>
          <w:lang w:bidi="en-US"/>
        </w:rPr>
      </w:pPr>
      <w:r w:rsidRPr="00F70ED3">
        <w:rPr>
          <w:rFonts w:asciiTheme="minorHAnsi" w:hAnsiTheme="minorHAnsi" w:cstheme="minorHAnsi"/>
        </w:rPr>
        <w:t xml:space="preserve">As can be seen from the data, the water quality is reasonably good. </w:t>
      </w:r>
      <w:r w:rsidR="00BD6376" w:rsidRPr="00DC3DFC">
        <w:rPr>
          <w:rFonts w:asciiTheme="minorHAnsi" w:hAnsiTheme="minorHAnsi" w:cstheme="minorHAnsi"/>
        </w:rPr>
        <w:t>A comparison with Water Quality Criteria of Central Pollution Control Board show that samples fall under Class ‘</w:t>
      </w:r>
      <w:r w:rsidR="00BD6376">
        <w:rPr>
          <w:rFonts w:asciiTheme="minorHAnsi" w:hAnsiTheme="minorHAnsi" w:cstheme="minorHAnsi"/>
        </w:rPr>
        <w:t>B’</w:t>
      </w:r>
      <w:r w:rsidR="00BD6376" w:rsidRPr="00DC3DFC">
        <w:rPr>
          <w:rFonts w:asciiTheme="minorHAnsi" w:hAnsiTheme="minorHAnsi" w:cstheme="minorHAnsi"/>
        </w:rPr>
        <w:t>.</w:t>
      </w:r>
      <w:r w:rsidR="00885B3F">
        <w:rPr>
          <w:rFonts w:asciiTheme="minorHAnsi" w:hAnsiTheme="minorHAnsi" w:cstheme="minorHAnsi"/>
        </w:rPr>
        <w:t xml:space="preserve"> </w:t>
      </w:r>
      <w:r w:rsidR="00BD6376" w:rsidRPr="00491B30">
        <w:rPr>
          <w:rFonts w:asciiTheme="minorHAnsi" w:hAnsiTheme="minorHAnsi" w:cstheme="minorHAnsi"/>
          <w:i/>
          <w:iCs/>
        </w:rPr>
        <w:t xml:space="preserve">In India, the Central Pollution Control Board (CPCB) has developed a concept of designated best use. According to this, out of the several uses of water of a </w:t>
      </w:r>
      <w:proofErr w:type="gramStart"/>
      <w:r w:rsidR="00BD6376" w:rsidRPr="00491B30">
        <w:rPr>
          <w:rFonts w:asciiTheme="minorHAnsi" w:hAnsiTheme="minorHAnsi" w:cstheme="minorHAnsi"/>
          <w:i/>
          <w:iCs/>
        </w:rPr>
        <w:t>particular body</w:t>
      </w:r>
      <w:proofErr w:type="gramEnd"/>
      <w:r w:rsidR="00BD6376" w:rsidRPr="00491B30">
        <w:rPr>
          <w:rFonts w:asciiTheme="minorHAnsi" w:hAnsiTheme="minorHAnsi" w:cstheme="minorHAnsi"/>
          <w:i/>
          <w:iCs/>
        </w:rPr>
        <w:t xml:space="preserve">, the use which demands highest quality is termed its designated best use. Five designated best uses have been identified. This classification helps the water quality managers and planners to set water quality targets and design suitable restoration programs for various water bodies. </w:t>
      </w:r>
      <w:r w:rsidR="00BD6376" w:rsidRPr="00CE154D">
        <w:rPr>
          <w:rFonts w:asciiTheme="minorHAnsi" w:hAnsiTheme="minorHAnsi" w:cstheme="minorHAnsi"/>
          <w:i/>
          <w:iCs/>
        </w:rPr>
        <w:t>Class A corresponds</w:t>
      </w:r>
      <w:r w:rsidR="00BD6376" w:rsidRPr="00491B30">
        <w:rPr>
          <w:rFonts w:cstheme="minorHAnsi"/>
          <w:i/>
          <w:iCs/>
        </w:rPr>
        <w:t xml:space="preserve"> to </w:t>
      </w:r>
      <w:r w:rsidR="00BD6376" w:rsidRPr="00491B30">
        <w:rPr>
          <w:rFonts w:asciiTheme="minorHAnsi" w:eastAsiaTheme="minorHAnsi" w:hAnsiTheme="minorHAnsi" w:cstheme="minorHAnsi"/>
          <w:i/>
          <w:iCs/>
        </w:rPr>
        <w:t>Drinking Water Source without conventional treatment but after disinfection and Class B corresponds Outdoor Bathing (</w:t>
      </w:r>
      <w:proofErr w:type="spellStart"/>
      <w:r w:rsidR="00BD6376" w:rsidRPr="00491B30">
        <w:rPr>
          <w:rFonts w:asciiTheme="minorHAnsi" w:eastAsiaTheme="minorHAnsi" w:hAnsiTheme="minorHAnsi" w:cstheme="minorHAnsi"/>
          <w:i/>
          <w:iCs/>
        </w:rPr>
        <w:t>organised</w:t>
      </w:r>
      <w:proofErr w:type="spellEnd"/>
      <w:r w:rsidR="00BD6376" w:rsidRPr="00491B30">
        <w:rPr>
          <w:rFonts w:asciiTheme="minorHAnsi" w:eastAsiaTheme="minorHAnsi" w:hAnsiTheme="minorHAnsi" w:cstheme="minorHAnsi"/>
          <w:i/>
          <w:iCs/>
        </w:rPr>
        <w:t>).</w:t>
      </w:r>
    </w:p>
    <w:p w14:paraId="3C055C54" w14:textId="77777777" w:rsidR="00F97DF2" w:rsidRDefault="00F97DF2" w:rsidP="009E1071">
      <w:pPr>
        <w:pStyle w:val="BodyText"/>
        <w:kinsoku w:val="0"/>
        <w:overflowPunct w:val="0"/>
        <w:spacing w:line="320" w:lineRule="exact"/>
        <w:ind w:left="734" w:right="144" w:hanging="25"/>
        <w:jc w:val="both"/>
        <w:rPr>
          <w:rFonts w:asciiTheme="minorHAnsi" w:hAnsiTheme="minorHAnsi" w:cstheme="minorHAnsi"/>
        </w:rPr>
      </w:pPr>
    </w:p>
    <w:p w14:paraId="703981D6" w14:textId="77777777" w:rsidR="00DC3DFC" w:rsidRPr="000323BC" w:rsidRDefault="00DC3DFC" w:rsidP="009E1071">
      <w:pPr>
        <w:pBdr>
          <w:bottom w:val="single" w:sz="4" w:space="1" w:color="auto"/>
        </w:pBdr>
        <w:kinsoku w:val="0"/>
        <w:overflowPunct w:val="0"/>
        <w:spacing w:after="0" w:line="320" w:lineRule="exact"/>
        <w:ind w:left="720"/>
        <w:rPr>
          <w:rFonts w:cstheme="minorHAnsi"/>
          <w:b/>
          <w:sz w:val="26"/>
          <w:szCs w:val="26"/>
        </w:rPr>
      </w:pPr>
      <w:r w:rsidRPr="000323BC">
        <w:rPr>
          <w:rFonts w:cstheme="minorHAnsi"/>
          <w:b/>
          <w:sz w:val="26"/>
          <w:szCs w:val="26"/>
        </w:rPr>
        <w:t>Natural Hazards</w:t>
      </w:r>
    </w:p>
    <w:p w14:paraId="6936DB50" w14:textId="2A59286F" w:rsidR="00DC3DFC" w:rsidRDefault="00DC3DFC" w:rsidP="009E1071">
      <w:pPr>
        <w:pStyle w:val="BodyText"/>
        <w:kinsoku w:val="0"/>
        <w:overflowPunct w:val="0"/>
        <w:spacing w:line="320" w:lineRule="exact"/>
        <w:ind w:left="734" w:right="144" w:hanging="25"/>
        <w:jc w:val="both"/>
        <w:rPr>
          <w:rFonts w:asciiTheme="minorHAnsi" w:hAnsiTheme="minorHAnsi" w:cstheme="minorHAnsi"/>
          <w:i/>
          <w:iCs/>
        </w:rPr>
      </w:pPr>
      <w:r w:rsidRPr="00DC3DFC">
        <w:rPr>
          <w:rFonts w:asciiTheme="minorHAnsi" w:hAnsiTheme="minorHAnsi" w:cstheme="minorHAnsi"/>
        </w:rPr>
        <w:t xml:space="preserve">Potential of natural hazards such as </w:t>
      </w:r>
      <w:proofErr w:type="gramStart"/>
      <w:r w:rsidRPr="00DC3DFC">
        <w:rPr>
          <w:rFonts w:asciiTheme="minorHAnsi" w:hAnsiTheme="minorHAnsi" w:cstheme="minorHAnsi"/>
        </w:rPr>
        <w:t>flooding</w:t>
      </w:r>
      <w:proofErr w:type="gramEnd"/>
      <w:r w:rsidRPr="00DC3DFC">
        <w:rPr>
          <w:rFonts w:asciiTheme="minorHAnsi" w:hAnsiTheme="minorHAnsi" w:cstheme="minorHAnsi"/>
        </w:rPr>
        <w:t xml:space="preserve"> and earthquake is not significant. </w:t>
      </w:r>
      <w:r w:rsidR="00523109">
        <w:rPr>
          <w:rFonts w:asciiTheme="minorHAnsi" w:hAnsiTheme="minorHAnsi" w:cstheme="minorHAnsi"/>
        </w:rPr>
        <w:t xml:space="preserve">Design flood has been revised from 4370 </w:t>
      </w:r>
      <w:proofErr w:type="spellStart"/>
      <w:r w:rsidR="00523109">
        <w:rPr>
          <w:rFonts w:asciiTheme="minorHAnsi" w:hAnsiTheme="minorHAnsi" w:cstheme="minorHAnsi"/>
        </w:rPr>
        <w:t>cumec</w:t>
      </w:r>
      <w:proofErr w:type="spellEnd"/>
      <w:r w:rsidR="00523109">
        <w:rPr>
          <w:rFonts w:asciiTheme="minorHAnsi" w:hAnsiTheme="minorHAnsi" w:cstheme="minorHAnsi"/>
        </w:rPr>
        <w:t xml:space="preserve"> to 5547 </w:t>
      </w:r>
      <w:proofErr w:type="spellStart"/>
      <w:r w:rsidR="00523109">
        <w:rPr>
          <w:rFonts w:asciiTheme="minorHAnsi" w:hAnsiTheme="minorHAnsi" w:cstheme="minorHAnsi"/>
        </w:rPr>
        <w:t>cumec</w:t>
      </w:r>
      <w:proofErr w:type="spellEnd"/>
      <w:r w:rsidR="00523109">
        <w:rPr>
          <w:rFonts w:asciiTheme="minorHAnsi" w:hAnsiTheme="minorHAnsi" w:cstheme="minorHAnsi"/>
        </w:rPr>
        <w:t xml:space="preserve"> and s</w:t>
      </w:r>
      <w:r w:rsidR="006B2100">
        <w:rPr>
          <w:rFonts w:asciiTheme="minorHAnsi" w:hAnsiTheme="minorHAnsi" w:cstheme="minorHAnsi"/>
        </w:rPr>
        <w:t xml:space="preserve">pillway capacity of the project at MWL </w:t>
      </w:r>
      <w:r w:rsidR="00523109">
        <w:rPr>
          <w:rFonts w:asciiTheme="minorHAnsi" w:hAnsiTheme="minorHAnsi" w:cstheme="minorHAnsi"/>
        </w:rPr>
        <w:t xml:space="preserve">has been calculated as 6240 in PST so its adequate to pass the revised flood. </w:t>
      </w:r>
      <w:r w:rsidRPr="00DC3DFC">
        <w:rPr>
          <w:rFonts w:asciiTheme="minorHAnsi" w:hAnsiTheme="minorHAnsi" w:cstheme="minorHAnsi"/>
        </w:rPr>
        <w:t xml:space="preserve">Project falls in earthquake zone II, there is no revision and dam design has taken care of this aspect as well. </w:t>
      </w:r>
      <w:r w:rsidR="00885B3F">
        <w:rPr>
          <w:rFonts w:asciiTheme="minorHAnsi" w:hAnsiTheme="minorHAnsi" w:cstheme="minorHAnsi"/>
          <w:i/>
          <w:iCs/>
        </w:rPr>
        <w:t>Bur</w:t>
      </w:r>
      <w:r w:rsidR="00885B3F" w:rsidRPr="00491B30">
        <w:rPr>
          <w:rFonts w:asciiTheme="minorHAnsi" w:hAnsiTheme="minorHAnsi" w:cstheme="minorHAnsi"/>
          <w:i/>
          <w:iCs/>
        </w:rPr>
        <w:t>eau of Indian Standards [IS 1893 (Part I):2002], has grouped the country into four seismic zones, viz. Zone II, III, IV and V. Zone II is the least active and Zone V is the most active.</w:t>
      </w:r>
    </w:p>
    <w:p w14:paraId="397104B0" w14:textId="60397D4D" w:rsidR="00C336A3" w:rsidRDefault="00C336A3" w:rsidP="009E1071">
      <w:pPr>
        <w:pStyle w:val="BodyText"/>
        <w:kinsoku w:val="0"/>
        <w:overflowPunct w:val="0"/>
        <w:spacing w:line="320" w:lineRule="exact"/>
        <w:ind w:left="734" w:right="144" w:hanging="25"/>
        <w:jc w:val="both"/>
        <w:rPr>
          <w:rFonts w:asciiTheme="minorHAnsi" w:hAnsiTheme="minorHAnsi" w:cstheme="minorHAnsi"/>
          <w:i/>
          <w:iCs/>
        </w:rPr>
      </w:pPr>
    </w:p>
    <w:p w14:paraId="1888E0BF" w14:textId="77777777" w:rsidR="00C336A3" w:rsidRPr="00DC3DFC" w:rsidRDefault="00C336A3" w:rsidP="009E1071">
      <w:pPr>
        <w:pStyle w:val="BodyText"/>
        <w:kinsoku w:val="0"/>
        <w:overflowPunct w:val="0"/>
        <w:spacing w:line="320" w:lineRule="exact"/>
        <w:ind w:left="734" w:right="144" w:hanging="25"/>
        <w:jc w:val="both"/>
        <w:rPr>
          <w:rFonts w:asciiTheme="minorHAnsi" w:hAnsiTheme="minorHAnsi" w:cstheme="minorHAnsi"/>
        </w:rPr>
      </w:pPr>
    </w:p>
    <w:p w14:paraId="78886D8B" w14:textId="2E2E6C14" w:rsidR="00DC3DFC" w:rsidRDefault="00DC3DFC" w:rsidP="009E1071">
      <w:pPr>
        <w:pStyle w:val="BodyText"/>
        <w:kinsoku w:val="0"/>
        <w:overflowPunct w:val="0"/>
        <w:spacing w:line="320" w:lineRule="exact"/>
        <w:ind w:left="0" w:right="144"/>
        <w:jc w:val="both"/>
        <w:rPr>
          <w:rFonts w:asciiTheme="minorHAnsi" w:hAnsiTheme="minorHAnsi" w:cstheme="minorHAnsi"/>
        </w:rPr>
      </w:pPr>
    </w:p>
    <w:p w14:paraId="24DF5367" w14:textId="77777777" w:rsidR="00DC3DFC" w:rsidRPr="001434C2" w:rsidRDefault="00DC3DFC" w:rsidP="009E1071">
      <w:pPr>
        <w:pStyle w:val="ListParagraph"/>
        <w:numPr>
          <w:ilvl w:val="0"/>
          <w:numId w:val="4"/>
        </w:numPr>
        <w:pBdr>
          <w:bottom w:val="single" w:sz="4" w:space="1" w:color="auto"/>
        </w:pBdr>
        <w:kinsoku w:val="0"/>
        <w:overflowPunct w:val="0"/>
        <w:spacing w:after="0" w:line="320" w:lineRule="exact"/>
        <w:ind w:hanging="720"/>
        <w:rPr>
          <w:rFonts w:cstheme="minorHAnsi"/>
          <w:b/>
          <w:sz w:val="28"/>
          <w:szCs w:val="28"/>
        </w:rPr>
      </w:pPr>
      <w:r w:rsidRPr="001434C2">
        <w:rPr>
          <w:rFonts w:cstheme="minorHAnsi"/>
          <w:b/>
          <w:sz w:val="28"/>
          <w:szCs w:val="28"/>
        </w:rPr>
        <w:t>BIOLOGICAL ENVIRONMENT</w:t>
      </w:r>
    </w:p>
    <w:p w14:paraId="268F4B18" w14:textId="77777777" w:rsidR="00DC3DFC" w:rsidRDefault="00DC3DFC" w:rsidP="009E1071">
      <w:pPr>
        <w:pStyle w:val="BodyText"/>
        <w:kinsoku w:val="0"/>
        <w:overflowPunct w:val="0"/>
        <w:spacing w:line="320" w:lineRule="exact"/>
        <w:ind w:left="734" w:right="144" w:hanging="25"/>
        <w:jc w:val="both"/>
        <w:rPr>
          <w:rFonts w:asciiTheme="minorHAnsi" w:hAnsiTheme="minorHAnsi" w:cstheme="minorHAnsi"/>
        </w:rPr>
      </w:pPr>
    </w:p>
    <w:p w14:paraId="6240A5CB" w14:textId="77777777" w:rsidR="00DC3DFC" w:rsidRPr="00946C74" w:rsidRDefault="00DC3DFC" w:rsidP="009E1071">
      <w:pPr>
        <w:pStyle w:val="BodyText"/>
        <w:pBdr>
          <w:bottom w:val="single" w:sz="4" w:space="1" w:color="auto"/>
        </w:pBdr>
        <w:kinsoku w:val="0"/>
        <w:overflowPunct w:val="0"/>
        <w:spacing w:line="320" w:lineRule="exact"/>
        <w:ind w:left="720" w:right="144" w:firstLine="0"/>
        <w:jc w:val="both"/>
        <w:rPr>
          <w:rFonts w:asciiTheme="minorHAnsi" w:hAnsiTheme="minorHAnsi" w:cstheme="minorHAnsi"/>
          <w:b/>
          <w:bCs/>
          <w:sz w:val="26"/>
          <w:szCs w:val="26"/>
        </w:rPr>
      </w:pPr>
      <w:r w:rsidRPr="00946C74">
        <w:rPr>
          <w:rFonts w:asciiTheme="minorHAnsi" w:hAnsiTheme="minorHAnsi" w:cstheme="minorHAnsi"/>
          <w:b/>
          <w:bCs/>
          <w:sz w:val="26"/>
          <w:szCs w:val="26"/>
        </w:rPr>
        <w:t xml:space="preserve">Flora </w:t>
      </w:r>
    </w:p>
    <w:p w14:paraId="775A97D6" w14:textId="0BBB097E" w:rsidR="00796B47" w:rsidRDefault="00796B47" w:rsidP="009E1071">
      <w:pPr>
        <w:spacing w:after="0" w:line="320" w:lineRule="exact"/>
        <w:ind w:left="720"/>
        <w:jc w:val="both"/>
        <w:rPr>
          <w:rFonts w:ascii="Calibri" w:eastAsia="Times New Roman" w:hAnsi="Calibri" w:cs="Times New Roman"/>
          <w:sz w:val="24"/>
          <w:szCs w:val="24"/>
          <w:lang w:eastAsia="en-IN"/>
        </w:rPr>
      </w:pPr>
      <w:r w:rsidRPr="008B47A8">
        <w:rPr>
          <w:rFonts w:cstheme="minorHAnsi"/>
          <w:sz w:val="24"/>
          <w:szCs w:val="24"/>
        </w:rPr>
        <w:t xml:space="preserve">Jhalawar </w:t>
      </w:r>
      <w:proofErr w:type="gramStart"/>
      <w:r w:rsidRPr="008B47A8">
        <w:rPr>
          <w:rFonts w:cstheme="minorHAnsi"/>
          <w:sz w:val="24"/>
          <w:szCs w:val="24"/>
        </w:rPr>
        <w:t>is located in</w:t>
      </w:r>
      <w:proofErr w:type="gramEnd"/>
      <w:r w:rsidRPr="008B47A8">
        <w:rPr>
          <w:rFonts w:cstheme="minorHAnsi"/>
          <w:sz w:val="24"/>
          <w:szCs w:val="24"/>
        </w:rPr>
        <w:t xml:space="preserve"> the south east corner of Rajasthan at the edge of the </w:t>
      </w:r>
      <w:proofErr w:type="spellStart"/>
      <w:r w:rsidRPr="008B47A8">
        <w:rPr>
          <w:rFonts w:cstheme="minorHAnsi"/>
          <w:sz w:val="24"/>
          <w:szCs w:val="24"/>
        </w:rPr>
        <w:t>Malwa</w:t>
      </w:r>
      <w:proofErr w:type="spellEnd"/>
      <w:r w:rsidRPr="008B47A8">
        <w:rPr>
          <w:rFonts w:cstheme="minorHAnsi"/>
          <w:sz w:val="24"/>
          <w:szCs w:val="24"/>
        </w:rPr>
        <w:t xml:space="preserve"> plateau</w:t>
      </w:r>
      <w:r w:rsidRPr="008B47A8">
        <w:rPr>
          <w:rFonts w:cstheme="minorHAnsi"/>
          <w:color w:val="0000FF"/>
          <w:sz w:val="24"/>
          <w:szCs w:val="24"/>
          <w:shd w:val="clear" w:color="auto" w:fill="FFFFFF"/>
        </w:rPr>
        <w:t>. </w:t>
      </w:r>
      <w:r w:rsidRPr="008B47A8">
        <w:rPr>
          <w:rFonts w:cstheme="minorHAnsi"/>
          <w:sz w:val="24"/>
          <w:szCs w:val="24"/>
        </w:rPr>
        <w:t xml:space="preserve">Major forests are of dry-deciduous or mixed deciduous type consisting of </w:t>
      </w:r>
      <w:proofErr w:type="spellStart"/>
      <w:r w:rsidRPr="008B47A8">
        <w:rPr>
          <w:rFonts w:cstheme="minorHAnsi"/>
          <w:i/>
          <w:iCs/>
          <w:sz w:val="24"/>
          <w:szCs w:val="24"/>
        </w:rPr>
        <w:t>Anogeissus</w:t>
      </w:r>
      <w:proofErr w:type="spellEnd"/>
      <w:r w:rsidRPr="008B47A8">
        <w:rPr>
          <w:rFonts w:cstheme="minorHAnsi"/>
          <w:i/>
          <w:iCs/>
          <w:sz w:val="24"/>
          <w:szCs w:val="24"/>
        </w:rPr>
        <w:t xml:space="preserve"> pendula</w:t>
      </w:r>
      <w:r w:rsidRPr="008B47A8">
        <w:rPr>
          <w:rFonts w:cstheme="minorHAnsi"/>
          <w:sz w:val="24"/>
          <w:szCs w:val="24"/>
        </w:rPr>
        <w:t xml:space="preserve"> in pure strands or mixed with </w:t>
      </w:r>
      <w:r w:rsidRPr="008B47A8">
        <w:rPr>
          <w:rFonts w:cstheme="minorHAnsi"/>
          <w:i/>
          <w:iCs/>
          <w:sz w:val="24"/>
          <w:szCs w:val="24"/>
        </w:rPr>
        <w:t xml:space="preserve">Diospyros </w:t>
      </w:r>
      <w:proofErr w:type="spellStart"/>
      <w:r w:rsidRPr="008B47A8">
        <w:rPr>
          <w:rFonts w:cstheme="minorHAnsi"/>
          <w:i/>
          <w:iCs/>
          <w:sz w:val="24"/>
          <w:szCs w:val="24"/>
        </w:rPr>
        <w:t>melanoxylon</w:t>
      </w:r>
      <w:proofErr w:type="spellEnd"/>
      <w:r w:rsidRPr="008B47A8">
        <w:rPr>
          <w:rFonts w:cstheme="minorHAnsi"/>
          <w:sz w:val="24"/>
          <w:szCs w:val="24"/>
        </w:rPr>
        <w:t xml:space="preserve"> and </w:t>
      </w:r>
      <w:proofErr w:type="spellStart"/>
      <w:r w:rsidRPr="008B47A8">
        <w:rPr>
          <w:rFonts w:cstheme="minorHAnsi"/>
          <w:i/>
          <w:iCs/>
          <w:sz w:val="24"/>
          <w:szCs w:val="24"/>
        </w:rPr>
        <w:t>Tectona</w:t>
      </w:r>
      <w:proofErr w:type="spellEnd"/>
      <w:r w:rsidRPr="008B47A8">
        <w:rPr>
          <w:rFonts w:cstheme="minorHAnsi"/>
          <w:i/>
          <w:iCs/>
          <w:sz w:val="24"/>
          <w:szCs w:val="24"/>
        </w:rPr>
        <w:t xml:space="preserve"> </w:t>
      </w:r>
      <w:proofErr w:type="spellStart"/>
      <w:r w:rsidRPr="008B47A8">
        <w:rPr>
          <w:rFonts w:cstheme="minorHAnsi"/>
          <w:i/>
          <w:iCs/>
          <w:sz w:val="24"/>
          <w:szCs w:val="24"/>
        </w:rPr>
        <w:t>grandis</w:t>
      </w:r>
      <w:proofErr w:type="spellEnd"/>
      <w:r>
        <w:rPr>
          <w:rFonts w:cstheme="minorHAnsi"/>
          <w:i/>
          <w:iCs/>
          <w:sz w:val="24"/>
          <w:szCs w:val="24"/>
        </w:rPr>
        <w:t xml:space="preserve">, </w:t>
      </w:r>
      <w:r w:rsidRPr="008B47A8">
        <w:rPr>
          <w:rFonts w:cstheme="minorHAnsi"/>
          <w:i/>
          <w:iCs/>
          <w:sz w:val="24"/>
          <w:szCs w:val="24"/>
        </w:rPr>
        <w:t xml:space="preserve">Acacia catechu, </w:t>
      </w:r>
      <w:proofErr w:type="spellStart"/>
      <w:r w:rsidRPr="008B47A8">
        <w:rPr>
          <w:rFonts w:cstheme="minorHAnsi"/>
          <w:i/>
          <w:iCs/>
          <w:sz w:val="24"/>
          <w:szCs w:val="24"/>
        </w:rPr>
        <w:t>Anogeissus</w:t>
      </w:r>
      <w:proofErr w:type="spellEnd"/>
      <w:r w:rsidRPr="008B47A8">
        <w:rPr>
          <w:rFonts w:cstheme="minorHAnsi"/>
          <w:i/>
          <w:iCs/>
          <w:sz w:val="24"/>
          <w:szCs w:val="24"/>
        </w:rPr>
        <w:t xml:space="preserve"> </w:t>
      </w:r>
      <w:proofErr w:type="spellStart"/>
      <w:r w:rsidRPr="008B47A8">
        <w:rPr>
          <w:rFonts w:cstheme="minorHAnsi"/>
          <w:i/>
          <w:iCs/>
          <w:sz w:val="24"/>
          <w:szCs w:val="24"/>
        </w:rPr>
        <w:t>latifolia</w:t>
      </w:r>
      <w:proofErr w:type="spellEnd"/>
      <w:r w:rsidRPr="008B47A8">
        <w:rPr>
          <w:rFonts w:cstheme="minorHAnsi"/>
          <w:i/>
          <w:iCs/>
          <w:sz w:val="24"/>
          <w:szCs w:val="24"/>
        </w:rPr>
        <w:t xml:space="preserve">, Butea </w:t>
      </w:r>
      <w:proofErr w:type="spellStart"/>
      <w:r w:rsidRPr="008B47A8">
        <w:rPr>
          <w:rFonts w:cstheme="minorHAnsi"/>
          <w:i/>
          <w:iCs/>
          <w:sz w:val="24"/>
          <w:szCs w:val="24"/>
        </w:rPr>
        <w:t>monosperma</w:t>
      </w:r>
      <w:proofErr w:type="spellEnd"/>
      <w:r w:rsidRPr="008B47A8">
        <w:rPr>
          <w:rFonts w:cstheme="minorHAnsi"/>
          <w:i/>
          <w:iCs/>
          <w:sz w:val="24"/>
          <w:szCs w:val="24"/>
        </w:rPr>
        <w:t xml:space="preserve"> and </w:t>
      </w:r>
      <w:proofErr w:type="spellStart"/>
      <w:r w:rsidRPr="008B47A8">
        <w:rPr>
          <w:rFonts w:cstheme="minorHAnsi"/>
          <w:i/>
          <w:iCs/>
          <w:sz w:val="24"/>
          <w:szCs w:val="24"/>
        </w:rPr>
        <w:t>Madhuca</w:t>
      </w:r>
      <w:proofErr w:type="spellEnd"/>
      <w:r w:rsidRPr="008B47A8">
        <w:rPr>
          <w:rFonts w:cstheme="minorHAnsi"/>
          <w:i/>
          <w:iCs/>
          <w:sz w:val="24"/>
          <w:szCs w:val="24"/>
        </w:rPr>
        <w:t xml:space="preserve"> </w:t>
      </w:r>
      <w:proofErr w:type="spellStart"/>
      <w:r w:rsidRPr="008B47A8">
        <w:rPr>
          <w:rFonts w:cstheme="minorHAnsi"/>
          <w:i/>
          <w:iCs/>
          <w:sz w:val="24"/>
          <w:szCs w:val="24"/>
        </w:rPr>
        <w:t>indica</w:t>
      </w:r>
      <w:proofErr w:type="spellEnd"/>
      <w:r w:rsidRPr="008B47A8">
        <w:rPr>
          <w:rFonts w:cstheme="minorHAnsi"/>
          <w:sz w:val="24"/>
          <w:szCs w:val="24"/>
        </w:rPr>
        <w:t xml:space="preserve"> which are uniformly distributed in the </w:t>
      </w:r>
      <w:r>
        <w:rPr>
          <w:rFonts w:cstheme="minorHAnsi"/>
          <w:sz w:val="24"/>
          <w:szCs w:val="24"/>
        </w:rPr>
        <w:t>study area (Sharma, 2002)</w:t>
      </w:r>
      <w:r w:rsidRPr="008B47A8">
        <w:rPr>
          <w:rFonts w:cstheme="minorHAnsi"/>
          <w:sz w:val="24"/>
          <w:szCs w:val="24"/>
        </w:rPr>
        <w:t xml:space="preserve">. Other common tree species </w:t>
      </w:r>
      <w:r w:rsidR="00CE154D" w:rsidRPr="008B47A8">
        <w:rPr>
          <w:rFonts w:cstheme="minorHAnsi"/>
          <w:sz w:val="24"/>
          <w:szCs w:val="24"/>
        </w:rPr>
        <w:t>reported</w:t>
      </w:r>
      <w:r w:rsidRPr="008B47A8">
        <w:rPr>
          <w:rFonts w:cstheme="minorHAnsi"/>
          <w:sz w:val="24"/>
          <w:szCs w:val="24"/>
        </w:rPr>
        <w:t xml:space="preserve"> from the area are </w:t>
      </w:r>
      <w:proofErr w:type="spellStart"/>
      <w:r w:rsidRPr="008B47A8">
        <w:rPr>
          <w:rFonts w:cstheme="minorHAnsi"/>
          <w:i/>
          <w:spacing w:val="-1"/>
          <w:sz w:val="24"/>
          <w:szCs w:val="24"/>
        </w:rPr>
        <w:t>Azadriachta</w:t>
      </w:r>
      <w:proofErr w:type="spellEnd"/>
      <w:r w:rsidRPr="008B47A8">
        <w:rPr>
          <w:rFonts w:cstheme="minorHAnsi"/>
          <w:i/>
          <w:spacing w:val="-1"/>
          <w:sz w:val="24"/>
          <w:szCs w:val="24"/>
        </w:rPr>
        <w:t xml:space="preserve"> </w:t>
      </w:r>
      <w:proofErr w:type="spellStart"/>
      <w:r w:rsidRPr="008B47A8">
        <w:rPr>
          <w:rFonts w:cstheme="minorHAnsi"/>
          <w:i/>
          <w:spacing w:val="-1"/>
          <w:sz w:val="24"/>
          <w:szCs w:val="24"/>
        </w:rPr>
        <w:t>indica</w:t>
      </w:r>
      <w:proofErr w:type="spellEnd"/>
      <w:r w:rsidRPr="008B47A8">
        <w:rPr>
          <w:rFonts w:cstheme="minorHAnsi"/>
          <w:i/>
          <w:spacing w:val="-1"/>
          <w:sz w:val="24"/>
          <w:szCs w:val="24"/>
        </w:rPr>
        <w:t xml:space="preserve">, </w:t>
      </w:r>
      <w:proofErr w:type="spellStart"/>
      <w:r w:rsidRPr="008B47A8">
        <w:rPr>
          <w:rFonts w:cstheme="minorHAnsi"/>
          <w:i/>
          <w:iCs/>
          <w:sz w:val="24"/>
          <w:szCs w:val="24"/>
        </w:rPr>
        <w:t>Nyctanthes</w:t>
      </w:r>
      <w:proofErr w:type="spellEnd"/>
      <w:r w:rsidRPr="008B47A8">
        <w:rPr>
          <w:rFonts w:cstheme="minorHAnsi"/>
          <w:i/>
          <w:iCs/>
          <w:sz w:val="24"/>
          <w:szCs w:val="24"/>
        </w:rPr>
        <w:t xml:space="preserve"> </w:t>
      </w:r>
      <w:proofErr w:type="spellStart"/>
      <w:r w:rsidRPr="008B47A8">
        <w:rPr>
          <w:rFonts w:cstheme="minorHAnsi"/>
          <w:i/>
          <w:iCs/>
          <w:sz w:val="24"/>
          <w:szCs w:val="24"/>
        </w:rPr>
        <w:t>arbor-tristis</w:t>
      </w:r>
      <w:proofErr w:type="spellEnd"/>
      <w:r w:rsidRPr="008B47A8">
        <w:rPr>
          <w:rFonts w:cstheme="minorHAnsi"/>
          <w:i/>
          <w:iCs/>
          <w:sz w:val="24"/>
          <w:szCs w:val="24"/>
        </w:rPr>
        <w:t>, Cassia fistula</w:t>
      </w:r>
      <w:r w:rsidRPr="008B47A8">
        <w:rPr>
          <w:rFonts w:cstheme="minorHAnsi"/>
          <w:i/>
          <w:spacing w:val="-1"/>
          <w:sz w:val="24"/>
          <w:szCs w:val="24"/>
        </w:rPr>
        <w:t xml:space="preserve">, Terminalis arjuna, Terminalia </w:t>
      </w:r>
      <w:proofErr w:type="spellStart"/>
      <w:r w:rsidRPr="008B47A8">
        <w:rPr>
          <w:rFonts w:cstheme="minorHAnsi"/>
          <w:i/>
          <w:spacing w:val="-1"/>
          <w:sz w:val="24"/>
          <w:szCs w:val="24"/>
        </w:rPr>
        <w:t>chembula</w:t>
      </w:r>
      <w:proofErr w:type="spellEnd"/>
      <w:r w:rsidRPr="008B47A8">
        <w:rPr>
          <w:rFonts w:cstheme="minorHAnsi"/>
          <w:i/>
          <w:spacing w:val="-1"/>
          <w:sz w:val="24"/>
          <w:szCs w:val="24"/>
        </w:rPr>
        <w:t xml:space="preserve">, </w:t>
      </w:r>
      <w:proofErr w:type="spellStart"/>
      <w:r w:rsidRPr="008B47A8">
        <w:rPr>
          <w:i/>
          <w:iCs/>
          <w:sz w:val="24"/>
          <w:szCs w:val="24"/>
        </w:rPr>
        <w:t>Holoptelea</w:t>
      </w:r>
      <w:proofErr w:type="spellEnd"/>
      <w:r w:rsidRPr="008B47A8">
        <w:rPr>
          <w:i/>
          <w:iCs/>
          <w:sz w:val="24"/>
          <w:szCs w:val="24"/>
        </w:rPr>
        <w:t xml:space="preserve"> </w:t>
      </w:r>
      <w:proofErr w:type="spellStart"/>
      <w:r w:rsidRPr="008B47A8">
        <w:rPr>
          <w:i/>
          <w:iCs/>
          <w:sz w:val="24"/>
          <w:szCs w:val="24"/>
        </w:rPr>
        <w:t>integrifolia</w:t>
      </w:r>
      <w:proofErr w:type="spellEnd"/>
      <w:r w:rsidRPr="008B47A8">
        <w:rPr>
          <w:i/>
          <w:iCs/>
          <w:sz w:val="24"/>
          <w:szCs w:val="24"/>
        </w:rPr>
        <w:t xml:space="preserve">, Boswellia serrata, </w:t>
      </w:r>
      <w:proofErr w:type="spellStart"/>
      <w:r w:rsidRPr="008B47A8">
        <w:rPr>
          <w:i/>
          <w:iCs/>
          <w:sz w:val="24"/>
          <w:szCs w:val="24"/>
        </w:rPr>
        <w:t>Salvadora</w:t>
      </w:r>
      <w:proofErr w:type="spellEnd"/>
      <w:r w:rsidRPr="008B47A8">
        <w:rPr>
          <w:i/>
          <w:iCs/>
          <w:sz w:val="24"/>
          <w:szCs w:val="24"/>
        </w:rPr>
        <w:t xml:space="preserve"> </w:t>
      </w:r>
      <w:proofErr w:type="spellStart"/>
      <w:r w:rsidRPr="008B47A8">
        <w:rPr>
          <w:i/>
          <w:iCs/>
          <w:sz w:val="24"/>
          <w:szCs w:val="24"/>
        </w:rPr>
        <w:t>oleoides</w:t>
      </w:r>
      <w:proofErr w:type="spellEnd"/>
      <w:r w:rsidRPr="008B47A8">
        <w:rPr>
          <w:rFonts w:cstheme="minorHAnsi"/>
          <w:i/>
          <w:spacing w:val="-1"/>
          <w:sz w:val="24"/>
          <w:szCs w:val="24"/>
        </w:rPr>
        <w:t xml:space="preserve">, </w:t>
      </w:r>
      <w:proofErr w:type="spellStart"/>
      <w:r w:rsidRPr="008B47A8">
        <w:rPr>
          <w:rFonts w:cstheme="minorHAnsi"/>
          <w:i/>
          <w:spacing w:val="-1"/>
          <w:sz w:val="24"/>
          <w:szCs w:val="24"/>
        </w:rPr>
        <w:t>Lannea</w:t>
      </w:r>
      <w:proofErr w:type="spellEnd"/>
      <w:r w:rsidRPr="008B47A8">
        <w:rPr>
          <w:rFonts w:cstheme="minorHAnsi"/>
          <w:i/>
          <w:spacing w:val="-1"/>
          <w:sz w:val="24"/>
          <w:szCs w:val="24"/>
        </w:rPr>
        <w:t xml:space="preserve"> </w:t>
      </w:r>
      <w:proofErr w:type="spellStart"/>
      <w:r w:rsidRPr="008B47A8">
        <w:rPr>
          <w:rFonts w:cstheme="minorHAnsi"/>
          <w:i/>
          <w:spacing w:val="-1"/>
          <w:sz w:val="24"/>
          <w:szCs w:val="24"/>
        </w:rPr>
        <w:t>coromandelica</w:t>
      </w:r>
      <w:proofErr w:type="spellEnd"/>
      <w:r w:rsidRPr="008B47A8">
        <w:rPr>
          <w:rFonts w:cstheme="minorHAnsi"/>
          <w:i/>
          <w:spacing w:val="-1"/>
          <w:sz w:val="24"/>
          <w:szCs w:val="24"/>
        </w:rPr>
        <w:t xml:space="preserve">, </w:t>
      </w:r>
      <w:proofErr w:type="spellStart"/>
      <w:r w:rsidRPr="008B47A8">
        <w:rPr>
          <w:rFonts w:cstheme="minorHAnsi"/>
          <w:i/>
          <w:iCs/>
          <w:sz w:val="24"/>
          <w:szCs w:val="24"/>
        </w:rPr>
        <w:t>Ficus</w:t>
      </w:r>
      <w:proofErr w:type="spellEnd"/>
      <w:r w:rsidRPr="008B47A8">
        <w:rPr>
          <w:rFonts w:cstheme="minorHAnsi"/>
          <w:i/>
          <w:iCs/>
          <w:sz w:val="24"/>
          <w:szCs w:val="24"/>
        </w:rPr>
        <w:t xml:space="preserve"> </w:t>
      </w:r>
      <w:proofErr w:type="spellStart"/>
      <w:r w:rsidRPr="008B47A8">
        <w:rPr>
          <w:rFonts w:cstheme="minorHAnsi"/>
          <w:i/>
          <w:iCs/>
          <w:sz w:val="24"/>
          <w:szCs w:val="24"/>
        </w:rPr>
        <w:t>benghalensis</w:t>
      </w:r>
      <w:proofErr w:type="spellEnd"/>
      <w:r w:rsidRPr="008B47A8">
        <w:rPr>
          <w:rFonts w:cstheme="minorHAnsi"/>
          <w:sz w:val="24"/>
          <w:szCs w:val="24"/>
        </w:rPr>
        <w:t xml:space="preserve">, </w:t>
      </w:r>
      <w:proofErr w:type="spellStart"/>
      <w:r w:rsidRPr="008B47A8">
        <w:rPr>
          <w:rFonts w:cstheme="minorHAnsi"/>
          <w:i/>
          <w:iCs/>
          <w:sz w:val="24"/>
          <w:szCs w:val="24"/>
        </w:rPr>
        <w:t>Ficus</w:t>
      </w:r>
      <w:proofErr w:type="spellEnd"/>
      <w:r w:rsidRPr="008B47A8">
        <w:rPr>
          <w:rFonts w:cstheme="minorHAnsi"/>
          <w:i/>
          <w:iCs/>
          <w:sz w:val="24"/>
          <w:szCs w:val="24"/>
        </w:rPr>
        <w:t xml:space="preserve"> religiosa, </w:t>
      </w:r>
      <w:proofErr w:type="spellStart"/>
      <w:r w:rsidRPr="008B47A8">
        <w:rPr>
          <w:rFonts w:cstheme="minorHAnsi"/>
          <w:i/>
          <w:iCs/>
          <w:sz w:val="24"/>
          <w:szCs w:val="24"/>
        </w:rPr>
        <w:t>Emblica</w:t>
      </w:r>
      <w:proofErr w:type="spellEnd"/>
      <w:r w:rsidRPr="008B47A8">
        <w:rPr>
          <w:rFonts w:cstheme="minorHAnsi"/>
          <w:i/>
          <w:iCs/>
          <w:sz w:val="24"/>
          <w:szCs w:val="24"/>
        </w:rPr>
        <w:t xml:space="preserve"> officinalis</w:t>
      </w:r>
      <w:r w:rsidRPr="008B47A8">
        <w:rPr>
          <w:rFonts w:cstheme="minorHAnsi"/>
          <w:i/>
          <w:spacing w:val="-1"/>
          <w:sz w:val="24"/>
          <w:szCs w:val="24"/>
        </w:rPr>
        <w:t>,</w:t>
      </w:r>
      <w:r>
        <w:rPr>
          <w:rFonts w:cstheme="minorHAnsi"/>
          <w:i/>
          <w:spacing w:val="-1"/>
          <w:sz w:val="24"/>
          <w:szCs w:val="24"/>
        </w:rPr>
        <w:t xml:space="preserve"> </w:t>
      </w:r>
      <w:proofErr w:type="spellStart"/>
      <w:r>
        <w:rPr>
          <w:rFonts w:cstheme="minorHAnsi"/>
          <w:i/>
          <w:spacing w:val="-1"/>
          <w:sz w:val="24"/>
          <w:szCs w:val="24"/>
        </w:rPr>
        <w:t>K</w:t>
      </w:r>
      <w:r w:rsidRPr="008B47A8">
        <w:rPr>
          <w:iCs/>
        </w:rPr>
        <w:t>ydia</w:t>
      </w:r>
      <w:proofErr w:type="spellEnd"/>
      <w:r w:rsidRPr="008B47A8">
        <w:rPr>
          <w:iCs/>
        </w:rPr>
        <w:t xml:space="preserve"> </w:t>
      </w:r>
      <w:proofErr w:type="spellStart"/>
      <w:r w:rsidRPr="008B47A8">
        <w:rPr>
          <w:i/>
        </w:rPr>
        <w:t>calycina</w:t>
      </w:r>
      <w:proofErr w:type="spellEnd"/>
      <w:r w:rsidRPr="008B47A8">
        <w:rPr>
          <w:iCs/>
        </w:rPr>
        <w:t xml:space="preserve"> and </w:t>
      </w:r>
      <w:proofErr w:type="spellStart"/>
      <w:r w:rsidRPr="008B47A8">
        <w:rPr>
          <w:i/>
        </w:rPr>
        <w:t>Thevatia</w:t>
      </w:r>
      <w:proofErr w:type="spellEnd"/>
      <w:r w:rsidRPr="008B47A8">
        <w:rPr>
          <w:i/>
        </w:rPr>
        <w:t xml:space="preserve"> peruviana</w:t>
      </w:r>
      <w:r>
        <w:rPr>
          <w:iCs/>
        </w:rPr>
        <w:t xml:space="preserve">, </w:t>
      </w:r>
      <w:r w:rsidRPr="008B47A8">
        <w:rPr>
          <w:rFonts w:cstheme="minorHAnsi"/>
          <w:iCs/>
          <w:spacing w:val="-1"/>
          <w:sz w:val="24"/>
          <w:szCs w:val="24"/>
        </w:rPr>
        <w:t>etc.</w:t>
      </w:r>
      <w:r w:rsidRPr="008B47A8">
        <w:rPr>
          <w:rFonts w:cstheme="minorHAnsi"/>
          <w:i/>
          <w:spacing w:val="-1"/>
          <w:sz w:val="24"/>
          <w:szCs w:val="24"/>
        </w:rPr>
        <w:t xml:space="preserve"> </w:t>
      </w:r>
      <w:r w:rsidRPr="008B47A8">
        <w:rPr>
          <w:rFonts w:cstheme="minorHAnsi"/>
          <w:sz w:val="24"/>
          <w:szCs w:val="24"/>
        </w:rPr>
        <w:t xml:space="preserve">Bamboo is commonly found in the </w:t>
      </w:r>
      <w:r w:rsidR="00CE154D" w:rsidRPr="008B47A8">
        <w:rPr>
          <w:rFonts w:cstheme="minorHAnsi"/>
          <w:sz w:val="24"/>
          <w:szCs w:val="24"/>
        </w:rPr>
        <w:t>de</w:t>
      </w:r>
      <w:r w:rsidR="00CE154D">
        <w:rPr>
          <w:rFonts w:cstheme="minorHAnsi"/>
          <w:sz w:val="24"/>
          <w:szCs w:val="24"/>
        </w:rPr>
        <w:t>pressions</w:t>
      </w:r>
      <w:r>
        <w:rPr>
          <w:rFonts w:cstheme="minorHAnsi"/>
          <w:sz w:val="24"/>
          <w:szCs w:val="24"/>
        </w:rPr>
        <w:t xml:space="preserve"> and on moderate slopes. </w:t>
      </w:r>
      <w:r w:rsidRPr="008B47A8">
        <w:rPr>
          <w:rFonts w:cstheme="minorHAnsi"/>
          <w:sz w:val="24"/>
          <w:szCs w:val="24"/>
        </w:rPr>
        <w:t xml:space="preserve">Shrubs in the area were mainly represented by </w:t>
      </w:r>
      <w:r>
        <w:t xml:space="preserve">Euphorbia, Lantana </w:t>
      </w:r>
      <w:proofErr w:type="spellStart"/>
      <w:r>
        <w:t>camara</w:t>
      </w:r>
      <w:proofErr w:type="spellEnd"/>
      <w:r>
        <w:t xml:space="preserve">, Jatropha, </w:t>
      </w:r>
      <w:proofErr w:type="spellStart"/>
      <w:r w:rsidRPr="008B47A8">
        <w:rPr>
          <w:rFonts w:cstheme="minorHAnsi"/>
          <w:i/>
          <w:iCs/>
          <w:sz w:val="24"/>
          <w:szCs w:val="24"/>
        </w:rPr>
        <w:t>Leptadenida</w:t>
      </w:r>
      <w:proofErr w:type="spellEnd"/>
      <w:r w:rsidRPr="008B47A8">
        <w:rPr>
          <w:rFonts w:cstheme="minorHAnsi"/>
          <w:i/>
          <w:iCs/>
          <w:sz w:val="24"/>
          <w:szCs w:val="24"/>
        </w:rPr>
        <w:t xml:space="preserve"> </w:t>
      </w:r>
      <w:proofErr w:type="spellStart"/>
      <w:r w:rsidRPr="008B47A8">
        <w:rPr>
          <w:rFonts w:cstheme="minorHAnsi"/>
          <w:i/>
          <w:iCs/>
          <w:sz w:val="24"/>
          <w:szCs w:val="24"/>
        </w:rPr>
        <w:t>pyrotechnica</w:t>
      </w:r>
      <w:proofErr w:type="spellEnd"/>
      <w:r w:rsidRPr="008B47A8">
        <w:rPr>
          <w:rFonts w:cstheme="minorHAnsi"/>
          <w:sz w:val="24"/>
          <w:szCs w:val="24"/>
        </w:rPr>
        <w:t xml:space="preserve">, </w:t>
      </w:r>
      <w:proofErr w:type="spellStart"/>
      <w:r w:rsidRPr="008B47A8">
        <w:rPr>
          <w:rFonts w:cstheme="minorHAnsi"/>
          <w:i/>
          <w:iCs/>
          <w:sz w:val="24"/>
          <w:szCs w:val="24"/>
        </w:rPr>
        <w:t>Calligonum</w:t>
      </w:r>
      <w:proofErr w:type="spellEnd"/>
      <w:r w:rsidRPr="008B47A8">
        <w:rPr>
          <w:rFonts w:cstheme="minorHAnsi"/>
          <w:i/>
          <w:iCs/>
          <w:sz w:val="24"/>
          <w:szCs w:val="24"/>
        </w:rPr>
        <w:t xml:space="preserve"> </w:t>
      </w:r>
      <w:proofErr w:type="spellStart"/>
      <w:r w:rsidRPr="008B47A8">
        <w:rPr>
          <w:rFonts w:cstheme="minorHAnsi"/>
          <w:i/>
          <w:iCs/>
          <w:sz w:val="24"/>
          <w:szCs w:val="24"/>
        </w:rPr>
        <w:t>polygonoides</w:t>
      </w:r>
      <w:proofErr w:type="spellEnd"/>
      <w:r w:rsidRPr="008B47A8">
        <w:rPr>
          <w:rFonts w:cstheme="minorHAnsi"/>
          <w:sz w:val="24"/>
          <w:szCs w:val="24"/>
        </w:rPr>
        <w:t xml:space="preserve">, </w:t>
      </w:r>
      <w:r w:rsidRPr="008B47A8">
        <w:rPr>
          <w:rFonts w:cstheme="minorHAnsi"/>
          <w:i/>
          <w:iCs/>
          <w:sz w:val="24"/>
          <w:szCs w:val="24"/>
        </w:rPr>
        <w:t xml:space="preserve">Calotropis </w:t>
      </w:r>
      <w:proofErr w:type="spellStart"/>
      <w:r w:rsidRPr="008B47A8">
        <w:rPr>
          <w:rFonts w:cstheme="minorHAnsi"/>
          <w:i/>
          <w:iCs/>
          <w:sz w:val="24"/>
          <w:szCs w:val="24"/>
        </w:rPr>
        <w:t>procera</w:t>
      </w:r>
      <w:proofErr w:type="spellEnd"/>
      <w:r w:rsidRPr="008B47A8">
        <w:rPr>
          <w:rFonts w:cstheme="minorHAnsi"/>
          <w:sz w:val="24"/>
          <w:szCs w:val="24"/>
        </w:rPr>
        <w:t xml:space="preserve">, </w:t>
      </w:r>
      <w:r w:rsidRPr="008B47A8">
        <w:rPr>
          <w:rFonts w:cstheme="minorHAnsi"/>
          <w:i/>
          <w:iCs/>
          <w:sz w:val="24"/>
          <w:szCs w:val="24"/>
        </w:rPr>
        <w:t xml:space="preserve">Acacia </w:t>
      </w:r>
      <w:proofErr w:type="spellStart"/>
      <w:r w:rsidRPr="008B47A8">
        <w:rPr>
          <w:rFonts w:cstheme="minorHAnsi"/>
          <w:i/>
          <w:iCs/>
          <w:sz w:val="24"/>
          <w:szCs w:val="24"/>
        </w:rPr>
        <w:t>jacquemontti</w:t>
      </w:r>
      <w:proofErr w:type="spellEnd"/>
      <w:r w:rsidRPr="008B47A8">
        <w:rPr>
          <w:rFonts w:cstheme="minorHAnsi"/>
          <w:i/>
          <w:iCs/>
          <w:sz w:val="24"/>
          <w:szCs w:val="24"/>
        </w:rPr>
        <w:t xml:space="preserve">, </w:t>
      </w:r>
      <w:proofErr w:type="spellStart"/>
      <w:r w:rsidRPr="008B47A8">
        <w:rPr>
          <w:rFonts w:cstheme="minorHAnsi"/>
          <w:i/>
          <w:iCs/>
          <w:sz w:val="24"/>
          <w:szCs w:val="24"/>
        </w:rPr>
        <w:t>Ziziphus</w:t>
      </w:r>
      <w:proofErr w:type="spellEnd"/>
      <w:r w:rsidRPr="008B47A8">
        <w:rPr>
          <w:rFonts w:cstheme="minorHAnsi"/>
          <w:i/>
          <w:iCs/>
          <w:sz w:val="24"/>
          <w:szCs w:val="24"/>
        </w:rPr>
        <w:t xml:space="preserve"> </w:t>
      </w:r>
      <w:proofErr w:type="spellStart"/>
      <w:r w:rsidRPr="008B47A8">
        <w:rPr>
          <w:rFonts w:cstheme="minorHAnsi"/>
          <w:i/>
          <w:iCs/>
          <w:sz w:val="24"/>
          <w:szCs w:val="24"/>
        </w:rPr>
        <w:t>nummularia</w:t>
      </w:r>
      <w:proofErr w:type="spellEnd"/>
      <w:r w:rsidRPr="008B47A8">
        <w:rPr>
          <w:rFonts w:cstheme="minorHAnsi"/>
          <w:sz w:val="24"/>
          <w:szCs w:val="24"/>
        </w:rPr>
        <w:t>, etc.</w:t>
      </w:r>
    </w:p>
    <w:p w14:paraId="53383B8F" w14:textId="77777777" w:rsidR="00DC3DFC" w:rsidRDefault="00DC3DFC" w:rsidP="009E1071">
      <w:pPr>
        <w:pStyle w:val="BodyText"/>
        <w:kinsoku w:val="0"/>
        <w:overflowPunct w:val="0"/>
        <w:spacing w:line="320" w:lineRule="exact"/>
        <w:ind w:left="734" w:right="144" w:hanging="25"/>
        <w:jc w:val="both"/>
        <w:rPr>
          <w:rFonts w:asciiTheme="minorHAnsi" w:hAnsiTheme="minorHAnsi" w:cstheme="minorHAnsi"/>
        </w:rPr>
      </w:pPr>
    </w:p>
    <w:p w14:paraId="2F51B883" w14:textId="6DA704E2" w:rsidR="00DC3DFC" w:rsidRPr="00946C74" w:rsidRDefault="00EF6702" w:rsidP="009E1071">
      <w:pPr>
        <w:pStyle w:val="BodyText"/>
        <w:pBdr>
          <w:bottom w:val="single" w:sz="4" w:space="1" w:color="auto"/>
        </w:pBdr>
        <w:kinsoku w:val="0"/>
        <w:overflowPunct w:val="0"/>
        <w:spacing w:line="320" w:lineRule="exact"/>
        <w:ind w:left="720" w:right="144" w:firstLine="0"/>
        <w:jc w:val="both"/>
        <w:rPr>
          <w:rFonts w:asciiTheme="minorHAnsi" w:hAnsiTheme="minorHAnsi" w:cstheme="minorHAnsi"/>
          <w:b/>
          <w:bCs/>
          <w:sz w:val="26"/>
          <w:szCs w:val="26"/>
        </w:rPr>
      </w:pPr>
      <w:r>
        <w:rPr>
          <w:rFonts w:asciiTheme="minorHAnsi" w:hAnsiTheme="minorHAnsi" w:cstheme="minorHAnsi"/>
          <w:b/>
          <w:bCs/>
          <w:sz w:val="26"/>
          <w:szCs w:val="26"/>
        </w:rPr>
        <w:t>F</w:t>
      </w:r>
      <w:r w:rsidR="00DC3DFC" w:rsidRPr="00946C74">
        <w:rPr>
          <w:rFonts w:asciiTheme="minorHAnsi" w:hAnsiTheme="minorHAnsi" w:cstheme="minorHAnsi"/>
          <w:b/>
          <w:bCs/>
          <w:sz w:val="26"/>
          <w:szCs w:val="26"/>
        </w:rPr>
        <w:t>auna</w:t>
      </w:r>
      <w:r w:rsidR="00523109">
        <w:rPr>
          <w:rFonts w:asciiTheme="minorHAnsi" w:hAnsiTheme="minorHAnsi" w:cstheme="minorHAnsi"/>
          <w:b/>
          <w:bCs/>
          <w:sz w:val="26"/>
          <w:szCs w:val="26"/>
        </w:rPr>
        <w:t xml:space="preserve"> &amp; Avifauna</w:t>
      </w:r>
    </w:p>
    <w:p w14:paraId="0B58B592" w14:textId="68C0B38A" w:rsidR="00796B47" w:rsidRDefault="00796B47" w:rsidP="009E1071">
      <w:pPr>
        <w:spacing w:after="0" w:line="320" w:lineRule="exact"/>
        <w:jc w:val="both"/>
        <w:rPr>
          <w:rFonts w:ascii="Calibri" w:eastAsia="Times New Roman" w:hAnsi="Calibri" w:cs="Times New Roman"/>
          <w:sz w:val="24"/>
          <w:szCs w:val="24"/>
          <w:lang w:eastAsia="en-IN"/>
        </w:rPr>
      </w:pPr>
    </w:p>
    <w:p w14:paraId="43B4B5DC" w14:textId="7374B1A9" w:rsidR="00523109" w:rsidRPr="00523109" w:rsidRDefault="00523109" w:rsidP="009E1071">
      <w:pPr>
        <w:spacing w:after="0" w:line="320" w:lineRule="exact"/>
        <w:ind w:left="720"/>
        <w:jc w:val="both"/>
        <w:rPr>
          <w:rFonts w:eastAsia="Garamond" w:cstheme="minorHAnsi"/>
          <w:b/>
          <w:bCs/>
          <w:sz w:val="26"/>
          <w:szCs w:val="26"/>
          <w:lang w:val="en-US"/>
        </w:rPr>
      </w:pPr>
      <w:r w:rsidRPr="009C2D97">
        <w:rPr>
          <w:rFonts w:eastAsia="Garamond" w:cstheme="minorHAnsi"/>
          <w:b/>
          <w:bCs/>
          <w:sz w:val="24"/>
          <w:szCs w:val="26"/>
          <w:lang w:val="en-US"/>
        </w:rPr>
        <w:t>Fauna</w:t>
      </w:r>
      <w:r>
        <w:rPr>
          <w:rFonts w:eastAsia="Garamond" w:cstheme="minorHAnsi"/>
          <w:b/>
          <w:bCs/>
          <w:sz w:val="26"/>
          <w:szCs w:val="26"/>
          <w:lang w:val="en-US"/>
        </w:rPr>
        <w:t xml:space="preserve">: </w:t>
      </w:r>
    </w:p>
    <w:p w14:paraId="2C4BC644" w14:textId="0A4EC09C" w:rsidR="00796B47" w:rsidRDefault="00796B47" w:rsidP="009E1071">
      <w:pPr>
        <w:spacing w:after="0" w:line="320" w:lineRule="exact"/>
        <w:ind w:left="720"/>
        <w:jc w:val="both"/>
        <w:rPr>
          <w:rFonts w:ascii="Calibri" w:eastAsia="Times New Roman" w:hAnsi="Calibri" w:cs="Times New Roman"/>
          <w:sz w:val="24"/>
          <w:szCs w:val="24"/>
          <w:lang w:eastAsia="en-IN"/>
        </w:rPr>
      </w:pPr>
      <w:r w:rsidRPr="004F5673">
        <w:rPr>
          <w:sz w:val="24"/>
          <w:szCs w:val="24"/>
        </w:rPr>
        <w:t xml:space="preserve">The hillock forests, scrub forest, streams provide habitat for wildlife in the area. Rhesus Monkey, </w:t>
      </w:r>
      <w:r>
        <w:rPr>
          <w:sz w:val="24"/>
          <w:szCs w:val="24"/>
        </w:rPr>
        <w:t>Jungle Cat, Leopard, Common Mongoose, Jackal, Fox, Striped Hyena, Palm civet, Otter, Blue bull, Spotted Dear, Sambhar, Wild Boar, Porcupine, Indian Hare, Grey Musk Shrew and Bats are reported from the forest area (Forest Working Plan (2013-14 to</w:t>
      </w:r>
      <w:r w:rsidR="00CE154D">
        <w:rPr>
          <w:sz w:val="24"/>
          <w:szCs w:val="24"/>
        </w:rPr>
        <w:t xml:space="preserve"> </w:t>
      </w:r>
      <w:r>
        <w:rPr>
          <w:sz w:val="24"/>
          <w:szCs w:val="24"/>
        </w:rPr>
        <w:t xml:space="preserve">2022-23), </w:t>
      </w:r>
      <w:proofErr w:type="spellStart"/>
      <w:r>
        <w:rPr>
          <w:sz w:val="24"/>
          <w:szCs w:val="24"/>
        </w:rPr>
        <w:t>Jhalwar</w:t>
      </w:r>
      <w:proofErr w:type="spellEnd"/>
      <w:r>
        <w:rPr>
          <w:sz w:val="24"/>
          <w:szCs w:val="24"/>
        </w:rPr>
        <w:t xml:space="preserve">) </w:t>
      </w:r>
      <w:r w:rsidRPr="004F5673">
        <w:rPr>
          <w:sz w:val="24"/>
          <w:szCs w:val="24"/>
        </w:rPr>
        <w:t>Indian Palm Squirrel were sighted frequently species in the study area. Indian leopard, Tiger, striped hyena, golden jackal, Bengal fox, jungle cat, porcupine and sloth bear are also reported from the area.</w:t>
      </w:r>
    </w:p>
    <w:p w14:paraId="64FF07A7" w14:textId="6EB29123" w:rsidR="00796B47" w:rsidRDefault="00796B47" w:rsidP="009E1071">
      <w:pPr>
        <w:spacing w:after="0" w:line="320" w:lineRule="exact"/>
        <w:ind w:left="720"/>
        <w:jc w:val="both"/>
        <w:rPr>
          <w:rFonts w:ascii="Calibri" w:eastAsia="Times New Roman" w:hAnsi="Calibri" w:cs="Times New Roman"/>
          <w:sz w:val="24"/>
          <w:szCs w:val="24"/>
          <w:lang w:eastAsia="en-IN"/>
        </w:rPr>
      </w:pPr>
    </w:p>
    <w:p w14:paraId="701044E3" w14:textId="77777777" w:rsidR="00523109" w:rsidRDefault="00010AD5" w:rsidP="009E1071">
      <w:pPr>
        <w:spacing w:after="0" w:line="320" w:lineRule="exact"/>
        <w:ind w:firstLine="720"/>
        <w:jc w:val="both"/>
        <w:rPr>
          <w:rFonts w:eastAsia="Garamond" w:cstheme="minorHAnsi"/>
          <w:b/>
          <w:bCs/>
          <w:sz w:val="26"/>
          <w:szCs w:val="26"/>
          <w:lang w:val="en-US"/>
        </w:rPr>
      </w:pPr>
      <w:r w:rsidRPr="009C2D97">
        <w:rPr>
          <w:rFonts w:eastAsia="Garamond" w:cstheme="minorHAnsi"/>
          <w:b/>
          <w:bCs/>
          <w:sz w:val="24"/>
          <w:szCs w:val="26"/>
          <w:lang w:val="en-US"/>
        </w:rPr>
        <w:t>Avifauna</w:t>
      </w:r>
      <w:r w:rsidRPr="00523109">
        <w:rPr>
          <w:rFonts w:eastAsia="Garamond" w:cstheme="minorHAnsi"/>
          <w:b/>
          <w:bCs/>
          <w:sz w:val="26"/>
          <w:szCs w:val="26"/>
          <w:lang w:val="en-US"/>
        </w:rPr>
        <w:t>:  </w:t>
      </w:r>
    </w:p>
    <w:p w14:paraId="6053C2F1" w14:textId="0765FE40" w:rsidR="00010AD5" w:rsidRDefault="00010AD5" w:rsidP="009E1071">
      <w:pPr>
        <w:spacing w:after="0" w:line="320" w:lineRule="exact"/>
        <w:ind w:left="720"/>
        <w:jc w:val="both"/>
        <w:rPr>
          <w:sz w:val="24"/>
          <w:szCs w:val="24"/>
        </w:rPr>
      </w:pPr>
      <w:r w:rsidRPr="00523109">
        <w:rPr>
          <w:sz w:val="24"/>
          <w:szCs w:val="24"/>
        </w:rPr>
        <w:t xml:space="preserve">A total of 140 bird species </w:t>
      </w:r>
      <w:r w:rsidR="00CE154D">
        <w:rPr>
          <w:sz w:val="24"/>
          <w:szCs w:val="24"/>
        </w:rPr>
        <w:t>belonging to</w:t>
      </w:r>
      <w:r w:rsidRPr="00523109">
        <w:rPr>
          <w:sz w:val="24"/>
          <w:szCs w:val="24"/>
        </w:rPr>
        <w:t xml:space="preserve"> 22 orders and 65 families were reported by Yadav (2018) in the Jhalawar Forest Division. The order Passeriformes most dominant with 72 species and 28 families followed by Anatidae family with 14 species</w:t>
      </w:r>
      <w:r w:rsidR="00CE154D">
        <w:rPr>
          <w:sz w:val="24"/>
          <w:szCs w:val="24"/>
        </w:rPr>
        <w:t>.</w:t>
      </w:r>
      <w:r w:rsidRPr="00523109">
        <w:rPr>
          <w:sz w:val="24"/>
          <w:szCs w:val="24"/>
        </w:rPr>
        <w:t xml:space="preserve"> Data for residential status indicates that 133 bird species </w:t>
      </w:r>
      <w:r w:rsidR="00CE154D">
        <w:rPr>
          <w:sz w:val="24"/>
          <w:szCs w:val="24"/>
        </w:rPr>
        <w:t>are</w:t>
      </w:r>
      <w:r w:rsidRPr="00523109">
        <w:rPr>
          <w:sz w:val="24"/>
          <w:szCs w:val="24"/>
        </w:rPr>
        <w:t xml:space="preserve"> resident, 48 bird species </w:t>
      </w:r>
      <w:r w:rsidR="00CE154D">
        <w:rPr>
          <w:sz w:val="24"/>
          <w:szCs w:val="24"/>
        </w:rPr>
        <w:t>are</w:t>
      </w:r>
      <w:r w:rsidRPr="00523109">
        <w:rPr>
          <w:sz w:val="24"/>
          <w:szCs w:val="24"/>
        </w:rPr>
        <w:t xml:space="preserve"> migrant. </w:t>
      </w:r>
    </w:p>
    <w:p w14:paraId="6ED79764" w14:textId="5499219F" w:rsidR="001A0526" w:rsidRDefault="001A0526" w:rsidP="009E1071">
      <w:pPr>
        <w:spacing w:after="0" w:line="320" w:lineRule="exact"/>
        <w:ind w:left="720"/>
        <w:jc w:val="both"/>
        <w:rPr>
          <w:sz w:val="24"/>
          <w:szCs w:val="24"/>
        </w:rPr>
      </w:pPr>
    </w:p>
    <w:p w14:paraId="7BD58AEF" w14:textId="77777777" w:rsidR="001A0526" w:rsidRPr="008D2B55" w:rsidRDefault="001A0526" w:rsidP="001A0526">
      <w:pPr>
        <w:pStyle w:val="BodyText"/>
        <w:kinsoku w:val="0"/>
        <w:overflowPunct w:val="0"/>
        <w:spacing w:line="320" w:lineRule="exact"/>
        <w:ind w:left="734" w:right="144" w:hanging="25"/>
        <w:jc w:val="both"/>
        <w:rPr>
          <w:rFonts w:asciiTheme="minorHAnsi" w:hAnsiTheme="minorHAnsi" w:cstheme="minorHAnsi"/>
        </w:rPr>
      </w:pPr>
      <w:r>
        <w:rPr>
          <w:rFonts w:asciiTheme="minorHAnsi" w:hAnsiTheme="minorHAnsi" w:cstheme="minorHAnsi"/>
        </w:rPr>
        <w:t>Proposed activities remain limited to dam premises and therefore no risk is envisaged on flora and fauna in the surrounding areas.</w:t>
      </w:r>
    </w:p>
    <w:p w14:paraId="64BEDD2D" w14:textId="77777777" w:rsidR="00796B47" w:rsidRDefault="00796B47" w:rsidP="009E1071">
      <w:pPr>
        <w:spacing w:after="0" w:line="320" w:lineRule="exact"/>
        <w:ind w:left="720"/>
        <w:jc w:val="both"/>
        <w:rPr>
          <w:rFonts w:ascii="Calibri" w:eastAsia="Times New Roman" w:hAnsi="Calibri" w:cs="Times New Roman"/>
          <w:sz w:val="24"/>
          <w:szCs w:val="24"/>
          <w:lang w:eastAsia="en-IN"/>
        </w:rPr>
      </w:pPr>
    </w:p>
    <w:p w14:paraId="6BEEA38F" w14:textId="2A7200BB" w:rsidR="00010AD5" w:rsidRPr="00920182" w:rsidRDefault="00920182" w:rsidP="009E1071">
      <w:pPr>
        <w:pStyle w:val="BodyText"/>
        <w:pBdr>
          <w:bottom w:val="single" w:sz="4" w:space="1" w:color="auto"/>
        </w:pBdr>
        <w:kinsoku w:val="0"/>
        <w:overflowPunct w:val="0"/>
        <w:spacing w:line="320" w:lineRule="exact"/>
        <w:ind w:left="720" w:right="144" w:firstLine="0"/>
        <w:jc w:val="both"/>
        <w:rPr>
          <w:rFonts w:asciiTheme="minorHAnsi" w:hAnsiTheme="minorHAnsi" w:cstheme="minorHAnsi"/>
          <w:b/>
          <w:bCs/>
          <w:sz w:val="26"/>
          <w:szCs w:val="26"/>
        </w:rPr>
      </w:pPr>
      <w:r>
        <w:rPr>
          <w:rFonts w:asciiTheme="minorHAnsi" w:hAnsiTheme="minorHAnsi" w:cstheme="minorHAnsi"/>
          <w:b/>
          <w:bCs/>
          <w:sz w:val="26"/>
          <w:szCs w:val="26"/>
        </w:rPr>
        <w:t>Fish &amp; Fisheries</w:t>
      </w:r>
    </w:p>
    <w:p w14:paraId="29CCDD61" w14:textId="3ED5995D" w:rsidR="00924113" w:rsidRDefault="00010AD5" w:rsidP="009E1071">
      <w:pPr>
        <w:spacing w:after="0" w:line="320" w:lineRule="exact"/>
        <w:ind w:left="720"/>
        <w:jc w:val="both"/>
        <w:rPr>
          <w:sz w:val="24"/>
          <w:szCs w:val="24"/>
        </w:rPr>
      </w:pPr>
      <w:r w:rsidRPr="00070700">
        <w:rPr>
          <w:rFonts w:cstheme="minorHAnsi"/>
          <w:noProof/>
          <w:sz w:val="24"/>
          <w:szCs w:val="24"/>
        </w:rPr>
        <w:t>Fishes are the integral component of stream and rivers</w:t>
      </w:r>
      <w:r>
        <w:rPr>
          <w:rFonts w:cstheme="minorHAnsi"/>
          <w:noProof/>
          <w:sz w:val="24"/>
          <w:szCs w:val="24"/>
        </w:rPr>
        <w:t xml:space="preserve">. </w:t>
      </w:r>
      <w:r w:rsidR="00CE154D">
        <w:rPr>
          <w:rFonts w:cstheme="minorHAnsi"/>
          <w:noProof/>
          <w:sz w:val="24"/>
          <w:szCs w:val="24"/>
        </w:rPr>
        <w:t>Chhapi</w:t>
      </w:r>
      <w:r>
        <w:rPr>
          <w:rFonts w:cstheme="minorHAnsi"/>
          <w:noProof/>
          <w:sz w:val="24"/>
          <w:szCs w:val="24"/>
        </w:rPr>
        <w:t xml:space="preserve"> </w:t>
      </w:r>
      <w:r w:rsidRPr="00DC0591">
        <w:rPr>
          <w:rFonts w:cstheme="minorHAnsi"/>
          <w:sz w:val="24"/>
          <w:szCs w:val="24"/>
        </w:rPr>
        <w:t>is a reservoir wherein major carps contribute substantially.</w:t>
      </w:r>
      <w:r>
        <w:rPr>
          <w:rFonts w:cstheme="minorHAnsi"/>
          <w:noProof/>
          <w:sz w:val="24"/>
          <w:szCs w:val="24"/>
        </w:rPr>
        <w:t xml:space="preserve"> As per forest working Plan of Jhalawar Forest Division </w:t>
      </w:r>
      <w:r w:rsidR="00B2371F">
        <w:rPr>
          <w:rFonts w:cstheme="minorHAnsi"/>
          <w:noProof/>
          <w:sz w:val="24"/>
          <w:szCs w:val="24"/>
        </w:rPr>
        <w:t>s</w:t>
      </w:r>
      <w:r>
        <w:rPr>
          <w:rFonts w:cstheme="minorHAnsi"/>
          <w:noProof/>
          <w:sz w:val="24"/>
          <w:szCs w:val="24"/>
        </w:rPr>
        <w:t xml:space="preserve">ix </w:t>
      </w:r>
      <w:r w:rsidR="00B2371F">
        <w:rPr>
          <w:rFonts w:cstheme="minorHAnsi"/>
          <w:noProof/>
          <w:sz w:val="24"/>
          <w:szCs w:val="24"/>
        </w:rPr>
        <w:t xml:space="preserve">common </w:t>
      </w:r>
      <w:r>
        <w:rPr>
          <w:rFonts w:cstheme="minorHAnsi"/>
          <w:noProof/>
          <w:sz w:val="24"/>
          <w:szCs w:val="24"/>
        </w:rPr>
        <w:t>species</w:t>
      </w:r>
      <w:r w:rsidR="00B2371F">
        <w:rPr>
          <w:rFonts w:cstheme="minorHAnsi"/>
          <w:noProof/>
          <w:sz w:val="24"/>
          <w:szCs w:val="24"/>
        </w:rPr>
        <w:t xml:space="preserve"> are reported from the area which are </w:t>
      </w:r>
      <w:proofErr w:type="spellStart"/>
      <w:r w:rsidRPr="00B23C7B">
        <w:rPr>
          <w:i/>
          <w:iCs/>
          <w:sz w:val="24"/>
          <w:szCs w:val="24"/>
        </w:rPr>
        <w:t>Catla</w:t>
      </w:r>
      <w:proofErr w:type="spellEnd"/>
      <w:r w:rsidRPr="00B23C7B">
        <w:rPr>
          <w:i/>
          <w:iCs/>
          <w:sz w:val="24"/>
          <w:szCs w:val="24"/>
        </w:rPr>
        <w:t xml:space="preserve"> </w:t>
      </w:r>
      <w:proofErr w:type="spellStart"/>
      <w:r w:rsidRPr="00B23C7B">
        <w:rPr>
          <w:i/>
          <w:iCs/>
          <w:sz w:val="24"/>
          <w:szCs w:val="24"/>
        </w:rPr>
        <w:t>catla</w:t>
      </w:r>
      <w:proofErr w:type="spellEnd"/>
      <w:r w:rsidRPr="00B23C7B">
        <w:rPr>
          <w:i/>
          <w:iCs/>
          <w:sz w:val="24"/>
          <w:szCs w:val="24"/>
        </w:rPr>
        <w:t xml:space="preserve">, </w:t>
      </w:r>
      <w:proofErr w:type="spellStart"/>
      <w:r w:rsidRPr="00B23C7B">
        <w:rPr>
          <w:i/>
          <w:iCs/>
          <w:sz w:val="24"/>
          <w:szCs w:val="24"/>
        </w:rPr>
        <w:t>Labeo</w:t>
      </w:r>
      <w:proofErr w:type="spellEnd"/>
      <w:r w:rsidRPr="00B23C7B">
        <w:rPr>
          <w:i/>
          <w:iCs/>
          <w:sz w:val="24"/>
          <w:szCs w:val="24"/>
        </w:rPr>
        <w:t xml:space="preserve"> </w:t>
      </w:r>
      <w:proofErr w:type="spellStart"/>
      <w:r w:rsidRPr="00B23C7B">
        <w:rPr>
          <w:i/>
          <w:iCs/>
          <w:sz w:val="24"/>
          <w:szCs w:val="24"/>
        </w:rPr>
        <w:t>rohita</w:t>
      </w:r>
      <w:proofErr w:type="spellEnd"/>
      <w:r w:rsidRPr="00B23C7B">
        <w:rPr>
          <w:i/>
          <w:iCs/>
          <w:sz w:val="24"/>
          <w:szCs w:val="24"/>
        </w:rPr>
        <w:t xml:space="preserve">, </w:t>
      </w:r>
      <w:proofErr w:type="spellStart"/>
      <w:r w:rsidRPr="00B23C7B">
        <w:rPr>
          <w:i/>
          <w:iCs/>
          <w:sz w:val="24"/>
          <w:szCs w:val="24"/>
        </w:rPr>
        <w:t>Labeo</w:t>
      </w:r>
      <w:proofErr w:type="spellEnd"/>
      <w:r w:rsidRPr="00B23C7B">
        <w:rPr>
          <w:i/>
          <w:iCs/>
          <w:sz w:val="24"/>
          <w:szCs w:val="24"/>
        </w:rPr>
        <w:t xml:space="preserve"> </w:t>
      </w:r>
      <w:proofErr w:type="spellStart"/>
      <w:r>
        <w:rPr>
          <w:i/>
          <w:iCs/>
          <w:sz w:val="24"/>
          <w:szCs w:val="24"/>
        </w:rPr>
        <w:t>bata</w:t>
      </w:r>
      <w:proofErr w:type="spellEnd"/>
      <w:r>
        <w:rPr>
          <w:i/>
          <w:iCs/>
          <w:sz w:val="24"/>
          <w:szCs w:val="24"/>
        </w:rPr>
        <w:t xml:space="preserve">, </w:t>
      </w:r>
      <w:proofErr w:type="spellStart"/>
      <w:r w:rsidRPr="009515C2">
        <w:rPr>
          <w:i/>
          <w:iCs/>
        </w:rPr>
        <w:t>Wallaga</w:t>
      </w:r>
      <w:proofErr w:type="spellEnd"/>
      <w:r w:rsidRPr="009515C2">
        <w:rPr>
          <w:i/>
          <w:iCs/>
        </w:rPr>
        <w:t xml:space="preserve"> </w:t>
      </w:r>
      <w:proofErr w:type="spellStart"/>
      <w:r w:rsidRPr="009515C2">
        <w:rPr>
          <w:i/>
          <w:iCs/>
        </w:rPr>
        <w:t>attu</w:t>
      </w:r>
      <w:proofErr w:type="spellEnd"/>
      <w:r w:rsidRPr="00B23C7B">
        <w:rPr>
          <w:i/>
          <w:iCs/>
          <w:sz w:val="24"/>
          <w:szCs w:val="24"/>
        </w:rPr>
        <w:t xml:space="preserve">, </w:t>
      </w:r>
      <w:proofErr w:type="spellStart"/>
      <w:r w:rsidRPr="00B23C7B">
        <w:rPr>
          <w:i/>
          <w:iCs/>
          <w:sz w:val="24"/>
          <w:szCs w:val="24"/>
        </w:rPr>
        <w:t>Aorichthys</w:t>
      </w:r>
      <w:proofErr w:type="spellEnd"/>
      <w:r w:rsidRPr="00B23C7B">
        <w:rPr>
          <w:i/>
          <w:iCs/>
          <w:sz w:val="24"/>
          <w:szCs w:val="24"/>
        </w:rPr>
        <w:t> </w:t>
      </w:r>
      <w:proofErr w:type="spellStart"/>
      <w:r w:rsidRPr="00B23C7B">
        <w:rPr>
          <w:i/>
          <w:iCs/>
          <w:sz w:val="24"/>
          <w:szCs w:val="24"/>
        </w:rPr>
        <w:t>seenghala</w:t>
      </w:r>
      <w:proofErr w:type="spellEnd"/>
      <w:r w:rsidRPr="00B23C7B">
        <w:rPr>
          <w:i/>
          <w:iCs/>
          <w:sz w:val="24"/>
          <w:szCs w:val="24"/>
        </w:rPr>
        <w:t xml:space="preserve">, </w:t>
      </w:r>
      <w:r w:rsidRPr="00B23C7B">
        <w:rPr>
          <w:sz w:val="24"/>
          <w:szCs w:val="24"/>
        </w:rPr>
        <w:t xml:space="preserve">and </w:t>
      </w:r>
      <w:proofErr w:type="spellStart"/>
      <w:r w:rsidRPr="00B2371F">
        <w:rPr>
          <w:i/>
        </w:rPr>
        <w:t>Hetropneustes</w:t>
      </w:r>
      <w:proofErr w:type="spellEnd"/>
      <w:r w:rsidRPr="00B2371F">
        <w:rPr>
          <w:i/>
        </w:rPr>
        <w:t xml:space="preserve"> </w:t>
      </w:r>
      <w:proofErr w:type="spellStart"/>
      <w:r w:rsidRPr="00B2371F">
        <w:rPr>
          <w:i/>
        </w:rPr>
        <w:t>fossilis</w:t>
      </w:r>
      <w:proofErr w:type="spellEnd"/>
      <w:r w:rsidRPr="009515C2">
        <w:rPr>
          <w:rFonts w:cstheme="minorHAnsi"/>
          <w:noProof/>
          <w:sz w:val="24"/>
          <w:szCs w:val="24"/>
        </w:rPr>
        <w:t xml:space="preserve"> </w:t>
      </w:r>
      <w:r>
        <w:rPr>
          <w:rFonts w:cstheme="minorHAnsi"/>
          <w:noProof/>
          <w:sz w:val="24"/>
          <w:szCs w:val="24"/>
        </w:rPr>
        <w:t>are reported from the area</w:t>
      </w:r>
      <w:r w:rsidRPr="00B23C7B">
        <w:rPr>
          <w:sz w:val="24"/>
          <w:szCs w:val="24"/>
        </w:rPr>
        <w:t>.</w:t>
      </w:r>
      <w:r>
        <w:rPr>
          <w:sz w:val="24"/>
          <w:szCs w:val="24"/>
        </w:rPr>
        <w:t xml:space="preserve"> </w:t>
      </w:r>
    </w:p>
    <w:p w14:paraId="23696020" w14:textId="5B3EAD48" w:rsidR="001A0526" w:rsidRDefault="001A0526" w:rsidP="009E1071">
      <w:pPr>
        <w:spacing w:after="0" w:line="320" w:lineRule="exact"/>
        <w:ind w:left="720"/>
        <w:jc w:val="both"/>
        <w:rPr>
          <w:sz w:val="24"/>
          <w:szCs w:val="24"/>
        </w:rPr>
      </w:pPr>
    </w:p>
    <w:p w14:paraId="0E8A9C78" w14:textId="29488E2D" w:rsidR="001A0526" w:rsidRPr="009C2D97" w:rsidRDefault="001A0526" w:rsidP="009C2D97">
      <w:pPr>
        <w:pStyle w:val="BodyText"/>
        <w:kinsoku w:val="0"/>
        <w:overflowPunct w:val="0"/>
        <w:spacing w:line="320" w:lineRule="exact"/>
        <w:ind w:left="734" w:right="144" w:hanging="25"/>
        <w:jc w:val="both"/>
        <w:rPr>
          <w:rFonts w:asciiTheme="minorHAnsi" w:hAnsiTheme="minorHAnsi" w:cstheme="minorHAnsi"/>
        </w:rPr>
      </w:pPr>
      <w:r>
        <w:rPr>
          <w:rFonts w:asciiTheme="minorHAnsi" w:hAnsiTheme="minorHAnsi" w:cstheme="minorHAnsi"/>
        </w:rPr>
        <w:t xml:space="preserve">These species are present in reservoir </w:t>
      </w:r>
      <w:proofErr w:type="gramStart"/>
      <w:r>
        <w:rPr>
          <w:rFonts w:asciiTheme="minorHAnsi" w:hAnsiTheme="minorHAnsi" w:cstheme="minorHAnsi"/>
        </w:rPr>
        <w:t>and also</w:t>
      </w:r>
      <w:proofErr w:type="gramEnd"/>
      <w:r>
        <w:rPr>
          <w:rFonts w:asciiTheme="minorHAnsi" w:hAnsiTheme="minorHAnsi" w:cstheme="minorHAnsi"/>
        </w:rPr>
        <w:t xml:space="preserve"> in river. None of the proposed activities under the sub-project will impact water quality of river/reservoir and therefore, there is no </w:t>
      </w:r>
      <w:r>
        <w:rPr>
          <w:rFonts w:asciiTheme="minorHAnsi" w:hAnsiTheme="minorHAnsi" w:cstheme="minorHAnsi"/>
        </w:rPr>
        <w:lastRenderedPageBreak/>
        <w:t>risk/impact on fish fauna.</w:t>
      </w:r>
    </w:p>
    <w:p w14:paraId="08122888" w14:textId="77777777" w:rsidR="00920182" w:rsidRDefault="00920182" w:rsidP="009E1071">
      <w:pPr>
        <w:spacing w:after="0" w:line="320" w:lineRule="exact"/>
        <w:ind w:left="720"/>
        <w:jc w:val="both"/>
        <w:rPr>
          <w:rFonts w:cstheme="minorHAnsi"/>
          <w:spacing w:val="-1"/>
          <w:sz w:val="24"/>
          <w:szCs w:val="24"/>
        </w:rPr>
      </w:pPr>
    </w:p>
    <w:p w14:paraId="12D5B49E" w14:textId="77777777" w:rsidR="00DC3DFC" w:rsidRPr="001434C2" w:rsidRDefault="00DC3DFC" w:rsidP="009E1071">
      <w:pPr>
        <w:pStyle w:val="ListParagraph"/>
        <w:numPr>
          <w:ilvl w:val="0"/>
          <w:numId w:val="4"/>
        </w:numPr>
        <w:pBdr>
          <w:bottom w:val="single" w:sz="4" w:space="1" w:color="auto"/>
        </w:pBdr>
        <w:kinsoku w:val="0"/>
        <w:overflowPunct w:val="0"/>
        <w:spacing w:after="0" w:line="320" w:lineRule="exact"/>
        <w:ind w:hanging="720"/>
        <w:rPr>
          <w:rFonts w:cstheme="minorHAnsi"/>
          <w:b/>
          <w:sz w:val="28"/>
          <w:szCs w:val="28"/>
        </w:rPr>
      </w:pPr>
      <w:r w:rsidRPr="001434C2">
        <w:rPr>
          <w:rFonts w:cstheme="minorHAnsi"/>
          <w:b/>
          <w:sz w:val="28"/>
          <w:szCs w:val="28"/>
        </w:rPr>
        <w:t>PROTECTED AREA</w:t>
      </w:r>
    </w:p>
    <w:p w14:paraId="2B7EC673" w14:textId="77777777" w:rsidR="00DC3DFC" w:rsidRDefault="00DC3DFC" w:rsidP="009E1071">
      <w:pPr>
        <w:kinsoku w:val="0"/>
        <w:overflowPunct w:val="0"/>
        <w:spacing w:after="0" w:line="320" w:lineRule="exact"/>
        <w:ind w:left="709"/>
        <w:rPr>
          <w:rFonts w:cstheme="minorHAnsi"/>
          <w:b/>
          <w:i/>
          <w:iCs/>
        </w:rPr>
      </w:pPr>
    </w:p>
    <w:p w14:paraId="398FF455" w14:textId="77777777" w:rsidR="00DC3DFC" w:rsidRPr="00920182" w:rsidRDefault="00DC3DFC" w:rsidP="009E1071">
      <w:pPr>
        <w:pBdr>
          <w:bottom w:val="single" w:sz="4" w:space="1" w:color="auto"/>
        </w:pBdr>
        <w:kinsoku w:val="0"/>
        <w:overflowPunct w:val="0"/>
        <w:spacing w:after="0" w:line="320" w:lineRule="exact"/>
        <w:ind w:left="720"/>
        <w:rPr>
          <w:rFonts w:cstheme="minorHAnsi"/>
          <w:b/>
          <w:sz w:val="26"/>
          <w:szCs w:val="26"/>
        </w:rPr>
      </w:pPr>
      <w:r w:rsidRPr="00920182">
        <w:rPr>
          <w:rFonts w:cstheme="minorHAnsi"/>
          <w:b/>
          <w:sz w:val="26"/>
          <w:szCs w:val="26"/>
        </w:rPr>
        <w:t>Nearest Protected Area</w:t>
      </w:r>
    </w:p>
    <w:p w14:paraId="797BD07B" w14:textId="110E0FA0" w:rsidR="00920182" w:rsidRPr="00920182" w:rsidRDefault="0034165A" w:rsidP="009E1071">
      <w:pPr>
        <w:spacing w:after="0" w:line="320" w:lineRule="exact"/>
        <w:ind w:left="720"/>
        <w:jc w:val="both"/>
        <w:rPr>
          <w:rFonts w:ascii="Calibri" w:hAnsi="Calibri" w:cs="Calibri"/>
          <w:sz w:val="24"/>
          <w:szCs w:val="24"/>
        </w:rPr>
      </w:pPr>
      <w:proofErr w:type="spellStart"/>
      <w:r>
        <w:rPr>
          <w:rFonts w:cstheme="minorHAnsi"/>
          <w:sz w:val="24"/>
          <w:szCs w:val="24"/>
        </w:rPr>
        <w:t>Darah</w:t>
      </w:r>
      <w:proofErr w:type="spellEnd"/>
      <w:r w:rsidR="00B76036" w:rsidRPr="00B76036">
        <w:rPr>
          <w:rFonts w:cstheme="minorHAnsi"/>
          <w:sz w:val="24"/>
          <w:szCs w:val="24"/>
        </w:rPr>
        <w:t xml:space="preserve"> Wildlife </w:t>
      </w:r>
      <w:proofErr w:type="gramStart"/>
      <w:r w:rsidR="00B76036" w:rsidRPr="00B76036">
        <w:rPr>
          <w:rFonts w:cstheme="minorHAnsi"/>
          <w:sz w:val="24"/>
          <w:szCs w:val="24"/>
        </w:rPr>
        <w:t xml:space="preserve">Sanctuary  </w:t>
      </w:r>
      <w:r w:rsidR="00B76036" w:rsidRPr="00B76036">
        <w:rPr>
          <w:rFonts w:ascii="Calibri" w:hAnsi="Calibri" w:cs="Calibri"/>
          <w:sz w:val="24"/>
          <w:szCs w:val="24"/>
        </w:rPr>
        <w:t>is</w:t>
      </w:r>
      <w:proofErr w:type="gramEnd"/>
      <w:r w:rsidR="00B76036" w:rsidRPr="00B76036">
        <w:rPr>
          <w:rFonts w:ascii="Calibri" w:hAnsi="Calibri" w:cs="Calibri"/>
          <w:sz w:val="24"/>
          <w:szCs w:val="24"/>
        </w:rPr>
        <w:t xml:space="preserve"> about </w:t>
      </w:r>
      <w:r>
        <w:rPr>
          <w:rFonts w:ascii="Calibri" w:hAnsi="Calibri" w:cs="Calibri"/>
          <w:sz w:val="24"/>
          <w:szCs w:val="24"/>
        </w:rPr>
        <w:t>41.50</w:t>
      </w:r>
      <w:r w:rsidR="00B76036" w:rsidRPr="00B76036">
        <w:rPr>
          <w:rFonts w:ascii="Calibri" w:hAnsi="Calibri" w:cs="Calibri"/>
          <w:sz w:val="24"/>
          <w:szCs w:val="24"/>
        </w:rPr>
        <w:t xml:space="preserve"> km</w:t>
      </w:r>
      <w:r>
        <w:rPr>
          <w:rFonts w:ascii="Calibri" w:hAnsi="Calibri" w:cs="Calibri"/>
          <w:sz w:val="24"/>
          <w:szCs w:val="24"/>
        </w:rPr>
        <w:t xml:space="preserve"> and </w:t>
      </w:r>
      <w:proofErr w:type="spellStart"/>
      <w:r>
        <w:rPr>
          <w:rFonts w:ascii="Calibri" w:hAnsi="Calibri" w:cs="Calibri"/>
          <w:sz w:val="24"/>
          <w:szCs w:val="24"/>
        </w:rPr>
        <w:t>Shergarh</w:t>
      </w:r>
      <w:proofErr w:type="spellEnd"/>
      <w:r>
        <w:rPr>
          <w:rFonts w:ascii="Calibri" w:hAnsi="Calibri" w:cs="Calibri"/>
          <w:sz w:val="24"/>
          <w:szCs w:val="24"/>
        </w:rPr>
        <w:t xml:space="preserve"> Sanctuary is about 31.60 km </w:t>
      </w:r>
      <w:r w:rsidR="00B76036" w:rsidRPr="00B76036">
        <w:rPr>
          <w:rFonts w:ascii="Calibri" w:hAnsi="Calibri" w:cs="Calibri"/>
          <w:sz w:val="24"/>
          <w:szCs w:val="24"/>
        </w:rPr>
        <w:t xml:space="preserve">from the </w:t>
      </w:r>
      <w:proofErr w:type="spellStart"/>
      <w:r>
        <w:rPr>
          <w:rFonts w:ascii="Calibri" w:hAnsi="Calibri" w:cs="Calibri"/>
          <w:sz w:val="24"/>
          <w:szCs w:val="24"/>
        </w:rPr>
        <w:t>Chhapi</w:t>
      </w:r>
      <w:proofErr w:type="spellEnd"/>
      <w:r w:rsidR="00B76036" w:rsidRPr="00B76036">
        <w:rPr>
          <w:rFonts w:ascii="Calibri" w:hAnsi="Calibri" w:cs="Calibri"/>
          <w:sz w:val="24"/>
          <w:szCs w:val="24"/>
        </w:rPr>
        <w:t xml:space="preserve"> Dam location of the Project. The location of </w:t>
      </w:r>
      <w:proofErr w:type="spellStart"/>
      <w:r>
        <w:rPr>
          <w:rFonts w:cstheme="minorHAnsi"/>
          <w:sz w:val="24"/>
          <w:szCs w:val="24"/>
        </w:rPr>
        <w:t>Darah</w:t>
      </w:r>
      <w:proofErr w:type="spellEnd"/>
      <w:r w:rsidRPr="00B76036">
        <w:rPr>
          <w:rFonts w:cstheme="minorHAnsi"/>
          <w:sz w:val="24"/>
          <w:szCs w:val="24"/>
        </w:rPr>
        <w:t xml:space="preserve"> Wildlife Sanctuary</w:t>
      </w:r>
      <w:r>
        <w:rPr>
          <w:rFonts w:cstheme="minorHAnsi"/>
          <w:sz w:val="24"/>
          <w:szCs w:val="24"/>
        </w:rPr>
        <w:t xml:space="preserve">, </w:t>
      </w:r>
      <w:proofErr w:type="spellStart"/>
      <w:r>
        <w:rPr>
          <w:rFonts w:cstheme="minorHAnsi"/>
          <w:sz w:val="24"/>
          <w:szCs w:val="24"/>
        </w:rPr>
        <w:t>Mukundara</w:t>
      </w:r>
      <w:proofErr w:type="spellEnd"/>
      <w:r>
        <w:rPr>
          <w:rFonts w:cstheme="minorHAnsi"/>
          <w:sz w:val="24"/>
          <w:szCs w:val="24"/>
        </w:rPr>
        <w:t xml:space="preserve"> Tiger Reserve a</w:t>
      </w:r>
      <w:r>
        <w:rPr>
          <w:rFonts w:ascii="Calibri" w:hAnsi="Calibri" w:cs="Calibri"/>
          <w:sz w:val="24"/>
          <w:szCs w:val="24"/>
        </w:rPr>
        <w:t xml:space="preserve">nd </w:t>
      </w:r>
      <w:proofErr w:type="spellStart"/>
      <w:r>
        <w:rPr>
          <w:rFonts w:ascii="Calibri" w:hAnsi="Calibri" w:cs="Calibri"/>
          <w:sz w:val="24"/>
          <w:szCs w:val="24"/>
        </w:rPr>
        <w:t>Shergarh</w:t>
      </w:r>
      <w:proofErr w:type="spellEnd"/>
      <w:r>
        <w:rPr>
          <w:rFonts w:ascii="Calibri" w:hAnsi="Calibri" w:cs="Calibri"/>
          <w:sz w:val="24"/>
          <w:szCs w:val="24"/>
        </w:rPr>
        <w:t xml:space="preserve"> Sanctuary </w:t>
      </w:r>
      <w:r w:rsidR="00B76036" w:rsidRPr="00B76036">
        <w:rPr>
          <w:rFonts w:ascii="Calibri" w:hAnsi="Calibri" w:cs="Calibri"/>
          <w:sz w:val="24"/>
          <w:szCs w:val="24"/>
        </w:rPr>
        <w:t xml:space="preserve">in relation to </w:t>
      </w:r>
      <w:proofErr w:type="spellStart"/>
      <w:r>
        <w:rPr>
          <w:rFonts w:ascii="Calibri" w:hAnsi="Calibri" w:cs="Calibri"/>
          <w:sz w:val="24"/>
          <w:szCs w:val="24"/>
        </w:rPr>
        <w:t>Chhapi</w:t>
      </w:r>
      <w:proofErr w:type="spellEnd"/>
      <w:r w:rsidR="00B76036" w:rsidRPr="00B76036">
        <w:rPr>
          <w:rFonts w:ascii="Calibri" w:hAnsi="Calibri" w:cs="Calibri"/>
          <w:sz w:val="24"/>
          <w:szCs w:val="24"/>
        </w:rPr>
        <w:t xml:space="preserve"> dam Project </w:t>
      </w:r>
      <w:r>
        <w:rPr>
          <w:rFonts w:ascii="Calibri" w:hAnsi="Calibri" w:cs="Calibri"/>
          <w:sz w:val="24"/>
          <w:szCs w:val="24"/>
        </w:rPr>
        <w:t xml:space="preserve">are </w:t>
      </w:r>
      <w:r w:rsidR="00B76036" w:rsidRPr="00B76036">
        <w:rPr>
          <w:rFonts w:ascii="Calibri" w:hAnsi="Calibri" w:cs="Calibri"/>
          <w:sz w:val="24"/>
          <w:szCs w:val="24"/>
        </w:rPr>
        <w:t>shown b</w:t>
      </w:r>
      <w:bookmarkStart w:id="5" w:name="_Ref326748400"/>
      <w:r w:rsidR="00920182">
        <w:rPr>
          <w:rFonts w:ascii="Calibri" w:hAnsi="Calibri" w:cs="Calibri"/>
          <w:sz w:val="24"/>
          <w:szCs w:val="24"/>
        </w:rPr>
        <w:t>elow.</w:t>
      </w:r>
    </w:p>
    <w:p w14:paraId="4C3E055D" w14:textId="4E957315" w:rsidR="00DC3DFC" w:rsidRDefault="0034165A" w:rsidP="00DC3DFC">
      <w:pPr>
        <w:pStyle w:val="Caption"/>
        <w:ind w:left="0"/>
        <w:jc w:val="center"/>
        <w:rPr>
          <w:rFonts w:ascii="Calibri" w:hAnsi="Calibri" w:cs="Calibri"/>
        </w:rPr>
      </w:pPr>
      <w:r>
        <w:rPr>
          <w:rFonts w:ascii="Calibri" w:hAnsi="Calibri" w:cs="Calibri"/>
          <w:noProof/>
          <w:lang w:val="en-IN" w:eastAsia="en-IN" w:bidi="ar-SA"/>
        </w:rPr>
        <w:drawing>
          <wp:anchor distT="0" distB="0" distL="114300" distR="114300" simplePos="0" relativeHeight="251685888" behindDoc="1" locked="0" layoutInCell="1" allowOverlap="1" wp14:anchorId="26F74E10" wp14:editId="3A3944D9">
            <wp:simplePos x="0" y="0"/>
            <wp:positionH relativeFrom="column">
              <wp:posOffset>396240</wp:posOffset>
            </wp:positionH>
            <wp:positionV relativeFrom="paragraph">
              <wp:posOffset>7620</wp:posOffset>
            </wp:positionV>
            <wp:extent cx="4826635" cy="3853180"/>
            <wp:effectExtent l="0" t="0" r="0" b="0"/>
            <wp:wrapTight wrapText="bothSides">
              <wp:wrapPolygon edited="0">
                <wp:start x="0" y="0"/>
                <wp:lineTo x="0" y="21465"/>
                <wp:lineTo x="21483" y="21465"/>
                <wp:lineTo x="2148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otected Areas.jpg"/>
                    <pic:cNvPicPr/>
                  </pic:nvPicPr>
                  <pic:blipFill rotWithShape="1">
                    <a:blip r:embed="rId42" cstate="print">
                      <a:extLst>
                        <a:ext uri="{28A0092B-C50C-407E-A947-70E740481C1C}">
                          <a14:useLocalDpi xmlns:a14="http://schemas.microsoft.com/office/drawing/2010/main" val="0"/>
                        </a:ext>
                      </a:extLst>
                    </a:blip>
                    <a:srcRect r="42164" b="34745"/>
                    <a:stretch/>
                  </pic:blipFill>
                  <pic:spPr bwMode="auto">
                    <a:xfrm>
                      <a:off x="0" y="0"/>
                      <a:ext cx="4826635" cy="385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DFC" w:rsidRPr="0046063F">
        <w:rPr>
          <w:rFonts w:ascii="Calibri" w:hAnsi="Calibri" w:cs="Calibri"/>
        </w:rPr>
        <w:t xml:space="preserve"> </w:t>
      </w:r>
    </w:p>
    <w:p w14:paraId="0260A32C" w14:textId="091F2253" w:rsidR="00DC3DFC" w:rsidRDefault="00DC3DFC" w:rsidP="00DC3DFC">
      <w:pPr>
        <w:pStyle w:val="Caption"/>
        <w:ind w:left="0"/>
        <w:jc w:val="center"/>
        <w:rPr>
          <w:rFonts w:ascii="Calibri" w:hAnsi="Calibri" w:cs="Calibri"/>
        </w:rPr>
      </w:pPr>
    </w:p>
    <w:p w14:paraId="50606F0E" w14:textId="77777777" w:rsidR="00DC3DFC" w:rsidRDefault="00DC3DFC" w:rsidP="00DC3DFC">
      <w:pPr>
        <w:pStyle w:val="Caption"/>
        <w:ind w:left="0"/>
        <w:jc w:val="center"/>
        <w:rPr>
          <w:rFonts w:ascii="Calibri" w:hAnsi="Calibri" w:cs="Calibri"/>
        </w:rPr>
      </w:pPr>
    </w:p>
    <w:p w14:paraId="1E913C0A" w14:textId="03B6CF84" w:rsidR="00DC3DFC" w:rsidRDefault="00DC3DFC" w:rsidP="00DC3DFC">
      <w:pPr>
        <w:pStyle w:val="Caption"/>
        <w:ind w:left="0"/>
        <w:jc w:val="center"/>
        <w:rPr>
          <w:rFonts w:ascii="Calibri" w:hAnsi="Calibri" w:cs="Calibri"/>
        </w:rPr>
      </w:pPr>
    </w:p>
    <w:p w14:paraId="44B90ED8" w14:textId="77777777" w:rsidR="00DC3DFC" w:rsidRDefault="00DC3DFC" w:rsidP="00DC3DFC">
      <w:pPr>
        <w:pStyle w:val="Caption"/>
        <w:ind w:left="0"/>
        <w:jc w:val="center"/>
        <w:rPr>
          <w:rFonts w:ascii="Calibri" w:hAnsi="Calibri" w:cs="Calibri"/>
        </w:rPr>
      </w:pPr>
    </w:p>
    <w:p w14:paraId="0A7B4BB0" w14:textId="77777777" w:rsidR="00DC3DFC" w:rsidRDefault="00DC3DFC" w:rsidP="00DC3DFC">
      <w:pPr>
        <w:pStyle w:val="Caption"/>
        <w:ind w:left="0"/>
        <w:jc w:val="center"/>
        <w:rPr>
          <w:rFonts w:ascii="Calibri" w:hAnsi="Calibri" w:cs="Calibri"/>
        </w:rPr>
      </w:pPr>
    </w:p>
    <w:p w14:paraId="371362E6" w14:textId="30E6A5E1" w:rsidR="00DC3DFC" w:rsidRDefault="00DC3DFC" w:rsidP="00DC3DFC">
      <w:pPr>
        <w:pStyle w:val="Caption"/>
        <w:ind w:left="0"/>
        <w:jc w:val="center"/>
        <w:rPr>
          <w:rFonts w:ascii="Calibri" w:hAnsi="Calibri" w:cs="Calibri"/>
        </w:rPr>
      </w:pPr>
    </w:p>
    <w:p w14:paraId="7DC5E1B9" w14:textId="77777777" w:rsidR="00DC3DFC" w:rsidRDefault="00DC3DFC" w:rsidP="00DC3DFC">
      <w:pPr>
        <w:pStyle w:val="Caption"/>
        <w:ind w:left="0"/>
        <w:jc w:val="center"/>
        <w:rPr>
          <w:rFonts w:ascii="Calibri" w:hAnsi="Calibri" w:cs="Calibri"/>
        </w:rPr>
      </w:pPr>
    </w:p>
    <w:p w14:paraId="2B71840C" w14:textId="64A05A42" w:rsidR="00DC3DFC" w:rsidRDefault="00DC3DFC" w:rsidP="00DC3DFC">
      <w:pPr>
        <w:pStyle w:val="Caption"/>
        <w:ind w:left="0"/>
        <w:jc w:val="center"/>
        <w:rPr>
          <w:rFonts w:ascii="Calibri" w:hAnsi="Calibri" w:cs="Calibri"/>
        </w:rPr>
      </w:pPr>
    </w:p>
    <w:p w14:paraId="3CE3945B" w14:textId="77777777" w:rsidR="00DC3DFC" w:rsidRDefault="00DC3DFC" w:rsidP="00DC3DFC">
      <w:pPr>
        <w:pStyle w:val="Caption"/>
        <w:ind w:left="0"/>
        <w:jc w:val="center"/>
        <w:rPr>
          <w:rFonts w:ascii="Calibri" w:hAnsi="Calibri" w:cs="Calibri"/>
        </w:rPr>
      </w:pPr>
    </w:p>
    <w:p w14:paraId="01BF324A" w14:textId="16CDC29B" w:rsidR="00DC3DFC" w:rsidRDefault="00DC3DFC" w:rsidP="00DC3DFC">
      <w:pPr>
        <w:pStyle w:val="Caption"/>
        <w:ind w:left="0"/>
        <w:jc w:val="center"/>
        <w:rPr>
          <w:rFonts w:ascii="Calibri" w:hAnsi="Calibri" w:cs="Calibri"/>
        </w:rPr>
      </w:pPr>
    </w:p>
    <w:p w14:paraId="1EF90273" w14:textId="77777777" w:rsidR="00DC3DFC" w:rsidRDefault="00DC3DFC" w:rsidP="00DC3DFC">
      <w:pPr>
        <w:pStyle w:val="Caption"/>
        <w:ind w:left="0"/>
        <w:jc w:val="center"/>
        <w:rPr>
          <w:rFonts w:ascii="Calibri" w:hAnsi="Calibri" w:cs="Calibri"/>
        </w:rPr>
      </w:pPr>
    </w:p>
    <w:p w14:paraId="51DFA6C8" w14:textId="52802546" w:rsidR="00DC3DFC" w:rsidRDefault="00DC3DFC" w:rsidP="00DC3DFC">
      <w:pPr>
        <w:pStyle w:val="Caption"/>
        <w:ind w:left="0"/>
        <w:jc w:val="center"/>
        <w:rPr>
          <w:rFonts w:ascii="Calibri" w:hAnsi="Calibri" w:cs="Calibri"/>
        </w:rPr>
      </w:pPr>
    </w:p>
    <w:p w14:paraId="0C0E2F8F" w14:textId="77777777" w:rsidR="00B76036" w:rsidRDefault="00B76036" w:rsidP="00B76036">
      <w:pPr>
        <w:rPr>
          <w:lang w:val="en-US" w:bidi="hi-IN"/>
        </w:rPr>
      </w:pPr>
    </w:p>
    <w:p w14:paraId="17433FD1" w14:textId="77777777" w:rsidR="00B76036" w:rsidRDefault="00B76036" w:rsidP="00B76036">
      <w:pPr>
        <w:rPr>
          <w:lang w:val="en-US" w:bidi="hi-IN"/>
        </w:rPr>
      </w:pPr>
    </w:p>
    <w:p w14:paraId="09F3F79E" w14:textId="565BC268" w:rsidR="00B76036" w:rsidRDefault="00B76036" w:rsidP="00B76036">
      <w:pPr>
        <w:rPr>
          <w:lang w:val="en-US" w:bidi="hi-IN"/>
        </w:rPr>
      </w:pPr>
    </w:p>
    <w:p w14:paraId="6F6F0ED6" w14:textId="77777777" w:rsidR="00B76036" w:rsidRDefault="00B76036" w:rsidP="00B76036">
      <w:pPr>
        <w:rPr>
          <w:lang w:val="en-US" w:bidi="hi-IN"/>
        </w:rPr>
      </w:pPr>
    </w:p>
    <w:p w14:paraId="1299088D" w14:textId="6AEB709D" w:rsidR="00B76036" w:rsidRDefault="00B76036" w:rsidP="00B76036">
      <w:pPr>
        <w:rPr>
          <w:lang w:val="en-US" w:bidi="hi-IN"/>
        </w:rPr>
      </w:pPr>
    </w:p>
    <w:bookmarkEnd w:id="5"/>
    <w:p w14:paraId="38EECE5E" w14:textId="0CFF5BAE" w:rsidR="00DC3DFC" w:rsidRDefault="009C2D97" w:rsidP="00920182">
      <w:pPr>
        <w:pStyle w:val="Caption"/>
        <w:ind w:left="0"/>
        <w:rPr>
          <w:rFonts w:ascii="Calibri" w:hAnsi="Calibri" w:cs="Calibri"/>
        </w:rPr>
      </w:pPr>
      <w:r>
        <w:rPr>
          <w:rFonts w:ascii="Calibri" w:hAnsi="Calibri" w:cs="Calibri"/>
        </w:rPr>
        <w:t xml:space="preserve">               </w:t>
      </w:r>
      <w:r w:rsidR="00920182">
        <w:rPr>
          <w:rFonts w:ascii="Calibri" w:hAnsi="Calibri" w:cs="Calibri"/>
        </w:rPr>
        <w:t xml:space="preserve">Figure 3.2: </w:t>
      </w:r>
      <w:r w:rsidR="00B76036" w:rsidRPr="00BB1642">
        <w:rPr>
          <w:rFonts w:ascii="Calibri" w:hAnsi="Calibri" w:cs="Calibri"/>
        </w:rPr>
        <w:t>Map showing distance</w:t>
      </w:r>
      <w:r w:rsidR="0034165A">
        <w:rPr>
          <w:rFonts w:ascii="Calibri" w:hAnsi="Calibri" w:cs="Calibri"/>
        </w:rPr>
        <w:t>s</w:t>
      </w:r>
      <w:r w:rsidR="00B76036" w:rsidRPr="00BB1642">
        <w:rPr>
          <w:rFonts w:ascii="Calibri" w:hAnsi="Calibri" w:cs="Calibri"/>
        </w:rPr>
        <w:t xml:space="preserve"> of </w:t>
      </w:r>
      <w:r w:rsidR="0034165A">
        <w:rPr>
          <w:rFonts w:ascii="Calibri" w:hAnsi="Calibri" w:cs="Calibri"/>
        </w:rPr>
        <w:t xml:space="preserve">protected areas </w:t>
      </w:r>
      <w:r w:rsidR="00B76036" w:rsidRPr="00BB1642">
        <w:rPr>
          <w:rFonts w:ascii="Calibri" w:hAnsi="Calibri" w:cs="Calibri"/>
        </w:rPr>
        <w:t xml:space="preserve">from </w:t>
      </w:r>
      <w:proofErr w:type="spellStart"/>
      <w:r w:rsidR="0034165A">
        <w:rPr>
          <w:rFonts w:ascii="Calibri" w:hAnsi="Calibri" w:cs="Calibri"/>
        </w:rPr>
        <w:t>Chhapi</w:t>
      </w:r>
      <w:proofErr w:type="spellEnd"/>
      <w:r w:rsidR="00B76036" w:rsidRPr="00BB1642">
        <w:rPr>
          <w:rFonts w:ascii="Calibri" w:hAnsi="Calibri" w:cs="Calibri"/>
        </w:rPr>
        <w:t xml:space="preserve"> Dam  </w:t>
      </w:r>
    </w:p>
    <w:p w14:paraId="0A704B86" w14:textId="77777777" w:rsidR="00920182" w:rsidRPr="00920182" w:rsidRDefault="00920182" w:rsidP="00920182">
      <w:pPr>
        <w:rPr>
          <w:lang w:val="en-US" w:bidi="hi-IN"/>
        </w:rPr>
      </w:pPr>
    </w:p>
    <w:p w14:paraId="3C6FC9A9" w14:textId="653F314F" w:rsidR="00DC3DFC" w:rsidRPr="001434C2" w:rsidRDefault="00DC3DFC" w:rsidP="009E1071">
      <w:pPr>
        <w:pStyle w:val="ListParagraph"/>
        <w:numPr>
          <w:ilvl w:val="0"/>
          <w:numId w:val="4"/>
        </w:numPr>
        <w:pBdr>
          <w:bottom w:val="single" w:sz="4" w:space="1" w:color="auto"/>
        </w:pBdr>
        <w:kinsoku w:val="0"/>
        <w:overflowPunct w:val="0"/>
        <w:spacing w:after="0" w:line="320" w:lineRule="exact"/>
        <w:ind w:hanging="720"/>
        <w:rPr>
          <w:rFonts w:cstheme="minorHAnsi"/>
          <w:b/>
          <w:sz w:val="28"/>
          <w:szCs w:val="28"/>
        </w:rPr>
      </w:pPr>
      <w:r w:rsidRPr="001434C2">
        <w:rPr>
          <w:rFonts w:cstheme="minorHAnsi"/>
          <w:b/>
          <w:sz w:val="28"/>
          <w:szCs w:val="28"/>
        </w:rPr>
        <w:t>SOCIAL ENVIRONMENT</w:t>
      </w:r>
    </w:p>
    <w:p w14:paraId="3E9F855A" w14:textId="5A368D34" w:rsidR="00B2371F" w:rsidRDefault="00B2371F" w:rsidP="009E1071">
      <w:pPr>
        <w:pStyle w:val="Default"/>
        <w:tabs>
          <w:tab w:val="left" w:pos="993"/>
          <w:tab w:val="left" w:pos="1134"/>
        </w:tabs>
        <w:spacing w:line="320" w:lineRule="exact"/>
        <w:ind w:left="720"/>
        <w:jc w:val="both"/>
        <w:rPr>
          <w:rFonts w:asciiTheme="minorHAnsi" w:hAnsiTheme="minorHAnsi" w:cstheme="minorHAnsi"/>
        </w:rPr>
      </w:pPr>
      <w:r w:rsidRPr="00920182">
        <w:rPr>
          <w:rFonts w:asciiTheme="minorHAnsi" w:hAnsiTheme="minorHAnsi" w:cstheme="minorHAnsi"/>
        </w:rPr>
        <w:t xml:space="preserve">The dam </w:t>
      </w:r>
      <w:proofErr w:type="gramStart"/>
      <w:r w:rsidRPr="00920182">
        <w:rPr>
          <w:rFonts w:asciiTheme="minorHAnsi" w:hAnsiTheme="minorHAnsi" w:cstheme="minorHAnsi"/>
        </w:rPr>
        <w:t>is located in</w:t>
      </w:r>
      <w:proofErr w:type="gramEnd"/>
      <w:r w:rsidRPr="00920182">
        <w:rPr>
          <w:rFonts w:asciiTheme="minorHAnsi" w:hAnsiTheme="minorHAnsi" w:cstheme="minorHAnsi"/>
        </w:rPr>
        <w:t xml:space="preserve"> the district Jhalawar. Eleven villages namely Amrit </w:t>
      </w:r>
      <w:proofErr w:type="spellStart"/>
      <w:r w:rsidRPr="00920182">
        <w:rPr>
          <w:rFonts w:asciiTheme="minorHAnsi" w:hAnsiTheme="minorHAnsi" w:cstheme="minorHAnsi"/>
        </w:rPr>
        <w:t>Kheri</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Bairagarh</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Bindayaka</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Haripura</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Kher</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Khera</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Sendari</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Semli</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Uchawada</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Dudhiya</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Kheri</w:t>
      </w:r>
      <w:proofErr w:type="spellEnd"/>
      <w:r w:rsidRPr="00920182">
        <w:rPr>
          <w:rFonts w:asciiTheme="minorHAnsi" w:hAnsiTheme="minorHAnsi" w:cstheme="minorHAnsi"/>
        </w:rPr>
        <w:t xml:space="preserve">, </w:t>
      </w:r>
      <w:proofErr w:type="spellStart"/>
      <w:r w:rsidRPr="00920182">
        <w:rPr>
          <w:rFonts w:asciiTheme="minorHAnsi" w:hAnsiTheme="minorHAnsi" w:cstheme="minorHAnsi"/>
        </w:rPr>
        <w:t>Biloniya</w:t>
      </w:r>
      <w:proofErr w:type="spellEnd"/>
      <w:r w:rsidRPr="00920182">
        <w:rPr>
          <w:rFonts w:asciiTheme="minorHAnsi" w:hAnsiTheme="minorHAnsi" w:cstheme="minorHAnsi"/>
        </w:rPr>
        <w:t xml:space="preserve"> and </w:t>
      </w:r>
      <w:proofErr w:type="spellStart"/>
      <w:r w:rsidRPr="00920182">
        <w:rPr>
          <w:rFonts w:asciiTheme="minorHAnsi" w:hAnsiTheme="minorHAnsi" w:cstheme="minorHAnsi"/>
        </w:rPr>
        <w:t>Naya</w:t>
      </w:r>
      <w:proofErr w:type="spellEnd"/>
      <w:r w:rsidRPr="00920182">
        <w:rPr>
          <w:rFonts w:asciiTheme="minorHAnsi" w:hAnsiTheme="minorHAnsi" w:cstheme="minorHAnsi"/>
        </w:rPr>
        <w:t xml:space="preserve"> Gaon have been identified as falling in 5 km area on downstream side of the dam.  The project area does not fall within the ‘Schedule V</w:t>
      </w:r>
      <w:r w:rsidR="00924113">
        <w:rPr>
          <w:rStyle w:val="FootnoteReference"/>
          <w:rFonts w:asciiTheme="minorHAnsi" w:hAnsiTheme="minorHAnsi" w:cstheme="minorHAnsi"/>
        </w:rPr>
        <w:footnoteReference w:id="1"/>
      </w:r>
      <w:r w:rsidRPr="00920182">
        <w:rPr>
          <w:rFonts w:asciiTheme="minorHAnsi" w:hAnsiTheme="minorHAnsi" w:cstheme="minorHAnsi"/>
        </w:rPr>
        <w:t xml:space="preserve">’ areas of the area. </w:t>
      </w:r>
    </w:p>
    <w:p w14:paraId="14637267" w14:textId="77777777" w:rsidR="00920182" w:rsidRPr="00920182" w:rsidRDefault="00920182" w:rsidP="009E1071">
      <w:pPr>
        <w:pStyle w:val="Default"/>
        <w:tabs>
          <w:tab w:val="left" w:pos="993"/>
          <w:tab w:val="left" w:pos="1134"/>
        </w:tabs>
        <w:spacing w:line="320" w:lineRule="exact"/>
        <w:ind w:left="720"/>
        <w:jc w:val="both"/>
        <w:rPr>
          <w:rFonts w:asciiTheme="minorHAnsi" w:hAnsiTheme="minorHAnsi" w:cstheme="minorHAnsi"/>
        </w:rPr>
      </w:pPr>
    </w:p>
    <w:p w14:paraId="08CB95DB" w14:textId="7AE3C169" w:rsidR="00B2371F" w:rsidRDefault="00B2371F" w:rsidP="009E1071">
      <w:pPr>
        <w:autoSpaceDE w:val="0"/>
        <w:autoSpaceDN w:val="0"/>
        <w:adjustRightInd w:val="0"/>
        <w:spacing w:after="0" w:line="320" w:lineRule="exact"/>
        <w:ind w:left="720"/>
        <w:jc w:val="both"/>
        <w:rPr>
          <w:rFonts w:ascii="Book Antiqua" w:hAnsi="Book Antiqua" w:cs="Book Antiqua"/>
          <w:color w:val="000000"/>
          <w:lang w:val="en-US"/>
        </w:rPr>
      </w:pPr>
      <w:r w:rsidRPr="00920182">
        <w:rPr>
          <w:rFonts w:cstheme="minorHAnsi"/>
          <w:color w:val="000000"/>
          <w:sz w:val="24"/>
          <w:szCs w:val="24"/>
          <w:lang w:val="en-US"/>
        </w:rPr>
        <w:t>The district has seven sub-divisions i.e. seven Tehsil Headquarters. The brief demographic characteristic of the district is given in the table below</w:t>
      </w:r>
      <w:r w:rsidRPr="004479D1">
        <w:rPr>
          <w:rFonts w:ascii="Book Antiqua" w:hAnsi="Book Antiqua" w:cs="Book Antiqua"/>
          <w:color w:val="000000"/>
          <w:lang w:val="en-US"/>
        </w:rPr>
        <w:t>:</w:t>
      </w:r>
    </w:p>
    <w:p w14:paraId="290EB415" w14:textId="77777777" w:rsidR="009E1071" w:rsidRPr="004479D1" w:rsidRDefault="009E1071" w:rsidP="009E1071">
      <w:pPr>
        <w:autoSpaceDE w:val="0"/>
        <w:autoSpaceDN w:val="0"/>
        <w:adjustRightInd w:val="0"/>
        <w:spacing w:after="0" w:line="320" w:lineRule="exact"/>
        <w:ind w:left="720"/>
        <w:jc w:val="both"/>
        <w:rPr>
          <w:rFonts w:ascii="Book Antiqua" w:hAnsi="Book Antiqua" w:cs="Book Antiqua"/>
          <w:color w:val="000000"/>
          <w:lang w:val="en-US"/>
        </w:rPr>
      </w:pPr>
    </w:p>
    <w:tbl>
      <w:tblPr>
        <w:tblStyle w:val="TableGrid"/>
        <w:tblW w:w="8797" w:type="dxa"/>
        <w:jc w:val="center"/>
        <w:tblLook w:val="04A0" w:firstRow="1" w:lastRow="0" w:firstColumn="1" w:lastColumn="0" w:noHBand="0" w:noVBand="1"/>
      </w:tblPr>
      <w:tblGrid>
        <w:gridCol w:w="2869"/>
        <w:gridCol w:w="1440"/>
        <w:gridCol w:w="2430"/>
        <w:gridCol w:w="2058"/>
      </w:tblGrid>
      <w:tr w:rsidR="00B2371F" w:rsidRPr="004479D1" w14:paraId="7AC6FCEA" w14:textId="77777777" w:rsidTr="003048DF">
        <w:trPr>
          <w:jc w:val="center"/>
        </w:trPr>
        <w:tc>
          <w:tcPr>
            <w:tcW w:w="2869" w:type="dxa"/>
          </w:tcPr>
          <w:p w14:paraId="0540A2F7"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No. of Households</w:t>
            </w:r>
          </w:p>
        </w:tc>
        <w:tc>
          <w:tcPr>
            <w:tcW w:w="1440" w:type="dxa"/>
          </w:tcPr>
          <w:p w14:paraId="1BB89E3F"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2,83,295</w:t>
            </w:r>
          </w:p>
        </w:tc>
        <w:tc>
          <w:tcPr>
            <w:tcW w:w="2430" w:type="dxa"/>
          </w:tcPr>
          <w:p w14:paraId="149B996D"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Household Size</w:t>
            </w:r>
          </w:p>
        </w:tc>
        <w:tc>
          <w:tcPr>
            <w:tcW w:w="2058" w:type="dxa"/>
          </w:tcPr>
          <w:p w14:paraId="3059A977"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5</w:t>
            </w:r>
          </w:p>
        </w:tc>
      </w:tr>
      <w:tr w:rsidR="00B2371F" w:rsidRPr="004479D1" w14:paraId="10804FC9" w14:textId="77777777" w:rsidTr="003048DF">
        <w:trPr>
          <w:jc w:val="center"/>
        </w:trPr>
        <w:tc>
          <w:tcPr>
            <w:tcW w:w="2869" w:type="dxa"/>
          </w:tcPr>
          <w:p w14:paraId="3EE1902C"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Total Population</w:t>
            </w:r>
          </w:p>
        </w:tc>
        <w:tc>
          <w:tcPr>
            <w:tcW w:w="1440" w:type="dxa"/>
          </w:tcPr>
          <w:p w14:paraId="6E64C8DD"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14,11,129</w:t>
            </w:r>
          </w:p>
        </w:tc>
        <w:tc>
          <w:tcPr>
            <w:tcW w:w="2430" w:type="dxa"/>
          </w:tcPr>
          <w:p w14:paraId="2B7AC12B"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Population (0-6 age)</w:t>
            </w:r>
          </w:p>
        </w:tc>
        <w:tc>
          <w:tcPr>
            <w:tcW w:w="2058" w:type="dxa"/>
          </w:tcPr>
          <w:p w14:paraId="1F516444"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2,08,205</w:t>
            </w:r>
          </w:p>
        </w:tc>
      </w:tr>
      <w:tr w:rsidR="00B2371F" w:rsidRPr="004479D1" w14:paraId="406CF2FE" w14:textId="77777777" w:rsidTr="003048DF">
        <w:trPr>
          <w:jc w:val="center"/>
        </w:trPr>
        <w:tc>
          <w:tcPr>
            <w:tcW w:w="2869" w:type="dxa"/>
          </w:tcPr>
          <w:p w14:paraId="258185A6"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Male</w:t>
            </w:r>
          </w:p>
        </w:tc>
        <w:tc>
          <w:tcPr>
            <w:tcW w:w="1440" w:type="dxa"/>
          </w:tcPr>
          <w:p w14:paraId="74F0EA8C"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7,25,143</w:t>
            </w:r>
          </w:p>
        </w:tc>
        <w:tc>
          <w:tcPr>
            <w:tcW w:w="2430" w:type="dxa"/>
          </w:tcPr>
          <w:p w14:paraId="5962F45E"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Boys (0-6 age)</w:t>
            </w:r>
          </w:p>
        </w:tc>
        <w:tc>
          <w:tcPr>
            <w:tcW w:w="2058" w:type="dxa"/>
          </w:tcPr>
          <w:p w14:paraId="4445AF90"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1,08,890</w:t>
            </w:r>
          </w:p>
        </w:tc>
      </w:tr>
      <w:tr w:rsidR="00B2371F" w:rsidRPr="004479D1" w14:paraId="4B2144CB" w14:textId="77777777" w:rsidTr="003048DF">
        <w:trPr>
          <w:jc w:val="center"/>
        </w:trPr>
        <w:tc>
          <w:tcPr>
            <w:tcW w:w="2869" w:type="dxa"/>
          </w:tcPr>
          <w:p w14:paraId="2EB2BF49"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Female</w:t>
            </w:r>
          </w:p>
        </w:tc>
        <w:tc>
          <w:tcPr>
            <w:tcW w:w="1440" w:type="dxa"/>
          </w:tcPr>
          <w:p w14:paraId="1A61122A"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6,85,986</w:t>
            </w:r>
          </w:p>
        </w:tc>
        <w:tc>
          <w:tcPr>
            <w:tcW w:w="2430" w:type="dxa"/>
          </w:tcPr>
          <w:p w14:paraId="1902830B"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Girls (0-6 age)</w:t>
            </w:r>
          </w:p>
        </w:tc>
        <w:tc>
          <w:tcPr>
            <w:tcW w:w="2058" w:type="dxa"/>
          </w:tcPr>
          <w:p w14:paraId="1069EFCD"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99,315</w:t>
            </w:r>
          </w:p>
        </w:tc>
      </w:tr>
      <w:tr w:rsidR="00B2371F" w:rsidRPr="004479D1" w14:paraId="60B012AC" w14:textId="77777777" w:rsidTr="003048DF">
        <w:trPr>
          <w:jc w:val="center"/>
        </w:trPr>
        <w:tc>
          <w:tcPr>
            <w:tcW w:w="2869" w:type="dxa"/>
          </w:tcPr>
          <w:p w14:paraId="5658F7DC"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Sex Ratio</w:t>
            </w:r>
          </w:p>
        </w:tc>
        <w:tc>
          <w:tcPr>
            <w:tcW w:w="1440" w:type="dxa"/>
          </w:tcPr>
          <w:p w14:paraId="2E29A424"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946</w:t>
            </w:r>
          </w:p>
        </w:tc>
        <w:tc>
          <w:tcPr>
            <w:tcW w:w="2430" w:type="dxa"/>
          </w:tcPr>
          <w:p w14:paraId="0E8ABE2A"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Sex Ratio (0-6)</w:t>
            </w:r>
          </w:p>
        </w:tc>
        <w:tc>
          <w:tcPr>
            <w:tcW w:w="2058" w:type="dxa"/>
          </w:tcPr>
          <w:p w14:paraId="7BAE16DD"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912</w:t>
            </w:r>
          </w:p>
        </w:tc>
      </w:tr>
      <w:tr w:rsidR="00B2371F" w:rsidRPr="004479D1" w14:paraId="42F3E3FC" w14:textId="77777777" w:rsidTr="003048DF">
        <w:trPr>
          <w:jc w:val="center"/>
        </w:trPr>
        <w:tc>
          <w:tcPr>
            <w:tcW w:w="2869" w:type="dxa"/>
          </w:tcPr>
          <w:p w14:paraId="5DC92A06"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lastRenderedPageBreak/>
              <w:t>Population (SC)</w:t>
            </w:r>
          </w:p>
        </w:tc>
        <w:tc>
          <w:tcPr>
            <w:tcW w:w="1440" w:type="dxa"/>
          </w:tcPr>
          <w:p w14:paraId="095E0458"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2,43,582</w:t>
            </w:r>
          </w:p>
        </w:tc>
        <w:tc>
          <w:tcPr>
            <w:tcW w:w="2430" w:type="dxa"/>
          </w:tcPr>
          <w:p w14:paraId="76D9677A"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Population (ST)</w:t>
            </w:r>
          </w:p>
        </w:tc>
        <w:tc>
          <w:tcPr>
            <w:tcW w:w="2058" w:type="dxa"/>
          </w:tcPr>
          <w:p w14:paraId="0D63A66A"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1,82,229</w:t>
            </w:r>
          </w:p>
        </w:tc>
      </w:tr>
      <w:tr w:rsidR="00B2371F" w:rsidRPr="004479D1" w14:paraId="65DB154D" w14:textId="77777777" w:rsidTr="003048DF">
        <w:trPr>
          <w:jc w:val="center"/>
        </w:trPr>
        <w:tc>
          <w:tcPr>
            <w:tcW w:w="2869" w:type="dxa"/>
          </w:tcPr>
          <w:p w14:paraId="217E0C39"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Male</w:t>
            </w:r>
          </w:p>
        </w:tc>
        <w:tc>
          <w:tcPr>
            <w:tcW w:w="1440" w:type="dxa"/>
          </w:tcPr>
          <w:p w14:paraId="7BA799BB"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1,25,965</w:t>
            </w:r>
          </w:p>
        </w:tc>
        <w:tc>
          <w:tcPr>
            <w:tcW w:w="2430" w:type="dxa"/>
          </w:tcPr>
          <w:p w14:paraId="67C18F85"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Male</w:t>
            </w:r>
          </w:p>
        </w:tc>
        <w:tc>
          <w:tcPr>
            <w:tcW w:w="2058" w:type="dxa"/>
          </w:tcPr>
          <w:p w14:paraId="07ABD370"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94,185</w:t>
            </w:r>
          </w:p>
        </w:tc>
      </w:tr>
      <w:tr w:rsidR="00B2371F" w:rsidRPr="004479D1" w14:paraId="55B6E111" w14:textId="77777777" w:rsidTr="003048DF">
        <w:trPr>
          <w:jc w:val="center"/>
        </w:trPr>
        <w:tc>
          <w:tcPr>
            <w:tcW w:w="2869" w:type="dxa"/>
          </w:tcPr>
          <w:p w14:paraId="20CD0BDB"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Female</w:t>
            </w:r>
          </w:p>
        </w:tc>
        <w:tc>
          <w:tcPr>
            <w:tcW w:w="1440" w:type="dxa"/>
          </w:tcPr>
          <w:p w14:paraId="754CA513"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1,17,617</w:t>
            </w:r>
          </w:p>
        </w:tc>
        <w:tc>
          <w:tcPr>
            <w:tcW w:w="2430" w:type="dxa"/>
          </w:tcPr>
          <w:p w14:paraId="1865C5E9"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Female</w:t>
            </w:r>
          </w:p>
        </w:tc>
        <w:tc>
          <w:tcPr>
            <w:tcW w:w="2058" w:type="dxa"/>
          </w:tcPr>
          <w:p w14:paraId="136646CD"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88,044</w:t>
            </w:r>
          </w:p>
        </w:tc>
      </w:tr>
      <w:tr w:rsidR="00B2371F" w:rsidRPr="004479D1" w14:paraId="33CF0315" w14:textId="77777777" w:rsidTr="003048DF">
        <w:trPr>
          <w:jc w:val="center"/>
        </w:trPr>
        <w:tc>
          <w:tcPr>
            <w:tcW w:w="2869" w:type="dxa"/>
          </w:tcPr>
          <w:p w14:paraId="63E524A9"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Literates</w:t>
            </w:r>
          </w:p>
        </w:tc>
        <w:tc>
          <w:tcPr>
            <w:tcW w:w="1440" w:type="dxa"/>
          </w:tcPr>
          <w:p w14:paraId="68BC5F47"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7,39,792</w:t>
            </w:r>
          </w:p>
        </w:tc>
        <w:tc>
          <w:tcPr>
            <w:tcW w:w="2430" w:type="dxa"/>
          </w:tcPr>
          <w:p w14:paraId="1DA0189D"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 xml:space="preserve">Literacy Rate </w:t>
            </w:r>
          </w:p>
        </w:tc>
        <w:tc>
          <w:tcPr>
            <w:tcW w:w="2058" w:type="dxa"/>
          </w:tcPr>
          <w:p w14:paraId="21DCEF24"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61.5</w:t>
            </w:r>
          </w:p>
        </w:tc>
      </w:tr>
      <w:tr w:rsidR="00B2371F" w:rsidRPr="004479D1" w14:paraId="3EDA6017" w14:textId="77777777" w:rsidTr="003048DF">
        <w:trPr>
          <w:jc w:val="center"/>
        </w:trPr>
        <w:tc>
          <w:tcPr>
            <w:tcW w:w="2869" w:type="dxa"/>
          </w:tcPr>
          <w:p w14:paraId="27B60FA7"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Male</w:t>
            </w:r>
          </w:p>
        </w:tc>
        <w:tc>
          <w:tcPr>
            <w:tcW w:w="1440" w:type="dxa"/>
          </w:tcPr>
          <w:p w14:paraId="0E83370A"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4,66,815</w:t>
            </w:r>
          </w:p>
        </w:tc>
        <w:tc>
          <w:tcPr>
            <w:tcW w:w="2430" w:type="dxa"/>
          </w:tcPr>
          <w:p w14:paraId="5AE3250A"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 xml:space="preserve">Male </w:t>
            </w:r>
          </w:p>
        </w:tc>
        <w:tc>
          <w:tcPr>
            <w:tcW w:w="2058" w:type="dxa"/>
          </w:tcPr>
          <w:p w14:paraId="5710E97E"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75.8</w:t>
            </w:r>
          </w:p>
        </w:tc>
      </w:tr>
      <w:tr w:rsidR="00B2371F" w:rsidRPr="004479D1" w14:paraId="7964DE01" w14:textId="77777777" w:rsidTr="003048DF">
        <w:trPr>
          <w:jc w:val="center"/>
        </w:trPr>
        <w:tc>
          <w:tcPr>
            <w:tcW w:w="2869" w:type="dxa"/>
          </w:tcPr>
          <w:p w14:paraId="5AA5199C"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Female</w:t>
            </w:r>
          </w:p>
        </w:tc>
        <w:tc>
          <w:tcPr>
            <w:tcW w:w="1440" w:type="dxa"/>
          </w:tcPr>
          <w:p w14:paraId="0AD46BEA"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2,72,977</w:t>
            </w:r>
          </w:p>
        </w:tc>
        <w:tc>
          <w:tcPr>
            <w:tcW w:w="2430" w:type="dxa"/>
          </w:tcPr>
          <w:p w14:paraId="123C9540"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Female</w:t>
            </w:r>
          </w:p>
        </w:tc>
        <w:tc>
          <w:tcPr>
            <w:tcW w:w="2058" w:type="dxa"/>
          </w:tcPr>
          <w:p w14:paraId="3936764B"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46.5</w:t>
            </w:r>
          </w:p>
        </w:tc>
      </w:tr>
      <w:tr w:rsidR="00B2371F" w:rsidRPr="004479D1" w14:paraId="7A532397" w14:textId="77777777" w:rsidTr="003048DF">
        <w:trPr>
          <w:jc w:val="center"/>
        </w:trPr>
        <w:tc>
          <w:tcPr>
            <w:tcW w:w="2869" w:type="dxa"/>
          </w:tcPr>
          <w:p w14:paraId="2DA5C67F"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No. of Workers</w:t>
            </w:r>
          </w:p>
        </w:tc>
        <w:tc>
          <w:tcPr>
            <w:tcW w:w="1440" w:type="dxa"/>
          </w:tcPr>
          <w:p w14:paraId="4BBCD2F9"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6,85,950</w:t>
            </w:r>
          </w:p>
        </w:tc>
        <w:tc>
          <w:tcPr>
            <w:tcW w:w="2430" w:type="dxa"/>
          </w:tcPr>
          <w:p w14:paraId="25F67652"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Cultivators</w:t>
            </w:r>
          </w:p>
        </w:tc>
        <w:tc>
          <w:tcPr>
            <w:tcW w:w="2058" w:type="dxa"/>
          </w:tcPr>
          <w:p w14:paraId="7B25F5C9"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3,28,714 (47.9%)</w:t>
            </w:r>
          </w:p>
        </w:tc>
      </w:tr>
      <w:tr w:rsidR="00B2371F" w:rsidRPr="004479D1" w14:paraId="44FEB8D7" w14:textId="77777777" w:rsidTr="003048DF">
        <w:trPr>
          <w:jc w:val="center"/>
        </w:trPr>
        <w:tc>
          <w:tcPr>
            <w:tcW w:w="2869" w:type="dxa"/>
          </w:tcPr>
          <w:p w14:paraId="6289568F"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Male</w:t>
            </w:r>
          </w:p>
        </w:tc>
        <w:tc>
          <w:tcPr>
            <w:tcW w:w="1440" w:type="dxa"/>
          </w:tcPr>
          <w:p w14:paraId="49CA8BC8"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4,02,825</w:t>
            </w:r>
          </w:p>
        </w:tc>
        <w:tc>
          <w:tcPr>
            <w:tcW w:w="2430" w:type="dxa"/>
          </w:tcPr>
          <w:p w14:paraId="7A615DB5"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Agricultural Labours</w:t>
            </w:r>
          </w:p>
        </w:tc>
        <w:tc>
          <w:tcPr>
            <w:tcW w:w="2058" w:type="dxa"/>
          </w:tcPr>
          <w:p w14:paraId="0454D1BB"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2,09,772 (30.6%)</w:t>
            </w:r>
          </w:p>
        </w:tc>
      </w:tr>
      <w:tr w:rsidR="00B2371F" w:rsidRPr="004479D1" w14:paraId="0439D517" w14:textId="77777777" w:rsidTr="003048DF">
        <w:trPr>
          <w:jc w:val="center"/>
        </w:trPr>
        <w:tc>
          <w:tcPr>
            <w:tcW w:w="2869" w:type="dxa"/>
          </w:tcPr>
          <w:p w14:paraId="7B05FC00" w14:textId="77777777" w:rsidR="00B2371F" w:rsidRPr="00920182" w:rsidRDefault="00B2371F" w:rsidP="00920182">
            <w:pPr>
              <w:autoSpaceDE w:val="0"/>
              <w:autoSpaceDN w:val="0"/>
              <w:adjustRightInd w:val="0"/>
              <w:spacing w:line="240" w:lineRule="exact"/>
              <w:rPr>
                <w:rFonts w:cstheme="minorHAnsi"/>
                <w:color w:val="000000"/>
              </w:rPr>
            </w:pPr>
            <w:r w:rsidRPr="00920182">
              <w:rPr>
                <w:rFonts w:cstheme="minorHAnsi"/>
                <w:color w:val="000000"/>
              </w:rPr>
              <w:t>Female</w:t>
            </w:r>
          </w:p>
        </w:tc>
        <w:tc>
          <w:tcPr>
            <w:tcW w:w="1440" w:type="dxa"/>
          </w:tcPr>
          <w:p w14:paraId="2FA17B6B"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2,83,125</w:t>
            </w:r>
          </w:p>
        </w:tc>
        <w:tc>
          <w:tcPr>
            <w:tcW w:w="2430" w:type="dxa"/>
          </w:tcPr>
          <w:p w14:paraId="6108959B"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Household Industrial Workers</w:t>
            </w:r>
          </w:p>
        </w:tc>
        <w:tc>
          <w:tcPr>
            <w:tcW w:w="2058" w:type="dxa"/>
          </w:tcPr>
          <w:p w14:paraId="21603E11"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11,199 (1.6%)</w:t>
            </w:r>
          </w:p>
        </w:tc>
      </w:tr>
      <w:tr w:rsidR="00B2371F" w:rsidRPr="004479D1" w14:paraId="34CA6B6A" w14:textId="77777777" w:rsidTr="003048DF">
        <w:trPr>
          <w:jc w:val="center"/>
        </w:trPr>
        <w:tc>
          <w:tcPr>
            <w:tcW w:w="2869" w:type="dxa"/>
          </w:tcPr>
          <w:p w14:paraId="39B08EB3"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No. of Main Workers</w:t>
            </w:r>
          </w:p>
        </w:tc>
        <w:tc>
          <w:tcPr>
            <w:tcW w:w="1440" w:type="dxa"/>
          </w:tcPr>
          <w:p w14:paraId="455F3D79"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4,75,653</w:t>
            </w:r>
          </w:p>
        </w:tc>
        <w:tc>
          <w:tcPr>
            <w:tcW w:w="2430" w:type="dxa"/>
          </w:tcPr>
          <w:p w14:paraId="71C619A1"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Other Workers</w:t>
            </w:r>
          </w:p>
        </w:tc>
        <w:tc>
          <w:tcPr>
            <w:tcW w:w="2058" w:type="dxa"/>
          </w:tcPr>
          <w:p w14:paraId="57D22B0D" w14:textId="77777777" w:rsidR="00B2371F" w:rsidRPr="00920182" w:rsidRDefault="00B2371F" w:rsidP="00920182">
            <w:pPr>
              <w:autoSpaceDE w:val="0"/>
              <w:autoSpaceDN w:val="0"/>
              <w:adjustRightInd w:val="0"/>
              <w:spacing w:line="240" w:lineRule="exact"/>
              <w:jc w:val="center"/>
              <w:rPr>
                <w:rFonts w:cstheme="minorHAnsi"/>
                <w:color w:val="000000"/>
              </w:rPr>
            </w:pPr>
            <w:r w:rsidRPr="00920182">
              <w:rPr>
                <w:rFonts w:cstheme="minorHAnsi"/>
                <w:color w:val="000000"/>
              </w:rPr>
              <w:t>1,36,265 (19.9%)</w:t>
            </w:r>
          </w:p>
        </w:tc>
      </w:tr>
      <w:tr w:rsidR="00B2371F" w:rsidRPr="004479D1" w14:paraId="579B60AC" w14:textId="77777777" w:rsidTr="003048DF">
        <w:trPr>
          <w:jc w:val="center"/>
        </w:trPr>
        <w:tc>
          <w:tcPr>
            <w:tcW w:w="2869" w:type="dxa"/>
          </w:tcPr>
          <w:p w14:paraId="5487853E" w14:textId="77777777" w:rsidR="00B2371F" w:rsidRPr="00920182" w:rsidRDefault="00B2371F" w:rsidP="00920182">
            <w:pPr>
              <w:autoSpaceDE w:val="0"/>
              <w:autoSpaceDN w:val="0"/>
              <w:adjustRightInd w:val="0"/>
              <w:spacing w:line="240" w:lineRule="exact"/>
              <w:rPr>
                <w:rFonts w:cstheme="minorHAnsi"/>
                <w:b/>
                <w:color w:val="000000"/>
              </w:rPr>
            </w:pPr>
            <w:r w:rsidRPr="00920182">
              <w:rPr>
                <w:rFonts w:cstheme="minorHAnsi"/>
                <w:b/>
                <w:color w:val="000000"/>
              </w:rPr>
              <w:t>No. of Marginal Workers</w:t>
            </w:r>
          </w:p>
        </w:tc>
        <w:tc>
          <w:tcPr>
            <w:tcW w:w="1440" w:type="dxa"/>
          </w:tcPr>
          <w:p w14:paraId="6E0F7D27" w14:textId="77777777" w:rsidR="00B2371F" w:rsidRPr="00920182" w:rsidRDefault="00B2371F" w:rsidP="00920182">
            <w:pPr>
              <w:autoSpaceDE w:val="0"/>
              <w:autoSpaceDN w:val="0"/>
              <w:adjustRightInd w:val="0"/>
              <w:spacing w:line="240" w:lineRule="exact"/>
              <w:jc w:val="center"/>
              <w:rPr>
                <w:rFonts w:cstheme="minorHAnsi"/>
                <w:b/>
                <w:color w:val="000000"/>
              </w:rPr>
            </w:pPr>
            <w:r w:rsidRPr="00920182">
              <w:rPr>
                <w:rFonts w:cstheme="minorHAnsi"/>
                <w:b/>
                <w:color w:val="000000"/>
              </w:rPr>
              <w:t>2,10,297</w:t>
            </w:r>
          </w:p>
        </w:tc>
        <w:tc>
          <w:tcPr>
            <w:tcW w:w="4488" w:type="dxa"/>
            <w:gridSpan w:val="2"/>
          </w:tcPr>
          <w:p w14:paraId="63413501" w14:textId="77777777" w:rsidR="00B2371F" w:rsidRPr="00920182" w:rsidRDefault="00B2371F" w:rsidP="00920182">
            <w:pPr>
              <w:autoSpaceDE w:val="0"/>
              <w:autoSpaceDN w:val="0"/>
              <w:adjustRightInd w:val="0"/>
              <w:spacing w:line="240" w:lineRule="exact"/>
              <w:jc w:val="center"/>
              <w:rPr>
                <w:rFonts w:cstheme="minorHAnsi"/>
                <w:color w:val="000000"/>
              </w:rPr>
            </w:pPr>
          </w:p>
        </w:tc>
      </w:tr>
      <w:tr w:rsidR="00B2371F" w:rsidRPr="004479D1" w14:paraId="532FDCC8" w14:textId="77777777" w:rsidTr="003048DF">
        <w:trPr>
          <w:trHeight w:val="269"/>
          <w:jc w:val="center"/>
        </w:trPr>
        <w:tc>
          <w:tcPr>
            <w:tcW w:w="8797" w:type="dxa"/>
            <w:gridSpan w:val="4"/>
            <w:vAlign w:val="center"/>
          </w:tcPr>
          <w:p w14:paraId="7ED8833E" w14:textId="77777777" w:rsidR="00B2371F" w:rsidRPr="0085710D" w:rsidRDefault="00B2371F" w:rsidP="00920182">
            <w:pPr>
              <w:autoSpaceDE w:val="0"/>
              <w:autoSpaceDN w:val="0"/>
              <w:adjustRightInd w:val="0"/>
              <w:spacing w:line="240" w:lineRule="exact"/>
              <w:jc w:val="right"/>
              <w:rPr>
                <w:rFonts w:cstheme="minorHAnsi"/>
                <w:color w:val="000000"/>
                <w:sz w:val="18"/>
                <w:szCs w:val="18"/>
              </w:rPr>
            </w:pPr>
            <w:r w:rsidRPr="0085710D">
              <w:rPr>
                <w:rFonts w:cstheme="minorHAnsi"/>
                <w:i/>
                <w:sz w:val="18"/>
                <w:szCs w:val="18"/>
              </w:rPr>
              <w:t>Source: Census of India, 2011 (District Handbook)</w:t>
            </w:r>
          </w:p>
        </w:tc>
      </w:tr>
    </w:tbl>
    <w:p w14:paraId="5CC24759" w14:textId="77777777" w:rsidR="00920182" w:rsidRDefault="00920182" w:rsidP="00920182">
      <w:pPr>
        <w:autoSpaceDE w:val="0"/>
        <w:autoSpaceDN w:val="0"/>
        <w:adjustRightInd w:val="0"/>
        <w:spacing w:after="0" w:line="320" w:lineRule="exact"/>
        <w:ind w:left="720"/>
        <w:jc w:val="both"/>
        <w:rPr>
          <w:rFonts w:cstheme="minorHAnsi"/>
          <w:color w:val="000000"/>
          <w:sz w:val="24"/>
          <w:szCs w:val="24"/>
          <w:lang w:val="en-US"/>
        </w:rPr>
      </w:pPr>
    </w:p>
    <w:p w14:paraId="501B5DED" w14:textId="7A2A1979" w:rsidR="00920182" w:rsidRDefault="00B2371F" w:rsidP="009E1071">
      <w:pPr>
        <w:autoSpaceDE w:val="0"/>
        <w:autoSpaceDN w:val="0"/>
        <w:adjustRightInd w:val="0"/>
        <w:spacing w:after="0" w:line="320" w:lineRule="exact"/>
        <w:ind w:left="720"/>
        <w:jc w:val="both"/>
        <w:rPr>
          <w:rFonts w:cstheme="minorHAnsi"/>
          <w:b/>
          <w:color w:val="000000"/>
          <w:sz w:val="24"/>
          <w:szCs w:val="24"/>
          <w:lang w:val="en-US"/>
        </w:rPr>
      </w:pPr>
      <w:r w:rsidRPr="00920182">
        <w:rPr>
          <w:rFonts w:cstheme="minorHAnsi"/>
          <w:color w:val="000000"/>
          <w:sz w:val="24"/>
          <w:szCs w:val="24"/>
          <w:lang w:val="en-US"/>
        </w:rPr>
        <w:t>Data on population, occupation and amenities of vicinity villages have been compiled from Census of India</w:t>
      </w:r>
      <w:r w:rsidR="007B6D13">
        <w:rPr>
          <w:rFonts w:cstheme="minorHAnsi"/>
          <w:color w:val="000000"/>
          <w:sz w:val="24"/>
          <w:szCs w:val="24"/>
          <w:lang w:val="en-US"/>
        </w:rPr>
        <w:t xml:space="preserve">, 2011 (See </w:t>
      </w:r>
      <w:r w:rsidRPr="00920182">
        <w:rPr>
          <w:rFonts w:cstheme="minorHAnsi"/>
          <w:b/>
          <w:color w:val="000000"/>
          <w:sz w:val="24"/>
          <w:szCs w:val="24"/>
          <w:lang w:val="en-US"/>
        </w:rPr>
        <w:t>Annexure II</w:t>
      </w:r>
      <w:r w:rsidR="007B6D13">
        <w:rPr>
          <w:rFonts w:cstheme="minorHAnsi"/>
          <w:b/>
          <w:color w:val="000000"/>
          <w:sz w:val="24"/>
          <w:szCs w:val="24"/>
          <w:lang w:val="en-US"/>
        </w:rPr>
        <w:t xml:space="preserve"> </w:t>
      </w:r>
      <w:r w:rsidR="007B6D13" w:rsidRPr="007B6D13">
        <w:rPr>
          <w:rFonts w:cstheme="minorHAnsi"/>
          <w:color w:val="000000"/>
          <w:sz w:val="24"/>
          <w:szCs w:val="24"/>
          <w:lang w:val="en-US"/>
        </w:rPr>
        <w:t>for more details)</w:t>
      </w:r>
      <w:r w:rsidRPr="007B6D13">
        <w:rPr>
          <w:rFonts w:cstheme="minorHAnsi"/>
          <w:color w:val="000000"/>
          <w:sz w:val="24"/>
          <w:szCs w:val="24"/>
          <w:lang w:val="en-US"/>
        </w:rPr>
        <w:t>.</w:t>
      </w:r>
    </w:p>
    <w:p w14:paraId="6E35B6DA" w14:textId="44EF1BB3" w:rsidR="00B2371F" w:rsidRPr="00920182" w:rsidRDefault="00B2371F" w:rsidP="009E1071">
      <w:pPr>
        <w:autoSpaceDE w:val="0"/>
        <w:autoSpaceDN w:val="0"/>
        <w:adjustRightInd w:val="0"/>
        <w:spacing w:after="0" w:line="320" w:lineRule="exact"/>
        <w:ind w:left="720"/>
        <w:jc w:val="both"/>
        <w:rPr>
          <w:rFonts w:cstheme="minorHAnsi"/>
          <w:color w:val="000000"/>
          <w:sz w:val="24"/>
          <w:szCs w:val="24"/>
          <w:lang w:val="en-US"/>
        </w:rPr>
      </w:pPr>
      <w:r w:rsidRPr="00920182">
        <w:rPr>
          <w:rFonts w:cstheme="minorHAnsi"/>
          <w:color w:val="000000"/>
          <w:sz w:val="24"/>
          <w:szCs w:val="24"/>
          <w:lang w:val="en-US"/>
        </w:rPr>
        <w:t xml:space="preserve"> </w:t>
      </w:r>
    </w:p>
    <w:p w14:paraId="1DB4AD01" w14:textId="77777777" w:rsidR="00B2371F" w:rsidRDefault="00B2371F" w:rsidP="009E1071">
      <w:pPr>
        <w:autoSpaceDE w:val="0"/>
        <w:autoSpaceDN w:val="0"/>
        <w:adjustRightInd w:val="0"/>
        <w:spacing w:after="0" w:line="320" w:lineRule="exact"/>
        <w:ind w:left="720"/>
        <w:jc w:val="both"/>
        <w:rPr>
          <w:rFonts w:cstheme="minorHAnsi"/>
          <w:color w:val="000000"/>
          <w:sz w:val="24"/>
          <w:szCs w:val="24"/>
          <w:lang w:val="en-US"/>
        </w:rPr>
      </w:pPr>
      <w:r w:rsidRPr="00920182">
        <w:rPr>
          <w:rFonts w:cstheme="minorHAnsi"/>
          <w:color w:val="000000"/>
          <w:sz w:val="24"/>
          <w:szCs w:val="24"/>
          <w:lang w:val="en-US"/>
        </w:rPr>
        <w:t xml:space="preserve">According to Census 2011, total population of the study area has been worked out to 9,776. The gender wise distribution of the above population is 5,010 (51.25%) male and 4,766 (48.75%) female. The overall sex ratio of the study area has been worked out to 951 females per 1,000 males. </w:t>
      </w:r>
    </w:p>
    <w:p w14:paraId="24066A43" w14:textId="77777777" w:rsidR="00920182" w:rsidRPr="00920182" w:rsidRDefault="00920182" w:rsidP="009E1071">
      <w:pPr>
        <w:autoSpaceDE w:val="0"/>
        <w:autoSpaceDN w:val="0"/>
        <w:adjustRightInd w:val="0"/>
        <w:spacing w:after="0" w:line="320" w:lineRule="exact"/>
        <w:ind w:left="720"/>
        <w:jc w:val="both"/>
        <w:rPr>
          <w:rFonts w:cstheme="minorHAnsi"/>
          <w:color w:val="000000"/>
          <w:sz w:val="24"/>
          <w:szCs w:val="24"/>
          <w:lang w:val="en-US"/>
        </w:rPr>
      </w:pPr>
    </w:p>
    <w:p w14:paraId="375DB0BE" w14:textId="77777777" w:rsidR="00B2371F" w:rsidRDefault="00B2371F" w:rsidP="009E1071">
      <w:pPr>
        <w:autoSpaceDE w:val="0"/>
        <w:autoSpaceDN w:val="0"/>
        <w:adjustRightInd w:val="0"/>
        <w:spacing w:after="0" w:line="320" w:lineRule="exact"/>
        <w:ind w:left="720"/>
        <w:jc w:val="both"/>
        <w:rPr>
          <w:rFonts w:cstheme="minorHAnsi"/>
          <w:color w:val="000000"/>
          <w:sz w:val="24"/>
          <w:szCs w:val="24"/>
          <w:lang w:val="en-US"/>
        </w:rPr>
      </w:pPr>
      <w:r w:rsidRPr="00920182">
        <w:rPr>
          <w:rFonts w:cstheme="minorHAnsi"/>
          <w:color w:val="000000"/>
          <w:sz w:val="24"/>
          <w:szCs w:val="24"/>
          <w:lang w:val="en-US"/>
        </w:rPr>
        <w:t>Total population of the study area is distributed into different social groups like Scheduled Caste (SC), Scheduled Tribe (ST) and General Category (including OBC). The share of these social groups’ population to the total population of the study area is 17.16%, 24.51% and 58.33% respectively.</w:t>
      </w:r>
    </w:p>
    <w:p w14:paraId="252743B7" w14:textId="77777777" w:rsidR="00920182" w:rsidRPr="00920182" w:rsidRDefault="00920182" w:rsidP="009E1071">
      <w:pPr>
        <w:autoSpaceDE w:val="0"/>
        <w:autoSpaceDN w:val="0"/>
        <w:adjustRightInd w:val="0"/>
        <w:spacing w:after="0" w:line="320" w:lineRule="exact"/>
        <w:ind w:left="720"/>
        <w:jc w:val="both"/>
        <w:rPr>
          <w:rFonts w:cstheme="minorHAnsi"/>
          <w:color w:val="000000"/>
          <w:sz w:val="24"/>
          <w:szCs w:val="24"/>
          <w:lang w:val="en-US"/>
        </w:rPr>
      </w:pPr>
    </w:p>
    <w:p w14:paraId="20523767" w14:textId="77777777" w:rsidR="00B2371F" w:rsidRDefault="00B2371F" w:rsidP="009E1071">
      <w:pPr>
        <w:autoSpaceDE w:val="0"/>
        <w:autoSpaceDN w:val="0"/>
        <w:adjustRightInd w:val="0"/>
        <w:spacing w:after="0" w:line="320" w:lineRule="exact"/>
        <w:ind w:left="720"/>
        <w:jc w:val="both"/>
        <w:rPr>
          <w:rFonts w:cstheme="minorHAnsi"/>
          <w:color w:val="000000"/>
          <w:sz w:val="24"/>
          <w:szCs w:val="24"/>
          <w:lang w:val="en-US"/>
        </w:rPr>
      </w:pPr>
      <w:r w:rsidRPr="00920182">
        <w:rPr>
          <w:rFonts w:cstheme="minorHAnsi"/>
          <w:color w:val="000000"/>
          <w:sz w:val="24"/>
          <w:szCs w:val="24"/>
          <w:lang w:val="en-US"/>
        </w:rPr>
        <w:t xml:space="preserve">In the study area, 37.42% of the population is literate in which male literates are 68.48% and that of females are 31.52%. The overall literacy rate in the study area has been worked out to 44.88%. The male literacy rate is 60.04% and female literacy rate is 28.98%, creating a gender gap in literacy rate of 31.06%. </w:t>
      </w:r>
    </w:p>
    <w:p w14:paraId="6E5D7FDF" w14:textId="77777777" w:rsidR="00920182" w:rsidRPr="00920182" w:rsidRDefault="00920182" w:rsidP="009E1071">
      <w:pPr>
        <w:autoSpaceDE w:val="0"/>
        <w:autoSpaceDN w:val="0"/>
        <w:adjustRightInd w:val="0"/>
        <w:spacing w:after="0" w:line="320" w:lineRule="exact"/>
        <w:ind w:left="720"/>
        <w:jc w:val="both"/>
        <w:rPr>
          <w:rFonts w:cstheme="minorHAnsi"/>
          <w:color w:val="000000"/>
          <w:sz w:val="24"/>
          <w:szCs w:val="24"/>
          <w:lang w:val="en-US"/>
        </w:rPr>
      </w:pPr>
    </w:p>
    <w:p w14:paraId="0D241DBF" w14:textId="77777777" w:rsidR="00B2371F" w:rsidRDefault="00B2371F" w:rsidP="009E1071">
      <w:pPr>
        <w:autoSpaceDE w:val="0"/>
        <w:autoSpaceDN w:val="0"/>
        <w:adjustRightInd w:val="0"/>
        <w:spacing w:after="0" w:line="320" w:lineRule="exact"/>
        <w:ind w:left="720"/>
        <w:jc w:val="both"/>
        <w:rPr>
          <w:rFonts w:cstheme="minorHAnsi"/>
          <w:color w:val="000000"/>
          <w:sz w:val="24"/>
          <w:szCs w:val="24"/>
          <w:lang w:val="en-US"/>
        </w:rPr>
      </w:pPr>
      <w:r w:rsidRPr="00920182">
        <w:rPr>
          <w:rFonts w:cstheme="minorHAnsi"/>
          <w:color w:val="000000"/>
          <w:sz w:val="24"/>
          <w:szCs w:val="24"/>
          <w:lang w:val="en-US"/>
        </w:rPr>
        <w:t>The economic classification of workers as per Census 2011 is saying that total number of workers in the study area is 5,361 which constitute 54.84% of the total population. Of the total workers, 51.24% are males and remaining 48.76% are females. In absolute term, total number of male workers is 2,747 and that of female is 2,614. The gender gap in work participation rate is 2.48%.</w:t>
      </w:r>
    </w:p>
    <w:p w14:paraId="13FF774A" w14:textId="77777777" w:rsidR="00920182" w:rsidRPr="00920182" w:rsidRDefault="00920182" w:rsidP="009E1071">
      <w:pPr>
        <w:autoSpaceDE w:val="0"/>
        <w:autoSpaceDN w:val="0"/>
        <w:adjustRightInd w:val="0"/>
        <w:spacing w:after="0" w:line="320" w:lineRule="exact"/>
        <w:ind w:left="720"/>
        <w:jc w:val="both"/>
        <w:rPr>
          <w:rFonts w:cstheme="minorHAnsi"/>
          <w:color w:val="000000"/>
          <w:sz w:val="24"/>
          <w:szCs w:val="24"/>
          <w:lang w:val="en-US"/>
        </w:rPr>
      </w:pPr>
    </w:p>
    <w:p w14:paraId="3D95EC1F" w14:textId="77777777" w:rsidR="00B2371F" w:rsidRPr="00920182" w:rsidRDefault="00B2371F" w:rsidP="009E1071">
      <w:pPr>
        <w:spacing w:after="0" w:line="320" w:lineRule="exact"/>
        <w:ind w:left="720"/>
        <w:jc w:val="both"/>
        <w:rPr>
          <w:rFonts w:eastAsia="Calibri" w:cstheme="minorHAnsi"/>
          <w:sz w:val="24"/>
          <w:szCs w:val="24"/>
        </w:rPr>
      </w:pPr>
      <w:r w:rsidRPr="00920182">
        <w:rPr>
          <w:rFonts w:cstheme="minorHAnsi"/>
          <w:color w:val="000000"/>
          <w:sz w:val="24"/>
          <w:szCs w:val="24"/>
          <w:lang w:val="en-US"/>
        </w:rPr>
        <w:t>Agriculture and allied activities are the main occupation &amp; sources of livelihood and income for most of the local people in the study area. Apart from this, other people are engaged in household industries and ancillary works. Rabi and Kharif, both are the main crops. Maize, jowar, cotton, pulses, groundnut, wheat, barley, gram, oilseeds are the main crops from production point of view in the study area. Vegetable and fruits are also being produced in the study area. Irrigation through wells is the most important and the tube wells are the next most important source of irrigation followed by canals and tanks in the study area.</w:t>
      </w:r>
      <w:r w:rsidRPr="00920182">
        <w:rPr>
          <w:rFonts w:eastAsia="Calibri" w:cstheme="minorHAnsi"/>
          <w:sz w:val="24"/>
          <w:szCs w:val="24"/>
        </w:rPr>
        <w:t xml:space="preserve"> </w:t>
      </w:r>
    </w:p>
    <w:p w14:paraId="4B97870A" w14:textId="1E7C030D" w:rsidR="00B2371F" w:rsidRDefault="00B2371F" w:rsidP="009E1071">
      <w:pPr>
        <w:spacing w:after="0" w:line="320" w:lineRule="exact"/>
        <w:ind w:left="720"/>
        <w:jc w:val="both"/>
        <w:rPr>
          <w:rFonts w:cstheme="minorHAnsi"/>
          <w:color w:val="000000"/>
          <w:sz w:val="24"/>
          <w:szCs w:val="24"/>
          <w:lang w:val="en-US"/>
        </w:rPr>
      </w:pPr>
      <w:r w:rsidRPr="00920182">
        <w:rPr>
          <w:rFonts w:cstheme="minorHAnsi"/>
          <w:color w:val="000000"/>
          <w:sz w:val="24"/>
          <w:szCs w:val="24"/>
          <w:lang w:val="en-US"/>
        </w:rPr>
        <w:t xml:space="preserve">Basic amenities like water supply for drinking and other uses is available with various sources such as Tap (Treated &amp; Un-treated), Well (Covered &amp; Un-covered), Hand Pump, Tube wells etc. Electricity is available for domestic, agriculture and commercial or industrial uses in </w:t>
      </w:r>
      <w:r w:rsidRPr="00920182">
        <w:rPr>
          <w:rFonts w:cstheme="minorHAnsi"/>
          <w:color w:val="000000"/>
          <w:sz w:val="24"/>
          <w:szCs w:val="24"/>
          <w:lang w:val="en-US"/>
        </w:rPr>
        <w:lastRenderedPageBreak/>
        <w:t>almost all over the study area. The study area having approach roads as Black Topped (Paved), Gravel (</w:t>
      </w:r>
      <w:proofErr w:type="spellStart"/>
      <w:r w:rsidRPr="00920182">
        <w:rPr>
          <w:rFonts w:cstheme="minorHAnsi"/>
          <w:color w:val="000000"/>
          <w:sz w:val="24"/>
          <w:szCs w:val="24"/>
          <w:lang w:val="en-US"/>
        </w:rPr>
        <w:t>Kachcha</w:t>
      </w:r>
      <w:proofErr w:type="spellEnd"/>
      <w:r w:rsidRPr="00920182">
        <w:rPr>
          <w:rFonts w:cstheme="minorHAnsi"/>
          <w:color w:val="000000"/>
          <w:sz w:val="24"/>
          <w:szCs w:val="24"/>
          <w:lang w:val="en-US"/>
        </w:rPr>
        <w:t xml:space="preserve">) and Footpath. </w:t>
      </w:r>
    </w:p>
    <w:p w14:paraId="168DD6D4" w14:textId="77777777" w:rsidR="00921881" w:rsidRPr="00BF7645" w:rsidRDefault="00921881" w:rsidP="009E1071">
      <w:pPr>
        <w:spacing w:after="0" w:line="320" w:lineRule="exact"/>
        <w:ind w:left="720"/>
        <w:jc w:val="both"/>
        <w:rPr>
          <w:rFonts w:cstheme="minorHAnsi"/>
          <w:color w:val="000000"/>
          <w:sz w:val="24"/>
          <w:szCs w:val="24"/>
          <w:lang w:val="en-US"/>
        </w:rPr>
      </w:pPr>
    </w:p>
    <w:p w14:paraId="6AA7FB8F" w14:textId="77777777" w:rsidR="00DC3DFC" w:rsidRPr="001434C2" w:rsidRDefault="00DC3DFC" w:rsidP="009E1071">
      <w:pPr>
        <w:pStyle w:val="ListParagraph"/>
        <w:numPr>
          <w:ilvl w:val="0"/>
          <w:numId w:val="4"/>
        </w:numPr>
        <w:pBdr>
          <w:bottom w:val="single" w:sz="4" w:space="1" w:color="auto"/>
        </w:pBdr>
        <w:kinsoku w:val="0"/>
        <w:overflowPunct w:val="0"/>
        <w:spacing w:after="0" w:line="320" w:lineRule="exact"/>
        <w:ind w:hanging="720"/>
        <w:rPr>
          <w:rFonts w:cstheme="minorHAnsi"/>
          <w:b/>
          <w:sz w:val="28"/>
          <w:szCs w:val="28"/>
        </w:rPr>
      </w:pPr>
      <w:r w:rsidRPr="001434C2">
        <w:rPr>
          <w:rFonts w:cstheme="minorHAnsi"/>
          <w:b/>
          <w:sz w:val="28"/>
          <w:szCs w:val="28"/>
        </w:rPr>
        <w:t>CULTURAL ENVIRONMENT</w:t>
      </w:r>
    </w:p>
    <w:p w14:paraId="496A9090" w14:textId="213363EF" w:rsidR="003365B5" w:rsidRDefault="00F96E6A" w:rsidP="009E1071">
      <w:pPr>
        <w:spacing w:after="0" w:line="320" w:lineRule="exact"/>
        <w:ind w:left="720"/>
        <w:jc w:val="both"/>
        <w:rPr>
          <w:rFonts w:cstheme="minorHAnsi"/>
          <w:sz w:val="24"/>
          <w:szCs w:val="24"/>
        </w:rPr>
      </w:pPr>
      <w:r w:rsidRPr="00E86B88">
        <w:rPr>
          <w:rFonts w:cstheme="minorHAnsi"/>
          <w:sz w:val="24"/>
          <w:szCs w:val="24"/>
          <w:lang w:val="en-US"/>
        </w:rPr>
        <w:t>As per list of National Monuments in Rajasthan and list of State Protected monuments in Rajasthan; t</w:t>
      </w:r>
      <w:r w:rsidRPr="00E86B88">
        <w:rPr>
          <w:rFonts w:cstheme="minorHAnsi"/>
          <w:sz w:val="24"/>
          <w:szCs w:val="24"/>
        </w:rPr>
        <w:t>here are no protected monuments in and around dam site i.e. within 10 km radius of dam site</w:t>
      </w:r>
      <w:r w:rsidR="005A4592" w:rsidRPr="00E86B88">
        <w:rPr>
          <w:rFonts w:cstheme="minorHAnsi"/>
          <w:sz w:val="24"/>
          <w:szCs w:val="24"/>
        </w:rPr>
        <w:t>.</w:t>
      </w:r>
      <w:r w:rsidRPr="00E86B88">
        <w:rPr>
          <w:rFonts w:cstheme="minorHAnsi"/>
          <w:sz w:val="24"/>
          <w:szCs w:val="24"/>
        </w:rPr>
        <w:t xml:space="preserve"> </w:t>
      </w:r>
    </w:p>
    <w:p w14:paraId="4B8D8BDC" w14:textId="64B477FC" w:rsidR="00727CC3" w:rsidRDefault="00727CC3" w:rsidP="009E1071">
      <w:pPr>
        <w:spacing w:after="0" w:line="320" w:lineRule="exact"/>
        <w:ind w:left="720"/>
        <w:jc w:val="both"/>
        <w:rPr>
          <w:rFonts w:cstheme="minorHAnsi"/>
          <w:sz w:val="24"/>
          <w:szCs w:val="24"/>
        </w:rPr>
      </w:pPr>
    </w:p>
    <w:p w14:paraId="7A6BFCB9" w14:textId="6F105E02" w:rsidR="00727CC3" w:rsidRDefault="00727CC3" w:rsidP="009E1071">
      <w:pPr>
        <w:spacing w:after="0" w:line="320" w:lineRule="exact"/>
        <w:ind w:left="720"/>
        <w:jc w:val="both"/>
        <w:rPr>
          <w:rFonts w:cstheme="minorHAnsi"/>
          <w:sz w:val="24"/>
          <w:szCs w:val="24"/>
        </w:rPr>
      </w:pPr>
    </w:p>
    <w:p w14:paraId="61F3607F" w14:textId="0655C27E" w:rsidR="00727CC3" w:rsidRDefault="00727CC3" w:rsidP="009E1071">
      <w:pPr>
        <w:spacing w:after="0" w:line="320" w:lineRule="exact"/>
        <w:ind w:left="720"/>
        <w:jc w:val="both"/>
        <w:rPr>
          <w:rFonts w:cstheme="minorHAnsi"/>
          <w:sz w:val="24"/>
          <w:szCs w:val="24"/>
        </w:rPr>
      </w:pPr>
    </w:p>
    <w:p w14:paraId="23131219" w14:textId="0767B691" w:rsidR="00727CC3" w:rsidRDefault="00727CC3" w:rsidP="009E1071">
      <w:pPr>
        <w:spacing w:after="0" w:line="320" w:lineRule="exact"/>
        <w:ind w:left="720"/>
        <w:jc w:val="both"/>
        <w:rPr>
          <w:rFonts w:cstheme="minorHAnsi"/>
          <w:sz w:val="24"/>
          <w:szCs w:val="24"/>
        </w:rPr>
      </w:pPr>
    </w:p>
    <w:p w14:paraId="30D39AB0" w14:textId="6FA5D11B" w:rsidR="00727CC3" w:rsidRDefault="00727CC3" w:rsidP="009E1071">
      <w:pPr>
        <w:spacing w:after="0" w:line="320" w:lineRule="exact"/>
        <w:ind w:left="720"/>
        <w:jc w:val="both"/>
        <w:rPr>
          <w:rFonts w:cstheme="minorHAnsi"/>
          <w:sz w:val="24"/>
          <w:szCs w:val="24"/>
        </w:rPr>
      </w:pPr>
    </w:p>
    <w:p w14:paraId="4753F783" w14:textId="373CA40B" w:rsidR="00727CC3" w:rsidRDefault="00727CC3" w:rsidP="009E1071">
      <w:pPr>
        <w:spacing w:after="0" w:line="320" w:lineRule="exact"/>
        <w:ind w:left="720"/>
        <w:jc w:val="both"/>
        <w:rPr>
          <w:rFonts w:cstheme="minorHAnsi"/>
          <w:sz w:val="24"/>
          <w:szCs w:val="24"/>
        </w:rPr>
      </w:pPr>
    </w:p>
    <w:p w14:paraId="2C6DFDA8" w14:textId="7EF4DAC0" w:rsidR="00727CC3" w:rsidRDefault="00727CC3" w:rsidP="009E1071">
      <w:pPr>
        <w:spacing w:after="0" w:line="320" w:lineRule="exact"/>
        <w:ind w:left="720"/>
        <w:jc w:val="both"/>
        <w:rPr>
          <w:rFonts w:cstheme="minorHAnsi"/>
          <w:sz w:val="24"/>
          <w:szCs w:val="24"/>
        </w:rPr>
      </w:pPr>
    </w:p>
    <w:p w14:paraId="1278F4A9" w14:textId="31B49196" w:rsidR="00727CC3" w:rsidRDefault="00727CC3" w:rsidP="009E1071">
      <w:pPr>
        <w:spacing w:after="0" w:line="320" w:lineRule="exact"/>
        <w:ind w:left="720"/>
        <w:jc w:val="both"/>
        <w:rPr>
          <w:rFonts w:cstheme="minorHAnsi"/>
          <w:sz w:val="24"/>
          <w:szCs w:val="24"/>
        </w:rPr>
      </w:pPr>
    </w:p>
    <w:p w14:paraId="7741FF61" w14:textId="59B9E17C" w:rsidR="00727CC3" w:rsidRDefault="00727CC3" w:rsidP="009E1071">
      <w:pPr>
        <w:spacing w:after="0" w:line="320" w:lineRule="exact"/>
        <w:ind w:left="720"/>
        <w:jc w:val="both"/>
        <w:rPr>
          <w:rFonts w:cstheme="minorHAnsi"/>
          <w:sz w:val="24"/>
          <w:szCs w:val="24"/>
        </w:rPr>
      </w:pPr>
    </w:p>
    <w:p w14:paraId="4B0C44D6" w14:textId="4C0E898C" w:rsidR="00727CC3" w:rsidRDefault="00727CC3" w:rsidP="009E1071">
      <w:pPr>
        <w:spacing w:after="0" w:line="320" w:lineRule="exact"/>
        <w:ind w:left="720"/>
        <w:jc w:val="both"/>
        <w:rPr>
          <w:rFonts w:cstheme="minorHAnsi"/>
          <w:sz w:val="24"/>
          <w:szCs w:val="24"/>
        </w:rPr>
      </w:pPr>
    </w:p>
    <w:p w14:paraId="64BFA11D" w14:textId="68213580" w:rsidR="00727CC3" w:rsidRDefault="00727CC3" w:rsidP="009E1071">
      <w:pPr>
        <w:spacing w:after="0" w:line="320" w:lineRule="exact"/>
        <w:ind w:left="720"/>
        <w:jc w:val="both"/>
        <w:rPr>
          <w:rFonts w:cstheme="minorHAnsi"/>
          <w:sz w:val="24"/>
          <w:szCs w:val="24"/>
        </w:rPr>
      </w:pPr>
    </w:p>
    <w:p w14:paraId="5D0E5D1E" w14:textId="0A634DB0" w:rsidR="00727CC3" w:rsidRDefault="00727CC3" w:rsidP="009E1071">
      <w:pPr>
        <w:spacing w:after="0" w:line="320" w:lineRule="exact"/>
        <w:ind w:left="720"/>
        <w:jc w:val="both"/>
        <w:rPr>
          <w:rFonts w:cstheme="minorHAnsi"/>
          <w:sz w:val="24"/>
          <w:szCs w:val="24"/>
        </w:rPr>
      </w:pPr>
    </w:p>
    <w:p w14:paraId="1EA80DEA" w14:textId="15B9BCD5" w:rsidR="00727CC3" w:rsidRDefault="00727CC3" w:rsidP="009E1071">
      <w:pPr>
        <w:spacing w:after="0" w:line="320" w:lineRule="exact"/>
        <w:ind w:left="720"/>
        <w:jc w:val="both"/>
        <w:rPr>
          <w:rFonts w:cstheme="minorHAnsi"/>
          <w:sz w:val="24"/>
          <w:szCs w:val="24"/>
        </w:rPr>
      </w:pPr>
    </w:p>
    <w:p w14:paraId="118DF5CC" w14:textId="3DF9D6CE" w:rsidR="00727CC3" w:rsidRDefault="00727CC3" w:rsidP="009E1071">
      <w:pPr>
        <w:spacing w:after="0" w:line="320" w:lineRule="exact"/>
        <w:ind w:left="720"/>
        <w:jc w:val="both"/>
        <w:rPr>
          <w:rFonts w:cstheme="minorHAnsi"/>
          <w:sz w:val="24"/>
          <w:szCs w:val="24"/>
        </w:rPr>
      </w:pPr>
    </w:p>
    <w:p w14:paraId="34B27687" w14:textId="6D38DEB8" w:rsidR="00727CC3" w:rsidRDefault="00727CC3" w:rsidP="009E1071">
      <w:pPr>
        <w:spacing w:after="0" w:line="320" w:lineRule="exact"/>
        <w:ind w:left="720"/>
        <w:jc w:val="both"/>
        <w:rPr>
          <w:rFonts w:cstheme="minorHAnsi"/>
          <w:sz w:val="24"/>
          <w:szCs w:val="24"/>
        </w:rPr>
      </w:pPr>
    </w:p>
    <w:p w14:paraId="39C51F6C" w14:textId="32326C96" w:rsidR="00727CC3" w:rsidRDefault="00727CC3" w:rsidP="009E1071">
      <w:pPr>
        <w:spacing w:after="0" w:line="320" w:lineRule="exact"/>
        <w:ind w:left="720"/>
        <w:jc w:val="both"/>
        <w:rPr>
          <w:rFonts w:cstheme="minorHAnsi"/>
          <w:sz w:val="24"/>
          <w:szCs w:val="24"/>
        </w:rPr>
      </w:pPr>
    </w:p>
    <w:p w14:paraId="537C8B3C" w14:textId="2E80C713" w:rsidR="00727CC3" w:rsidRDefault="00727CC3" w:rsidP="009E1071">
      <w:pPr>
        <w:spacing w:after="0" w:line="320" w:lineRule="exact"/>
        <w:ind w:left="720"/>
        <w:jc w:val="both"/>
        <w:rPr>
          <w:rFonts w:cstheme="minorHAnsi"/>
          <w:sz w:val="24"/>
          <w:szCs w:val="24"/>
        </w:rPr>
      </w:pPr>
    </w:p>
    <w:p w14:paraId="1D61ED69" w14:textId="720BFAA5" w:rsidR="00727CC3" w:rsidRDefault="00727CC3" w:rsidP="009E1071">
      <w:pPr>
        <w:spacing w:after="0" w:line="320" w:lineRule="exact"/>
        <w:ind w:left="720"/>
        <w:jc w:val="both"/>
        <w:rPr>
          <w:rFonts w:cstheme="minorHAnsi"/>
          <w:sz w:val="24"/>
          <w:szCs w:val="24"/>
        </w:rPr>
      </w:pPr>
    </w:p>
    <w:p w14:paraId="509B7F1B" w14:textId="0D7BEB6F" w:rsidR="00727CC3" w:rsidRDefault="00727CC3" w:rsidP="009E1071">
      <w:pPr>
        <w:spacing w:after="0" w:line="320" w:lineRule="exact"/>
        <w:ind w:left="720"/>
        <w:jc w:val="both"/>
        <w:rPr>
          <w:rFonts w:cstheme="minorHAnsi"/>
          <w:sz w:val="24"/>
          <w:szCs w:val="24"/>
        </w:rPr>
      </w:pPr>
    </w:p>
    <w:p w14:paraId="6603C150" w14:textId="60BE0497" w:rsidR="00727CC3" w:rsidRDefault="00727CC3" w:rsidP="009E1071">
      <w:pPr>
        <w:spacing w:after="0" w:line="320" w:lineRule="exact"/>
        <w:ind w:left="720"/>
        <w:jc w:val="both"/>
        <w:rPr>
          <w:rFonts w:cstheme="minorHAnsi"/>
          <w:sz w:val="24"/>
          <w:szCs w:val="24"/>
        </w:rPr>
      </w:pPr>
    </w:p>
    <w:p w14:paraId="74C2EE8B" w14:textId="61058C6B" w:rsidR="00727CC3" w:rsidRDefault="00727CC3" w:rsidP="009E1071">
      <w:pPr>
        <w:spacing w:after="0" w:line="320" w:lineRule="exact"/>
        <w:ind w:left="720"/>
        <w:jc w:val="both"/>
        <w:rPr>
          <w:rFonts w:cstheme="minorHAnsi"/>
          <w:sz w:val="24"/>
          <w:szCs w:val="24"/>
        </w:rPr>
      </w:pPr>
    </w:p>
    <w:p w14:paraId="2CE8D3D7" w14:textId="02C18193" w:rsidR="00727CC3" w:rsidRDefault="00727CC3" w:rsidP="009E1071">
      <w:pPr>
        <w:spacing w:after="0" w:line="320" w:lineRule="exact"/>
        <w:ind w:left="720"/>
        <w:jc w:val="both"/>
        <w:rPr>
          <w:rFonts w:cstheme="minorHAnsi"/>
          <w:sz w:val="24"/>
          <w:szCs w:val="24"/>
        </w:rPr>
      </w:pPr>
    </w:p>
    <w:p w14:paraId="54949B53" w14:textId="3E12CD7C" w:rsidR="00727CC3" w:rsidRDefault="00727CC3" w:rsidP="009E1071">
      <w:pPr>
        <w:spacing w:after="0" w:line="320" w:lineRule="exact"/>
        <w:ind w:left="720"/>
        <w:jc w:val="both"/>
        <w:rPr>
          <w:rFonts w:cstheme="minorHAnsi"/>
          <w:sz w:val="24"/>
          <w:szCs w:val="24"/>
        </w:rPr>
      </w:pPr>
    </w:p>
    <w:p w14:paraId="7261E3FD" w14:textId="6C1D4FB8" w:rsidR="00727CC3" w:rsidRDefault="00727CC3" w:rsidP="009E1071">
      <w:pPr>
        <w:spacing w:after="0" w:line="320" w:lineRule="exact"/>
        <w:ind w:left="720"/>
        <w:jc w:val="both"/>
        <w:rPr>
          <w:rFonts w:cstheme="minorHAnsi"/>
          <w:sz w:val="24"/>
          <w:szCs w:val="24"/>
        </w:rPr>
      </w:pPr>
    </w:p>
    <w:p w14:paraId="3B882FA5" w14:textId="32CA9811" w:rsidR="00727CC3" w:rsidRDefault="00727CC3" w:rsidP="009E1071">
      <w:pPr>
        <w:spacing w:after="0" w:line="320" w:lineRule="exact"/>
        <w:ind w:left="720"/>
        <w:jc w:val="both"/>
        <w:rPr>
          <w:rFonts w:cstheme="minorHAnsi"/>
          <w:sz w:val="24"/>
          <w:szCs w:val="24"/>
        </w:rPr>
      </w:pPr>
    </w:p>
    <w:p w14:paraId="2138A3C9" w14:textId="36820759" w:rsidR="00727CC3" w:rsidRDefault="00727CC3" w:rsidP="009E1071">
      <w:pPr>
        <w:spacing w:after="0" w:line="320" w:lineRule="exact"/>
        <w:ind w:left="720"/>
        <w:jc w:val="both"/>
        <w:rPr>
          <w:rFonts w:cstheme="minorHAnsi"/>
          <w:sz w:val="24"/>
          <w:szCs w:val="24"/>
        </w:rPr>
      </w:pPr>
    </w:p>
    <w:p w14:paraId="3560A225" w14:textId="78C093AF" w:rsidR="00727CC3" w:rsidRDefault="00727CC3" w:rsidP="009E1071">
      <w:pPr>
        <w:spacing w:after="0" w:line="320" w:lineRule="exact"/>
        <w:ind w:left="720"/>
        <w:jc w:val="both"/>
        <w:rPr>
          <w:rFonts w:cstheme="minorHAnsi"/>
          <w:sz w:val="24"/>
          <w:szCs w:val="24"/>
        </w:rPr>
      </w:pPr>
    </w:p>
    <w:p w14:paraId="0EEEA773" w14:textId="3D5123E4" w:rsidR="00727CC3" w:rsidRDefault="00727CC3" w:rsidP="009E1071">
      <w:pPr>
        <w:spacing w:after="0" w:line="320" w:lineRule="exact"/>
        <w:ind w:left="720"/>
        <w:jc w:val="both"/>
        <w:rPr>
          <w:rFonts w:cstheme="minorHAnsi"/>
          <w:sz w:val="24"/>
          <w:szCs w:val="24"/>
        </w:rPr>
      </w:pPr>
    </w:p>
    <w:p w14:paraId="6CDAA8B5" w14:textId="59F08040" w:rsidR="00727CC3" w:rsidRDefault="00727CC3" w:rsidP="009E1071">
      <w:pPr>
        <w:spacing w:after="0" w:line="320" w:lineRule="exact"/>
        <w:ind w:left="720"/>
        <w:jc w:val="both"/>
        <w:rPr>
          <w:rFonts w:cstheme="minorHAnsi"/>
          <w:sz w:val="24"/>
          <w:szCs w:val="24"/>
        </w:rPr>
      </w:pPr>
    </w:p>
    <w:p w14:paraId="7A750D7C" w14:textId="6CCD53CA" w:rsidR="00727CC3" w:rsidRDefault="00727CC3" w:rsidP="009E1071">
      <w:pPr>
        <w:spacing w:after="0" w:line="320" w:lineRule="exact"/>
        <w:ind w:left="720"/>
        <w:jc w:val="both"/>
        <w:rPr>
          <w:rFonts w:cstheme="minorHAnsi"/>
          <w:sz w:val="24"/>
          <w:szCs w:val="24"/>
        </w:rPr>
      </w:pPr>
    </w:p>
    <w:p w14:paraId="1C146505" w14:textId="5AD96A64" w:rsidR="00727CC3" w:rsidRDefault="00727CC3" w:rsidP="009E1071">
      <w:pPr>
        <w:spacing w:after="0" w:line="320" w:lineRule="exact"/>
        <w:ind w:left="720"/>
        <w:jc w:val="both"/>
        <w:rPr>
          <w:rFonts w:cstheme="minorHAnsi"/>
          <w:sz w:val="24"/>
          <w:szCs w:val="24"/>
        </w:rPr>
      </w:pPr>
    </w:p>
    <w:p w14:paraId="61D36DBF" w14:textId="31445B5E" w:rsidR="00727CC3" w:rsidRDefault="00727CC3" w:rsidP="009E1071">
      <w:pPr>
        <w:spacing w:after="0" w:line="320" w:lineRule="exact"/>
        <w:ind w:left="720"/>
        <w:jc w:val="both"/>
        <w:rPr>
          <w:rFonts w:cstheme="minorHAnsi"/>
          <w:sz w:val="24"/>
          <w:szCs w:val="24"/>
        </w:rPr>
      </w:pPr>
    </w:p>
    <w:p w14:paraId="2672044F" w14:textId="0CFDAD3D" w:rsidR="00727CC3" w:rsidRDefault="00727CC3" w:rsidP="009E1071">
      <w:pPr>
        <w:spacing w:after="0" w:line="320" w:lineRule="exact"/>
        <w:ind w:left="720"/>
        <w:jc w:val="both"/>
        <w:rPr>
          <w:rFonts w:cstheme="minorHAnsi"/>
          <w:sz w:val="24"/>
          <w:szCs w:val="24"/>
        </w:rPr>
      </w:pPr>
    </w:p>
    <w:p w14:paraId="7AEBAE89" w14:textId="725D93BD" w:rsidR="00727CC3" w:rsidRDefault="00727CC3" w:rsidP="009E1071">
      <w:pPr>
        <w:spacing w:after="0" w:line="320" w:lineRule="exact"/>
        <w:ind w:left="720"/>
        <w:jc w:val="both"/>
        <w:rPr>
          <w:rFonts w:cstheme="minorHAnsi"/>
          <w:sz w:val="24"/>
          <w:szCs w:val="24"/>
        </w:rPr>
      </w:pPr>
    </w:p>
    <w:p w14:paraId="0AF9C10F" w14:textId="4540182E" w:rsidR="00727CC3" w:rsidRDefault="00727CC3" w:rsidP="009E1071">
      <w:pPr>
        <w:spacing w:after="0" w:line="320" w:lineRule="exact"/>
        <w:ind w:left="720"/>
        <w:jc w:val="both"/>
        <w:rPr>
          <w:rFonts w:cstheme="minorHAnsi"/>
          <w:sz w:val="24"/>
          <w:szCs w:val="24"/>
        </w:rPr>
      </w:pPr>
    </w:p>
    <w:p w14:paraId="46EC63D1" w14:textId="7C68C240" w:rsidR="00727CC3" w:rsidRDefault="00727CC3" w:rsidP="009E1071">
      <w:pPr>
        <w:spacing w:after="0" w:line="320" w:lineRule="exact"/>
        <w:ind w:left="720"/>
        <w:jc w:val="both"/>
        <w:rPr>
          <w:rFonts w:cstheme="minorHAnsi"/>
          <w:sz w:val="24"/>
          <w:szCs w:val="24"/>
        </w:rPr>
      </w:pPr>
    </w:p>
    <w:p w14:paraId="59F107DC" w14:textId="209B0795" w:rsidR="00727CC3" w:rsidRDefault="00727CC3" w:rsidP="009E1071">
      <w:pPr>
        <w:spacing w:after="0" w:line="320" w:lineRule="exact"/>
        <w:ind w:left="720"/>
        <w:jc w:val="both"/>
        <w:rPr>
          <w:rFonts w:cstheme="minorHAnsi"/>
          <w:sz w:val="24"/>
          <w:szCs w:val="24"/>
        </w:rPr>
      </w:pPr>
    </w:p>
    <w:p w14:paraId="767E9D8B" w14:textId="0E1630B0" w:rsidR="00727CC3" w:rsidRDefault="00727CC3" w:rsidP="009E1071">
      <w:pPr>
        <w:spacing w:after="0" w:line="320" w:lineRule="exact"/>
        <w:ind w:left="720"/>
        <w:jc w:val="both"/>
        <w:rPr>
          <w:rFonts w:cstheme="minorHAnsi"/>
          <w:sz w:val="24"/>
          <w:szCs w:val="24"/>
        </w:rPr>
      </w:pPr>
    </w:p>
    <w:tbl>
      <w:tblPr>
        <w:tblpPr w:leftFromText="180" w:rightFromText="180" w:vertAnchor="page" w:horzAnchor="margin" w:tblpY="938"/>
        <w:tblW w:w="5037" w:type="pct"/>
        <w:shd w:val="pct15" w:color="auto" w:fill="auto"/>
        <w:tblCellMar>
          <w:left w:w="0" w:type="dxa"/>
          <w:right w:w="0" w:type="dxa"/>
        </w:tblCellMar>
        <w:tblLook w:val="0000" w:firstRow="0" w:lastRow="0" w:firstColumn="0" w:lastColumn="0" w:noHBand="0" w:noVBand="0"/>
      </w:tblPr>
      <w:tblGrid>
        <w:gridCol w:w="1676"/>
        <w:gridCol w:w="8043"/>
      </w:tblGrid>
      <w:tr w:rsidR="00727CC3" w:rsidRPr="00772E12" w14:paraId="3D5A665E" w14:textId="77777777" w:rsidTr="00727CC3">
        <w:trPr>
          <w:cantSplit/>
          <w:trHeight w:val="1172"/>
        </w:trPr>
        <w:tc>
          <w:tcPr>
            <w:tcW w:w="862" w:type="pct"/>
            <w:shd w:val="clear" w:color="auto" w:fill="EEECE1"/>
          </w:tcPr>
          <w:p w14:paraId="02A035F8" w14:textId="77777777" w:rsidR="00727CC3" w:rsidRPr="00266110" w:rsidRDefault="00727CC3" w:rsidP="00727CC3">
            <w:pPr>
              <w:ind w:left="90"/>
              <w:jc w:val="center"/>
              <w:rPr>
                <w:rFonts w:ascii="Calibri" w:hAnsi="Calibri"/>
                <w:b/>
                <w:sz w:val="32"/>
                <w:szCs w:val="32"/>
              </w:rPr>
            </w:pPr>
            <w:r w:rsidRPr="00266110">
              <w:rPr>
                <w:rFonts w:ascii="Calibri" w:hAnsi="Calibri"/>
                <w:b/>
                <w:sz w:val="32"/>
                <w:szCs w:val="32"/>
              </w:rPr>
              <w:lastRenderedPageBreak/>
              <w:t>Chapter</w:t>
            </w:r>
          </w:p>
          <w:p w14:paraId="57431D4B" w14:textId="77777777" w:rsidR="00727CC3" w:rsidRPr="00266110" w:rsidRDefault="00727CC3" w:rsidP="00727CC3">
            <w:pPr>
              <w:ind w:left="90"/>
              <w:jc w:val="center"/>
              <w:rPr>
                <w:rFonts w:ascii="Calibri" w:hAnsi="Calibri"/>
                <w:b/>
                <w:sz w:val="32"/>
                <w:szCs w:val="32"/>
              </w:rPr>
            </w:pPr>
            <w:r>
              <w:rPr>
                <w:rFonts w:ascii="Calibri" w:hAnsi="Calibri"/>
                <w:b/>
                <w:sz w:val="48"/>
                <w:szCs w:val="32"/>
              </w:rPr>
              <w:t>4</w:t>
            </w:r>
          </w:p>
        </w:tc>
        <w:tc>
          <w:tcPr>
            <w:tcW w:w="4138" w:type="pct"/>
            <w:shd w:val="pct15" w:color="auto" w:fill="auto"/>
            <w:vAlign w:val="center"/>
          </w:tcPr>
          <w:p w14:paraId="44C7BAE9" w14:textId="77777777" w:rsidR="00727CC3" w:rsidRPr="00772E12" w:rsidRDefault="00727CC3" w:rsidP="00727CC3">
            <w:pPr>
              <w:pStyle w:val="ChapterTitle"/>
              <w:spacing w:before="0" w:line="240" w:lineRule="auto"/>
              <w:ind w:left="90" w:right="90"/>
              <w:jc w:val="right"/>
              <w:rPr>
                <w:rFonts w:ascii="Calibri" w:hAnsi="Calibri"/>
                <w:b/>
                <w:color w:val="auto"/>
                <w:spacing w:val="10"/>
                <w:sz w:val="48"/>
                <w:szCs w:val="24"/>
              </w:rPr>
            </w:pPr>
            <w:r>
              <w:rPr>
                <w:rFonts w:ascii="Calibri" w:hAnsi="Calibri"/>
                <w:b/>
                <w:color w:val="auto"/>
                <w:spacing w:val="10"/>
                <w:sz w:val="48"/>
                <w:szCs w:val="24"/>
              </w:rPr>
              <w:t>STAKEHOLDER CONSULTATION</w:t>
            </w:r>
            <w:r w:rsidRPr="00772E12">
              <w:rPr>
                <w:rFonts w:ascii="Calibri" w:hAnsi="Calibri"/>
                <w:b/>
                <w:color w:val="auto"/>
                <w:spacing w:val="10"/>
                <w:sz w:val="48"/>
                <w:szCs w:val="24"/>
              </w:rPr>
              <w:t xml:space="preserve"> </w:t>
            </w:r>
          </w:p>
        </w:tc>
      </w:tr>
    </w:tbl>
    <w:p w14:paraId="04567FBF" w14:textId="468DD7E1" w:rsidR="00727CC3" w:rsidRDefault="00727CC3" w:rsidP="009E1071">
      <w:pPr>
        <w:spacing w:after="0" w:line="320" w:lineRule="exact"/>
        <w:ind w:left="720"/>
        <w:jc w:val="both"/>
        <w:rPr>
          <w:rFonts w:cstheme="minorHAnsi"/>
          <w:sz w:val="24"/>
          <w:szCs w:val="24"/>
        </w:rPr>
      </w:pPr>
    </w:p>
    <w:p w14:paraId="45B5D88B" w14:textId="797E47D6" w:rsidR="00592460" w:rsidRPr="009E1071" w:rsidRDefault="0009745F" w:rsidP="009E1071">
      <w:pPr>
        <w:pStyle w:val="ListParagraph"/>
        <w:numPr>
          <w:ilvl w:val="1"/>
          <w:numId w:val="5"/>
        </w:numPr>
        <w:pBdr>
          <w:bottom w:val="single" w:sz="4" w:space="1" w:color="auto"/>
        </w:pBdr>
        <w:spacing w:after="0" w:line="320" w:lineRule="exact"/>
        <w:ind w:left="720" w:hanging="720"/>
        <w:rPr>
          <w:b/>
          <w:sz w:val="28"/>
          <w:szCs w:val="28"/>
        </w:rPr>
      </w:pPr>
      <w:r w:rsidRPr="008E2B0D">
        <w:rPr>
          <w:b/>
          <w:sz w:val="28"/>
          <w:szCs w:val="28"/>
        </w:rPr>
        <w:t>STAKEHOLDERS CONSULTATION</w:t>
      </w:r>
    </w:p>
    <w:p w14:paraId="0DC2A079" w14:textId="2DBCF572" w:rsidR="00592460" w:rsidRPr="0032280A" w:rsidRDefault="00592460" w:rsidP="009E1071">
      <w:pPr>
        <w:spacing w:after="0" w:line="240" w:lineRule="auto"/>
        <w:ind w:left="720"/>
        <w:jc w:val="both"/>
        <w:rPr>
          <w:rFonts w:cstheme="minorHAnsi"/>
          <w:sz w:val="24"/>
          <w:szCs w:val="24"/>
        </w:rPr>
      </w:pPr>
      <w:r w:rsidRPr="0032280A">
        <w:rPr>
          <w:rFonts w:cstheme="minorHAnsi"/>
          <w:sz w:val="24"/>
          <w:szCs w:val="24"/>
        </w:rPr>
        <w:t xml:space="preserve">During the field visit, team along with project authorities have interacted with the local people for obtaining response of the communities regarding rehabilitation works of the </w:t>
      </w:r>
      <w:proofErr w:type="spellStart"/>
      <w:r w:rsidRPr="0032280A">
        <w:rPr>
          <w:rFonts w:cstheme="minorHAnsi"/>
          <w:sz w:val="24"/>
          <w:szCs w:val="24"/>
        </w:rPr>
        <w:t>Chhapi</w:t>
      </w:r>
      <w:proofErr w:type="spellEnd"/>
      <w:r w:rsidRPr="0032280A">
        <w:rPr>
          <w:rFonts w:cstheme="minorHAnsi"/>
          <w:sz w:val="24"/>
          <w:szCs w:val="24"/>
        </w:rPr>
        <w:t xml:space="preserve"> Dam.</w:t>
      </w:r>
    </w:p>
    <w:p w14:paraId="7E92F8CD" w14:textId="77777777" w:rsidR="00592460" w:rsidRPr="0032280A" w:rsidRDefault="00592460" w:rsidP="00592460">
      <w:pPr>
        <w:spacing w:after="0" w:line="240" w:lineRule="auto"/>
        <w:rPr>
          <w:rFonts w:cstheme="minorHAnsi"/>
          <w:sz w:val="24"/>
          <w:szCs w:val="24"/>
        </w:rPr>
      </w:pPr>
    </w:p>
    <w:p w14:paraId="619BD12E" w14:textId="33A12D79" w:rsidR="00592460" w:rsidRPr="0032280A" w:rsidRDefault="00592460" w:rsidP="009E1071">
      <w:pPr>
        <w:spacing w:after="0" w:line="240" w:lineRule="auto"/>
        <w:ind w:left="720" w:hanging="90"/>
        <w:rPr>
          <w:rFonts w:cstheme="minorHAnsi"/>
          <w:sz w:val="24"/>
          <w:szCs w:val="24"/>
        </w:rPr>
      </w:pPr>
      <w:r w:rsidRPr="0032280A">
        <w:rPr>
          <w:rFonts w:cstheme="minorHAnsi"/>
          <w:sz w:val="24"/>
          <w:szCs w:val="24"/>
        </w:rPr>
        <w:t>List of villagers consulted during the visit are as below:</w:t>
      </w:r>
    </w:p>
    <w:p w14:paraId="31B4B7C4"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proofErr w:type="spellStart"/>
      <w:r w:rsidRPr="0032280A">
        <w:rPr>
          <w:rFonts w:cstheme="minorHAnsi"/>
          <w:sz w:val="24"/>
          <w:szCs w:val="24"/>
        </w:rPr>
        <w:t>Bharo</w:t>
      </w:r>
      <w:proofErr w:type="spellEnd"/>
      <w:r w:rsidRPr="0032280A">
        <w:rPr>
          <w:rFonts w:cstheme="minorHAnsi"/>
          <w:sz w:val="24"/>
          <w:szCs w:val="24"/>
        </w:rPr>
        <w:t xml:space="preserve"> Singh S/o Hira Lal</w:t>
      </w:r>
    </w:p>
    <w:p w14:paraId="7CFA9CD0"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proofErr w:type="spellStart"/>
      <w:r w:rsidRPr="0032280A">
        <w:rPr>
          <w:rFonts w:cstheme="minorHAnsi"/>
          <w:sz w:val="24"/>
          <w:szCs w:val="24"/>
        </w:rPr>
        <w:t>Mangi</w:t>
      </w:r>
      <w:proofErr w:type="spellEnd"/>
      <w:r w:rsidRPr="0032280A">
        <w:rPr>
          <w:rFonts w:cstheme="minorHAnsi"/>
          <w:sz w:val="24"/>
          <w:szCs w:val="24"/>
        </w:rPr>
        <w:t xml:space="preserve"> Lal S/o </w:t>
      </w:r>
      <w:proofErr w:type="spellStart"/>
      <w:r w:rsidRPr="0032280A">
        <w:rPr>
          <w:rFonts w:cstheme="minorHAnsi"/>
          <w:sz w:val="24"/>
          <w:szCs w:val="24"/>
        </w:rPr>
        <w:t>Chayan</w:t>
      </w:r>
      <w:proofErr w:type="spellEnd"/>
      <w:r w:rsidRPr="0032280A">
        <w:rPr>
          <w:rFonts w:cstheme="minorHAnsi"/>
          <w:sz w:val="24"/>
          <w:szCs w:val="24"/>
        </w:rPr>
        <w:t xml:space="preserve"> Singh</w:t>
      </w:r>
    </w:p>
    <w:p w14:paraId="355EC3C3"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proofErr w:type="spellStart"/>
      <w:r w:rsidRPr="0032280A">
        <w:rPr>
          <w:rFonts w:cstheme="minorHAnsi"/>
          <w:sz w:val="24"/>
          <w:szCs w:val="24"/>
        </w:rPr>
        <w:t>Babu</w:t>
      </w:r>
      <w:proofErr w:type="spellEnd"/>
      <w:r w:rsidRPr="0032280A">
        <w:rPr>
          <w:rFonts w:cstheme="minorHAnsi"/>
          <w:sz w:val="24"/>
          <w:szCs w:val="24"/>
        </w:rPr>
        <w:t xml:space="preserve"> Lal s/o </w:t>
      </w:r>
      <w:proofErr w:type="spellStart"/>
      <w:r w:rsidRPr="0032280A">
        <w:rPr>
          <w:rFonts w:cstheme="minorHAnsi"/>
          <w:sz w:val="24"/>
          <w:szCs w:val="24"/>
        </w:rPr>
        <w:t>Khanni</w:t>
      </w:r>
      <w:proofErr w:type="spellEnd"/>
      <w:r w:rsidRPr="0032280A">
        <w:rPr>
          <w:rFonts w:cstheme="minorHAnsi"/>
          <w:sz w:val="24"/>
          <w:szCs w:val="24"/>
        </w:rPr>
        <w:t xml:space="preserve"> Ram</w:t>
      </w:r>
    </w:p>
    <w:p w14:paraId="0F88CE69"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Mukesh Kumar s/o Gulab Chand</w:t>
      </w:r>
    </w:p>
    <w:p w14:paraId="0E6338F6"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 xml:space="preserve">Panna Lal s/o </w:t>
      </w:r>
      <w:proofErr w:type="spellStart"/>
      <w:r w:rsidRPr="0032280A">
        <w:rPr>
          <w:rFonts w:cstheme="minorHAnsi"/>
          <w:sz w:val="24"/>
          <w:szCs w:val="24"/>
        </w:rPr>
        <w:t>Kisan</w:t>
      </w:r>
      <w:proofErr w:type="spellEnd"/>
      <w:r w:rsidRPr="0032280A">
        <w:rPr>
          <w:rFonts w:cstheme="minorHAnsi"/>
          <w:sz w:val="24"/>
          <w:szCs w:val="24"/>
        </w:rPr>
        <w:t xml:space="preserve"> Lal</w:t>
      </w:r>
    </w:p>
    <w:p w14:paraId="0F8CEC4B"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Karan Singh s/o Mohan Lal</w:t>
      </w:r>
    </w:p>
    <w:p w14:paraId="2C51B231"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 xml:space="preserve">Suresh s/o </w:t>
      </w:r>
      <w:proofErr w:type="spellStart"/>
      <w:r w:rsidRPr="0032280A">
        <w:rPr>
          <w:rFonts w:cstheme="minorHAnsi"/>
          <w:sz w:val="24"/>
          <w:szCs w:val="24"/>
        </w:rPr>
        <w:t>Mangi</w:t>
      </w:r>
      <w:proofErr w:type="spellEnd"/>
      <w:r w:rsidRPr="0032280A">
        <w:rPr>
          <w:rFonts w:cstheme="minorHAnsi"/>
          <w:sz w:val="24"/>
          <w:szCs w:val="24"/>
        </w:rPr>
        <w:t xml:space="preserve"> Lal</w:t>
      </w:r>
    </w:p>
    <w:p w14:paraId="552DDD70"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Parmanand s/o Radha Krishan</w:t>
      </w:r>
    </w:p>
    <w:p w14:paraId="5B94F125"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 xml:space="preserve">Ander Singh s/o Devi Lal  </w:t>
      </w:r>
    </w:p>
    <w:p w14:paraId="7BF40203" w14:textId="77777777" w:rsidR="00592460" w:rsidRPr="0032280A" w:rsidRDefault="00592460" w:rsidP="009E1071">
      <w:pPr>
        <w:pStyle w:val="ListParagraph"/>
        <w:numPr>
          <w:ilvl w:val="0"/>
          <w:numId w:val="28"/>
        </w:numPr>
        <w:spacing w:after="0" w:line="240" w:lineRule="auto"/>
        <w:ind w:left="1080"/>
        <w:rPr>
          <w:rFonts w:cstheme="minorHAnsi"/>
          <w:sz w:val="24"/>
          <w:szCs w:val="24"/>
        </w:rPr>
      </w:pPr>
      <w:r w:rsidRPr="0032280A">
        <w:rPr>
          <w:rFonts w:cstheme="minorHAnsi"/>
          <w:sz w:val="24"/>
          <w:szCs w:val="24"/>
        </w:rPr>
        <w:t>Ratan Lal s/o Bhawar Lal</w:t>
      </w:r>
    </w:p>
    <w:p w14:paraId="5AFE2AAB" w14:textId="77777777" w:rsidR="00592460" w:rsidRPr="00EB718F" w:rsidRDefault="00592460" w:rsidP="00592460">
      <w:pPr>
        <w:pStyle w:val="ListParagraph"/>
        <w:spacing w:after="0" w:line="240" w:lineRule="auto"/>
        <w:rPr>
          <w:rFonts w:cstheme="minorHAnsi"/>
          <w:sz w:val="24"/>
          <w:szCs w:val="24"/>
        </w:rPr>
      </w:pPr>
    </w:p>
    <w:p w14:paraId="63B7CC71" w14:textId="77777777" w:rsidR="00592460" w:rsidRPr="00CF2187" w:rsidRDefault="00592460" w:rsidP="00592460">
      <w:pPr>
        <w:pStyle w:val="ListParagraph"/>
        <w:spacing w:after="0" w:line="240" w:lineRule="auto"/>
        <w:rPr>
          <w:rFonts w:ascii="Times New Roman" w:hAnsi="Times New Roman" w:cs="Times New Roman"/>
          <w:sz w:val="24"/>
          <w:szCs w:val="24"/>
        </w:rPr>
      </w:pPr>
    </w:p>
    <w:p w14:paraId="1D2B0197" w14:textId="77777777" w:rsidR="00592460" w:rsidRPr="00CF2187" w:rsidRDefault="00592460" w:rsidP="00592460">
      <w:pPr>
        <w:spacing w:after="0" w:line="240" w:lineRule="auto"/>
        <w:jc w:val="center"/>
        <w:rPr>
          <w:rFonts w:ascii="Times New Roman" w:hAnsi="Times New Roman" w:cs="Times New Roman"/>
          <w:sz w:val="24"/>
          <w:szCs w:val="24"/>
        </w:rPr>
      </w:pPr>
      <w:r w:rsidRPr="00CF2187">
        <w:rPr>
          <w:rFonts w:ascii="Times New Roman" w:hAnsi="Times New Roman" w:cs="Times New Roman"/>
          <w:noProof/>
          <w:sz w:val="24"/>
          <w:szCs w:val="24"/>
          <w:lang w:eastAsia="en-IN"/>
        </w:rPr>
        <w:drawing>
          <wp:inline distT="0" distB="0" distL="0" distR="0" wp14:anchorId="17A946B9" wp14:editId="540AE6D2">
            <wp:extent cx="2834640" cy="208327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855580" cy="2098667"/>
                    </a:xfrm>
                    <a:prstGeom prst="rect">
                      <a:avLst/>
                    </a:prstGeom>
                  </pic:spPr>
                </pic:pic>
              </a:graphicData>
            </a:graphic>
          </wp:inline>
        </w:drawing>
      </w:r>
      <w:r w:rsidRPr="00CF2187">
        <w:rPr>
          <w:rFonts w:ascii="Times New Roman" w:hAnsi="Times New Roman" w:cs="Times New Roman"/>
          <w:noProof/>
          <w:sz w:val="24"/>
          <w:szCs w:val="24"/>
        </w:rPr>
        <w:t xml:space="preserve"> </w:t>
      </w:r>
      <w:r w:rsidRPr="00CF2187">
        <w:rPr>
          <w:rFonts w:ascii="Times New Roman" w:hAnsi="Times New Roman" w:cs="Times New Roman"/>
          <w:noProof/>
          <w:sz w:val="24"/>
          <w:szCs w:val="24"/>
          <w:lang w:eastAsia="en-IN"/>
        </w:rPr>
        <w:drawing>
          <wp:inline distT="0" distB="0" distL="0" distR="0" wp14:anchorId="4145E84C" wp14:editId="31ED7591">
            <wp:extent cx="2739508" cy="20770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791650" cy="2116619"/>
                    </a:xfrm>
                    <a:prstGeom prst="rect">
                      <a:avLst/>
                    </a:prstGeom>
                  </pic:spPr>
                </pic:pic>
              </a:graphicData>
            </a:graphic>
          </wp:inline>
        </w:drawing>
      </w:r>
    </w:p>
    <w:p w14:paraId="15E8BEF9" w14:textId="77777777" w:rsidR="00592460" w:rsidRPr="00770F04" w:rsidRDefault="00592460" w:rsidP="00592460">
      <w:pPr>
        <w:spacing w:after="0" w:line="240" w:lineRule="auto"/>
        <w:jc w:val="center"/>
        <w:rPr>
          <w:rFonts w:ascii="Times New Roman" w:hAnsi="Times New Roman" w:cs="Times New Roman"/>
          <w:b/>
          <w:sz w:val="10"/>
          <w:szCs w:val="24"/>
        </w:rPr>
      </w:pPr>
    </w:p>
    <w:p w14:paraId="31EDD1B7" w14:textId="1FE08667" w:rsidR="00592460" w:rsidRPr="009E1071" w:rsidRDefault="00592460" w:rsidP="009E1071">
      <w:pPr>
        <w:spacing w:after="0" w:line="240" w:lineRule="auto"/>
        <w:jc w:val="center"/>
        <w:rPr>
          <w:rFonts w:cstheme="minorHAnsi"/>
          <w:b/>
          <w:sz w:val="24"/>
          <w:szCs w:val="24"/>
        </w:rPr>
      </w:pPr>
      <w:r w:rsidRPr="009E1071">
        <w:rPr>
          <w:rFonts w:cstheme="minorHAnsi"/>
          <w:b/>
          <w:sz w:val="24"/>
          <w:szCs w:val="24"/>
        </w:rPr>
        <w:t>Consultation with Villagers</w:t>
      </w:r>
    </w:p>
    <w:p w14:paraId="1D7C1DAC" w14:textId="77777777" w:rsidR="00592460" w:rsidRPr="009E1071" w:rsidRDefault="00592460" w:rsidP="00592460">
      <w:pPr>
        <w:spacing w:after="0" w:line="240" w:lineRule="auto"/>
        <w:jc w:val="center"/>
        <w:rPr>
          <w:rFonts w:cstheme="minorHAnsi"/>
          <w:b/>
          <w:sz w:val="24"/>
          <w:szCs w:val="24"/>
        </w:rPr>
      </w:pPr>
    </w:p>
    <w:p w14:paraId="4BEE77EC" w14:textId="0C44737C" w:rsidR="0032280A" w:rsidRPr="00F03981" w:rsidRDefault="00592460" w:rsidP="00F03981">
      <w:pPr>
        <w:pStyle w:val="ListParagraph"/>
        <w:spacing w:after="0" w:line="320" w:lineRule="exact"/>
        <w:jc w:val="both"/>
        <w:rPr>
          <w:rFonts w:eastAsia="Times New Roman" w:cstheme="minorHAnsi"/>
          <w:b/>
          <w:sz w:val="26"/>
          <w:szCs w:val="26"/>
        </w:rPr>
      </w:pPr>
      <w:r w:rsidRPr="0032280A">
        <w:rPr>
          <w:rFonts w:cstheme="minorHAnsi"/>
          <w:b/>
          <w:sz w:val="26"/>
          <w:szCs w:val="26"/>
        </w:rPr>
        <w:t xml:space="preserve">BRIEF DISCUSSIONS </w:t>
      </w:r>
      <w:r w:rsidR="00162CF4" w:rsidRPr="0032280A">
        <w:rPr>
          <w:rFonts w:cstheme="minorHAnsi"/>
          <w:b/>
          <w:sz w:val="26"/>
          <w:szCs w:val="26"/>
        </w:rPr>
        <w:t xml:space="preserve">WITH COMMUNITY MEMBERS AT </w:t>
      </w:r>
      <w:r w:rsidRPr="0032280A">
        <w:rPr>
          <w:rFonts w:cstheme="minorHAnsi"/>
          <w:b/>
          <w:sz w:val="26"/>
          <w:szCs w:val="26"/>
        </w:rPr>
        <w:t>KALI KHEDI VILLAGE</w:t>
      </w:r>
      <w:r w:rsidRPr="0032280A">
        <w:rPr>
          <w:rFonts w:eastAsia="Times New Roman" w:cstheme="minorHAnsi"/>
          <w:b/>
          <w:sz w:val="26"/>
          <w:szCs w:val="26"/>
        </w:rPr>
        <w:t>:</w:t>
      </w:r>
    </w:p>
    <w:p w14:paraId="4E9A6216" w14:textId="77777777" w:rsidR="00592460" w:rsidRPr="009E1071" w:rsidRDefault="00592460" w:rsidP="0032280A">
      <w:pPr>
        <w:spacing w:after="0" w:line="320" w:lineRule="exact"/>
        <w:ind w:left="720"/>
        <w:jc w:val="both"/>
        <w:rPr>
          <w:rFonts w:eastAsia="Times New Roman" w:cstheme="minorHAnsi"/>
          <w:sz w:val="24"/>
          <w:szCs w:val="24"/>
        </w:rPr>
      </w:pPr>
      <w:r w:rsidRPr="009E1071">
        <w:rPr>
          <w:rFonts w:eastAsia="Times New Roman" w:cstheme="minorHAnsi"/>
          <w:sz w:val="24"/>
          <w:szCs w:val="24"/>
        </w:rPr>
        <w:t>The villagers proposed the following measures that will help community upliftment and engage with the project actively.</w:t>
      </w:r>
    </w:p>
    <w:p w14:paraId="13B1C1B5" w14:textId="77777777" w:rsidR="00592460" w:rsidRPr="009E1071" w:rsidRDefault="00592460" w:rsidP="0032280A">
      <w:pPr>
        <w:spacing w:after="0" w:line="320" w:lineRule="exact"/>
        <w:jc w:val="both"/>
        <w:rPr>
          <w:rFonts w:eastAsia="Times New Roman" w:cstheme="minorHAnsi"/>
          <w:sz w:val="24"/>
          <w:szCs w:val="24"/>
        </w:rPr>
      </w:pPr>
    </w:p>
    <w:p w14:paraId="2560FCD2"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 xml:space="preserve">All the participants welcomed the proposed interventions related to the dam safety. </w:t>
      </w:r>
    </w:p>
    <w:p w14:paraId="14CFC362"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The participants explicitly mentioned that the dam is their lifeline and strengthening works will help their long-time livelihood.</w:t>
      </w:r>
    </w:p>
    <w:p w14:paraId="018737D5"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Involvement of the villagers in the rehabilitation works - Provide employment to the local people at the time of construction of project works.</w:t>
      </w:r>
    </w:p>
    <w:p w14:paraId="3B75A6D1"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 xml:space="preserve">Development of communication channel/ protocol within dam authorities and local villagers of the </w:t>
      </w:r>
      <w:proofErr w:type="spellStart"/>
      <w:r w:rsidRPr="009E1071">
        <w:rPr>
          <w:rFonts w:eastAsia="Calibri" w:cstheme="minorHAnsi"/>
          <w:sz w:val="24"/>
          <w:szCs w:val="24"/>
        </w:rPr>
        <w:t>down stream</w:t>
      </w:r>
      <w:proofErr w:type="spellEnd"/>
      <w:r w:rsidRPr="009E1071">
        <w:rPr>
          <w:rFonts w:eastAsia="Calibri" w:cstheme="minorHAnsi"/>
          <w:sz w:val="24"/>
          <w:szCs w:val="24"/>
        </w:rPr>
        <w:t xml:space="preserve"> villages (appx. 8-10 villages)</w:t>
      </w:r>
    </w:p>
    <w:p w14:paraId="2B8D81DC"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lastRenderedPageBreak/>
        <w:t xml:space="preserve">To ensure the protection measures of the existing water bodies within downstream villages because of high water level. </w:t>
      </w:r>
    </w:p>
    <w:p w14:paraId="6EBBA35F"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 xml:space="preserve">Government/ Project Authorities should provide the resources to the people for cleanliness of the silt/ clay deposits in the canals due to construction works and opening of gates in case of high-water level. </w:t>
      </w:r>
    </w:p>
    <w:p w14:paraId="2F77542C"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Government/ Project Authorities should provide the resources to the villagers for farm lands affected in the down streams due opening of the gates in the rainy season/ flood scenarios.</w:t>
      </w:r>
    </w:p>
    <w:p w14:paraId="0FE4DBC0" w14:textId="77777777" w:rsidR="00592460" w:rsidRPr="009E1071" w:rsidRDefault="00592460" w:rsidP="0032280A">
      <w:pPr>
        <w:numPr>
          <w:ilvl w:val="0"/>
          <w:numId w:val="29"/>
        </w:numPr>
        <w:spacing w:after="0" w:line="320" w:lineRule="exact"/>
        <w:ind w:left="1134"/>
        <w:contextualSpacing/>
        <w:jc w:val="both"/>
        <w:rPr>
          <w:rFonts w:eastAsia="Calibri" w:cstheme="minorHAnsi"/>
          <w:sz w:val="24"/>
          <w:szCs w:val="24"/>
        </w:rPr>
      </w:pPr>
      <w:r w:rsidRPr="009E1071">
        <w:rPr>
          <w:rFonts w:eastAsia="Calibri" w:cstheme="minorHAnsi"/>
          <w:sz w:val="24"/>
          <w:szCs w:val="24"/>
        </w:rPr>
        <w:t xml:space="preserve">Authorities should provide the insurance to the villagers in case of any causality/ accident during rehabilitation works (applicable to villagers who will work on the project works). </w:t>
      </w:r>
    </w:p>
    <w:p w14:paraId="59CF1E54" w14:textId="77777777" w:rsidR="00592460" w:rsidRPr="009E1071" w:rsidRDefault="00592460" w:rsidP="00592460">
      <w:pPr>
        <w:spacing w:after="0" w:line="240" w:lineRule="auto"/>
        <w:rPr>
          <w:rFonts w:cstheme="minorHAnsi"/>
          <w:b/>
          <w:sz w:val="24"/>
          <w:szCs w:val="24"/>
        </w:rPr>
      </w:pPr>
    </w:p>
    <w:p w14:paraId="577D6F40" w14:textId="5B3900DD" w:rsidR="0090657B" w:rsidRPr="0090657B" w:rsidRDefault="00592460" w:rsidP="0032280A">
      <w:pPr>
        <w:pStyle w:val="ListParagraph"/>
        <w:spacing w:after="120" w:line="240" w:lineRule="auto"/>
        <w:jc w:val="center"/>
        <w:rPr>
          <w:rFonts w:cstheme="minorHAnsi"/>
          <w:b/>
          <w:sz w:val="24"/>
          <w:szCs w:val="24"/>
        </w:rPr>
      </w:pPr>
      <w:r w:rsidRPr="009E1071">
        <w:rPr>
          <w:rFonts w:cstheme="minorHAnsi"/>
          <w:b/>
          <w:sz w:val="24"/>
          <w:szCs w:val="24"/>
        </w:rPr>
        <w:t>S</w:t>
      </w:r>
      <w:r w:rsidR="00735D54" w:rsidRPr="009E1071">
        <w:rPr>
          <w:rFonts w:cstheme="minorHAnsi"/>
          <w:b/>
          <w:sz w:val="24"/>
          <w:szCs w:val="24"/>
        </w:rPr>
        <w:t>ummary of discussions with them</w:t>
      </w:r>
      <w:r w:rsidRPr="009E1071">
        <w:rPr>
          <w:rFonts w:cstheme="minorHAnsi"/>
          <w:b/>
          <w:sz w:val="24"/>
          <w:szCs w:val="24"/>
        </w:rPr>
        <w:t>:</w:t>
      </w:r>
    </w:p>
    <w:tbl>
      <w:tblPr>
        <w:tblStyle w:val="TableGrid"/>
        <w:tblW w:w="0" w:type="auto"/>
        <w:jc w:val="center"/>
        <w:tblLook w:val="04A0" w:firstRow="1" w:lastRow="0" w:firstColumn="1" w:lastColumn="0" w:noHBand="0" w:noVBand="1"/>
      </w:tblPr>
      <w:tblGrid>
        <w:gridCol w:w="4675"/>
        <w:gridCol w:w="4675"/>
      </w:tblGrid>
      <w:tr w:rsidR="00592460" w:rsidRPr="0090657B" w14:paraId="764189E6" w14:textId="77777777" w:rsidTr="0090657B">
        <w:trPr>
          <w:jc w:val="center"/>
        </w:trPr>
        <w:tc>
          <w:tcPr>
            <w:tcW w:w="4675" w:type="dxa"/>
          </w:tcPr>
          <w:p w14:paraId="0ADEDA29" w14:textId="77777777" w:rsidR="00592460" w:rsidRPr="0090657B" w:rsidRDefault="00592460" w:rsidP="0032280A">
            <w:pPr>
              <w:spacing w:line="240" w:lineRule="exact"/>
              <w:jc w:val="center"/>
              <w:rPr>
                <w:rFonts w:cstheme="minorHAnsi"/>
                <w:b/>
              </w:rPr>
            </w:pPr>
            <w:r w:rsidRPr="0090657B">
              <w:rPr>
                <w:rFonts w:cstheme="minorHAnsi"/>
                <w:b/>
              </w:rPr>
              <w:t>Questions</w:t>
            </w:r>
          </w:p>
        </w:tc>
        <w:tc>
          <w:tcPr>
            <w:tcW w:w="4675" w:type="dxa"/>
          </w:tcPr>
          <w:p w14:paraId="2264208D" w14:textId="76C1D47C" w:rsidR="00592460" w:rsidRPr="0090657B" w:rsidRDefault="00592460" w:rsidP="0032280A">
            <w:pPr>
              <w:spacing w:line="240" w:lineRule="exact"/>
              <w:jc w:val="center"/>
              <w:rPr>
                <w:rFonts w:cstheme="minorHAnsi"/>
                <w:b/>
              </w:rPr>
            </w:pPr>
            <w:r w:rsidRPr="0090657B">
              <w:rPr>
                <w:rFonts w:cstheme="minorHAnsi"/>
                <w:b/>
              </w:rPr>
              <w:t xml:space="preserve">Responses </w:t>
            </w:r>
          </w:p>
        </w:tc>
      </w:tr>
      <w:tr w:rsidR="00592460" w:rsidRPr="0090657B" w14:paraId="0188E45B" w14:textId="77777777" w:rsidTr="0090657B">
        <w:trPr>
          <w:jc w:val="center"/>
        </w:trPr>
        <w:tc>
          <w:tcPr>
            <w:tcW w:w="4675" w:type="dxa"/>
          </w:tcPr>
          <w:p w14:paraId="4B544419"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 xml:space="preserve">Is this a tribal area?  Is this a Schedule V area? Which </w:t>
            </w:r>
            <w:proofErr w:type="spellStart"/>
            <w:r w:rsidRPr="0090657B">
              <w:rPr>
                <w:rFonts w:cstheme="minorHAnsi"/>
              </w:rPr>
              <w:t>tribals</w:t>
            </w:r>
            <w:proofErr w:type="spellEnd"/>
            <w:r w:rsidRPr="0090657B">
              <w:rPr>
                <w:rFonts w:cstheme="minorHAnsi"/>
              </w:rPr>
              <w:t xml:space="preserve"> live here (name of groups)</w:t>
            </w:r>
          </w:p>
        </w:tc>
        <w:tc>
          <w:tcPr>
            <w:tcW w:w="4675" w:type="dxa"/>
          </w:tcPr>
          <w:p w14:paraId="7AC5638C" w14:textId="525CB6E4" w:rsidR="00592460" w:rsidRPr="0090657B" w:rsidRDefault="00512FD6" w:rsidP="0032280A">
            <w:pPr>
              <w:spacing w:line="240" w:lineRule="exact"/>
              <w:rPr>
                <w:rFonts w:cstheme="minorHAnsi"/>
              </w:rPr>
            </w:pPr>
            <w:r>
              <w:rPr>
                <w:rFonts w:cstheme="minorHAnsi"/>
              </w:rPr>
              <w:t xml:space="preserve">No. </w:t>
            </w:r>
            <w:r w:rsidR="00592460" w:rsidRPr="0090657B">
              <w:rPr>
                <w:rFonts w:cstheme="minorHAnsi"/>
              </w:rPr>
              <w:t>Other Backward Classes (OBC) – Meena Community</w:t>
            </w:r>
          </w:p>
        </w:tc>
      </w:tr>
      <w:tr w:rsidR="00592460" w:rsidRPr="0090657B" w14:paraId="05A64DE4" w14:textId="77777777" w:rsidTr="0032280A">
        <w:trPr>
          <w:trHeight w:val="2749"/>
          <w:jc w:val="center"/>
        </w:trPr>
        <w:tc>
          <w:tcPr>
            <w:tcW w:w="4675" w:type="dxa"/>
          </w:tcPr>
          <w:p w14:paraId="7BAD1926"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How many villages are living in the downstream</w:t>
            </w:r>
          </w:p>
        </w:tc>
        <w:tc>
          <w:tcPr>
            <w:tcW w:w="4675" w:type="dxa"/>
          </w:tcPr>
          <w:p w14:paraId="3AAAB972" w14:textId="77777777" w:rsidR="00592460" w:rsidRPr="0090657B" w:rsidRDefault="00592460" w:rsidP="0032280A">
            <w:pPr>
              <w:spacing w:line="240" w:lineRule="exact"/>
              <w:rPr>
                <w:rFonts w:cstheme="minorHAnsi"/>
              </w:rPr>
            </w:pPr>
            <w:r w:rsidRPr="0090657B">
              <w:rPr>
                <w:rFonts w:cstheme="minorHAnsi"/>
              </w:rPr>
              <w:t>Appx. 10 number of villages living in the downstream area. Names are as below:</w:t>
            </w:r>
          </w:p>
          <w:p w14:paraId="42992C58" w14:textId="77777777" w:rsidR="00592460" w:rsidRPr="0090657B" w:rsidRDefault="00592460" w:rsidP="0032280A">
            <w:pPr>
              <w:pStyle w:val="ListParagraph"/>
              <w:numPr>
                <w:ilvl w:val="0"/>
                <w:numId w:val="32"/>
              </w:numPr>
              <w:spacing w:line="240" w:lineRule="exact"/>
              <w:rPr>
                <w:rFonts w:cstheme="minorHAnsi"/>
              </w:rPr>
            </w:pPr>
            <w:r w:rsidRPr="0090657B">
              <w:rPr>
                <w:rFonts w:cstheme="minorHAnsi"/>
              </w:rPr>
              <w:t xml:space="preserve">Kali </w:t>
            </w:r>
            <w:proofErr w:type="spellStart"/>
            <w:r w:rsidRPr="0090657B">
              <w:rPr>
                <w:rFonts w:cstheme="minorHAnsi"/>
              </w:rPr>
              <w:t>Khedi</w:t>
            </w:r>
            <w:proofErr w:type="spellEnd"/>
          </w:p>
          <w:p w14:paraId="09471552" w14:textId="77777777" w:rsidR="00592460" w:rsidRPr="0090657B" w:rsidRDefault="00592460" w:rsidP="0032280A">
            <w:pPr>
              <w:pStyle w:val="ListParagraph"/>
              <w:numPr>
                <w:ilvl w:val="0"/>
                <w:numId w:val="32"/>
              </w:numPr>
              <w:spacing w:line="240" w:lineRule="exact"/>
              <w:rPr>
                <w:rFonts w:cstheme="minorHAnsi"/>
              </w:rPr>
            </w:pPr>
            <w:proofErr w:type="spellStart"/>
            <w:r w:rsidRPr="0090657B">
              <w:rPr>
                <w:rFonts w:cstheme="minorHAnsi"/>
              </w:rPr>
              <w:t>Manya</w:t>
            </w:r>
            <w:proofErr w:type="spellEnd"/>
            <w:r w:rsidRPr="0090657B">
              <w:rPr>
                <w:rFonts w:cstheme="minorHAnsi"/>
              </w:rPr>
              <w:t xml:space="preserve"> </w:t>
            </w:r>
            <w:proofErr w:type="spellStart"/>
            <w:r w:rsidRPr="0090657B">
              <w:rPr>
                <w:rFonts w:cstheme="minorHAnsi"/>
              </w:rPr>
              <w:t>Khedi</w:t>
            </w:r>
            <w:proofErr w:type="spellEnd"/>
          </w:p>
          <w:p w14:paraId="0709AD1B" w14:textId="77777777" w:rsidR="00592460" w:rsidRPr="0090657B" w:rsidRDefault="00592460" w:rsidP="0032280A">
            <w:pPr>
              <w:pStyle w:val="ListParagraph"/>
              <w:numPr>
                <w:ilvl w:val="0"/>
                <w:numId w:val="32"/>
              </w:numPr>
              <w:spacing w:line="240" w:lineRule="exact"/>
              <w:rPr>
                <w:rFonts w:cstheme="minorHAnsi"/>
              </w:rPr>
            </w:pPr>
            <w:proofErr w:type="spellStart"/>
            <w:r w:rsidRPr="0090657B">
              <w:rPr>
                <w:rFonts w:cstheme="minorHAnsi"/>
              </w:rPr>
              <w:t>Bindiaka</w:t>
            </w:r>
            <w:proofErr w:type="spellEnd"/>
          </w:p>
          <w:p w14:paraId="19428EC5" w14:textId="77777777" w:rsidR="00592460" w:rsidRPr="0090657B" w:rsidRDefault="00592460" w:rsidP="0032280A">
            <w:pPr>
              <w:pStyle w:val="ListParagraph"/>
              <w:numPr>
                <w:ilvl w:val="0"/>
                <w:numId w:val="32"/>
              </w:numPr>
              <w:spacing w:line="240" w:lineRule="exact"/>
              <w:rPr>
                <w:rFonts w:cstheme="minorHAnsi"/>
              </w:rPr>
            </w:pPr>
            <w:proofErr w:type="spellStart"/>
            <w:r w:rsidRPr="0090657B">
              <w:rPr>
                <w:rFonts w:cstheme="minorHAnsi"/>
              </w:rPr>
              <w:t>Durjanpura</w:t>
            </w:r>
            <w:proofErr w:type="spellEnd"/>
          </w:p>
          <w:p w14:paraId="296BEA9E" w14:textId="77777777" w:rsidR="00592460" w:rsidRPr="0090657B" w:rsidRDefault="00592460" w:rsidP="0032280A">
            <w:pPr>
              <w:pStyle w:val="ListParagraph"/>
              <w:numPr>
                <w:ilvl w:val="0"/>
                <w:numId w:val="32"/>
              </w:numPr>
              <w:spacing w:line="240" w:lineRule="exact"/>
              <w:rPr>
                <w:rFonts w:cstheme="minorHAnsi"/>
              </w:rPr>
            </w:pPr>
            <w:proofErr w:type="spellStart"/>
            <w:r w:rsidRPr="0090657B">
              <w:rPr>
                <w:rFonts w:cstheme="minorHAnsi"/>
              </w:rPr>
              <w:t>Deoli</w:t>
            </w:r>
            <w:proofErr w:type="spellEnd"/>
          </w:p>
          <w:p w14:paraId="2C147B14" w14:textId="77777777" w:rsidR="00592460" w:rsidRPr="0090657B" w:rsidRDefault="00592460" w:rsidP="0032280A">
            <w:pPr>
              <w:pStyle w:val="ListParagraph"/>
              <w:numPr>
                <w:ilvl w:val="0"/>
                <w:numId w:val="32"/>
              </w:numPr>
              <w:spacing w:line="240" w:lineRule="exact"/>
              <w:rPr>
                <w:rFonts w:cstheme="minorHAnsi"/>
              </w:rPr>
            </w:pPr>
            <w:r w:rsidRPr="0090657B">
              <w:rPr>
                <w:rFonts w:cstheme="minorHAnsi"/>
              </w:rPr>
              <w:t>Arnya</w:t>
            </w:r>
          </w:p>
          <w:p w14:paraId="28C27347" w14:textId="77777777" w:rsidR="00592460" w:rsidRPr="0090657B" w:rsidRDefault="00592460" w:rsidP="0032280A">
            <w:pPr>
              <w:pStyle w:val="ListParagraph"/>
              <w:numPr>
                <w:ilvl w:val="0"/>
                <w:numId w:val="32"/>
              </w:numPr>
              <w:spacing w:line="240" w:lineRule="exact"/>
              <w:rPr>
                <w:rFonts w:cstheme="minorHAnsi"/>
              </w:rPr>
            </w:pPr>
            <w:proofErr w:type="spellStart"/>
            <w:r w:rsidRPr="0090657B">
              <w:rPr>
                <w:rFonts w:cstheme="minorHAnsi"/>
              </w:rPr>
              <w:t>Methoon</w:t>
            </w:r>
            <w:proofErr w:type="spellEnd"/>
          </w:p>
          <w:p w14:paraId="46CD296F" w14:textId="77777777" w:rsidR="00592460" w:rsidRPr="0090657B" w:rsidRDefault="00592460" w:rsidP="0032280A">
            <w:pPr>
              <w:pStyle w:val="ListParagraph"/>
              <w:numPr>
                <w:ilvl w:val="0"/>
                <w:numId w:val="32"/>
              </w:numPr>
              <w:spacing w:line="240" w:lineRule="exact"/>
              <w:rPr>
                <w:rFonts w:cstheme="minorHAnsi"/>
              </w:rPr>
            </w:pPr>
            <w:r w:rsidRPr="0090657B">
              <w:rPr>
                <w:rFonts w:cstheme="minorHAnsi"/>
              </w:rPr>
              <w:t>Poly</w:t>
            </w:r>
          </w:p>
          <w:p w14:paraId="33B52216" w14:textId="14C52AA6" w:rsidR="00592460" w:rsidRPr="0090657B" w:rsidRDefault="00592460" w:rsidP="0032280A">
            <w:pPr>
              <w:pStyle w:val="ListParagraph"/>
              <w:numPr>
                <w:ilvl w:val="0"/>
                <w:numId w:val="32"/>
              </w:numPr>
              <w:spacing w:line="240" w:lineRule="exact"/>
              <w:rPr>
                <w:rFonts w:cstheme="minorHAnsi"/>
              </w:rPr>
            </w:pPr>
            <w:proofErr w:type="spellStart"/>
            <w:r w:rsidRPr="0090657B">
              <w:rPr>
                <w:rFonts w:cstheme="minorHAnsi"/>
              </w:rPr>
              <w:t>Banderi</w:t>
            </w:r>
            <w:proofErr w:type="spellEnd"/>
          </w:p>
          <w:p w14:paraId="46E977D0" w14:textId="77777777" w:rsidR="00592460" w:rsidRPr="0090657B" w:rsidRDefault="00592460" w:rsidP="0032280A">
            <w:pPr>
              <w:spacing w:line="240" w:lineRule="exact"/>
              <w:rPr>
                <w:rFonts w:cstheme="minorHAnsi"/>
              </w:rPr>
            </w:pPr>
          </w:p>
        </w:tc>
      </w:tr>
      <w:tr w:rsidR="00592460" w:rsidRPr="0090657B" w14:paraId="0F4A5A1D" w14:textId="77777777" w:rsidTr="0090657B">
        <w:trPr>
          <w:jc w:val="center"/>
        </w:trPr>
        <w:tc>
          <w:tcPr>
            <w:tcW w:w="4675" w:type="dxa"/>
          </w:tcPr>
          <w:p w14:paraId="5806E9CF"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Were any of you affected when the dam was originally built? If so, what manner? Were you lands taken? If so, how long back and are there any pending compensation issues?</w:t>
            </w:r>
          </w:p>
        </w:tc>
        <w:tc>
          <w:tcPr>
            <w:tcW w:w="4675" w:type="dxa"/>
          </w:tcPr>
          <w:p w14:paraId="1C449D11" w14:textId="2EB22FE4" w:rsidR="00592460" w:rsidRPr="0090657B" w:rsidRDefault="00592460" w:rsidP="0032280A">
            <w:pPr>
              <w:spacing w:line="240" w:lineRule="exact"/>
              <w:rPr>
                <w:rFonts w:cstheme="minorHAnsi"/>
              </w:rPr>
            </w:pPr>
            <w:r w:rsidRPr="0090657B">
              <w:rPr>
                <w:rFonts w:cstheme="minorHAnsi"/>
              </w:rPr>
              <w:t>Yes. 1-2 village workers affected due to accidents occurred during the construction of the dam. Compensation is still under judicia</w:t>
            </w:r>
            <w:r w:rsidR="00835247" w:rsidRPr="0090657B">
              <w:rPr>
                <w:rFonts w:cstheme="minorHAnsi"/>
              </w:rPr>
              <w:t>l</w:t>
            </w:r>
            <w:r w:rsidRPr="0090657B">
              <w:rPr>
                <w:rFonts w:cstheme="minorHAnsi"/>
              </w:rPr>
              <w:t xml:space="preserve"> process. </w:t>
            </w:r>
          </w:p>
        </w:tc>
      </w:tr>
      <w:tr w:rsidR="00592460" w:rsidRPr="0090657B" w14:paraId="617D1E1B" w14:textId="77777777" w:rsidTr="0090657B">
        <w:trPr>
          <w:jc w:val="center"/>
        </w:trPr>
        <w:tc>
          <w:tcPr>
            <w:tcW w:w="4675" w:type="dxa"/>
          </w:tcPr>
          <w:p w14:paraId="326FC235"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Are any of working with the dam authorities? If so, in what capacity (direct worker or as a contractor)</w:t>
            </w:r>
          </w:p>
        </w:tc>
        <w:tc>
          <w:tcPr>
            <w:tcW w:w="4675" w:type="dxa"/>
          </w:tcPr>
          <w:p w14:paraId="047A4386" w14:textId="77777777" w:rsidR="00592460" w:rsidRPr="0090657B" w:rsidRDefault="00592460" w:rsidP="0032280A">
            <w:pPr>
              <w:spacing w:line="240" w:lineRule="exact"/>
              <w:rPr>
                <w:rFonts w:cstheme="minorHAnsi"/>
              </w:rPr>
            </w:pPr>
            <w:r w:rsidRPr="0090657B">
              <w:rPr>
                <w:rFonts w:cstheme="minorHAnsi"/>
              </w:rPr>
              <w:t>No</w:t>
            </w:r>
          </w:p>
        </w:tc>
      </w:tr>
      <w:tr w:rsidR="00592460" w:rsidRPr="0090657B" w14:paraId="5DC1B48B" w14:textId="77777777" w:rsidTr="0090657B">
        <w:trPr>
          <w:jc w:val="center"/>
        </w:trPr>
        <w:tc>
          <w:tcPr>
            <w:tcW w:w="4675" w:type="dxa"/>
          </w:tcPr>
          <w:p w14:paraId="17F8D504"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Are you in any affected by the dam operations?  If so, in what manner, e.g. are you fishing communities or having farmlands downstream?</w:t>
            </w:r>
          </w:p>
        </w:tc>
        <w:tc>
          <w:tcPr>
            <w:tcW w:w="4675" w:type="dxa"/>
          </w:tcPr>
          <w:p w14:paraId="4010C0D0" w14:textId="77777777" w:rsidR="00592460" w:rsidRPr="0090657B" w:rsidRDefault="00592460" w:rsidP="0032280A">
            <w:pPr>
              <w:spacing w:line="240" w:lineRule="exact"/>
              <w:rPr>
                <w:rFonts w:cstheme="minorHAnsi"/>
              </w:rPr>
            </w:pPr>
            <w:r w:rsidRPr="0090657B">
              <w:rPr>
                <w:rFonts w:cstheme="minorHAnsi"/>
              </w:rPr>
              <w:t>Yes. Some of the farm lands downstream affected due to opening of gates at the time of heavy rainfall.  Some farmers are affected due to silt/ clay deposits in the downstream canals.</w:t>
            </w:r>
          </w:p>
        </w:tc>
      </w:tr>
      <w:tr w:rsidR="00592460" w:rsidRPr="0090657B" w14:paraId="56F59EC3" w14:textId="77777777" w:rsidTr="0090657B">
        <w:trPr>
          <w:jc w:val="center"/>
        </w:trPr>
        <w:tc>
          <w:tcPr>
            <w:tcW w:w="4675" w:type="dxa"/>
          </w:tcPr>
          <w:p w14:paraId="6B380F30"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Provide some more details on your fishing occupation?</w:t>
            </w:r>
          </w:p>
        </w:tc>
        <w:tc>
          <w:tcPr>
            <w:tcW w:w="4675" w:type="dxa"/>
          </w:tcPr>
          <w:p w14:paraId="60AB8458" w14:textId="77777777" w:rsidR="00592460" w:rsidRPr="0090657B" w:rsidRDefault="00592460" w:rsidP="0032280A">
            <w:pPr>
              <w:spacing w:line="240" w:lineRule="exact"/>
              <w:rPr>
                <w:rFonts w:cstheme="minorHAnsi"/>
              </w:rPr>
            </w:pPr>
            <w:r w:rsidRPr="0090657B">
              <w:rPr>
                <w:rFonts w:cstheme="minorHAnsi"/>
              </w:rPr>
              <w:t xml:space="preserve">Not Applicable. None of the farmers are involved in the fishery occupation directly or indirectly (contractor). </w:t>
            </w:r>
          </w:p>
          <w:p w14:paraId="2F0110FE" w14:textId="77777777" w:rsidR="00592460" w:rsidRPr="0090657B" w:rsidRDefault="00592460" w:rsidP="0032280A">
            <w:pPr>
              <w:spacing w:line="240" w:lineRule="exact"/>
              <w:rPr>
                <w:rFonts w:cstheme="minorHAnsi"/>
              </w:rPr>
            </w:pPr>
            <w:r w:rsidRPr="0090657B">
              <w:rPr>
                <w:rFonts w:cstheme="minorHAnsi"/>
              </w:rPr>
              <w:t xml:space="preserve">Fishery Department hold the rights of all fishing activities/ contracts.  </w:t>
            </w:r>
          </w:p>
        </w:tc>
      </w:tr>
      <w:tr w:rsidR="00592460" w:rsidRPr="0090657B" w14:paraId="766F2900" w14:textId="77777777" w:rsidTr="0090657B">
        <w:trPr>
          <w:jc w:val="center"/>
        </w:trPr>
        <w:tc>
          <w:tcPr>
            <w:tcW w:w="4675" w:type="dxa"/>
          </w:tcPr>
          <w:p w14:paraId="27D88B6A"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 xml:space="preserve">How do you think are women affected by the dam operations?  </w:t>
            </w:r>
          </w:p>
        </w:tc>
        <w:tc>
          <w:tcPr>
            <w:tcW w:w="4675" w:type="dxa"/>
          </w:tcPr>
          <w:p w14:paraId="39691C8D" w14:textId="77777777" w:rsidR="00592460" w:rsidRPr="0090657B" w:rsidRDefault="00592460" w:rsidP="0032280A">
            <w:pPr>
              <w:spacing w:line="240" w:lineRule="exact"/>
              <w:rPr>
                <w:rFonts w:cstheme="minorHAnsi"/>
              </w:rPr>
            </w:pPr>
            <w:r w:rsidRPr="0090657B">
              <w:rPr>
                <w:rFonts w:cstheme="minorHAnsi"/>
              </w:rPr>
              <w:t>NA</w:t>
            </w:r>
          </w:p>
          <w:p w14:paraId="10792C29" w14:textId="77777777" w:rsidR="00592460" w:rsidRPr="0090657B" w:rsidRDefault="00592460" w:rsidP="0032280A">
            <w:pPr>
              <w:spacing w:line="240" w:lineRule="exact"/>
              <w:rPr>
                <w:rFonts w:cstheme="minorHAnsi"/>
              </w:rPr>
            </w:pPr>
          </w:p>
          <w:p w14:paraId="139FD9B1" w14:textId="77777777" w:rsidR="00592460" w:rsidRPr="0090657B" w:rsidRDefault="00592460" w:rsidP="0032280A">
            <w:pPr>
              <w:spacing w:line="240" w:lineRule="exact"/>
              <w:rPr>
                <w:rFonts w:cstheme="minorHAnsi"/>
              </w:rPr>
            </w:pPr>
          </w:p>
        </w:tc>
      </w:tr>
      <w:tr w:rsidR="00592460" w:rsidRPr="0090657B" w14:paraId="1F1E004F" w14:textId="77777777" w:rsidTr="0090657B">
        <w:trPr>
          <w:jc w:val="center"/>
        </w:trPr>
        <w:tc>
          <w:tcPr>
            <w:tcW w:w="4675" w:type="dxa"/>
          </w:tcPr>
          <w:p w14:paraId="2184CCB4"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Are you aware of any early flood warning system?</w:t>
            </w:r>
          </w:p>
        </w:tc>
        <w:tc>
          <w:tcPr>
            <w:tcW w:w="4675" w:type="dxa"/>
          </w:tcPr>
          <w:p w14:paraId="7EADD7D9" w14:textId="075C4AB2" w:rsidR="00592460" w:rsidRPr="0090657B" w:rsidRDefault="00592460" w:rsidP="0032280A">
            <w:pPr>
              <w:spacing w:line="240" w:lineRule="exact"/>
              <w:jc w:val="both"/>
              <w:rPr>
                <w:rFonts w:cstheme="minorHAnsi"/>
                <w:lang w:val="en-US"/>
              </w:rPr>
            </w:pPr>
            <w:r w:rsidRPr="0090657B">
              <w:rPr>
                <w:rFonts w:cstheme="minorHAnsi"/>
              </w:rPr>
              <w:t xml:space="preserve">Yes.  Community is aware of </w:t>
            </w:r>
            <w:r w:rsidRPr="0090657B">
              <w:rPr>
                <w:rFonts w:cstheme="minorHAnsi"/>
                <w:lang w:val="en-US"/>
              </w:rPr>
              <w:t>Siren installed at the Dam.</w:t>
            </w:r>
          </w:p>
          <w:p w14:paraId="6E3EA474" w14:textId="1891177C" w:rsidR="00592460" w:rsidRPr="0090657B" w:rsidRDefault="00592460" w:rsidP="0032280A">
            <w:pPr>
              <w:spacing w:line="240" w:lineRule="exact"/>
              <w:jc w:val="both"/>
              <w:rPr>
                <w:rFonts w:cstheme="minorHAnsi"/>
                <w:lang w:val="en-US"/>
              </w:rPr>
            </w:pPr>
            <w:r w:rsidRPr="0090657B">
              <w:rPr>
                <w:rFonts w:cstheme="minorHAnsi"/>
                <w:lang w:val="en-US"/>
              </w:rPr>
              <w:t>During water discharge</w:t>
            </w:r>
            <w:r w:rsidR="00835247" w:rsidRPr="0090657B">
              <w:rPr>
                <w:rFonts w:cstheme="minorHAnsi"/>
                <w:lang w:val="en-US"/>
              </w:rPr>
              <w:t>,</w:t>
            </w:r>
            <w:r w:rsidRPr="0090657B">
              <w:rPr>
                <w:rFonts w:cstheme="minorHAnsi"/>
                <w:lang w:val="en-US"/>
              </w:rPr>
              <w:t xml:space="preserve"> the Sarpanch of the </w:t>
            </w:r>
            <w:r w:rsidR="00835247" w:rsidRPr="0090657B">
              <w:rPr>
                <w:rFonts w:cstheme="minorHAnsi"/>
                <w:lang w:val="en-US"/>
              </w:rPr>
              <w:t>v</w:t>
            </w:r>
            <w:r w:rsidRPr="0090657B">
              <w:rPr>
                <w:rFonts w:cstheme="minorHAnsi"/>
                <w:lang w:val="en-US"/>
              </w:rPr>
              <w:t xml:space="preserve">illage of the downstream are informed. </w:t>
            </w:r>
          </w:p>
          <w:p w14:paraId="7437E375" w14:textId="7DDC6939" w:rsidR="00592460" w:rsidRPr="0090657B" w:rsidRDefault="00592460" w:rsidP="0032280A">
            <w:pPr>
              <w:spacing w:line="240" w:lineRule="exact"/>
              <w:jc w:val="both"/>
              <w:rPr>
                <w:rFonts w:cstheme="minorHAnsi"/>
              </w:rPr>
            </w:pPr>
            <w:r w:rsidRPr="0090657B">
              <w:rPr>
                <w:rFonts w:cstheme="minorHAnsi"/>
                <w:lang w:val="en-US"/>
              </w:rPr>
              <w:t>Dam authority also inform Sub-Division-Magistrate (SDM) and the department share</w:t>
            </w:r>
            <w:r w:rsidR="00835247" w:rsidRPr="0090657B">
              <w:rPr>
                <w:rFonts w:cstheme="minorHAnsi"/>
                <w:lang w:val="en-US"/>
              </w:rPr>
              <w:t>s</w:t>
            </w:r>
            <w:r w:rsidRPr="0090657B">
              <w:rPr>
                <w:rFonts w:cstheme="minorHAnsi"/>
                <w:lang w:val="en-US"/>
              </w:rPr>
              <w:t xml:space="preserve"> the information with the local communities.</w:t>
            </w:r>
          </w:p>
        </w:tc>
      </w:tr>
      <w:tr w:rsidR="00592460" w:rsidRPr="0090657B" w14:paraId="28608DA6" w14:textId="77777777" w:rsidTr="0090657B">
        <w:trPr>
          <w:jc w:val="center"/>
        </w:trPr>
        <w:tc>
          <w:tcPr>
            <w:tcW w:w="4675" w:type="dxa"/>
          </w:tcPr>
          <w:p w14:paraId="5CFE9377"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Have there been any dam related accident that you are aware of?</w:t>
            </w:r>
          </w:p>
        </w:tc>
        <w:tc>
          <w:tcPr>
            <w:tcW w:w="4675" w:type="dxa"/>
          </w:tcPr>
          <w:p w14:paraId="2D6C21FC" w14:textId="77777777" w:rsidR="00592460" w:rsidRPr="0090657B" w:rsidRDefault="00592460" w:rsidP="0032280A">
            <w:pPr>
              <w:spacing w:line="240" w:lineRule="exact"/>
              <w:rPr>
                <w:rFonts w:cstheme="minorHAnsi"/>
              </w:rPr>
            </w:pPr>
            <w:r w:rsidRPr="0090657B">
              <w:rPr>
                <w:rFonts w:cstheme="minorHAnsi"/>
              </w:rPr>
              <w:t>NA</w:t>
            </w:r>
          </w:p>
        </w:tc>
      </w:tr>
      <w:tr w:rsidR="00592460" w:rsidRPr="0090657B" w14:paraId="4B995510" w14:textId="77777777" w:rsidTr="0090657B">
        <w:trPr>
          <w:jc w:val="center"/>
        </w:trPr>
        <w:tc>
          <w:tcPr>
            <w:tcW w:w="4675" w:type="dxa"/>
          </w:tcPr>
          <w:p w14:paraId="1B26EFA0"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lastRenderedPageBreak/>
              <w:t>Have you people suffered? If yes, in what manner; what is the nature of damage?</w:t>
            </w:r>
          </w:p>
        </w:tc>
        <w:tc>
          <w:tcPr>
            <w:tcW w:w="4675" w:type="dxa"/>
          </w:tcPr>
          <w:p w14:paraId="3FC38A31" w14:textId="77777777" w:rsidR="00592460" w:rsidRPr="0090657B" w:rsidRDefault="00592460" w:rsidP="0032280A">
            <w:pPr>
              <w:spacing w:line="240" w:lineRule="exact"/>
              <w:rPr>
                <w:rFonts w:cstheme="minorHAnsi"/>
              </w:rPr>
            </w:pPr>
            <w:r w:rsidRPr="0090657B">
              <w:rPr>
                <w:rFonts w:cstheme="minorHAnsi"/>
              </w:rPr>
              <w:t>NA</w:t>
            </w:r>
          </w:p>
        </w:tc>
      </w:tr>
      <w:tr w:rsidR="00592460" w:rsidRPr="0090657B" w14:paraId="2D988F9A" w14:textId="77777777" w:rsidTr="0090657B">
        <w:trPr>
          <w:jc w:val="center"/>
        </w:trPr>
        <w:tc>
          <w:tcPr>
            <w:tcW w:w="4675" w:type="dxa"/>
          </w:tcPr>
          <w:p w14:paraId="546129CB"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 xml:space="preserve">Have you had a need to contact the dam authorities on any specific issue such as water release </w:t>
            </w:r>
            <w:proofErr w:type="gramStart"/>
            <w:r w:rsidRPr="0090657B">
              <w:rPr>
                <w:rFonts w:cstheme="minorHAnsi"/>
              </w:rPr>
              <w:t>etc.</w:t>
            </w:r>
            <w:proofErr w:type="gramEnd"/>
            <w:r w:rsidRPr="0090657B">
              <w:rPr>
                <w:rFonts w:cstheme="minorHAnsi"/>
              </w:rPr>
              <w:t xml:space="preserve">  If so, how and what number and whom? What was it about? How long did it take resolve? Who contacted you?</w:t>
            </w:r>
          </w:p>
        </w:tc>
        <w:tc>
          <w:tcPr>
            <w:tcW w:w="4675" w:type="dxa"/>
          </w:tcPr>
          <w:p w14:paraId="2E8D2890" w14:textId="77777777" w:rsidR="00592460" w:rsidRPr="0090657B" w:rsidRDefault="00592460" w:rsidP="0032280A">
            <w:pPr>
              <w:spacing w:line="240" w:lineRule="exact"/>
              <w:rPr>
                <w:rFonts w:cstheme="minorHAnsi"/>
              </w:rPr>
            </w:pPr>
            <w:r w:rsidRPr="0090657B">
              <w:rPr>
                <w:rFonts w:cstheme="minorHAnsi"/>
              </w:rPr>
              <w:t>Yes. Villagers are not aware of any grievances mechanism or contact details of dam authorities.</w:t>
            </w:r>
          </w:p>
          <w:p w14:paraId="7859F1A7" w14:textId="77777777" w:rsidR="00592460" w:rsidRPr="0090657B" w:rsidRDefault="00592460" w:rsidP="0032280A">
            <w:pPr>
              <w:spacing w:line="240" w:lineRule="exact"/>
              <w:rPr>
                <w:rFonts w:cstheme="minorHAnsi"/>
              </w:rPr>
            </w:pPr>
            <w:r w:rsidRPr="0090657B">
              <w:rPr>
                <w:rFonts w:cstheme="minorHAnsi"/>
              </w:rPr>
              <w:t xml:space="preserve">Dam authorities have confirmed for installing a display board at Dam Site for villagers to contact them in case of any emergency, grievance or request for water release. </w:t>
            </w:r>
          </w:p>
        </w:tc>
      </w:tr>
      <w:tr w:rsidR="00592460" w:rsidRPr="0090657B" w14:paraId="274565E7" w14:textId="77777777" w:rsidTr="0090657B">
        <w:trPr>
          <w:jc w:val="center"/>
        </w:trPr>
        <w:tc>
          <w:tcPr>
            <w:tcW w:w="4675" w:type="dxa"/>
          </w:tcPr>
          <w:p w14:paraId="50C9CB34"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What are your concerns about the dam? (Provide some information on the dam safety interventions from the PST)</w:t>
            </w:r>
          </w:p>
        </w:tc>
        <w:tc>
          <w:tcPr>
            <w:tcW w:w="4675" w:type="dxa"/>
          </w:tcPr>
          <w:p w14:paraId="688575EF" w14:textId="77777777" w:rsidR="00592460" w:rsidRPr="0090657B" w:rsidRDefault="00592460" w:rsidP="0032280A">
            <w:pPr>
              <w:spacing w:line="240" w:lineRule="exact"/>
              <w:rPr>
                <w:rFonts w:cstheme="minorHAnsi"/>
              </w:rPr>
            </w:pPr>
            <w:r w:rsidRPr="0090657B">
              <w:rPr>
                <w:rFonts w:cstheme="minorHAnsi"/>
              </w:rPr>
              <w:t>Villagers are concerned with:</w:t>
            </w:r>
          </w:p>
          <w:p w14:paraId="630A4F2D" w14:textId="77777777" w:rsidR="00592460" w:rsidRPr="0090657B" w:rsidRDefault="00592460" w:rsidP="0032280A">
            <w:pPr>
              <w:pStyle w:val="ListParagraph"/>
              <w:numPr>
                <w:ilvl w:val="0"/>
                <w:numId w:val="34"/>
              </w:numPr>
              <w:spacing w:line="240" w:lineRule="exact"/>
              <w:rPr>
                <w:rFonts w:cstheme="minorHAnsi"/>
              </w:rPr>
            </w:pPr>
            <w:r w:rsidRPr="0090657B">
              <w:rPr>
                <w:rFonts w:cstheme="minorHAnsi"/>
              </w:rPr>
              <w:t xml:space="preserve">the heavy loaded vehicles passing over the dam. </w:t>
            </w:r>
          </w:p>
          <w:p w14:paraId="1D8C6D22" w14:textId="77777777" w:rsidR="00592460" w:rsidRPr="0090657B" w:rsidRDefault="00592460" w:rsidP="0032280A">
            <w:pPr>
              <w:pStyle w:val="ListParagraph"/>
              <w:numPr>
                <w:ilvl w:val="0"/>
                <w:numId w:val="33"/>
              </w:numPr>
              <w:spacing w:line="240" w:lineRule="exact"/>
              <w:rPr>
                <w:rFonts w:cstheme="minorHAnsi"/>
              </w:rPr>
            </w:pPr>
            <w:r w:rsidRPr="0090657B">
              <w:rPr>
                <w:rFonts w:cstheme="minorHAnsi"/>
              </w:rPr>
              <w:t xml:space="preserve">damage of their owned existing water bodies within downstream because of high water level. </w:t>
            </w:r>
          </w:p>
          <w:p w14:paraId="2F436787" w14:textId="77777777" w:rsidR="00592460" w:rsidRPr="0090657B" w:rsidRDefault="00592460" w:rsidP="0032280A">
            <w:pPr>
              <w:pStyle w:val="ListParagraph"/>
              <w:numPr>
                <w:ilvl w:val="0"/>
                <w:numId w:val="33"/>
              </w:numPr>
              <w:spacing w:line="240" w:lineRule="exact"/>
              <w:rPr>
                <w:rFonts w:cstheme="minorHAnsi"/>
              </w:rPr>
            </w:pPr>
            <w:r w:rsidRPr="0090657B">
              <w:rPr>
                <w:rFonts w:cstheme="minorHAnsi"/>
              </w:rPr>
              <w:t xml:space="preserve">employment at the time of Dam Rehabilitation works. In case contractors does not allow local workers. </w:t>
            </w:r>
          </w:p>
          <w:p w14:paraId="47E76608" w14:textId="77777777" w:rsidR="00592460" w:rsidRPr="0090657B" w:rsidRDefault="00592460" w:rsidP="0032280A">
            <w:pPr>
              <w:pStyle w:val="ListParagraph"/>
              <w:numPr>
                <w:ilvl w:val="0"/>
                <w:numId w:val="33"/>
              </w:numPr>
              <w:spacing w:line="240" w:lineRule="exact"/>
              <w:rPr>
                <w:rFonts w:cstheme="minorHAnsi"/>
              </w:rPr>
            </w:pPr>
            <w:r w:rsidRPr="0090657B">
              <w:rPr>
                <w:rFonts w:cstheme="minorHAnsi"/>
              </w:rPr>
              <w:t>communication channel/ protocol within dam authorities and local villagers</w:t>
            </w:r>
          </w:p>
          <w:p w14:paraId="13421F65" w14:textId="77777777" w:rsidR="00592460" w:rsidRPr="0090657B" w:rsidRDefault="00592460" w:rsidP="0032280A">
            <w:pPr>
              <w:pStyle w:val="ListParagraph"/>
              <w:numPr>
                <w:ilvl w:val="0"/>
                <w:numId w:val="33"/>
              </w:numPr>
              <w:spacing w:line="240" w:lineRule="exact"/>
              <w:rPr>
                <w:rFonts w:cstheme="minorHAnsi"/>
              </w:rPr>
            </w:pPr>
            <w:r w:rsidRPr="0090657B">
              <w:rPr>
                <w:rFonts w:cstheme="minorHAnsi"/>
              </w:rPr>
              <w:t xml:space="preserve">scarcity of water due to silt/ clay deposits in the canal </w:t>
            </w:r>
          </w:p>
          <w:p w14:paraId="6ABB1B0A" w14:textId="77777777" w:rsidR="00592460" w:rsidRPr="0090657B" w:rsidRDefault="00592460" w:rsidP="0032280A">
            <w:pPr>
              <w:pStyle w:val="ListParagraph"/>
              <w:numPr>
                <w:ilvl w:val="0"/>
                <w:numId w:val="33"/>
              </w:numPr>
              <w:spacing w:line="240" w:lineRule="exact"/>
              <w:rPr>
                <w:rFonts w:cstheme="minorHAnsi"/>
              </w:rPr>
            </w:pPr>
            <w:r w:rsidRPr="0090657B">
              <w:rPr>
                <w:rFonts w:cstheme="minorHAnsi"/>
              </w:rPr>
              <w:t>damage of farm lands during heavy rainfalls</w:t>
            </w:r>
          </w:p>
          <w:p w14:paraId="27093510" w14:textId="77777777" w:rsidR="00592460" w:rsidRPr="0090657B" w:rsidRDefault="00592460" w:rsidP="0032280A">
            <w:pPr>
              <w:pStyle w:val="ListParagraph"/>
              <w:numPr>
                <w:ilvl w:val="0"/>
                <w:numId w:val="33"/>
              </w:numPr>
              <w:spacing w:line="240" w:lineRule="exact"/>
              <w:rPr>
                <w:rFonts w:cstheme="minorHAnsi"/>
              </w:rPr>
            </w:pPr>
            <w:r w:rsidRPr="0090657B">
              <w:rPr>
                <w:rFonts w:cstheme="minorHAnsi"/>
              </w:rPr>
              <w:t xml:space="preserve">provision of insurance during employment and damages in farm lands.  </w:t>
            </w:r>
          </w:p>
        </w:tc>
      </w:tr>
      <w:tr w:rsidR="00592460" w:rsidRPr="0090657B" w14:paraId="2B445E7A" w14:textId="77777777" w:rsidTr="0090657B">
        <w:trPr>
          <w:jc w:val="center"/>
        </w:trPr>
        <w:tc>
          <w:tcPr>
            <w:tcW w:w="4675" w:type="dxa"/>
          </w:tcPr>
          <w:p w14:paraId="2C632683"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b/>
              </w:rPr>
              <w:t>Under this project, the dam authorities will be preparing an Emergency Action Plan (EAP). This plan is to address any emergencies that arise; to help build resilience; to do resource mapping e.g. availability of boats during floods.</w:t>
            </w:r>
            <w:r w:rsidRPr="0090657B">
              <w:rPr>
                <w:rFonts w:cstheme="minorHAnsi"/>
              </w:rPr>
              <w:t xml:space="preserve"> It will involve lots of stakeholders including communities both during preparation and implementation. Would you like to be a part of these plans both during planning and implementation?</w:t>
            </w:r>
          </w:p>
        </w:tc>
        <w:tc>
          <w:tcPr>
            <w:tcW w:w="4675" w:type="dxa"/>
          </w:tcPr>
          <w:p w14:paraId="72C93007" w14:textId="77777777" w:rsidR="00592460" w:rsidRPr="0090657B" w:rsidRDefault="00592460" w:rsidP="0032280A">
            <w:pPr>
              <w:spacing w:line="240" w:lineRule="exact"/>
              <w:jc w:val="both"/>
              <w:rPr>
                <w:rFonts w:cstheme="minorHAnsi"/>
              </w:rPr>
            </w:pPr>
            <w:r w:rsidRPr="0090657B">
              <w:rPr>
                <w:rFonts w:cstheme="minorHAnsi"/>
              </w:rPr>
              <w:t>Communities are willing to join during preparation and implementation of Emergency Action Plan (EAP).</w:t>
            </w:r>
          </w:p>
        </w:tc>
      </w:tr>
      <w:tr w:rsidR="00592460" w:rsidRPr="0090657B" w14:paraId="6E4D2E80" w14:textId="77777777" w:rsidTr="0090657B">
        <w:trPr>
          <w:jc w:val="center"/>
        </w:trPr>
        <w:tc>
          <w:tcPr>
            <w:tcW w:w="4675" w:type="dxa"/>
          </w:tcPr>
          <w:p w14:paraId="78E93161"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If so, how would like to be informed/ engaged?  If called for meeting, how would you like to be informed and what prior information would you like to be provided?</w:t>
            </w:r>
          </w:p>
        </w:tc>
        <w:tc>
          <w:tcPr>
            <w:tcW w:w="4675" w:type="dxa"/>
          </w:tcPr>
          <w:p w14:paraId="251845E2" w14:textId="77777777" w:rsidR="00592460" w:rsidRPr="0090657B" w:rsidRDefault="00592460" w:rsidP="0032280A">
            <w:pPr>
              <w:spacing w:line="240" w:lineRule="exact"/>
              <w:rPr>
                <w:rFonts w:cstheme="minorHAnsi"/>
              </w:rPr>
            </w:pPr>
            <w:r w:rsidRPr="0090657B">
              <w:rPr>
                <w:rFonts w:cstheme="minorHAnsi"/>
              </w:rPr>
              <w:t xml:space="preserve">Community suggested to create small groups of 5-10 members in all the villages to work together. They are willing to share their mobile numbers with the dam authorities to coordinate. </w:t>
            </w:r>
          </w:p>
          <w:p w14:paraId="2F3DBB74" w14:textId="77777777" w:rsidR="00592460" w:rsidRPr="0090657B" w:rsidRDefault="00592460" w:rsidP="0032280A">
            <w:pPr>
              <w:spacing w:line="240" w:lineRule="exact"/>
              <w:jc w:val="both"/>
              <w:rPr>
                <w:rFonts w:cstheme="minorHAnsi"/>
              </w:rPr>
            </w:pPr>
            <w:r w:rsidRPr="0090657B">
              <w:rPr>
                <w:rFonts w:cstheme="minorHAnsi"/>
                <w:lang w:val="en-US"/>
              </w:rPr>
              <w:t>Existing protocol is also comfortable with community i.e. coordination between Dam authorities, Sub-Division-Magistrate (SDM) Office and local sarpanch.</w:t>
            </w:r>
          </w:p>
        </w:tc>
      </w:tr>
      <w:tr w:rsidR="00592460" w:rsidRPr="0090657B" w14:paraId="1329C3E8" w14:textId="77777777" w:rsidTr="0090657B">
        <w:trPr>
          <w:jc w:val="center"/>
        </w:trPr>
        <w:tc>
          <w:tcPr>
            <w:tcW w:w="4675" w:type="dxa"/>
          </w:tcPr>
          <w:p w14:paraId="21FDCAC7"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If there are any petty contracts, would you like to know about it?</w:t>
            </w:r>
          </w:p>
        </w:tc>
        <w:tc>
          <w:tcPr>
            <w:tcW w:w="4675" w:type="dxa"/>
          </w:tcPr>
          <w:p w14:paraId="20590BE3" w14:textId="77777777" w:rsidR="00592460" w:rsidRPr="0090657B" w:rsidRDefault="00592460" w:rsidP="0032280A">
            <w:pPr>
              <w:spacing w:line="240" w:lineRule="exact"/>
              <w:rPr>
                <w:rFonts w:cstheme="minorHAnsi"/>
              </w:rPr>
            </w:pPr>
            <w:r w:rsidRPr="0090657B">
              <w:rPr>
                <w:rFonts w:cstheme="minorHAnsi"/>
              </w:rPr>
              <w:t>Yes</w:t>
            </w:r>
          </w:p>
        </w:tc>
      </w:tr>
      <w:tr w:rsidR="00592460" w:rsidRPr="0090657B" w14:paraId="1C1F4963" w14:textId="77777777" w:rsidTr="0090657B">
        <w:trPr>
          <w:jc w:val="center"/>
        </w:trPr>
        <w:tc>
          <w:tcPr>
            <w:tcW w:w="4675" w:type="dxa"/>
          </w:tcPr>
          <w:p w14:paraId="444D56D9" w14:textId="77777777" w:rsidR="00592460" w:rsidRPr="0090657B" w:rsidRDefault="00592460" w:rsidP="0032280A">
            <w:pPr>
              <w:pStyle w:val="ListParagraph"/>
              <w:numPr>
                <w:ilvl w:val="0"/>
                <w:numId w:val="31"/>
              </w:numPr>
              <w:spacing w:line="240" w:lineRule="exact"/>
              <w:jc w:val="both"/>
              <w:rPr>
                <w:rFonts w:cstheme="minorHAnsi"/>
              </w:rPr>
            </w:pPr>
            <w:r w:rsidRPr="0090657B">
              <w:rPr>
                <w:rFonts w:cstheme="minorHAnsi"/>
              </w:rPr>
              <w:t>Should such opportunities be advertised on the department website or through other means? How much time would you like to have in advance?</w:t>
            </w:r>
          </w:p>
        </w:tc>
        <w:tc>
          <w:tcPr>
            <w:tcW w:w="4675" w:type="dxa"/>
          </w:tcPr>
          <w:p w14:paraId="6609AC2E" w14:textId="77777777" w:rsidR="00592460" w:rsidRPr="0090657B" w:rsidRDefault="00592460" w:rsidP="0032280A">
            <w:pPr>
              <w:spacing w:line="240" w:lineRule="exact"/>
              <w:rPr>
                <w:rFonts w:cstheme="minorHAnsi"/>
              </w:rPr>
            </w:pPr>
            <w:r w:rsidRPr="0090657B">
              <w:rPr>
                <w:rFonts w:cstheme="minorHAnsi"/>
              </w:rPr>
              <w:t xml:space="preserve">Other means. Villagers have no access to internet and awareness regarding departmental website. </w:t>
            </w:r>
          </w:p>
        </w:tc>
      </w:tr>
    </w:tbl>
    <w:p w14:paraId="333C84EF" w14:textId="77777777" w:rsidR="00592460" w:rsidRDefault="00592460" w:rsidP="00592460">
      <w:pPr>
        <w:spacing w:after="0" w:line="240" w:lineRule="auto"/>
        <w:rPr>
          <w:rFonts w:ascii="Times New Roman" w:hAnsi="Times New Roman" w:cs="Times New Roman"/>
          <w:sz w:val="24"/>
          <w:szCs w:val="24"/>
        </w:rPr>
      </w:pPr>
    </w:p>
    <w:p w14:paraId="055A8DFB" w14:textId="133CAED6" w:rsidR="00592460" w:rsidRPr="0032280A" w:rsidRDefault="00592460" w:rsidP="00512FD6">
      <w:pPr>
        <w:spacing w:after="0" w:line="320" w:lineRule="exact"/>
        <w:jc w:val="both"/>
        <w:rPr>
          <w:rFonts w:cstheme="minorHAnsi"/>
          <w:b/>
          <w:sz w:val="26"/>
          <w:szCs w:val="26"/>
        </w:rPr>
      </w:pPr>
      <w:r w:rsidRPr="0032280A">
        <w:rPr>
          <w:rFonts w:cstheme="minorHAnsi"/>
          <w:b/>
          <w:sz w:val="26"/>
          <w:szCs w:val="26"/>
        </w:rPr>
        <w:t>CONSULTATION WITH PROJECT/ DAM AUTHORITIES:</w:t>
      </w:r>
    </w:p>
    <w:p w14:paraId="7E0589CE" w14:textId="02E3BBC1" w:rsidR="00592460" w:rsidRPr="0090657B" w:rsidRDefault="00835247" w:rsidP="00512FD6">
      <w:pPr>
        <w:spacing w:after="0" w:line="320" w:lineRule="exact"/>
        <w:jc w:val="both"/>
        <w:rPr>
          <w:rFonts w:cstheme="minorHAnsi"/>
          <w:sz w:val="24"/>
          <w:szCs w:val="24"/>
        </w:rPr>
      </w:pPr>
      <w:r w:rsidRPr="0090657B">
        <w:rPr>
          <w:rFonts w:cstheme="minorHAnsi"/>
          <w:sz w:val="24"/>
          <w:szCs w:val="24"/>
        </w:rPr>
        <w:t xml:space="preserve">During the field visit, team interacted with officials of WRD </w:t>
      </w:r>
      <w:proofErr w:type="spellStart"/>
      <w:r w:rsidRPr="0090657B">
        <w:rPr>
          <w:rFonts w:cstheme="minorHAnsi"/>
          <w:sz w:val="24"/>
          <w:szCs w:val="24"/>
        </w:rPr>
        <w:t>Aklera</w:t>
      </w:r>
      <w:proofErr w:type="spellEnd"/>
      <w:r w:rsidRPr="0090657B">
        <w:rPr>
          <w:rFonts w:cstheme="minorHAnsi"/>
          <w:sz w:val="24"/>
          <w:szCs w:val="24"/>
        </w:rPr>
        <w:t xml:space="preserve">, </w:t>
      </w:r>
      <w:proofErr w:type="spellStart"/>
      <w:r w:rsidRPr="0090657B">
        <w:rPr>
          <w:rFonts w:cstheme="minorHAnsi"/>
          <w:sz w:val="24"/>
          <w:szCs w:val="24"/>
        </w:rPr>
        <w:t>Jhalwar</w:t>
      </w:r>
      <w:proofErr w:type="spellEnd"/>
      <w:r w:rsidRPr="0090657B">
        <w:rPr>
          <w:rFonts w:cstheme="minorHAnsi"/>
          <w:sz w:val="24"/>
          <w:szCs w:val="24"/>
        </w:rPr>
        <w:t xml:space="preserve">, WRD Kota Zone, Sub Division Dara, and </w:t>
      </w:r>
      <w:proofErr w:type="spellStart"/>
      <w:r w:rsidRPr="0090657B">
        <w:rPr>
          <w:rFonts w:cstheme="minorHAnsi"/>
          <w:sz w:val="24"/>
          <w:szCs w:val="24"/>
        </w:rPr>
        <w:t>Chhapi</w:t>
      </w:r>
      <w:proofErr w:type="spellEnd"/>
      <w:r w:rsidRPr="0090657B">
        <w:rPr>
          <w:rFonts w:cstheme="minorHAnsi"/>
          <w:sz w:val="24"/>
          <w:szCs w:val="24"/>
        </w:rPr>
        <w:t xml:space="preserve"> Dam Authorities </w:t>
      </w:r>
      <w:r w:rsidR="00592460" w:rsidRPr="0090657B">
        <w:rPr>
          <w:rFonts w:cstheme="minorHAnsi"/>
          <w:sz w:val="24"/>
          <w:szCs w:val="24"/>
        </w:rPr>
        <w:t>on February 11, 2020.</w:t>
      </w:r>
    </w:p>
    <w:p w14:paraId="3584A9CF" w14:textId="77777777" w:rsidR="00592460" w:rsidRPr="0090657B" w:rsidRDefault="00592460" w:rsidP="00592460">
      <w:pPr>
        <w:spacing w:after="0" w:line="240" w:lineRule="auto"/>
        <w:jc w:val="both"/>
        <w:rPr>
          <w:rFonts w:cstheme="minorHAnsi"/>
          <w:sz w:val="24"/>
          <w:szCs w:val="24"/>
        </w:rPr>
      </w:pPr>
    </w:p>
    <w:p w14:paraId="3D733B59" w14:textId="73702219" w:rsidR="00592460" w:rsidRDefault="00592460" w:rsidP="00592460">
      <w:pPr>
        <w:spacing w:after="0" w:line="240" w:lineRule="auto"/>
        <w:jc w:val="center"/>
        <w:rPr>
          <w:rFonts w:ascii="Times New Roman" w:hAnsi="Times New Roman" w:cs="Times New Roman"/>
          <w:sz w:val="24"/>
          <w:szCs w:val="24"/>
        </w:rPr>
      </w:pPr>
      <w:r w:rsidRPr="00CF2187">
        <w:rPr>
          <w:rFonts w:ascii="Times New Roman" w:hAnsi="Times New Roman" w:cs="Times New Roman"/>
          <w:noProof/>
          <w:sz w:val="24"/>
          <w:szCs w:val="24"/>
          <w:lang w:eastAsia="en-IN"/>
        </w:rPr>
        <w:lastRenderedPageBreak/>
        <w:drawing>
          <wp:inline distT="0" distB="0" distL="0" distR="0" wp14:anchorId="7DC3F9DD" wp14:editId="62558A58">
            <wp:extent cx="2701830" cy="2011362"/>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716810" cy="2022514"/>
                    </a:xfrm>
                    <a:prstGeom prst="rect">
                      <a:avLst/>
                    </a:prstGeom>
                  </pic:spPr>
                </pic:pic>
              </a:graphicData>
            </a:graphic>
          </wp:inline>
        </w:drawing>
      </w:r>
      <w:r w:rsidR="0090657B">
        <w:rPr>
          <w:rFonts w:ascii="Times New Roman" w:hAnsi="Times New Roman" w:cs="Times New Roman"/>
          <w:sz w:val="24"/>
          <w:szCs w:val="24"/>
        </w:rPr>
        <w:t xml:space="preserve"> </w:t>
      </w:r>
      <w:r w:rsidRPr="00CF2187">
        <w:rPr>
          <w:rFonts w:ascii="Times New Roman" w:hAnsi="Times New Roman" w:cs="Times New Roman"/>
          <w:sz w:val="24"/>
          <w:szCs w:val="24"/>
        </w:rPr>
        <w:t xml:space="preserve">   </w:t>
      </w:r>
      <w:r w:rsidRPr="00CF2187">
        <w:rPr>
          <w:rFonts w:ascii="Times New Roman" w:hAnsi="Times New Roman" w:cs="Times New Roman"/>
          <w:noProof/>
          <w:sz w:val="24"/>
          <w:szCs w:val="24"/>
          <w:lang w:eastAsia="en-IN"/>
        </w:rPr>
        <w:drawing>
          <wp:inline distT="0" distB="0" distL="0" distR="0" wp14:anchorId="06A943F0" wp14:editId="26A00C3B">
            <wp:extent cx="2727960" cy="20209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755475" cy="2041289"/>
                    </a:xfrm>
                    <a:prstGeom prst="rect">
                      <a:avLst/>
                    </a:prstGeom>
                  </pic:spPr>
                </pic:pic>
              </a:graphicData>
            </a:graphic>
          </wp:inline>
        </w:drawing>
      </w:r>
    </w:p>
    <w:p w14:paraId="08B8944F" w14:textId="77777777" w:rsidR="00592460" w:rsidRPr="00CF2187" w:rsidRDefault="00592460" w:rsidP="00592460">
      <w:pPr>
        <w:spacing w:after="0" w:line="240" w:lineRule="auto"/>
        <w:jc w:val="center"/>
        <w:rPr>
          <w:rFonts w:ascii="Times New Roman" w:hAnsi="Times New Roman" w:cs="Times New Roman"/>
          <w:sz w:val="24"/>
          <w:szCs w:val="24"/>
        </w:rPr>
      </w:pPr>
    </w:p>
    <w:p w14:paraId="2C1E5F69" w14:textId="643005A1" w:rsidR="00592460" w:rsidRPr="00CF2187" w:rsidRDefault="00592460" w:rsidP="00592460">
      <w:pPr>
        <w:spacing w:after="0" w:line="240" w:lineRule="auto"/>
        <w:jc w:val="center"/>
        <w:rPr>
          <w:rFonts w:ascii="Times New Roman" w:hAnsi="Times New Roman" w:cs="Times New Roman"/>
          <w:sz w:val="24"/>
          <w:szCs w:val="24"/>
        </w:rPr>
      </w:pPr>
      <w:r w:rsidRPr="00CF2187">
        <w:rPr>
          <w:rFonts w:ascii="Times New Roman" w:hAnsi="Times New Roman" w:cs="Times New Roman"/>
          <w:noProof/>
          <w:sz w:val="24"/>
          <w:szCs w:val="24"/>
          <w:lang w:eastAsia="en-IN"/>
        </w:rPr>
        <w:drawing>
          <wp:inline distT="0" distB="0" distL="0" distR="0" wp14:anchorId="6501F631" wp14:editId="3CDF9EDD">
            <wp:extent cx="2926080" cy="219393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926080" cy="2193935"/>
                    </a:xfrm>
                    <a:prstGeom prst="rect">
                      <a:avLst/>
                    </a:prstGeom>
                  </pic:spPr>
                </pic:pic>
              </a:graphicData>
            </a:graphic>
          </wp:inline>
        </w:drawing>
      </w:r>
      <w:r>
        <w:rPr>
          <w:rFonts w:ascii="Times New Roman" w:hAnsi="Times New Roman" w:cs="Times New Roman"/>
          <w:sz w:val="24"/>
          <w:szCs w:val="24"/>
        </w:rPr>
        <w:t xml:space="preserve">   </w:t>
      </w:r>
      <w:r>
        <w:rPr>
          <w:noProof/>
          <w:lang w:eastAsia="en-IN"/>
        </w:rPr>
        <w:drawing>
          <wp:inline distT="0" distB="0" distL="0" distR="0" wp14:anchorId="31B09D91" wp14:editId="4AA8A12C">
            <wp:extent cx="2684205" cy="22402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684205" cy="2240280"/>
                    </a:xfrm>
                    <a:prstGeom prst="rect">
                      <a:avLst/>
                    </a:prstGeom>
                  </pic:spPr>
                </pic:pic>
              </a:graphicData>
            </a:graphic>
          </wp:inline>
        </w:drawing>
      </w:r>
    </w:p>
    <w:p w14:paraId="243F0847" w14:textId="77777777" w:rsidR="00592460" w:rsidRPr="00CF2187" w:rsidRDefault="00592460" w:rsidP="00592460">
      <w:pPr>
        <w:spacing w:after="0" w:line="240" w:lineRule="auto"/>
        <w:jc w:val="center"/>
        <w:rPr>
          <w:rFonts w:ascii="Times New Roman" w:hAnsi="Times New Roman" w:cs="Times New Roman"/>
          <w:sz w:val="24"/>
          <w:szCs w:val="24"/>
        </w:rPr>
      </w:pPr>
    </w:p>
    <w:p w14:paraId="617EF91D" w14:textId="4765A430" w:rsidR="00592460" w:rsidRPr="0032280A" w:rsidRDefault="00162CF4" w:rsidP="0032280A">
      <w:pPr>
        <w:spacing w:after="0" w:line="320" w:lineRule="exact"/>
        <w:ind w:left="720" w:hanging="720"/>
        <w:jc w:val="both"/>
        <w:rPr>
          <w:rFonts w:cstheme="minorHAnsi"/>
          <w:b/>
          <w:sz w:val="26"/>
          <w:szCs w:val="26"/>
        </w:rPr>
      </w:pPr>
      <w:r w:rsidRPr="0032280A">
        <w:rPr>
          <w:rFonts w:cstheme="minorHAnsi"/>
          <w:b/>
          <w:sz w:val="26"/>
          <w:szCs w:val="26"/>
        </w:rPr>
        <w:t xml:space="preserve">The following officials attended the </w:t>
      </w:r>
      <w:proofErr w:type="gramStart"/>
      <w:r w:rsidRPr="0032280A">
        <w:rPr>
          <w:rFonts w:cstheme="minorHAnsi"/>
          <w:b/>
          <w:sz w:val="26"/>
          <w:szCs w:val="26"/>
        </w:rPr>
        <w:t>meeting :</w:t>
      </w:r>
      <w:proofErr w:type="gramEnd"/>
    </w:p>
    <w:p w14:paraId="5F27BB4E" w14:textId="77777777" w:rsidR="00592460" w:rsidRPr="0090657B" w:rsidRDefault="00592460" w:rsidP="0032280A">
      <w:pPr>
        <w:pStyle w:val="ListParagraph"/>
        <w:numPr>
          <w:ilvl w:val="0"/>
          <w:numId w:val="30"/>
        </w:numPr>
        <w:spacing w:after="0" w:line="320" w:lineRule="exact"/>
        <w:rPr>
          <w:rFonts w:cstheme="minorHAnsi"/>
          <w:sz w:val="24"/>
          <w:szCs w:val="24"/>
        </w:rPr>
      </w:pPr>
      <w:proofErr w:type="spellStart"/>
      <w:r w:rsidRPr="0090657B">
        <w:rPr>
          <w:rFonts w:cstheme="minorHAnsi"/>
          <w:sz w:val="24"/>
          <w:szCs w:val="24"/>
        </w:rPr>
        <w:t>Dharmander</w:t>
      </w:r>
      <w:proofErr w:type="spellEnd"/>
      <w:r w:rsidRPr="0090657B">
        <w:rPr>
          <w:rFonts w:cstheme="minorHAnsi"/>
          <w:sz w:val="24"/>
          <w:szCs w:val="24"/>
        </w:rPr>
        <w:t xml:space="preserve"> Gupta, Executive Engineer, WR </w:t>
      </w:r>
      <w:proofErr w:type="spellStart"/>
      <w:r w:rsidRPr="0090657B">
        <w:rPr>
          <w:rFonts w:cstheme="minorHAnsi"/>
          <w:sz w:val="24"/>
          <w:szCs w:val="24"/>
        </w:rPr>
        <w:t>Aklera</w:t>
      </w:r>
      <w:proofErr w:type="spellEnd"/>
      <w:r w:rsidRPr="0090657B">
        <w:rPr>
          <w:rFonts w:cstheme="minorHAnsi"/>
          <w:sz w:val="24"/>
          <w:szCs w:val="24"/>
        </w:rPr>
        <w:t>, Jhalawar</w:t>
      </w:r>
    </w:p>
    <w:p w14:paraId="12497D26" w14:textId="77777777" w:rsidR="00592460" w:rsidRPr="0090657B" w:rsidRDefault="00592460" w:rsidP="0032280A">
      <w:pPr>
        <w:pStyle w:val="ListParagraph"/>
        <w:numPr>
          <w:ilvl w:val="0"/>
          <w:numId w:val="30"/>
        </w:numPr>
        <w:spacing w:after="0" w:line="320" w:lineRule="exact"/>
        <w:rPr>
          <w:rFonts w:cstheme="minorHAnsi"/>
          <w:sz w:val="24"/>
          <w:szCs w:val="24"/>
        </w:rPr>
      </w:pPr>
      <w:proofErr w:type="spellStart"/>
      <w:r w:rsidRPr="0090657B">
        <w:rPr>
          <w:rFonts w:cstheme="minorHAnsi"/>
          <w:sz w:val="24"/>
          <w:szCs w:val="24"/>
        </w:rPr>
        <w:t>Jamanalal</w:t>
      </w:r>
      <w:proofErr w:type="spellEnd"/>
      <w:r w:rsidRPr="0090657B">
        <w:rPr>
          <w:rFonts w:cstheme="minorHAnsi"/>
          <w:sz w:val="24"/>
          <w:szCs w:val="24"/>
        </w:rPr>
        <w:t xml:space="preserve"> Hi Meena, </w:t>
      </w:r>
      <w:proofErr w:type="spellStart"/>
      <w:proofErr w:type="gramStart"/>
      <w:r w:rsidRPr="0090657B">
        <w:rPr>
          <w:rFonts w:cstheme="minorHAnsi"/>
          <w:sz w:val="24"/>
          <w:szCs w:val="24"/>
        </w:rPr>
        <w:t>AEn</w:t>
      </w:r>
      <w:proofErr w:type="spellEnd"/>
      <w:r w:rsidRPr="0090657B">
        <w:rPr>
          <w:rFonts w:cstheme="minorHAnsi"/>
          <w:sz w:val="24"/>
          <w:szCs w:val="24"/>
        </w:rPr>
        <w:t xml:space="preserve"> ,</w:t>
      </w:r>
      <w:proofErr w:type="gramEnd"/>
      <w:r w:rsidRPr="0090657B">
        <w:rPr>
          <w:rFonts w:cstheme="minorHAnsi"/>
          <w:sz w:val="24"/>
          <w:szCs w:val="24"/>
        </w:rPr>
        <w:t xml:space="preserve"> WR </w:t>
      </w:r>
      <w:proofErr w:type="spellStart"/>
      <w:r w:rsidRPr="0090657B">
        <w:rPr>
          <w:rFonts w:cstheme="minorHAnsi"/>
          <w:sz w:val="24"/>
          <w:szCs w:val="24"/>
        </w:rPr>
        <w:t>Aklera</w:t>
      </w:r>
      <w:proofErr w:type="spellEnd"/>
      <w:r w:rsidRPr="0090657B">
        <w:rPr>
          <w:rFonts w:cstheme="minorHAnsi"/>
          <w:sz w:val="24"/>
          <w:szCs w:val="24"/>
        </w:rPr>
        <w:t>, Jhalawar</w:t>
      </w:r>
    </w:p>
    <w:p w14:paraId="2852DE2B" w14:textId="77777777" w:rsidR="00592460" w:rsidRPr="0090657B" w:rsidRDefault="00592460" w:rsidP="0032280A">
      <w:pPr>
        <w:pStyle w:val="ListParagraph"/>
        <w:numPr>
          <w:ilvl w:val="0"/>
          <w:numId w:val="30"/>
        </w:numPr>
        <w:spacing w:after="0" w:line="320" w:lineRule="exact"/>
        <w:rPr>
          <w:rFonts w:cstheme="minorHAnsi"/>
          <w:sz w:val="24"/>
          <w:szCs w:val="24"/>
        </w:rPr>
      </w:pPr>
      <w:r w:rsidRPr="0090657B">
        <w:rPr>
          <w:rFonts w:cstheme="minorHAnsi"/>
          <w:sz w:val="24"/>
          <w:szCs w:val="24"/>
        </w:rPr>
        <w:t xml:space="preserve">K.C. </w:t>
      </w:r>
      <w:proofErr w:type="spellStart"/>
      <w:r w:rsidRPr="0090657B">
        <w:rPr>
          <w:rFonts w:cstheme="minorHAnsi"/>
          <w:sz w:val="24"/>
          <w:szCs w:val="24"/>
        </w:rPr>
        <w:t>Trailor</w:t>
      </w:r>
      <w:proofErr w:type="spellEnd"/>
      <w:r w:rsidRPr="0090657B">
        <w:rPr>
          <w:rFonts w:cstheme="minorHAnsi"/>
          <w:sz w:val="24"/>
          <w:szCs w:val="24"/>
        </w:rPr>
        <w:t xml:space="preserve">, </w:t>
      </w:r>
      <w:proofErr w:type="spellStart"/>
      <w:r w:rsidRPr="0090657B">
        <w:rPr>
          <w:rFonts w:cstheme="minorHAnsi"/>
          <w:sz w:val="24"/>
          <w:szCs w:val="24"/>
        </w:rPr>
        <w:t>AEn</w:t>
      </w:r>
      <w:proofErr w:type="spellEnd"/>
      <w:r w:rsidRPr="0090657B">
        <w:rPr>
          <w:rFonts w:cstheme="minorHAnsi"/>
          <w:sz w:val="24"/>
          <w:szCs w:val="24"/>
        </w:rPr>
        <w:t xml:space="preserve">, WR </w:t>
      </w:r>
      <w:proofErr w:type="spellStart"/>
      <w:r w:rsidRPr="0090657B">
        <w:rPr>
          <w:rFonts w:cstheme="minorHAnsi"/>
          <w:sz w:val="24"/>
          <w:szCs w:val="24"/>
        </w:rPr>
        <w:t>Aklera</w:t>
      </w:r>
      <w:proofErr w:type="spellEnd"/>
      <w:r w:rsidRPr="0090657B">
        <w:rPr>
          <w:rFonts w:cstheme="minorHAnsi"/>
          <w:sz w:val="24"/>
          <w:szCs w:val="24"/>
        </w:rPr>
        <w:t>, Jhalawar</w:t>
      </w:r>
    </w:p>
    <w:p w14:paraId="0E21D66A" w14:textId="77777777" w:rsidR="00592460" w:rsidRPr="0090657B" w:rsidRDefault="00592460" w:rsidP="0032280A">
      <w:pPr>
        <w:pStyle w:val="ListParagraph"/>
        <w:numPr>
          <w:ilvl w:val="0"/>
          <w:numId w:val="30"/>
        </w:numPr>
        <w:spacing w:after="0" w:line="320" w:lineRule="exact"/>
        <w:rPr>
          <w:rFonts w:cstheme="minorHAnsi"/>
          <w:sz w:val="24"/>
          <w:szCs w:val="24"/>
        </w:rPr>
      </w:pPr>
      <w:r w:rsidRPr="0090657B">
        <w:rPr>
          <w:rFonts w:cstheme="minorHAnsi"/>
          <w:sz w:val="24"/>
          <w:szCs w:val="24"/>
        </w:rPr>
        <w:t xml:space="preserve">Anil Yadav, </w:t>
      </w:r>
      <w:proofErr w:type="spellStart"/>
      <w:r w:rsidRPr="0090657B">
        <w:rPr>
          <w:rFonts w:cstheme="minorHAnsi"/>
          <w:sz w:val="24"/>
          <w:szCs w:val="24"/>
        </w:rPr>
        <w:t>AEn</w:t>
      </w:r>
      <w:proofErr w:type="spellEnd"/>
      <w:r w:rsidRPr="0090657B">
        <w:rPr>
          <w:rFonts w:cstheme="minorHAnsi"/>
          <w:sz w:val="24"/>
          <w:szCs w:val="24"/>
        </w:rPr>
        <w:t xml:space="preserve">, </w:t>
      </w:r>
      <w:proofErr w:type="spellStart"/>
      <w:r w:rsidRPr="0090657B">
        <w:rPr>
          <w:rFonts w:cstheme="minorHAnsi"/>
          <w:sz w:val="24"/>
          <w:szCs w:val="24"/>
        </w:rPr>
        <w:t>Sawan</w:t>
      </w:r>
      <w:proofErr w:type="spellEnd"/>
      <w:r w:rsidRPr="0090657B">
        <w:rPr>
          <w:rFonts w:cstheme="minorHAnsi"/>
          <w:sz w:val="24"/>
          <w:szCs w:val="24"/>
        </w:rPr>
        <w:t xml:space="preserve"> </w:t>
      </w:r>
      <w:proofErr w:type="spellStart"/>
      <w:r w:rsidRPr="0090657B">
        <w:rPr>
          <w:rFonts w:cstheme="minorHAnsi"/>
          <w:sz w:val="24"/>
          <w:szCs w:val="24"/>
        </w:rPr>
        <w:t>Bhado</w:t>
      </w:r>
      <w:proofErr w:type="spellEnd"/>
      <w:r w:rsidRPr="0090657B">
        <w:rPr>
          <w:rFonts w:cstheme="minorHAnsi"/>
          <w:sz w:val="24"/>
          <w:szCs w:val="24"/>
        </w:rPr>
        <w:t xml:space="preserve"> Sub </w:t>
      </w:r>
      <w:proofErr w:type="spellStart"/>
      <w:r w:rsidRPr="0090657B">
        <w:rPr>
          <w:rFonts w:cstheme="minorHAnsi"/>
          <w:sz w:val="24"/>
          <w:szCs w:val="24"/>
        </w:rPr>
        <w:t>Div</w:t>
      </w:r>
      <w:proofErr w:type="spellEnd"/>
      <w:r w:rsidRPr="0090657B">
        <w:rPr>
          <w:rFonts w:cstheme="minorHAnsi"/>
          <w:sz w:val="24"/>
          <w:szCs w:val="24"/>
        </w:rPr>
        <w:t xml:space="preserve"> I, Dara</w:t>
      </w:r>
    </w:p>
    <w:p w14:paraId="432B5C3A" w14:textId="77777777" w:rsidR="00592460" w:rsidRPr="0090657B" w:rsidRDefault="00592460" w:rsidP="0032280A">
      <w:pPr>
        <w:pStyle w:val="ListParagraph"/>
        <w:numPr>
          <w:ilvl w:val="0"/>
          <w:numId w:val="30"/>
        </w:numPr>
        <w:spacing w:after="0" w:line="320" w:lineRule="exact"/>
        <w:rPr>
          <w:rFonts w:cstheme="minorHAnsi"/>
          <w:sz w:val="24"/>
          <w:szCs w:val="24"/>
        </w:rPr>
      </w:pPr>
      <w:r w:rsidRPr="0090657B">
        <w:rPr>
          <w:rFonts w:cstheme="minorHAnsi"/>
          <w:sz w:val="24"/>
          <w:szCs w:val="24"/>
        </w:rPr>
        <w:t xml:space="preserve">Rajesh </w:t>
      </w:r>
      <w:proofErr w:type="spellStart"/>
      <w:r w:rsidRPr="0090657B">
        <w:rPr>
          <w:rFonts w:cstheme="minorHAnsi"/>
          <w:sz w:val="24"/>
          <w:szCs w:val="24"/>
        </w:rPr>
        <w:t>Bairwa</w:t>
      </w:r>
      <w:proofErr w:type="spellEnd"/>
      <w:r w:rsidRPr="0090657B">
        <w:rPr>
          <w:rFonts w:cstheme="minorHAnsi"/>
          <w:sz w:val="24"/>
          <w:szCs w:val="24"/>
        </w:rPr>
        <w:t xml:space="preserve">, </w:t>
      </w:r>
      <w:proofErr w:type="spellStart"/>
      <w:proofErr w:type="gramStart"/>
      <w:r w:rsidRPr="0090657B">
        <w:rPr>
          <w:rFonts w:cstheme="minorHAnsi"/>
          <w:sz w:val="24"/>
          <w:szCs w:val="24"/>
        </w:rPr>
        <w:t>JEn</w:t>
      </w:r>
      <w:proofErr w:type="spellEnd"/>
      <w:r w:rsidRPr="0090657B">
        <w:rPr>
          <w:rFonts w:cstheme="minorHAnsi"/>
          <w:sz w:val="24"/>
          <w:szCs w:val="24"/>
        </w:rPr>
        <w:t xml:space="preserve"> ,</w:t>
      </w:r>
      <w:proofErr w:type="gramEnd"/>
      <w:r w:rsidRPr="0090657B">
        <w:rPr>
          <w:rFonts w:cstheme="minorHAnsi"/>
          <w:sz w:val="24"/>
          <w:szCs w:val="24"/>
        </w:rPr>
        <w:t xml:space="preserve"> </w:t>
      </w:r>
      <w:proofErr w:type="spellStart"/>
      <w:r w:rsidRPr="0090657B">
        <w:rPr>
          <w:rFonts w:cstheme="minorHAnsi"/>
          <w:sz w:val="24"/>
          <w:szCs w:val="24"/>
        </w:rPr>
        <w:t>Chappi</w:t>
      </w:r>
      <w:proofErr w:type="spellEnd"/>
      <w:r w:rsidRPr="0090657B">
        <w:rPr>
          <w:rFonts w:cstheme="minorHAnsi"/>
          <w:sz w:val="24"/>
          <w:szCs w:val="24"/>
        </w:rPr>
        <w:t xml:space="preserve"> DAM</w:t>
      </w:r>
    </w:p>
    <w:p w14:paraId="717DEDFD" w14:textId="77777777" w:rsidR="00592460" w:rsidRPr="0090657B" w:rsidRDefault="00592460" w:rsidP="0032280A">
      <w:pPr>
        <w:pStyle w:val="ListParagraph"/>
        <w:numPr>
          <w:ilvl w:val="0"/>
          <w:numId w:val="30"/>
        </w:numPr>
        <w:spacing w:after="0" w:line="320" w:lineRule="exact"/>
        <w:rPr>
          <w:rFonts w:cstheme="minorHAnsi"/>
          <w:sz w:val="24"/>
          <w:szCs w:val="24"/>
        </w:rPr>
      </w:pPr>
      <w:proofErr w:type="spellStart"/>
      <w:r w:rsidRPr="0090657B">
        <w:rPr>
          <w:rFonts w:cstheme="minorHAnsi"/>
          <w:sz w:val="24"/>
          <w:szCs w:val="24"/>
        </w:rPr>
        <w:t>DhanRaj</w:t>
      </w:r>
      <w:proofErr w:type="spellEnd"/>
      <w:r w:rsidRPr="0090657B">
        <w:rPr>
          <w:rFonts w:cstheme="minorHAnsi"/>
          <w:sz w:val="24"/>
          <w:szCs w:val="24"/>
        </w:rPr>
        <w:t xml:space="preserve"> Meena, </w:t>
      </w:r>
      <w:proofErr w:type="spellStart"/>
      <w:r w:rsidRPr="0090657B">
        <w:rPr>
          <w:rFonts w:cstheme="minorHAnsi"/>
          <w:sz w:val="24"/>
          <w:szCs w:val="24"/>
        </w:rPr>
        <w:t>JEn</w:t>
      </w:r>
      <w:proofErr w:type="spellEnd"/>
      <w:r w:rsidRPr="0090657B">
        <w:rPr>
          <w:rFonts w:cstheme="minorHAnsi"/>
          <w:sz w:val="24"/>
          <w:szCs w:val="24"/>
        </w:rPr>
        <w:t xml:space="preserve">, sub </w:t>
      </w:r>
      <w:proofErr w:type="spellStart"/>
      <w:r w:rsidRPr="0090657B">
        <w:rPr>
          <w:rFonts w:cstheme="minorHAnsi"/>
          <w:sz w:val="24"/>
          <w:szCs w:val="24"/>
        </w:rPr>
        <w:t>Div</w:t>
      </w:r>
      <w:proofErr w:type="spellEnd"/>
      <w:r w:rsidRPr="0090657B">
        <w:rPr>
          <w:rFonts w:cstheme="minorHAnsi"/>
          <w:sz w:val="24"/>
          <w:szCs w:val="24"/>
        </w:rPr>
        <w:t xml:space="preserve">-IV, </w:t>
      </w:r>
      <w:proofErr w:type="spellStart"/>
      <w:r w:rsidRPr="0090657B">
        <w:rPr>
          <w:rFonts w:cstheme="minorHAnsi"/>
          <w:sz w:val="24"/>
          <w:szCs w:val="24"/>
        </w:rPr>
        <w:t>Aklera</w:t>
      </w:r>
      <w:proofErr w:type="spellEnd"/>
      <w:r w:rsidRPr="0090657B">
        <w:rPr>
          <w:rFonts w:cstheme="minorHAnsi"/>
          <w:sz w:val="24"/>
          <w:szCs w:val="24"/>
        </w:rPr>
        <w:t>, Jhalawar</w:t>
      </w:r>
    </w:p>
    <w:p w14:paraId="072009B6" w14:textId="77777777" w:rsidR="00592460" w:rsidRPr="0090657B" w:rsidRDefault="00592460" w:rsidP="0032280A">
      <w:pPr>
        <w:pStyle w:val="ListParagraph"/>
        <w:numPr>
          <w:ilvl w:val="0"/>
          <w:numId w:val="30"/>
        </w:numPr>
        <w:spacing w:after="0" w:line="320" w:lineRule="exact"/>
        <w:rPr>
          <w:rFonts w:cstheme="minorHAnsi"/>
          <w:sz w:val="24"/>
          <w:szCs w:val="24"/>
        </w:rPr>
      </w:pPr>
      <w:r w:rsidRPr="0090657B">
        <w:rPr>
          <w:rFonts w:cstheme="minorHAnsi"/>
          <w:sz w:val="24"/>
          <w:szCs w:val="24"/>
        </w:rPr>
        <w:t>Hitesh Kumar Thakur, The World Bank</w:t>
      </w:r>
    </w:p>
    <w:p w14:paraId="732135E6" w14:textId="77777777" w:rsidR="00592460" w:rsidRPr="0090657B" w:rsidRDefault="00592460" w:rsidP="0032280A">
      <w:pPr>
        <w:pStyle w:val="ListParagraph"/>
        <w:numPr>
          <w:ilvl w:val="0"/>
          <w:numId w:val="30"/>
        </w:numPr>
        <w:spacing w:after="0" w:line="320" w:lineRule="exact"/>
        <w:rPr>
          <w:rFonts w:cstheme="minorHAnsi"/>
          <w:sz w:val="24"/>
          <w:szCs w:val="24"/>
        </w:rPr>
      </w:pPr>
      <w:r w:rsidRPr="0090657B">
        <w:rPr>
          <w:rFonts w:cstheme="minorHAnsi"/>
          <w:sz w:val="24"/>
          <w:szCs w:val="24"/>
        </w:rPr>
        <w:t xml:space="preserve">Jai Mansukhani, The World Bank </w:t>
      </w:r>
    </w:p>
    <w:p w14:paraId="38B296B9" w14:textId="77777777" w:rsidR="00592460" w:rsidRPr="0090657B" w:rsidRDefault="00592460" w:rsidP="00592460">
      <w:pPr>
        <w:spacing w:after="0" w:line="240" w:lineRule="auto"/>
        <w:rPr>
          <w:rFonts w:cstheme="minorHAnsi"/>
          <w:sz w:val="24"/>
          <w:szCs w:val="24"/>
        </w:rPr>
      </w:pPr>
    </w:p>
    <w:p w14:paraId="46460303" w14:textId="2AF2904A" w:rsidR="00592460" w:rsidRPr="0032280A" w:rsidRDefault="00735D54" w:rsidP="0032280A">
      <w:pPr>
        <w:pStyle w:val="ListParagraph"/>
        <w:spacing w:after="120" w:line="240" w:lineRule="auto"/>
        <w:jc w:val="center"/>
        <w:rPr>
          <w:rFonts w:cstheme="minorHAnsi"/>
          <w:b/>
          <w:sz w:val="24"/>
          <w:szCs w:val="24"/>
        </w:rPr>
      </w:pPr>
      <w:r w:rsidRPr="0090657B">
        <w:rPr>
          <w:rFonts w:cstheme="minorHAnsi"/>
          <w:b/>
          <w:sz w:val="24"/>
          <w:szCs w:val="24"/>
        </w:rPr>
        <w:t>Summary of discussions with them:</w:t>
      </w:r>
    </w:p>
    <w:tbl>
      <w:tblPr>
        <w:tblStyle w:val="TableGrid"/>
        <w:tblW w:w="0" w:type="auto"/>
        <w:jc w:val="center"/>
        <w:tblLook w:val="04A0" w:firstRow="1" w:lastRow="0" w:firstColumn="1" w:lastColumn="0" w:noHBand="0" w:noVBand="1"/>
      </w:tblPr>
      <w:tblGrid>
        <w:gridCol w:w="3808"/>
        <w:gridCol w:w="5541"/>
      </w:tblGrid>
      <w:tr w:rsidR="00592460" w:rsidRPr="0090657B" w14:paraId="598F365F" w14:textId="77777777" w:rsidTr="0032280A">
        <w:trPr>
          <w:trHeight w:val="20"/>
          <w:jc w:val="center"/>
        </w:trPr>
        <w:tc>
          <w:tcPr>
            <w:tcW w:w="3808" w:type="dxa"/>
          </w:tcPr>
          <w:p w14:paraId="06EE7085" w14:textId="77777777" w:rsidR="00592460" w:rsidRPr="0090657B" w:rsidRDefault="00592460" w:rsidP="0032280A">
            <w:pPr>
              <w:spacing w:line="240" w:lineRule="exact"/>
              <w:jc w:val="center"/>
              <w:rPr>
                <w:rFonts w:cstheme="minorHAnsi"/>
                <w:b/>
              </w:rPr>
            </w:pPr>
            <w:r w:rsidRPr="0090657B">
              <w:rPr>
                <w:rFonts w:cstheme="minorHAnsi"/>
                <w:b/>
              </w:rPr>
              <w:br w:type="page"/>
            </w:r>
            <w:bookmarkStart w:id="6" w:name="_Hlk31990588"/>
            <w:r w:rsidRPr="0090657B">
              <w:rPr>
                <w:rFonts w:cstheme="minorHAnsi"/>
                <w:b/>
              </w:rPr>
              <w:t>Questions</w:t>
            </w:r>
          </w:p>
        </w:tc>
        <w:tc>
          <w:tcPr>
            <w:tcW w:w="5541" w:type="dxa"/>
          </w:tcPr>
          <w:p w14:paraId="045F5D69" w14:textId="476DCAAB" w:rsidR="00592460" w:rsidRPr="0090657B" w:rsidRDefault="00592460" w:rsidP="0032280A">
            <w:pPr>
              <w:spacing w:line="240" w:lineRule="exact"/>
              <w:jc w:val="center"/>
              <w:rPr>
                <w:rFonts w:cstheme="minorHAnsi"/>
                <w:b/>
              </w:rPr>
            </w:pPr>
            <w:r w:rsidRPr="0090657B">
              <w:rPr>
                <w:rFonts w:cstheme="minorHAnsi"/>
                <w:b/>
              </w:rPr>
              <w:t xml:space="preserve">Responses </w:t>
            </w:r>
          </w:p>
        </w:tc>
      </w:tr>
      <w:tr w:rsidR="00592460" w:rsidRPr="0090657B" w14:paraId="365128A0" w14:textId="77777777" w:rsidTr="0032280A">
        <w:trPr>
          <w:trHeight w:val="20"/>
          <w:jc w:val="center"/>
        </w:trPr>
        <w:tc>
          <w:tcPr>
            <w:tcW w:w="3808" w:type="dxa"/>
          </w:tcPr>
          <w:p w14:paraId="6625C150"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 xml:space="preserve">Are all the “structural” interventions either on the dam body or within the premises. </w:t>
            </w:r>
          </w:p>
        </w:tc>
        <w:tc>
          <w:tcPr>
            <w:tcW w:w="5541" w:type="dxa"/>
          </w:tcPr>
          <w:p w14:paraId="5175FBFE" w14:textId="77777777" w:rsidR="00592460" w:rsidRPr="0090657B" w:rsidRDefault="00592460" w:rsidP="0032280A">
            <w:pPr>
              <w:spacing w:line="240" w:lineRule="exact"/>
              <w:rPr>
                <w:rFonts w:cstheme="minorHAnsi"/>
              </w:rPr>
            </w:pPr>
            <w:r w:rsidRPr="0090657B">
              <w:rPr>
                <w:rFonts w:cstheme="minorHAnsi"/>
                <w:lang w:val="en-US"/>
              </w:rPr>
              <w:t>Yes, All the "structural" intervention is within the premises.</w:t>
            </w:r>
          </w:p>
        </w:tc>
      </w:tr>
      <w:tr w:rsidR="00592460" w:rsidRPr="0090657B" w14:paraId="7AFD3B23" w14:textId="77777777" w:rsidTr="0032280A">
        <w:trPr>
          <w:trHeight w:val="20"/>
          <w:jc w:val="center"/>
        </w:trPr>
        <w:tc>
          <w:tcPr>
            <w:tcW w:w="3808" w:type="dxa"/>
          </w:tcPr>
          <w:p w14:paraId="6290446F"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Are there any legacy issues relating to displacement or resettlement i.e. pending from the time of dam construction?</w:t>
            </w:r>
          </w:p>
        </w:tc>
        <w:tc>
          <w:tcPr>
            <w:tcW w:w="5541" w:type="dxa"/>
          </w:tcPr>
          <w:p w14:paraId="539E4D02" w14:textId="77777777" w:rsidR="00592460" w:rsidRPr="0090657B" w:rsidRDefault="00592460" w:rsidP="0032280A">
            <w:pPr>
              <w:spacing w:line="240" w:lineRule="exact"/>
              <w:rPr>
                <w:rFonts w:cstheme="minorHAnsi"/>
              </w:rPr>
            </w:pPr>
            <w:r w:rsidRPr="0090657B">
              <w:rPr>
                <w:rFonts w:cstheme="minorHAnsi"/>
                <w:lang w:val="en-US"/>
              </w:rPr>
              <w:t>NA</w:t>
            </w:r>
          </w:p>
        </w:tc>
      </w:tr>
      <w:tr w:rsidR="00592460" w:rsidRPr="0090657B" w14:paraId="0C042BCC" w14:textId="77777777" w:rsidTr="0032280A">
        <w:trPr>
          <w:trHeight w:val="20"/>
          <w:jc w:val="center"/>
        </w:trPr>
        <w:tc>
          <w:tcPr>
            <w:tcW w:w="3808" w:type="dxa"/>
          </w:tcPr>
          <w:p w14:paraId="5FD29FC1"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 xml:space="preserve">Is all land required for the interventions available with the dam authorities? </w:t>
            </w:r>
          </w:p>
        </w:tc>
        <w:tc>
          <w:tcPr>
            <w:tcW w:w="5541" w:type="dxa"/>
          </w:tcPr>
          <w:p w14:paraId="2E479AA3" w14:textId="77777777" w:rsidR="00592460" w:rsidRPr="0090657B" w:rsidRDefault="00592460" w:rsidP="0032280A">
            <w:pPr>
              <w:spacing w:line="240" w:lineRule="exact"/>
              <w:rPr>
                <w:rFonts w:cstheme="minorHAnsi"/>
              </w:rPr>
            </w:pPr>
            <w:r w:rsidRPr="0090657B">
              <w:rPr>
                <w:rFonts w:cstheme="minorHAnsi"/>
                <w:lang w:val="en-US"/>
              </w:rPr>
              <w:t>Yes</w:t>
            </w:r>
          </w:p>
        </w:tc>
      </w:tr>
      <w:tr w:rsidR="00592460" w:rsidRPr="0090657B" w14:paraId="459BD4FC" w14:textId="77777777" w:rsidTr="0032280A">
        <w:trPr>
          <w:trHeight w:val="20"/>
          <w:jc w:val="center"/>
        </w:trPr>
        <w:tc>
          <w:tcPr>
            <w:tcW w:w="3808" w:type="dxa"/>
          </w:tcPr>
          <w:p w14:paraId="1710D6A7"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Are there any encroachments or squatters within the premises?</w:t>
            </w:r>
          </w:p>
        </w:tc>
        <w:tc>
          <w:tcPr>
            <w:tcW w:w="5541" w:type="dxa"/>
          </w:tcPr>
          <w:p w14:paraId="7C077837" w14:textId="77777777" w:rsidR="00592460" w:rsidRPr="0090657B" w:rsidRDefault="00592460" w:rsidP="0032280A">
            <w:pPr>
              <w:spacing w:line="240" w:lineRule="exact"/>
              <w:rPr>
                <w:rFonts w:cstheme="minorHAnsi"/>
              </w:rPr>
            </w:pPr>
            <w:r w:rsidRPr="0090657B">
              <w:rPr>
                <w:rFonts w:cstheme="minorHAnsi"/>
                <w:lang w:val="en-US"/>
              </w:rPr>
              <w:t>No</w:t>
            </w:r>
          </w:p>
        </w:tc>
      </w:tr>
      <w:tr w:rsidR="00592460" w:rsidRPr="0090657B" w14:paraId="67CB892A" w14:textId="77777777" w:rsidTr="0032280A">
        <w:trPr>
          <w:trHeight w:val="20"/>
          <w:jc w:val="center"/>
        </w:trPr>
        <w:tc>
          <w:tcPr>
            <w:tcW w:w="3808" w:type="dxa"/>
          </w:tcPr>
          <w:p w14:paraId="06469CE5"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Do you have staff quarters, guest houses that might be demolished or rebuilt?</w:t>
            </w:r>
          </w:p>
        </w:tc>
        <w:tc>
          <w:tcPr>
            <w:tcW w:w="5541" w:type="dxa"/>
          </w:tcPr>
          <w:p w14:paraId="5DFDAC65" w14:textId="77777777" w:rsidR="00592460" w:rsidRPr="0090657B" w:rsidRDefault="00592460" w:rsidP="0032280A">
            <w:pPr>
              <w:spacing w:line="240" w:lineRule="exact"/>
              <w:rPr>
                <w:rFonts w:cstheme="minorHAnsi"/>
              </w:rPr>
            </w:pPr>
            <w:r w:rsidRPr="0090657B">
              <w:rPr>
                <w:rFonts w:cstheme="minorHAnsi"/>
                <w:lang w:val="en-US"/>
              </w:rPr>
              <w:t xml:space="preserve">No. Renovation of the guest house renovation at dam site as well as head quarter. </w:t>
            </w:r>
          </w:p>
        </w:tc>
      </w:tr>
      <w:tr w:rsidR="00592460" w:rsidRPr="0090657B" w14:paraId="67966345" w14:textId="77777777" w:rsidTr="0032280A">
        <w:trPr>
          <w:trHeight w:val="20"/>
          <w:jc w:val="center"/>
        </w:trPr>
        <w:tc>
          <w:tcPr>
            <w:tcW w:w="3808" w:type="dxa"/>
          </w:tcPr>
          <w:p w14:paraId="0659EE5F"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lastRenderedPageBreak/>
              <w:t>What is the institutional structure to deal with E&amp;S issues?</w:t>
            </w:r>
          </w:p>
        </w:tc>
        <w:tc>
          <w:tcPr>
            <w:tcW w:w="5541" w:type="dxa"/>
          </w:tcPr>
          <w:p w14:paraId="431A6B62" w14:textId="3C5C7321" w:rsidR="00592460" w:rsidRPr="0090657B" w:rsidRDefault="00592460" w:rsidP="0032280A">
            <w:pPr>
              <w:spacing w:line="240" w:lineRule="exact"/>
              <w:rPr>
                <w:rFonts w:cstheme="minorHAnsi"/>
              </w:rPr>
            </w:pPr>
            <w:r w:rsidRPr="0090657B">
              <w:rPr>
                <w:rFonts w:cstheme="minorHAnsi"/>
                <w:lang w:val="en-US"/>
              </w:rPr>
              <w:t>Environment and S</w:t>
            </w:r>
            <w:r w:rsidR="00162CF4" w:rsidRPr="0090657B">
              <w:rPr>
                <w:rFonts w:cstheme="minorHAnsi"/>
                <w:lang w:val="en-US"/>
              </w:rPr>
              <w:t xml:space="preserve">ocial </w:t>
            </w:r>
            <w:r w:rsidRPr="0090657B">
              <w:rPr>
                <w:rFonts w:cstheme="minorHAnsi"/>
                <w:lang w:val="en-US"/>
              </w:rPr>
              <w:t xml:space="preserve">Consultant at SPMU level will support the project authorities to deal with E&amp;S issues.  </w:t>
            </w:r>
          </w:p>
        </w:tc>
      </w:tr>
      <w:tr w:rsidR="00592460" w:rsidRPr="0090657B" w14:paraId="5B46EFD1" w14:textId="77777777" w:rsidTr="0032280A">
        <w:trPr>
          <w:trHeight w:val="20"/>
          <w:jc w:val="center"/>
        </w:trPr>
        <w:tc>
          <w:tcPr>
            <w:tcW w:w="3808" w:type="dxa"/>
          </w:tcPr>
          <w:p w14:paraId="0F6B31A6"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 xml:space="preserve">Who will </w:t>
            </w:r>
            <w:proofErr w:type="gramStart"/>
            <w:r w:rsidRPr="0090657B">
              <w:rPr>
                <w:rFonts w:cstheme="minorHAnsi"/>
              </w:rPr>
              <w:t>be in charge of</w:t>
            </w:r>
            <w:proofErr w:type="gramEnd"/>
            <w:r w:rsidRPr="0090657B">
              <w:rPr>
                <w:rFonts w:cstheme="minorHAnsi"/>
              </w:rPr>
              <w:t xml:space="preserve"> these rehabilitation activities?</w:t>
            </w:r>
          </w:p>
        </w:tc>
        <w:tc>
          <w:tcPr>
            <w:tcW w:w="5541" w:type="dxa"/>
          </w:tcPr>
          <w:p w14:paraId="1E5C7025" w14:textId="77777777" w:rsidR="00592460" w:rsidRPr="0090657B" w:rsidRDefault="00592460" w:rsidP="0032280A">
            <w:pPr>
              <w:spacing w:line="240" w:lineRule="exact"/>
              <w:rPr>
                <w:rFonts w:cstheme="minorHAnsi"/>
                <w:lang w:val="en-US"/>
              </w:rPr>
            </w:pPr>
            <w:r w:rsidRPr="0090657B">
              <w:rPr>
                <w:rFonts w:cstheme="minorHAnsi"/>
                <w:lang w:val="en-US"/>
              </w:rPr>
              <w:t>Mr. K.C. Tailor, Assistant Engineer at DAM Site</w:t>
            </w:r>
          </w:p>
        </w:tc>
      </w:tr>
      <w:tr w:rsidR="00592460" w:rsidRPr="0090657B" w14:paraId="60EF4F0C" w14:textId="77777777" w:rsidTr="0032280A">
        <w:trPr>
          <w:trHeight w:val="20"/>
          <w:jc w:val="center"/>
        </w:trPr>
        <w:tc>
          <w:tcPr>
            <w:tcW w:w="3808" w:type="dxa"/>
          </w:tcPr>
          <w:p w14:paraId="4B6AFD7E"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Who or which official deals with communities?</w:t>
            </w:r>
          </w:p>
          <w:p w14:paraId="628B9912" w14:textId="77777777" w:rsidR="00592460" w:rsidRPr="0090657B" w:rsidRDefault="00592460" w:rsidP="0032280A">
            <w:pPr>
              <w:spacing w:line="240" w:lineRule="exact"/>
              <w:rPr>
                <w:rFonts w:cstheme="minorHAnsi"/>
              </w:rPr>
            </w:pPr>
          </w:p>
        </w:tc>
        <w:tc>
          <w:tcPr>
            <w:tcW w:w="5541" w:type="dxa"/>
          </w:tcPr>
          <w:p w14:paraId="207C40A0" w14:textId="6B44B594" w:rsidR="00592460" w:rsidRPr="0090657B" w:rsidRDefault="00592460" w:rsidP="0032280A">
            <w:pPr>
              <w:pStyle w:val="ListParagraph"/>
              <w:numPr>
                <w:ilvl w:val="0"/>
                <w:numId w:val="36"/>
              </w:numPr>
              <w:spacing w:line="240" w:lineRule="exact"/>
              <w:rPr>
                <w:rFonts w:cstheme="minorHAnsi"/>
              </w:rPr>
            </w:pPr>
            <w:r w:rsidRPr="0090657B">
              <w:rPr>
                <w:rFonts w:cstheme="minorHAnsi"/>
                <w:lang w:val="en-US"/>
              </w:rPr>
              <w:t xml:space="preserve">Rajesh </w:t>
            </w:r>
            <w:proofErr w:type="spellStart"/>
            <w:r w:rsidRPr="0090657B">
              <w:rPr>
                <w:rFonts w:cstheme="minorHAnsi"/>
                <w:lang w:val="en-US"/>
              </w:rPr>
              <w:t>Bairwa</w:t>
            </w:r>
            <w:proofErr w:type="spellEnd"/>
            <w:r w:rsidRPr="0090657B">
              <w:rPr>
                <w:rFonts w:cstheme="minorHAnsi"/>
                <w:lang w:val="en-US"/>
              </w:rPr>
              <w:t xml:space="preserve">, Junior Engineer </w:t>
            </w:r>
          </w:p>
          <w:p w14:paraId="59C801FB" w14:textId="5CF49649" w:rsidR="00592460" w:rsidRPr="0090657B" w:rsidRDefault="00592460" w:rsidP="0032280A">
            <w:pPr>
              <w:pStyle w:val="ListParagraph"/>
              <w:numPr>
                <w:ilvl w:val="0"/>
                <w:numId w:val="36"/>
              </w:numPr>
              <w:spacing w:line="240" w:lineRule="exact"/>
              <w:rPr>
                <w:rFonts w:cstheme="minorHAnsi"/>
              </w:rPr>
            </w:pPr>
            <w:proofErr w:type="spellStart"/>
            <w:r w:rsidRPr="0090657B">
              <w:rPr>
                <w:rFonts w:cstheme="minorHAnsi"/>
                <w:lang w:val="en-US"/>
              </w:rPr>
              <w:t>K.</w:t>
            </w:r>
            <w:proofErr w:type="gramStart"/>
            <w:r w:rsidRPr="0090657B">
              <w:rPr>
                <w:rFonts w:cstheme="minorHAnsi"/>
                <w:lang w:val="en-US"/>
              </w:rPr>
              <w:t>C.Tailor</w:t>
            </w:r>
            <w:proofErr w:type="spellEnd"/>
            <w:proofErr w:type="gramEnd"/>
            <w:r w:rsidRPr="0090657B">
              <w:rPr>
                <w:rFonts w:cstheme="minorHAnsi"/>
                <w:lang w:val="en-US"/>
              </w:rPr>
              <w:t>, Assistant Engineer</w:t>
            </w:r>
            <w:r w:rsidR="00162CF4" w:rsidRPr="0090657B">
              <w:rPr>
                <w:rFonts w:cstheme="minorHAnsi"/>
                <w:lang w:val="en-US"/>
              </w:rPr>
              <w:t xml:space="preserve"> </w:t>
            </w:r>
          </w:p>
          <w:p w14:paraId="6900DB70" w14:textId="364EF3AB" w:rsidR="00592460" w:rsidRPr="0090657B" w:rsidRDefault="00592460" w:rsidP="0032280A">
            <w:pPr>
              <w:pStyle w:val="ListParagraph"/>
              <w:numPr>
                <w:ilvl w:val="0"/>
                <w:numId w:val="36"/>
              </w:numPr>
              <w:spacing w:line="240" w:lineRule="exact"/>
              <w:rPr>
                <w:rFonts w:cstheme="minorHAnsi"/>
              </w:rPr>
            </w:pPr>
            <w:proofErr w:type="spellStart"/>
            <w:r w:rsidRPr="0090657B">
              <w:rPr>
                <w:rFonts w:cstheme="minorHAnsi"/>
                <w:lang w:val="en-US"/>
              </w:rPr>
              <w:t>Dharmander</w:t>
            </w:r>
            <w:proofErr w:type="spellEnd"/>
            <w:r w:rsidRPr="0090657B">
              <w:rPr>
                <w:rFonts w:cstheme="minorHAnsi"/>
                <w:lang w:val="en-US"/>
              </w:rPr>
              <w:t xml:space="preserve"> Gupta, Executive Engineer </w:t>
            </w:r>
          </w:p>
        </w:tc>
      </w:tr>
      <w:tr w:rsidR="00592460" w:rsidRPr="0090657B" w14:paraId="5074864C" w14:textId="77777777" w:rsidTr="0032280A">
        <w:trPr>
          <w:trHeight w:val="20"/>
          <w:jc w:val="center"/>
        </w:trPr>
        <w:tc>
          <w:tcPr>
            <w:tcW w:w="3808" w:type="dxa"/>
          </w:tcPr>
          <w:p w14:paraId="57B866C2"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Are there any contact numbers for communities to contact dam officials?</w:t>
            </w:r>
          </w:p>
          <w:p w14:paraId="584B13CA" w14:textId="77777777" w:rsidR="00592460" w:rsidRPr="0090657B" w:rsidRDefault="00592460" w:rsidP="0032280A">
            <w:pPr>
              <w:spacing w:line="240" w:lineRule="exact"/>
              <w:rPr>
                <w:rFonts w:cstheme="minorHAnsi"/>
              </w:rPr>
            </w:pPr>
          </w:p>
        </w:tc>
        <w:tc>
          <w:tcPr>
            <w:tcW w:w="5541" w:type="dxa"/>
          </w:tcPr>
          <w:p w14:paraId="53431B20" w14:textId="77777777" w:rsidR="00592460" w:rsidRPr="0090657B" w:rsidRDefault="00592460" w:rsidP="0032280A">
            <w:pPr>
              <w:spacing w:line="240" w:lineRule="exact"/>
              <w:jc w:val="both"/>
              <w:rPr>
                <w:rFonts w:cstheme="minorHAnsi"/>
              </w:rPr>
            </w:pPr>
            <w:r w:rsidRPr="0090657B">
              <w:rPr>
                <w:rFonts w:cstheme="minorHAnsi"/>
                <w:lang w:val="en-US"/>
              </w:rPr>
              <w:t xml:space="preserve">Not at present. Dam authorities shared their number during community consultation at one village and proposed to install a display board at Dam Site with all contact information. </w:t>
            </w:r>
          </w:p>
        </w:tc>
      </w:tr>
      <w:tr w:rsidR="00592460" w:rsidRPr="0090657B" w14:paraId="68F0BCA0" w14:textId="77777777" w:rsidTr="0032280A">
        <w:trPr>
          <w:trHeight w:val="20"/>
          <w:jc w:val="center"/>
        </w:trPr>
        <w:tc>
          <w:tcPr>
            <w:tcW w:w="3808" w:type="dxa"/>
          </w:tcPr>
          <w:p w14:paraId="2150EC20"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How do you inform downstream communities on water discharge or any other issue? Are there any mechanisms that are currently used?</w:t>
            </w:r>
          </w:p>
          <w:p w14:paraId="387F4B49" w14:textId="77777777" w:rsidR="00592460" w:rsidRPr="0090657B" w:rsidRDefault="00592460" w:rsidP="0032280A">
            <w:pPr>
              <w:spacing w:line="240" w:lineRule="exact"/>
              <w:rPr>
                <w:rFonts w:cstheme="minorHAnsi"/>
              </w:rPr>
            </w:pPr>
          </w:p>
        </w:tc>
        <w:tc>
          <w:tcPr>
            <w:tcW w:w="5541" w:type="dxa"/>
          </w:tcPr>
          <w:p w14:paraId="06780A30" w14:textId="3341730E" w:rsidR="00592460" w:rsidRPr="0090657B" w:rsidRDefault="00592460" w:rsidP="0032280A">
            <w:pPr>
              <w:spacing w:line="240" w:lineRule="exact"/>
              <w:jc w:val="both"/>
              <w:rPr>
                <w:rFonts w:cstheme="minorHAnsi"/>
              </w:rPr>
            </w:pPr>
            <w:r w:rsidRPr="0090657B">
              <w:rPr>
                <w:rFonts w:cstheme="minorHAnsi"/>
                <w:lang w:val="en-US"/>
              </w:rPr>
              <w:t xml:space="preserve">Siren is already installed at the Dam and authority is using the same for alerting communities. </w:t>
            </w:r>
          </w:p>
          <w:p w14:paraId="462B7EAC" w14:textId="77777777" w:rsidR="00592460" w:rsidRPr="0090657B" w:rsidRDefault="00592460" w:rsidP="0032280A">
            <w:pPr>
              <w:spacing w:line="240" w:lineRule="exact"/>
              <w:jc w:val="both"/>
              <w:rPr>
                <w:rFonts w:cstheme="minorHAnsi"/>
                <w:lang w:val="en-US"/>
              </w:rPr>
            </w:pPr>
            <w:r w:rsidRPr="0090657B">
              <w:rPr>
                <w:rFonts w:cstheme="minorHAnsi"/>
                <w:lang w:val="en-US"/>
              </w:rPr>
              <w:t xml:space="preserve">In case of water discharge, there is a provision of communication between the Sarpanches of the downstream villages. </w:t>
            </w:r>
          </w:p>
          <w:p w14:paraId="0DA75EE9" w14:textId="77777777" w:rsidR="00592460" w:rsidRPr="0090657B" w:rsidRDefault="00592460" w:rsidP="0032280A">
            <w:pPr>
              <w:spacing w:line="240" w:lineRule="exact"/>
              <w:jc w:val="both"/>
              <w:rPr>
                <w:rFonts w:cstheme="minorHAnsi"/>
              </w:rPr>
            </w:pPr>
            <w:r w:rsidRPr="0090657B">
              <w:rPr>
                <w:rFonts w:cstheme="minorHAnsi"/>
                <w:lang w:val="en-US"/>
              </w:rPr>
              <w:t>Dam authority also inform Sub-Division-Magistrate (SDM) to take preventive measures with eth downstream villages at the time of discharge.</w:t>
            </w:r>
          </w:p>
        </w:tc>
      </w:tr>
      <w:tr w:rsidR="00592460" w:rsidRPr="0090657B" w14:paraId="26AE90F4" w14:textId="77777777" w:rsidTr="0032280A">
        <w:trPr>
          <w:trHeight w:val="20"/>
          <w:jc w:val="center"/>
        </w:trPr>
        <w:tc>
          <w:tcPr>
            <w:tcW w:w="3808" w:type="dxa"/>
          </w:tcPr>
          <w:p w14:paraId="768137DD"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If so, whom do you contact in these areas and do you do any displays?</w:t>
            </w:r>
          </w:p>
          <w:p w14:paraId="56490F25" w14:textId="77777777" w:rsidR="00592460" w:rsidRPr="0090657B" w:rsidRDefault="00592460" w:rsidP="0032280A">
            <w:pPr>
              <w:pStyle w:val="ListParagraph"/>
              <w:spacing w:line="240" w:lineRule="exact"/>
              <w:ind w:left="360"/>
              <w:rPr>
                <w:rFonts w:cstheme="minorHAnsi"/>
              </w:rPr>
            </w:pPr>
          </w:p>
        </w:tc>
        <w:tc>
          <w:tcPr>
            <w:tcW w:w="5541" w:type="dxa"/>
          </w:tcPr>
          <w:p w14:paraId="4BD6F401" w14:textId="77777777" w:rsidR="00592460" w:rsidRPr="0090657B" w:rsidRDefault="00592460" w:rsidP="0032280A">
            <w:pPr>
              <w:spacing w:line="240" w:lineRule="exact"/>
              <w:rPr>
                <w:rFonts w:cstheme="minorHAnsi"/>
              </w:rPr>
            </w:pPr>
            <w:r w:rsidRPr="0090657B">
              <w:rPr>
                <w:rFonts w:cstheme="minorHAnsi"/>
                <w:lang w:val="en-US"/>
              </w:rPr>
              <w:t>Sarpanch, SDM, Tehsildar.</w:t>
            </w:r>
          </w:p>
          <w:p w14:paraId="105BA3FB" w14:textId="77777777" w:rsidR="00592460" w:rsidRPr="0090657B" w:rsidRDefault="00592460" w:rsidP="0032280A">
            <w:pPr>
              <w:spacing w:line="240" w:lineRule="exact"/>
              <w:rPr>
                <w:rFonts w:cstheme="minorHAnsi"/>
              </w:rPr>
            </w:pPr>
            <w:r w:rsidRPr="0090657B">
              <w:rPr>
                <w:rFonts w:cstheme="minorHAnsi"/>
                <w:lang w:val="en-US"/>
              </w:rPr>
              <w:t>No display system at present, but the same has been proposed in the existing PST.</w:t>
            </w:r>
          </w:p>
        </w:tc>
      </w:tr>
      <w:tr w:rsidR="00592460" w:rsidRPr="0090657B" w14:paraId="46D3C30B" w14:textId="77777777" w:rsidTr="0032280A">
        <w:trPr>
          <w:trHeight w:val="20"/>
          <w:jc w:val="center"/>
        </w:trPr>
        <w:tc>
          <w:tcPr>
            <w:tcW w:w="3808" w:type="dxa"/>
          </w:tcPr>
          <w:p w14:paraId="11FBA008"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Are there women employees at the dam sites or at the SPMU?</w:t>
            </w:r>
          </w:p>
        </w:tc>
        <w:tc>
          <w:tcPr>
            <w:tcW w:w="5541" w:type="dxa"/>
          </w:tcPr>
          <w:p w14:paraId="7D372001" w14:textId="77777777" w:rsidR="00592460" w:rsidRPr="0090657B" w:rsidRDefault="00592460" w:rsidP="0032280A">
            <w:pPr>
              <w:spacing w:line="240" w:lineRule="exact"/>
              <w:rPr>
                <w:rFonts w:cstheme="minorHAnsi"/>
              </w:rPr>
            </w:pPr>
            <w:r w:rsidRPr="0090657B">
              <w:rPr>
                <w:rFonts w:cstheme="minorHAnsi"/>
                <w:lang w:val="en-US"/>
              </w:rPr>
              <w:t>Presently, there is no woman employee at Dam site. SPMU has 2-3 Project Assistant Directors</w:t>
            </w:r>
          </w:p>
        </w:tc>
      </w:tr>
      <w:tr w:rsidR="00592460" w:rsidRPr="0090657B" w14:paraId="233637BC" w14:textId="77777777" w:rsidTr="0032280A">
        <w:trPr>
          <w:trHeight w:val="20"/>
          <w:jc w:val="center"/>
        </w:trPr>
        <w:tc>
          <w:tcPr>
            <w:tcW w:w="3808" w:type="dxa"/>
          </w:tcPr>
          <w:p w14:paraId="44EE606D"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Is there any Grievance mechanism currently used for reporting any kind of grievances? Who receives, what is the process of addressing; what is the nature of grievances received?</w:t>
            </w:r>
          </w:p>
        </w:tc>
        <w:tc>
          <w:tcPr>
            <w:tcW w:w="5541" w:type="dxa"/>
          </w:tcPr>
          <w:p w14:paraId="07F610DD" w14:textId="77777777" w:rsidR="00592460" w:rsidRPr="0090657B" w:rsidRDefault="00592460" w:rsidP="0032280A">
            <w:pPr>
              <w:spacing w:line="240" w:lineRule="exact"/>
              <w:rPr>
                <w:rFonts w:cstheme="minorHAnsi"/>
              </w:rPr>
            </w:pPr>
            <w:r w:rsidRPr="0090657B">
              <w:rPr>
                <w:rFonts w:cstheme="minorHAnsi"/>
                <w:lang w:val="en-US"/>
              </w:rPr>
              <w:t>Yes, State Government online portal "www.sampark.rajasthan.gov.in/" for all type of grievances.</w:t>
            </w:r>
          </w:p>
          <w:p w14:paraId="05F1AAE8" w14:textId="77777777" w:rsidR="00592460" w:rsidRPr="0090657B" w:rsidRDefault="00592460" w:rsidP="0032280A">
            <w:pPr>
              <w:spacing w:line="240" w:lineRule="exact"/>
              <w:rPr>
                <w:rFonts w:cstheme="minorHAnsi"/>
              </w:rPr>
            </w:pPr>
            <w:r w:rsidRPr="0090657B">
              <w:rPr>
                <w:rFonts w:cstheme="minorHAnsi"/>
                <w:lang w:val="en-US"/>
              </w:rPr>
              <w:t xml:space="preserve">Grievances received at portal, get assigned to the Assistance Engineer at dam site. Executive engineer, </w:t>
            </w:r>
            <w:proofErr w:type="spellStart"/>
            <w:r w:rsidRPr="0090657B">
              <w:rPr>
                <w:rFonts w:cstheme="minorHAnsi"/>
                <w:lang w:val="en-US"/>
              </w:rPr>
              <w:t>Alkera</w:t>
            </w:r>
            <w:proofErr w:type="spellEnd"/>
            <w:r w:rsidRPr="0090657B">
              <w:rPr>
                <w:rFonts w:cstheme="minorHAnsi"/>
                <w:lang w:val="en-US"/>
              </w:rPr>
              <w:t xml:space="preserve"> Water Resource and chief engineer Kota zone are the next in hierarchy to address the critical issues in case not get resolved at AE level. </w:t>
            </w:r>
          </w:p>
        </w:tc>
      </w:tr>
      <w:tr w:rsidR="00592460" w:rsidRPr="0090657B" w14:paraId="0699AAEB" w14:textId="77777777" w:rsidTr="0032280A">
        <w:trPr>
          <w:trHeight w:val="20"/>
          <w:jc w:val="center"/>
        </w:trPr>
        <w:tc>
          <w:tcPr>
            <w:tcW w:w="3808" w:type="dxa"/>
          </w:tcPr>
          <w:p w14:paraId="7204FCA3"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Are all areas within the dam restricted access?</w:t>
            </w:r>
          </w:p>
          <w:p w14:paraId="445CF525" w14:textId="77777777" w:rsidR="00592460" w:rsidRPr="0090657B" w:rsidRDefault="00592460" w:rsidP="0032280A">
            <w:pPr>
              <w:pStyle w:val="ListParagraph"/>
              <w:spacing w:line="240" w:lineRule="exact"/>
              <w:ind w:left="360"/>
              <w:rPr>
                <w:rFonts w:cstheme="minorHAnsi"/>
              </w:rPr>
            </w:pPr>
          </w:p>
        </w:tc>
        <w:tc>
          <w:tcPr>
            <w:tcW w:w="5541" w:type="dxa"/>
          </w:tcPr>
          <w:p w14:paraId="3D357711" w14:textId="77777777" w:rsidR="00592460" w:rsidRPr="0090657B" w:rsidRDefault="00592460" w:rsidP="0032280A">
            <w:pPr>
              <w:spacing w:line="240" w:lineRule="exact"/>
              <w:rPr>
                <w:rFonts w:cstheme="minorHAnsi"/>
              </w:rPr>
            </w:pPr>
            <w:r w:rsidRPr="0090657B">
              <w:rPr>
                <w:rFonts w:cstheme="minorHAnsi"/>
                <w:lang w:val="en-US"/>
              </w:rPr>
              <w:t>Only Dam's Gate operation system and Gallery is restricted area.</w:t>
            </w:r>
          </w:p>
          <w:p w14:paraId="47258CDC" w14:textId="77777777" w:rsidR="00592460" w:rsidRPr="0090657B" w:rsidRDefault="00592460" w:rsidP="0032280A">
            <w:pPr>
              <w:spacing w:line="240" w:lineRule="exact"/>
              <w:rPr>
                <w:rFonts w:cstheme="minorHAnsi"/>
              </w:rPr>
            </w:pPr>
            <w:r w:rsidRPr="0090657B">
              <w:rPr>
                <w:rFonts w:cstheme="minorHAnsi"/>
                <w:lang w:val="en-US"/>
              </w:rPr>
              <w:t>Bridge of Dam is being used as local connecting Road. The access is limited to Light motor vehicles only.</w:t>
            </w:r>
          </w:p>
        </w:tc>
      </w:tr>
      <w:tr w:rsidR="00592460" w:rsidRPr="0090657B" w14:paraId="655310B4" w14:textId="77777777" w:rsidTr="0032280A">
        <w:trPr>
          <w:trHeight w:val="20"/>
          <w:jc w:val="center"/>
        </w:trPr>
        <w:tc>
          <w:tcPr>
            <w:tcW w:w="3808" w:type="dxa"/>
          </w:tcPr>
          <w:p w14:paraId="503EA86D"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 xml:space="preserve">Are there are </w:t>
            </w:r>
            <w:proofErr w:type="spellStart"/>
            <w:r w:rsidRPr="0090657B">
              <w:rPr>
                <w:rFonts w:cstheme="minorHAnsi"/>
              </w:rPr>
              <w:t>tribals</w:t>
            </w:r>
            <w:proofErr w:type="spellEnd"/>
            <w:r w:rsidRPr="0090657B">
              <w:rPr>
                <w:rFonts w:cstheme="minorHAnsi"/>
              </w:rPr>
              <w:t xml:space="preserve"> living in the area? Which are the tribes</w:t>
            </w:r>
          </w:p>
        </w:tc>
        <w:tc>
          <w:tcPr>
            <w:tcW w:w="5541" w:type="dxa"/>
          </w:tcPr>
          <w:p w14:paraId="0ED03A23" w14:textId="77777777" w:rsidR="00592460" w:rsidRPr="0090657B" w:rsidRDefault="00592460" w:rsidP="0032280A">
            <w:pPr>
              <w:spacing w:line="240" w:lineRule="exact"/>
              <w:rPr>
                <w:rFonts w:cstheme="minorHAnsi"/>
              </w:rPr>
            </w:pPr>
            <w:r w:rsidRPr="0090657B">
              <w:rPr>
                <w:rFonts w:cstheme="minorHAnsi"/>
                <w:lang w:val="en-US"/>
              </w:rPr>
              <w:t>No, there are no tribal living in the nearby area. Mostly other backward classes in the downstream villages.</w:t>
            </w:r>
          </w:p>
        </w:tc>
      </w:tr>
      <w:tr w:rsidR="00592460" w:rsidRPr="0090657B" w14:paraId="133DEA6C" w14:textId="77777777" w:rsidTr="0032280A">
        <w:trPr>
          <w:trHeight w:val="20"/>
          <w:jc w:val="center"/>
        </w:trPr>
        <w:tc>
          <w:tcPr>
            <w:tcW w:w="3808" w:type="dxa"/>
          </w:tcPr>
          <w:p w14:paraId="3EB4A7E0"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Is this a Schedule V area</w:t>
            </w:r>
          </w:p>
        </w:tc>
        <w:tc>
          <w:tcPr>
            <w:tcW w:w="5541" w:type="dxa"/>
          </w:tcPr>
          <w:p w14:paraId="33991817" w14:textId="77777777" w:rsidR="00592460" w:rsidRPr="0090657B" w:rsidRDefault="00592460" w:rsidP="0032280A">
            <w:pPr>
              <w:spacing w:line="240" w:lineRule="exact"/>
              <w:rPr>
                <w:rFonts w:cstheme="minorHAnsi"/>
              </w:rPr>
            </w:pPr>
            <w:r w:rsidRPr="0090657B">
              <w:rPr>
                <w:rFonts w:cstheme="minorHAnsi"/>
                <w:lang w:val="en-US"/>
              </w:rPr>
              <w:t>No</w:t>
            </w:r>
          </w:p>
        </w:tc>
      </w:tr>
      <w:tr w:rsidR="00592460" w:rsidRPr="0090657B" w14:paraId="08549AD4" w14:textId="77777777" w:rsidTr="0032280A">
        <w:trPr>
          <w:trHeight w:val="20"/>
          <w:jc w:val="center"/>
        </w:trPr>
        <w:tc>
          <w:tcPr>
            <w:tcW w:w="3808" w:type="dxa"/>
          </w:tcPr>
          <w:p w14:paraId="4956F053" w14:textId="77777777" w:rsidR="00592460" w:rsidRPr="0090657B" w:rsidRDefault="00592460" w:rsidP="0032280A">
            <w:pPr>
              <w:pStyle w:val="ListParagraph"/>
              <w:numPr>
                <w:ilvl w:val="0"/>
                <w:numId w:val="35"/>
              </w:numPr>
              <w:spacing w:line="240" w:lineRule="exact"/>
              <w:rPr>
                <w:rFonts w:cstheme="minorHAnsi"/>
              </w:rPr>
            </w:pPr>
            <w:proofErr w:type="gramStart"/>
            <w:r w:rsidRPr="0090657B">
              <w:rPr>
                <w:rFonts w:cstheme="minorHAnsi"/>
              </w:rPr>
              <w:t>Are</w:t>
            </w:r>
            <w:proofErr w:type="gramEnd"/>
            <w:r w:rsidRPr="0090657B">
              <w:rPr>
                <w:rFonts w:cstheme="minorHAnsi"/>
              </w:rPr>
              <w:t xml:space="preserve"> there tourist who visit?  If yes, when and approximately how many</w:t>
            </w:r>
          </w:p>
        </w:tc>
        <w:tc>
          <w:tcPr>
            <w:tcW w:w="5541" w:type="dxa"/>
          </w:tcPr>
          <w:p w14:paraId="274E77BF" w14:textId="77777777" w:rsidR="00592460" w:rsidRPr="0090657B" w:rsidRDefault="00592460" w:rsidP="0032280A">
            <w:pPr>
              <w:spacing w:line="240" w:lineRule="exact"/>
              <w:rPr>
                <w:rFonts w:cstheme="minorHAnsi"/>
              </w:rPr>
            </w:pPr>
            <w:r w:rsidRPr="0090657B">
              <w:rPr>
                <w:rFonts w:cstheme="minorHAnsi"/>
                <w:lang w:val="en-US"/>
              </w:rPr>
              <w:t xml:space="preserve">No.  Local communities visit during rainy season to view the gate operations. Very few visit to the nearby archeological site </w:t>
            </w:r>
            <w:proofErr w:type="spellStart"/>
            <w:r w:rsidRPr="0090657B">
              <w:rPr>
                <w:rFonts w:cstheme="minorHAnsi"/>
                <w:lang w:val="en-US"/>
              </w:rPr>
              <w:t>Dalhanpur</w:t>
            </w:r>
            <w:proofErr w:type="spellEnd"/>
            <w:r w:rsidRPr="0090657B">
              <w:rPr>
                <w:rFonts w:cstheme="minorHAnsi"/>
                <w:lang w:val="en-US"/>
              </w:rPr>
              <w:t>.</w:t>
            </w:r>
          </w:p>
        </w:tc>
      </w:tr>
      <w:tr w:rsidR="00592460" w:rsidRPr="0090657B" w14:paraId="1261DC00" w14:textId="77777777" w:rsidTr="0032280A">
        <w:trPr>
          <w:trHeight w:val="20"/>
          <w:jc w:val="center"/>
        </w:trPr>
        <w:tc>
          <w:tcPr>
            <w:tcW w:w="3808" w:type="dxa"/>
          </w:tcPr>
          <w:p w14:paraId="30C47296"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Tourism component – which are the areas? Do these interventions in any way affected local communities, fishing communities?</w:t>
            </w:r>
          </w:p>
        </w:tc>
        <w:tc>
          <w:tcPr>
            <w:tcW w:w="5541" w:type="dxa"/>
          </w:tcPr>
          <w:p w14:paraId="7B6CA77A" w14:textId="77777777" w:rsidR="00592460" w:rsidRPr="0090657B" w:rsidRDefault="00592460" w:rsidP="0032280A">
            <w:pPr>
              <w:spacing w:line="240" w:lineRule="exact"/>
              <w:rPr>
                <w:rFonts w:cstheme="minorHAnsi"/>
              </w:rPr>
            </w:pPr>
            <w:r w:rsidRPr="0090657B">
              <w:rPr>
                <w:rFonts w:cstheme="minorHAnsi"/>
                <w:lang w:val="en-US"/>
              </w:rPr>
              <w:t xml:space="preserve">There is scope of tourism activities near the dam site. Due to lack of staff and technical knowledge on tourism activities, authorities are unable to establish any tourism interventions as of now. Regarding fishing, the state fishery department holds all the rights. </w:t>
            </w:r>
          </w:p>
        </w:tc>
      </w:tr>
      <w:tr w:rsidR="00592460" w:rsidRPr="0090657B" w14:paraId="1A75B771" w14:textId="77777777" w:rsidTr="0032280A">
        <w:trPr>
          <w:trHeight w:val="20"/>
          <w:jc w:val="center"/>
        </w:trPr>
        <w:tc>
          <w:tcPr>
            <w:tcW w:w="3808" w:type="dxa"/>
          </w:tcPr>
          <w:p w14:paraId="4F419609"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Do you advertise such “rehabilitation related” work related opportunities? If so, where and what are the timelines given to respond?</w:t>
            </w:r>
          </w:p>
        </w:tc>
        <w:tc>
          <w:tcPr>
            <w:tcW w:w="5541" w:type="dxa"/>
          </w:tcPr>
          <w:p w14:paraId="2225AD4A" w14:textId="77777777" w:rsidR="00592460" w:rsidRPr="0090657B" w:rsidRDefault="00592460" w:rsidP="0032280A">
            <w:pPr>
              <w:spacing w:line="240" w:lineRule="exact"/>
              <w:rPr>
                <w:rFonts w:cstheme="minorHAnsi"/>
              </w:rPr>
            </w:pPr>
            <w:r w:rsidRPr="0090657B">
              <w:rPr>
                <w:rFonts w:cstheme="minorHAnsi"/>
                <w:lang w:val="en-US"/>
              </w:rPr>
              <w:t>N.A.</w:t>
            </w:r>
          </w:p>
        </w:tc>
      </w:tr>
      <w:tr w:rsidR="00592460" w:rsidRPr="0090657B" w14:paraId="2AD142BD" w14:textId="77777777" w:rsidTr="0032280A">
        <w:trPr>
          <w:trHeight w:val="20"/>
          <w:jc w:val="center"/>
        </w:trPr>
        <w:tc>
          <w:tcPr>
            <w:tcW w:w="3808" w:type="dxa"/>
          </w:tcPr>
          <w:p w14:paraId="310B2F70" w14:textId="77777777" w:rsidR="00592460" w:rsidRPr="0090657B" w:rsidRDefault="00592460" w:rsidP="0032280A">
            <w:pPr>
              <w:pStyle w:val="ListParagraph"/>
              <w:numPr>
                <w:ilvl w:val="0"/>
                <w:numId w:val="35"/>
              </w:numPr>
              <w:spacing w:line="240" w:lineRule="exact"/>
              <w:rPr>
                <w:rFonts w:cstheme="minorHAnsi"/>
              </w:rPr>
            </w:pPr>
            <w:r w:rsidRPr="0090657B">
              <w:rPr>
                <w:rFonts w:cstheme="minorHAnsi"/>
              </w:rPr>
              <w:t>Would you involve communities in these tourism related interventions? How do you propose to approach this</w:t>
            </w:r>
          </w:p>
        </w:tc>
        <w:tc>
          <w:tcPr>
            <w:tcW w:w="5541" w:type="dxa"/>
          </w:tcPr>
          <w:p w14:paraId="152796CF" w14:textId="77777777" w:rsidR="00592460" w:rsidRPr="0090657B" w:rsidRDefault="00592460" w:rsidP="0032280A">
            <w:pPr>
              <w:spacing w:line="240" w:lineRule="exact"/>
              <w:rPr>
                <w:rFonts w:cstheme="minorHAnsi"/>
              </w:rPr>
            </w:pPr>
            <w:r w:rsidRPr="0090657B">
              <w:rPr>
                <w:rFonts w:cstheme="minorHAnsi"/>
                <w:lang w:val="en-US"/>
              </w:rPr>
              <w:t xml:space="preserve">Not applicable as of now. But authorities are willing to develop tourism intervention, and community participation for the same.  </w:t>
            </w:r>
          </w:p>
        </w:tc>
      </w:tr>
      <w:bookmarkEnd w:id="6"/>
    </w:tbl>
    <w:p w14:paraId="6F3F239B" w14:textId="7F0C5DE6" w:rsidR="00512FD6" w:rsidRDefault="00512FD6"/>
    <w:p w14:paraId="4BBAE0DC" w14:textId="77777777" w:rsidR="00512FD6" w:rsidRPr="00512FD6" w:rsidRDefault="00512FD6" w:rsidP="00512FD6">
      <w:pPr>
        <w:spacing w:line="320" w:lineRule="exact"/>
        <w:jc w:val="both"/>
        <w:rPr>
          <w:rFonts w:cstheme="minorHAnsi"/>
          <w:sz w:val="24"/>
          <w:szCs w:val="24"/>
        </w:rPr>
      </w:pPr>
      <w:r>
        <w:br w:type="page"/>
      </w:r>
      <w:bookmarkStart w:id="7" w:name="_Hlk33052519"/>
      <w:r w:rsidRPr="00512FD6">
        <w:rPr>
          <w:rFonts w:cstheme="minorHAnsi"/>
          <w:sz w:val="24"/>
          <w:szCs w:val="24"/>
        </w:rPr>
        <w:lastRenderedPageBreak/>
        <w:t>Based on these findings relating to both structural and non-structural interventions, potential stakeholders were categorized as follows:  Affected, Other interested stakeholders, and disadvantaged and vulnerable stakeholders</w:t>
      </w:r>
    </w:p>
    <w:p w14:paraId="57199E8D" w14:textId="77777777" w:rsidR="00512FD6" w:rsidRPr="00512FD6" w:rsidRDefault="00512FD6" w:rsidP="00512FD6">
      <w:pPr>
        <w:spacing w:line="320" w:lineRule="exact"/>
        <w:jc w:val="both"/>
        <w:rPr>
          <w:rFonts w:cstheme="minorHAnsi"/>
          <w:sz w:val="24"/>
          <w:szCs w:val="24"/>
        </w:rPr>
      </w:pPr>
      <w:r w:rsidRPr="00512FD6">
        <w:rPr>
          <w:rFonts w:cstheme="minorHAnsi"/>
          <w:b/>
          <w:sz w:val="24"/>
          <w:szCs w:val="24"/>
        </w:rPr>
        <w:t>Affected parties:</w:t>
      </w:r>
      <w:r w:rsidRPr="00512FD6">
        <w:rPr>
          <w:rFonts w:cstheme="minorHAnsi"/>
          <w:sz w:val="24"/>
          <w:szCs w:val="24"/>
        </w:rPr>
        <w:t xml:space="preserve">  There are no affected persons who shall be directly or indirectly adversely affected by the proposed interventions</w:t>
      </w:r>
    </w:p>
    <w:p w14:paraId="31E5038B" w14:textId="77777777" w:rsidR="00512FD6" w:rsidRPr="00512FD6" w:rsidRDefault="00512FD6" w:rsidP="00512FD6">
      <w:pPr>
        <w:spacing w:line="320" w:lineRule="exact"/>
        <w:jc w:val="both"/>
        <w:rPr>
          <w:rFonts w:cstheme="minorHAnsi"/>
          <w:sz w:val="24"/>
          <w:szCs w:val="24"/>
        </w:rPr>
      </w:pPr>
      <w:r w:rsidRPr="00512FD6">
        <w:rPr>
          <w:rFonts w:cstheme="minorHAnsi"/>
          <w:b/>
          <w:sz w:val="24"/>
          <w:szCs w:val="24"/>
        </w:rPr>
        <w:t>Other interested stakeholders:</w:t>
      </w:r>
      <w:r w:rsidRPr="00512FD6">
        <w:rPr>
          <w:rFonts w:cstheme="minorHAnsi"/>
          <w:sz w:val="24"/>
          <w:szCs w:val="24"/>
        </w:rPr>
        <w:t xml:space="preserve">  In relation to structural interventions, these would be potential contractors, Project Management consultants, either regulatory bodies/institutional stakeholders such as Revenue, Environmental Authorities, etc. In relation to non-structural interventions, these would include: communities living downstream including farmers; village heads (</w:t>
      </w:r>
      <w:proofErr w:type="spellStart"/>
      <w:r w:rsidRPr="00512FD6">
        <w:rPr>
          <w:rFonts w:cstheme="minorHAnsi"/>
          <w:sz w:val="24"/>
          <w:szCs w:val="24"/>
        </w:rPr>
        <w:t>Sarpanchs</w:t>
      </w:r>
      <w:proofErr w:type="spellEnd"/>
      <w:r w:rsidRPr="00512FD6">
        <w:rPr>
          <w:rFonts w:cstheme="minorHAnsi"/>
          <w:sz w:val="24"/>
          <w:szCs w:val="24"/>
        </w:rPr>
        <w:t>), community leaders; district administration; police, state disaster management authority, revenue department; electronic and print media, etc. These communities would be key stakeholders requiring to be involved in the preparation and implementation of EAP.</w:t>
      </w:r>
    </w:p>
    <w:p w14:paraId="72B4AB79" w14:textId="77777777" w:rsidR="00512FD6" w:rsidRPr="00512FD6" w:rsidRDefault="00512FD6" w:rsidP="00512FD6">
      <w:pPr>
        <w:spacing w:line="320" w:lineRule="exact"/>
        <w:jc w:val="both"/>
        <w:rPr>
          <w:rFonts w:cstheme="minorHAnsi"/>
          <w:sz w:val="24"/>
          <w:szCs w:val="24"/>
        </w:rPr>
      </w:pPr>
      <w:r w:rsidRPr="00512FD6">
        <w:rPr>
          <w:rFonts w:cstheme="minorHAnsi"/>
          <w:b/>
          <w:sz w:val="24"/>
          <w:szCs w:val="24"/>
        </w:rPr>
        <w:t>Disadvantaged and vulnerable persons and groups</w:t>
      </w:r>
      <w:r w:rsidRPr="00512FD6">
        <w:rPr>
          <w:rFonts w:cstheme="minorHAnsi"/>
          <w:sz w:val="24"/>
          <w:szCs w:val="24"/>
        </w:rPr>
        <w:t xml:space="preserve">: Illiterate persons, physically challenged, women and elderly would be key stakeholders – requiring special focus and outreach to ensure that they are well informed about the provisions of the EAP. </w:t>
      </w:r>
    </w:p>
    <w:p w14:paraId="1945CDB7" w14:textId="77777777" w:rsidR="00512FD6" w:rsidRPr="00512FD6" w:rsidRDefault="00512FD6" w:rsidP="00512FD6">
      <w:pPr>
        <w:spacing w:line="254" w:lineRule="auto"/>
        <w:jc w:val="both"/>
        <w:rPr>
          <w:rFonts w:cstheme="minorHAnsi"/>
          <w:sz w:val="24"/>
          <w:szCs w:val="24"/>
        </w:rPr>
      </w:pPr>
      <w:r w:rsidRPr="00512FD6">
        <w:rPr>
          <w:rFonts w:cstheme="minorHAnsi"/>
          <w:sz w:val="24"/>
          <w:szCs w:val="24"/>
        </w:rPr>
        <w:t xml:space="preserve">Communities welcomed such interactions and indicated that they would prefer Dam authorities conduct one such face -to- face meeting once a month at a convenient location to inform of developments/interventions relevant to them.  They welcomed other means of information such as advertisements in the local papers </w:t>
      </w:r>
      <w:proofErr w:type="gramStart"/>
      <w:r w:rsidRPr="00512FD6">
        <w:rPr>
          <w:rFonts w:cstheme="minorHAnsi"/>
          <w:sz w:val="24"/>
          <w:szCs w:val="24"/>
        </w:rPr>
        <w:t>etc, but</w:t>
      </w:r>
      <w:proofErr w:type="gramEnd"/>
      <w:r w:rsidRPr="00512FD6">
        <w:rPr>
          <w:rFonts w:cstheme="minorHAnsi"/>
          <w:sz w:val="24"/>
          <w:szCs w:val="24"/>
        </w:rPr>
        <w:t xml:space="preserve"> preferred to have face to face interactions at least once a month.  </w:t>
      </w:r>
    </w:p>
    <w:bookmarkEnd w:id="7"/>
    <w:p w14:paraId="187B42B5" w14:textId="77777777" w:rsidR="00512FD6" w:rsidRDefault="00512FD6"/>
    <w:p w14:paraId="728F5066" w14:textId="77777777" w:rsidR="00727CC3" w:rsidRDefault="00727CC3"/>
    <w:p w14:paraId="6CD66322" w14:textId="3F213608" w:rsidR="00512FD6" w:rsidRDefault="00512FD6">
      <w:pPr>
        <w:rPr>
          <w:rFonts w:cs="Calibri"/>
          <w:sz w:val="24"/>
        </w:rPr>
      </w:pPr>
      <w:r>
        <w:rPr>
          <w:rFonts w:cs="Calibri"/>
          <w:sz w:val="24"/>
        </w:rPr>
        <w:br w:type="page"/>
      </w:r>
    </w:p>
    <w:tbl>
      <w:tblPr>
        <w:tblpPr w:leftFromText="180" w:rightFromText="180" w:vertAnchor="page" w:horzAnchor="margin" w:tblpY="938"/>
        <w:tblW w:w="5037" w:type="pct"/>
        <w:shd w:val="pct15" w:color="auto" w:fill="auto"/>
        <w:tblCellMar>
          <w:left w:w="0" w:type="dxa"/>
          <w:right w:w="0" w:type="dxa"/>
        </w:tblCellMar>
        <w:tblLook w:val="0000" w:firstRow="0" w:lastRow="0" w:firstColumn="0" w:lastColumn="0" w:noHBand="0" w:noVBand="0"/>
      </w:tblPr>
      <w:tblGrid>
        <w:gridCol w:w="1676"/>
        <w:gridCol w:w="8043"/>
      </w:tblGrid>
      <w:tr w:rsidR="00512FD6" w:rsidRPr="00772E12" w14:paraId="34B7BDF7" w14:textId="77777777" w:rsidTr="00C04BBA">
        <w:trPr>
          <w:cantSplit/>
          <w:trHeight w:val="1172"/>
        </w:trPr>
        <w:tc>
          <w:tcPr>
            <w:tcW w:w="862" w:type="pct"/>
            <w:shd w:val="clear" w:color="auto" w:fill="EEECE1"/>
          </w:tcPr>
          <w:p w14:paraId="63D24082" w14:textId="77777777" w:rsidR="00512FD6" w:rsidRPr="00266110" w:rsidRDefault="00512FD6" w:rsidP="00C04BBA">
            <w:pPr>
              <w:ind w:left="90"/>
              <w:jc w:val="center"/>
              <w:rPr>
                <w:rFonts w:ascii="Calibri" w:hAnsi="Calibri"/>
                <w:b/>
                <w:sz w:val="32"/>
                <w:szCs w:val="32"/>
              </w:rPr>
            </w:pPr>
            <w:r w:rsidRPr="00266110">
              <w:rPr>
                <w:rFonts w:ascii="Calibri" w:hAnsi="Calibri"/>
                <w:b/>
                <w:sz w:val="32"/>
                <w:szCs w:val="32"/>
              </w:rPr>
              <w:lastRenderedPageBreak/>
              <w:t>Chapter</w:t>
            </w:r>
          </w:p>
          <w:p w14:paraId="14019B5D" w14:textId="77777777" w:rsidR="00512FD6" w:rsidRPr="00266110" w:rsidRDefault="00512FD6" w:rsidP="00C04BBA">
            <w:pPr>
              <w:ind w:left="90"/>
              <w:jc w:val="center"/>
              <w:rPr>
                <w:rFonts w:ascii="Calibri" w:hAnsi="Calibri"/>
                <w:b/>
                <w:sz w:val="32"/>
                <w:szCs w:val="32"/>
              </w:rPr>
            </w:pPr>
            <w:r>
              <w:rPr>
                <w:rFonts w:ascii="Calibri" w:hAnsi="Calibri"/>
                <w:b/>
                <w:sz w:val="48"/>
                <w:szCs w:val="32"/>
              </w:rPr>
              <w:t>5</w:t>
            </w:r>
          </w:p>
        </w:tc>
        <w:tc>
          <w:tcPr>
            <w:tcW w:w="4138" w:type="pct"/>
            <w:shd w:val="pct15" w:color="auto" w:fill="auto"/>
            <w:vAlign w:val="center"/>
          </w:tcPr>
          <w:p w14:paraId="1CB1F3FD" w14:textId="77777777" w:rsidR="00512FD6" w:rsidRPr="008C5DD1" w:rsidRDefault="00512FD6" w:rsidP="00C04BBA">
            <w:pPr>
              <w:pStyle w:val="ChapterTitle"/>
              <w:spacing w:before="0" w:line="240" w:lineRule="auto"/>
              <w:ind w:left="90" w:right="90"/>
              <w:jc w:val="right"/>
              <w:rPr>
                <w:rFonts w:ascii="Calibri" w:hAnsi="Calibri"/>
                <w:b/>
                <w:color w:val="auto"/>
                <w:spacing w:val="10"/>
                <w:sz w:val="48"/>
                <w:szCs w:val="24"/>
              </w:rPr>
            </w:pPr>
            <w:r w:rsidRPr="008C5DD1">
              <w:rPr>
                <w:rFonts w:ascii="Calibri" w:hAnsi="Calibri"/>
                <w:b/>
                <w:color w:val="auto"/>
                <w:spacing w:val="10"/>
                <w:sz w:val="48"/>
                <w:szCs w:val="24"/>
              </w:rPr>
              <w:t xml:space="preserve">ENVIRONMENT &amp; SOCIAL </w:t>
            </w:r>
          </w:p>
          <w:p w14:paraId="71E9E309" w14:textId="77777777" w:rsidR="00512FD6" w:rsidRPr="00772E12" w:rsidRDefault="00512FD6" w:rsidP="00C04BBA">
            <w:pPr>
              <w:pStyle w:val="ChapterTitle"/>
              <w:spacing w:before="0" w:line="240" w:lineRule="auto"/>
              <w:ind w:left="90" w:right="90"/>
              <w:jc w:val="right"/>
              <w:rPr>
                <w:rFonts w:ascii="Calibri" w:hAnsi="Calibri"/>
                <w:b/>
                <w:color w:val="auto"/>
                <w:spacing w:val="10"/>
                <w:sz w:val="48"/>
                <w:szCs w:val="24"/>
              </w:rPr>
            </w:pPr>
            <w:r w:rsidRPr="008C5DD1">
              <w:rPr>
                <w:rFonts w:ascii="Calibri" w:hAnsi="Calibri"/>
                <w:b/>
                <w:color w:val="auto"/>
                <w:spacing w:val="10"/>
                <w:sz w:val="48"/>
                <w:szCs w:val="24"/>
              </w:rPr>
              <w:t>RISKS AND IMPACTS</w:t>
            </w:r>
          </w:p>
        </w:tc>
      </w:tr>
    </w:tbl>
    <w:p w14:paraId="7822A2F3" w14:textId="77777777" w:rsidR="0032280A" w:rsidRDefault="0032280A" w:rsidP="00EB718F">
      <w:pPr>
        <w:spacing w:line="320" w:lineRule="exact"/>
        <w:ind w:left="720" w:right="14"/>
        <w:jc w:val="both"/>
        <w:rPr>
          <w:rFonts w:cs="Calibri"/>
          <w:sz w:val="24"/>
        </w:rPr>
      </w:pPr>
    </w:p>
    <w:p w14:paraId="4615BF09" w14:textId="77777777" w:rsidR="00A708A9" w:rsidRPr="00A708A9" w:rsidRDefault="00A708A9" w:rsidP="00A708A9">
      <w:pPr>
        <w:spacing w:line="320" w:lineRule="exact"/>
        <w:ind w:left="720" w:right="14"/>
        <w:jc w:val="both"/>
        <w:rPr>
          <w:rFonts w:cstheme="minorHAnsi"/>
          <w:sz w:val="24"/>
          <w:szCs w:val="24"/>
        </w:rPr>
      </w:pPr>
      <w:bookmarkStart w:id="8" w:name="_Hlk33049764"/>
      <w:r w:rsidRPr="00A708A9">
        <w:rPr>
          <w:rFonts w:cstheme="minorHAnsi"/>
          <w:sz w:val="24"/>
          <w:szCs w:val="24"/>
        </w:rPr>
        <w:t>Based on the relevance of each Standard, as identified in the chapter on Legal, Regulatory and Institutional Framework, ensuing sections summarize the environmental and social risks and impacts likely due to the proposed interventions followed by the mitigation measures</w:t>
      </w:r>
      <w:r w:rsidRPr="00A708A9">
        <w:rPr>
          <w:rFonts w:cstheme="minorHAnsi"/>
          <w:spacing w:val="6"/>
          <w:sz w:val="24"/>
          <w:szCs w:val="24"/>
        </w:rPr>
        <w:t xml:space="preserve"> </w:t>
      </w:r>
      <w:r w:rsidRPr="00A708A9">
        <w:rPr>
          <w:rFonts w:cstheme="minorHAnsi"/>
          <w:sz w:val="24"/>
          <w:szCs w:val="24"/>
        </w:rPr>
        <w:t>considered, for each relevant Standard. Table below, presents the Risk and impacts grouped in respect of the applicable ESS identified in chapter 3 earlier:</w:t>
      </w:r>
    </w:p>
    <w:bookmarkEnd w:id="8"/>
    <w:p w14:paraId="517266CF" w14:textId="1374F955" w:rsidR="00923DA1" w:rsidRDefault="00923DA1" w:rsidP="00EB718F">
      <w:pPr>
        <w:pStyle w:val="ListParagraph"/>
        <w:spacing w:line="320" w:lineRule="exact"/>
        <w:ind w:right="14" w:hanging="11"/>
        <w:jc w:val="both"/>
        <w:rPr>
          <w:rFonts w:cs="Calibri"/>
          <w:sz w:val="24"/>
        </w:rPr>
      </w:pPr>
    </w:p>
    <w:tbl>
      <w:tblPr>
        <w:tblStyle w:val="TableGrid"/>
        <w:tblW w:w="8914" w:type="dxa"/>
        <w:tblInd w:w="720" w:type="dxa"/>
        <w:tblLook w:val="04A0" w:firstRow="1" w:lastRow="0" w:firstColumn="1" w:lastColumn="0" w:noHBand="0" w:noVBand="1"/>
      </w:tblPr>
      <w:tblGrid>
        <w:gridCol w:w="3811"/>
        <w:gridCol w:w="5103"/>
      </w:tblGrid>
      <w:tr w:rsidR="00923DA1" w:rsidRPr="00A708A9" w14:paraId="1BFF8EA2" w14:textId="77777777" w:rsidTr="009C2D97">
        <w:tc>
          <w:tcPr>
            <w:tcW w:w="3811" w:type="dxa"/>
          </w:tcPr>
          <w:p w14:paraId="3E0AC306" w14:textId="77777777" w:rsidR="00923DA1" w:rsidRPr="00A708A9" w:rsidRDefault="00923DA1" w:rsidP="00A708A9">
            <w:pPr>
              <w:pStyle w:val="ListParagraph"/>
              <w:spacing w:line="240" w:lineRule="exact"/>
              <w:ind w:left="0" w:right="14"/>
              <w:jc w:val="center"/>
              <w:rPr>
                <w:rFonts w:cstheme="minorHAnsi"/>
                <w:b/>
              </w:rPr>
            </w:pPr>
            <w:r w:rsidRPr="00A708A9">
              <w:rPr>
                <w:rFonts w:cstheme="minorHAnsi"/>
                <w:b/>
              </w:rPr>
              <w:t>Applicable ESS</w:t>
            </w:r>
          </w:p>
        </w:tc>
        <w:tc>
          <w:tcPr>
            <w:tcW w:w="5103" w:type="dxa"/>
          </w:tcPr>
          <w:p w14:paraId="3DE8833D" w14:textId="77777777" w:rsidR="00923DA1" w:rsidRPr="00A708A9" w:rsidRDefault="00923DA1" w:rsidP="00A708A9">
            <w:pPr>
              <w:pStyle w:val="ListParagraph"/>
              <w:spacing w:line="240" w:lineRule="exact"/>
              <w:ind w:left="0" w:right="14"/>
              <w:jc w:val="center"/>
              <w:rPr>
                <w:rFonts w:cstheme="minorHAnsi"/>
                <w:b/>
              </w:rPr>
            </w:pPr>
            <w:r w:rsidRPr="00A708A9">
              <w:rPr>
                <w:rFonts w:cstheme="minorHAnsi"/>
                <w:b/>
              </w:rPr>
              <w:t>Risk and Impacts area assessed</w:t>
            </w:r>
          </w:p>
        </w:tc>
      </w:tr>
      <w:tr w:rsidR="00923DA1" w:rsidRPr="007C4F42" w14:paraId="453C835D" w14:textId="77777777" w:rsidTr="009C2D97">
        <w:tc>
          <w:tcPr>
            <w:tcW w:w="3811" w:type="dxa"/>
          </w:tcPr>
          <w:p w14:paraId="360F9DAA" w14:textId="77777777" w:rsidR="00923DA1" w:rsidRPr="007C4F42" w:rsidRDefault="00923DA1" w:rsidP="009C2D97">
            <w:pPr>
              <w:pStyle w:val="ListParagraph"/>
              <w:spacing w:line="240" w:lineRule="exact"/>
              <w:ind w:left="0" w:right="14"/>
              <w:rPr>
                <w:rFonts w:cstheme="minorHAnsi"/>
              </w:rPr>
            </w:pPr>
            <w:r w:rsidRPr="007C4F42">
              <w:rPr>
                <w:rFonts w:cstheme="minorHAnsi"/>
              </w:rPr>
              <w:t>ESS1</w:t>
            </w:r>
            <w:r>
              <w:rPr>
                <w:rFonts w:cstheme="minorHAnsi"/>
              </w:rPr>
              <w:t>-</w:t>
            </w:r>
            <w:r w:rsidRPr="00B3704C">
              <w:rPr>
                <w:rFonts w:cstheme="minorHAnsi"/>
                <w:color w:val="000000"/>
              </w:rPr>
              <w:t xml:space="preserve"> Assessment and Management of Environmental and Social Risks and Impacts</w:t>
            </w:r>
          </w:p>
        </w:tc>
        <w:tc>
          <w:tcPr>
            <w:tcW w:w="5103" w:type="dxa"/>
          </w:tcPr>
          <w:p w14:paraId="1020612C" w14:textId="77777777" w:rsidR="00923DA1" w:rsidRPr="007C4F42" w:rsidRDefault="00923DA1" w:rsidP="009C2D97">
            <w:pPr>
              <w:pStyle w:val="ListParagraph"/>
              <w:spacing w:line="240" w:lineRule="exact"/>
              <w:ind w:left="0" w:right="14"/>
              <w:rPr>
                <w:rFonts w:cstheme="minorHAnsi"/>
              </w:rPr>
            </w:pPr>
            <w:r w:rsidRPr="007C4F42">
              <w:rPr>
                <w:rFonts w:cstheme="minorHAnsi"/>
              </w:rPr>
              <w:t xml:space="preserve">The risks and Impacts </w:t>
            </w:r>
            <w:proofErr w:type="gramStart"/>
            <w:r w:rsidRPr="007C4F42">
              <w:rPr>
                <w:rFonts w:cstheme="minorHAnsi"/>
              </w:rPr>
              <w:t>is</w:t>
            </w:r>
            <w:proofErr w:type="gramEnd"/>
            <w:r w:rsidRPr="007C4F42">
              <w:rPr>
                <w:rFonts w:cstheme="minorHAnsi"/>
              </w:rPr>
              <w:t xml:space="preserve"> carried out as per requirement of this standard</w:t>
            </w:r>
          </w:p>
        </w:tc>
      </w:tr>
      <w:tr w:rsidR="00923DA1" w:rsidRPr="007C4F42" w14:paraId="1BF4C81F" w14:textId="77777777" w:rsidTr="009C2D97">
        <w:tc>
          <w:tcPr>
            <w:tcW w:w="3811" w:type="dxa"/>
          </w:tcPr>
          <w:p w14:paraId="3D887155" w14:textId="77777777" w:rsidR="00923DA1" w:rsidRPr="007C4F42" w:rsidRDefault="00923DA1" w:rsidP="009C2D97">
            <w:pPr>
              <w:pStyle w:val="ListParagraph"/>
              <w:spacing w:line="240" w:lineRule="exact"/>
              <w:ind w:left="0" w:right="14"/>
              <w:rPr>
                <w:rFonts w:cstheme="minorHAnsi"/>
              </w:rPr>
            </w:pPr>
            <w:r w:rsidRPr="007C4F42">
              <w:rPr>
                <w:rFonts w:cstheme="minorHAnsi"/>
              </w:rPr>
              <w:t>ESS2- Labour and Working Conditions</w:t>
            </w:r>
          </w:p>
        </w:tc>
        <w:tc>
          <w:tcPr>
            <w:tcW w:w="5103" w:type="dxa"/>
          </w:tcPr>
          <w:p w14:paraId="3670AEF5" w14:textId="77777777" w:rsidR="00923DA1" w:rsidRPr="007C4F42" w:rsidRDefault="00923DA1" w:rsidP="009C2D97">
            <w:pPr>
              <w:pStyle w:val="ListParagraph"/>
              <w:spacing w:line="240" w:lineRule="exact"/>
              <w:ind w:left="0" w:right="14"/>
              <w:rPr>
                <w:rFonts w:cstheme="minorHAnsi"/>
              </w:rPr>
            </w:pPr>
            <w:r w:rsidRPr="008C5DD1">
              <w:rPr>
                <w:rFonts w:cstheme="minorHAnsi"/>
              </w:rPr>
              <w:t>Types of Workers/labour and working conditions</w:t>
            </w:r>
          </w:p>
        </w:tc>
      </w:tr>
      <w:tr w:rsidR="00923DA1" w:rsidRPr="007C4F42" w14:paraId="2E6BA0D2" w14:textId="77777777" w:rsidTr="009C2D97">
        <w:tc>
          <w:tcPr>
            <w:tcW w:w="3811" w:type="dxa"/>
          </w:tcPr>
          <w:p w14:paraId="18ADFBF2" w14:textId="77777777" w:rsidR="00923DA1" w:rsidRPr="007C4F42" w:rsidRDefault="00923DA1" w:rsidP="009C2D97">
            <w:pPr>
              <w:pStyle w:val="ListParagraph"/>
              <w:spacing w:line="240" w:lineRule="exact"/>
              <w:ind w:left="0" w:right="14"/>
              <w:rPr>
                <w:rFonts w:cstheme="minorHAnsi"/>
              </w:rPr>
            </w:pPr>
            <w:r w:rsidRPr="007C4F42">
              <w:rPr>
                <w:rFonts w:cstheme="minorHAnsi"/>
              </w:rPr>
              <w:t>ESS3- Resource Efficiency</w:t>
            </w:r>
            <w:r>
              <w:rPr>
                <w:rFonts w:cstheme="minorHAnsi"/>
              </w:rPr>
              <w:t xml:space="preserve">, </w:t>
            </w:r>
            <w:r w:rsidRPr="007C4F42">
              <w:rPr>
                <w:rFonts w:cstheme="minorHAnsi"/>
              </w:rPr>
              <w:t>Pollution Prevention and Management</w:t>
            </w:r>
          </w:p>
        </w:tc>
        <w:tc>
          <w:tcPr>
            <w:tcW w:w="5103" w:type="dxa"/>
          </w:tcPr>
          <w:p w14:paraId="65A72C9B" w14:textId="77777777" w:rsidR="00923DA1" w:rsidRPr="007C4F42" w:rsidRDefault="00923DA1" w:rsidP="009C2D97">
            <w:pPr>
              <w:pStyle w:val="ListParagraph"/>
              <w:spacing w:line="240" w:lineRule="exact"/>
              <w:ind w:left="0" w:right="14"/>
              <w:rPr>
                <w:rFonts w:cstheme="minorHAnsi"/>
              </w:rPr>
            </w:pPr>
            <w:r w:rsidRPr="007C4F42">
              <w:rPr>
                <w:rFonts w:cstheme="minorHAnsi"/>
              </w:rPr>
              <w:t>Impact on Physiography/land use/Geology/Soil</w:t>
            </w:r>
          </w:p>
          <w:p w14:paraId="59673144" w14:textId="77777777" w:rsidR="00923DA1" w:rsidRPr="007C4F42" w:rsidRDefault="00923DA1" w:rsidP="009C2D97">
            <w:pPr>
              <w:pStyle w:val="ListParagraph"/>
              <w:spacing w:line="240" w:lineRule="exact"/>
              <w:ind w:left="0" w:right="14"/>
              <w:rPr>
                <w:rFonts w:cstheme="minorHAnsi"/>
              </w:rPr>
            </w:pPr>
            <w:r w:rsidRPr="007C4F42">
              <w:rPr>
                <w:rFonts w:cstheme="minorHAnsi"/>
              </w:rPr>
              <w:t>Impacts on water resources/Water Quality</w:t>
            </w:r>
          </w:p>
          <w:p w14:paraId="66D9DA50" w14:textId="77777777" w:rsidR="00923DA1" w:rsidRPr="007C4F42" w:rsidRDefault="00923DA1" w:rsidP="009C2D97">
            <w:pPr>
              <w:pStyle w:val="ListParagraph"/>
              <w:spacing w:line="240" w:lineRule="exact"/>
              <w:ind w:left="0" w:right="14"/>
              <w:rPr>
                <w:rFonts w:cstheme="minorHAnsi"/>
              </w:rPr>
            </w:pPr>
            <w:r w:rsidRPr="007C4F42">
              <w:rPr>
                <w:rFonts w:cstheme="minorHAnsi"/>
              </w:rPr>
              <w:t xml:space="preserve">Impact on Air quality/Noise levels </w:t>
            </w:r>
          </w:p>
          <w:p w14:paraId="4E991C62" w14:textId="77777777" w:rsidR="00923DA1" w:rsidRPr="007C4F42" w:rsidRDefault="00923DA1" w:rsidP="009C2D97">
            <w:pPr>
              <w:pStyle w:val="ListParagraph"/>
              <w:spacing w:line="240" w:lineRule="exact"/>
              <w:ind w:left="0" w:right="14"/>
              <w:rPr>
                <w:rFonts w:cstheme="minorHAnsi"/>
              </w:rPr>
            </w:pPr>
          </w:p>
          <w:p w14:paraId="62E2B5F7" w14:textId="77777777" w:rsidR="00923DA1" w:rsidRPr="007C4F42" w:rsidRDefault="00923DA1" w:rsidP="009C2D97">
            <w:pPr>
              <w:pStyle w:val="ListParagraph"/>
              <w:spacing w:line="240" w:lineRule="exact"/>
              <w:ind w:left="0" w:right="14"/>
              <w:rPr>
                <w:rFonts w:cstheme="minorHAnsi"/>
              </w:rPr>
            </w:pPr>
            <w:r w:rsidRPr="007C4F42">
              <w:rPr>
                <w:rFonts w:cstheme="minorHAnsi"/>
              </w:rPr>
              <w:t>Impact due waste generation/disposal</w:t>
            </w:r>
          </w:p>
        </w:tc>
      </w:tr>
      <w:tr w:rsidR="00923DA1" w:rsidRPr="007C4F42" w14:paraId="3F70CA9C" w14:textId="77777777" w:rsidTr="009C2D97">
        <w:tc>
          <w:tcPr>
            <w:tcW w:w="3811" w:type="dxa"/>
          </w:tcPr>
          <w:p w14:paraId="720554D4" w14:textId="77777777" w:rsidR="00923DA1" w:rsidRPr="007C4F42" w:rsidRDefault="00923DA1" w:rsidP="009C2D97">
            <w:pPr>
              <w:pStyle w:val="ListParagraph"/>
              <w:spacing w:line="240" w:lineRule="exact"/>
              <w:ind w:left="0" w:right="14"/>
              <w:rPr>
                <w:rFonts w:cstheme="minorHAnsi"/>
              </w:rPr>
            </w:pPr>
            <w:r w:rsidRPr="007C4F42">
              <w:rPr>
                <w:rFonts w:cstheme="minorHAnsi"/>
              </w:rPr>
              <w:t>ESS4</w:t>
            </w:r>
            <w:r>
              <w:rPr>
                <w:rFonts w:cstheme="minorHAnsi"/>
              </w:rPr>
              <w:t>-</w:t>
            </w:r>
            <w:r w:rsidRPr="00B3704C">
              <w:rPr>
                <w:rFonts w:cstheme="minorHAnsi"/>
              </w:rPr>
              <w:t xml:space="preserve"> Community Health and Safety</w:t>
            </w:r>
          </w:p>
        </w:tc>
        <w:tc>
          <w:tcPr>
            <w:tcW w:w="5103" w:type="dxa"/>
          </w:tcPr>
          <w:p w14:paraId="5194403A" w14:textId="77777777" w:rsidR="00923DA1" w:rsidRPr="007C4F42" w:rsidRDefault="00923DA1" w:rsidP="009C2D97">
            <w:pPr>
              <w:pStyle w:val="ListParagraph"/>
              <w:spacing w:line="240" w:lineRule="exact"/>
              <w:ind w:left="0" w:right="14"/>
              <w:rPr>
                <w:rFonts w:cstheme="minorHAnsi"/>
              </w:rPr>
            </w:pPr>
            <w:r>
              <w:rPr>
                <w:rFonts w:cstheme="minorHAnsi"/>
              </w:rPr>
              <w:t xml:space="preserve">Impacts on </w:t>
            </w:r>
            <w:r w:rsidRPr="007C4F42">
              <w:rPr>
                <w:rFonts w:cstheme="minorHAnsi"/>
              </w:rPr>
              <w:t>Community Health and safety</w:t>
            </w:r>
          </w:p>
        </w:tc>
      </w:tr>
    </w:tbl>
    <w:p w14:paraId="3A41A1EE" w14:textId="77777777" w:rsidR="00923DA1" w:rsidRPr="0032280A" w:rsidRDefault="00923DA1" w:rsidP="0032280A">
      <w:pPr>
        <w:spacing w:line="320" w:lineRule="exact"/>
        <w:ind w:right="14"/>
        <w:jc w:val="both"/>
        <w:rPr>
          <w:rFonts w:cs="Calibri"/>
          <w:sz w:val="24"/>
        </w:rPr>
      </w:pPr>
    </w:p>
    <w:p w14:paraId="1A2DD470" w14:textId="77777777" w:rsidR="00640193" w:rsidRPr="003C396E" w:rsidRDefault="00640193" w:rsidP="0032280A">
      <w:pPr>
        <w:pStyle w:val="ListParagraph"/>
        <w:numPr>
          <w:ilvl w:val="0"/>
          <w:numId w:val="23"/>
        </w:numPr>
        <w:pBdr>
          <w:bottom w:val="single" w:sz="4" w:space="1" w:color="auto"/>
        </w:pBdr>
        <w:kinsoku w:val="0"/>
        <w:overflowPunct w:val="0"/>
        <w:spacing w:after="0" w:line="320" w:lineRule="exact"/>
        <w:ind w:hanging="720"/>
        <w:rPr>
          <w:rFonts w:cstheme="minorHAnsi"/>
          <w:b/>
          <w:sz w:val="28"/>
          <w:szCs w:val="28"/>
        </w:rPr>
      </w:pPr>
      <w:r w:rsidRPr="003C396E">
        <w:rPr>
          <w:rFonts w:cstheme="minorHAnsi"/>
          <w:b/>
          <w:sz w:val="28"/>
          <w:szCs w:val="28"/>
        </w:rPr>
        <w:t>ASSESSMENT AND MANAGEMENT OF E&amp;S RISK AND IMPACT (ESS 1)</w:t>
      </w:r>
    </w:p>
    <w:p w14:paraId="6B3B9CDC" w14:textId="7169C572" w:rsidR="00640193" w:rsidRDefault="00640193" w:rsidP="0032280A">
      <w:pPr>
        <w:pStyle w:val="ListParagraph"/>
        <w:spacing w:after="0" w:line="320" w:lineRule="exact"/>
        <w:ind w:right="14" w:hanging="14"/>
        <w:jc w:val="both"/>
        <w:rPr>
          <w:rFonts w:cstheme="minorHAnsi"/>
          <w:sz w:val="24"/>
          <w:szCs w:val="24"/>
        </w:rPr>
      </w:pPr>
      <w:r w:rsidRPr="00581F5F">
        <w:rPr>
          <w:rFonts w:cstheme="minorHAnsi"/>
          <w:sz w:val="24"/>
          <w:szCs w:val="24"/>
        </w:rPr>
        <w:t xml:space="preserve">Proposed intervention are categorised as civil, electromechanical and paint work requiring labour involvement for works and their stay at site for a period of about </w:t>
      </w:r>
      <w:r w:rsidR="00051292">
        <w:rPr>
          <w:rFonts w:cstheme="minorHAnsi"/>
          <w:sz w:val="24"/>
          <w:szCs w:val="24"/>
        </w:rPr>
        <w:t>2</w:t>
      </w:r>
      <w:r w:rsidRPr="00581F5F">
        <w:rPr>
          <w:rFonts w:cstheme="minorHAnsi"/>
          <w:sz w:val="24"/>
          <w:szCs w:val="24"/>
        </w:rPr>
        <w:t xml:space="preserve"> years, use of resources such as water and power during construction, pollution generation from storage and handling of material, generation of waste, use of paints and other chemicals for construction activities, transportation of raw material, etc. In addition, labour intensive work always involves risks of accidents such as working at heights, working on upstream body of dam, underground activities, etc. </w:t>
      </w:r>
    </w:p>
    <w:p w14:paraId="68FD8B65" w14:textId="77777777" w:rsidR="00640193" w:rsidRPr="00581F5F" w:rsidRDefault="00640193" w:rsidP="0032280A">
      <w:pPr>
        <w:pStyle w:val="ListParagraph"/>
        <w:spacing w:after="0" w:line="320" w:lineRule="exact"/>
        <w:ind w:right="14" w:hanging="14"/>
        <w:jc w:val="both"/>
        <w:rPr>
          <w:rFonts w:cstheme="minorHAnsi"/>
          <w:sz w:val="24"/>
          <w:szCs w:val="24"/>
        </w:rPr>
      </w:pPr>
    </w:p>
    <w:p w14:paraId="61D99C0C" w14:textId="77777777" w:rsidR="00640193" w:rsidRDefault="00640193" w:rsidP="0032280A">
      <w:pPr>
        <w:pStyle w:val="ListParagraph"/>
        <w:spacing w:after="0" w:line="320" w:lineRule="exact"/>
        <w:ind w:right="14" w:hanging="14"/>
        <w:jc w:val="both"/>
        <w:rPr>
          <w:rFonts w:cstheme="minorHAnsi"/>
          <w:sz w:val="24"/>
          <w:szCs w:val="24"/>
        </w:rPr>
      </w:pPr>
      <w:r w:rsidRPr="00581F5F">
        <w:rPr>
          <w:rFonts w:cstheme="minorHAnsi"/>
          <w:sz w:val="24"/>
          <w:szCs w:val="24"/>
        </w:rPr>
        <w:t>A</w:t>
      </w:r>
      <w:r>
        <w:rPr>
          <w:rFonts w:cstheme="minorHAnsi"/>
          <w:sz w:val="24"/>
          <w:szCs w:val="24"/>
        </w:rPr>
        <w:t>s all the proposed structural interventions are within the dam premises or the dam structure itself, no a</w:t>
      </w:r>
      <w:r w:rsidRPr="00581F5F">
        <w:rPr>
          <w:rFonts w:cstheme="minorHAnsi"/>
          <w:sz w:val="24"/>
          <w:szCs w:val="24"/>
        </w:rPr>
        <w:t xml:space="preserve">dverse impacts </w:t>
      </w:r>
      <w:r>
        <w:rPr>
          <w:rFonts w:cstheme="minorHAnsi"/>
          <w:sz w:val="24"/>
          <w:szCs w:val="24"/>
        </w:rPr>
        <w:t xml:space="preserve">are not envisaged on communities including </w:t>
      </w:r>
      <w:r w:rsidRPr="00581F5F">
        <w:rPr>
          <w:rFonts w:cstheme="minorHAnsi"/>
          <w:sz w:val="24"/>
          <w:szCs w:val="24"/>
        </w:rPr>
        <w:t>on the disadvantaged or vulnerable people</w:t>
      </w:r>
      <w:r>
        <w:rPr>
          <w:rFonts w:cstheme="minorHAnsi"/>
          <w:sz w:val="24"/>
          <w:szCs w:val="24"/>
        </w:rPr>
        <w:t xml:space="preserve">. On the contrary, all communities including </w:t>
      </w:r>
      <w:r w:rsidRPr="00581F5F">
        <w:rPr>
          <w:rFonts w:cstheme="minorHAnsi"/>
          <w:sz w:val="24"/>
          <w:szCs w:val="24"/>
        </w:rPr>
        <w:t xml:space="preserve">disadvantaged </w:t>
      </w:r>
      <w:r>
        <w:rPr>
          <w:rFonts w:cstheme="minorHAnsi"/>
          <w:sz w:val="24"/>
          <w:szCs w:val="24"/>
        </w:rPr>
        <w:t xml:space="preserve">and vulnerable persons and groups will indirectly benefit from these proposed interventions that shall enhance dam safety. </w:t>
      </w:r>
    </w:p>
    <w:p w14:paraId="744469F3" w14:textId="77777777" w:rsidR="00640193" w:rsidRDefault="00640193" w:rsidP="0032280A">
      <w:pPr>
        <w:pStyle w:val="ListParagraph"/>
        <w:spacing w:after="0" w:line="320" w:lineRule="exact"/>
        <w:ind w:right="14" w:hanging="14"/>
        <w:jc w:val="both"/>
        <w:rPr>
          <w:rFonts w:cstheme="minorHAnsi"/>
          <w:sz w:val="24"/>
          <w:szCs w:val="24"/>
        </w:rPr>
      </w:pPr>
    </w:p>
    <w:p w14:paraId="7FA17733" w14:textId="46C60800" w:rsidR="00640193" w:rsidRDefault="00640193" w:rsidP="0032280A">
      <w:pPr>
        <w:pStyle w:val="ListParagraph"/>
        <w:spacing w:after="0" w:line="320" w:lineRule="exact"/>
        <w:ind w:right="14" w:hanging="14"/>
        <w:jc w:val="both"/>
        <w:rPr>
          <w:rFonts w:cstheme="minorHAnsi"/>
          <w:sz w:val="24"/>
          <w:szCs w:val="24"/>
        </w:rPr>
      </w:pPr>
      <w:r>
        <w:rPr>
          <w:rFonts w:cstheme="minorHAnsi"/>
          <w:sz w:val="24"/>
          <w:szCs w:val="24"/>
        </w:rPr>
        <w:t>However, in case of non-structural interventions relating to early flood warning systems having siren systems, broadcasting facilities and Emergency Action Plans, project will need to reach out to the disadvantaged and vulnerable persons and groups</w:t>
      </w:r>
      <w:r w:rsidR="00C336A3">
        <w:rPr>
          <w:rFonts w:cstheme="minorHAnsi"/>
          <w:sz w:val="24"/>
          <w:szCs w:val="24"/>
        </w:rPr>
        <w:t xml:space="preserve"> and</w:t>
      </w:r>
      <w:r>
        <w:rPr>
          <w:rFonts w:cstheme="minorHAnsi"/>
          <w:sz w:val="24"/>
          <w:szCs w:val="24"/>
        </w:rPr>
        <w:t xml:space="preserve"> involve them</w:t>
      </w:r>
      <w:r w:rsidR="00C336A3">
        <w:rPr>
          <w:rFonts w:cstheme="minorHAnsi"/>
          <w:sz w:val="24"/>
          <w:szCs w:val="24"/>
        </w:rPr>
        <w:t xml:space="preserve"> mainly during </w:t>
      </w:r>
      <w:r>
        <w:rPr>
          <w:rFonts w:cstheme="minorHAnsi"/>
          <w:sz w:val="24"/>
          <w:szCs w:val="24"/>
        </w:rPr>
        <w:t xml:space="preserve">implementation. </w:t>
      </w:r>
    </w:p>
    <w:p w14:paraId="358AEF2F" w14:textId="77777777" w:rsidR="00581F5F" w:rsidRPr="00E86B88" w:rsidRDefault="00581F5F" w:rsidP="0032280A">
      <w:pPr>
        <w:spacing w:after="0" w:line="320" w:lineRule="exact"/>
        <w:ind w:right="14"/>
        <w:rPr>
          <w:rFonts w:cstheme="minorHAnsi"/>
        </w:rPr>
      </w:pPr>
    </w:p>
    <w:p w14:paraId="2E06A93B" w14:textId="77777777" w:rsidR="00581F5F" w:rsidRPr="003C396E" w:rsidRDefault="00581F5F" w:rsidP="0032280A">
      <w:pPr>
        <w:pStyle w:val="ListParagraph"/>
        <w:numPr>
          <w:ilvl w:val="0"/>
          <w:numId w:val="23"/>
        </w:numPr>
        <w:pBdr>
          <w:bottom w:val="single" w:sz="4" w:space="1" w:color="auto"/>
        </w:pBdr>
        <w:kinsoku w:val="0"/>
        <w:overflowPunct w:val="0"/>
        <w:spacing w:after="0" w:line="320" w:lineRule="exact"/>
        <w:ind w:hanging="720"/>
        <w:rPr>
          <w:rFonts w:cstheme="minorHAnsi"/>
          <w:b/>
          <w:sz w:val="28"/>
          <w:szCs w:val="28"/>
        </w:rPr>
      </w:pPr>
      <w:r w:rsidRPr="003C396E">
        <w:rPr>
          <w:rFonts w:cstheme="minorHAnsi"/>
          <w:b/>
          <w:sz w:val="28"/>
          <w:szCs w:val="28"/>
        </w:rPr>
        <w:t>LABOUR AND WORKING CONDITIONS (ESS 2)</w:t>
      </w:r>
    </w:p>
    <w:p w14:paraId="5096F707" w14:textId="3878146B" w:rsidR="00581F5F" w:rsidRDefault="00581F5F" w:rsidP="0032280A">
      <w:pPr>
        <w:pStyle w:val="ListParagraph"/>
        <w:spacing w:after="0" w:line="320" w:lineRule="exact"/>
        <w:ind w:right="14" w:hanging="14"/>
        <w:jc w:val="both"/>
        <w:rPr>
          <w:rFonts w:cstheme="minorHAnsi"/>
          <w:sz w:val="24"/>
          <w:szCs w:val="24"/>
        </w:rPr>
      </w:pPr>
      <w:r w:rsidRPr="00581F5F">
        <w:rPr>
          <w:rFonts w:cstheme="minorHAnsi"/>
          <w:sz w:val="24"/>
          <w:szCs w:val="24"/>
        </w:rPr>
        <w:t xml:space="preserve">Water Resources Department, Rajasthan shall contract agencies to undertake civil works, agencies/firms to support core-functions; primary suppliers of material/equipment and </w:t>
      </w:r>
      <w:r w:rsidRPr="00581F5F">
        <w:rPr>
          <w:rFonts w:cstheme="minorHAnsi"/>
          <w:sz w:val="24"/>
          <w:szCs w:val="24"/>
        </w:rPr>
        <w:lastRenderedPageBreak/>
        <w:t>other imple</w:t>
      </w:r>
      <w:r w:rsidR="00C336A3">
        <w:rPr>
          <w:rFonts w:cstheme="minorHAnsi"/>
          <w:sz w:val="24"/>
          <w:szCs w:val="24"/>
        </w:rPr>
        <w:t xml:space="preserve">mentation support partners, engaged from </w:t>
      </w:r>
      <w:r w:rsidRPr="00581F5F">
        <w:rPr>
          <w:rFonts w:cstheme="minorHAnsi"/>
          <w:sz w:val="24"/>
          <w:szCs w:val="24"/>
        </w:rPr>
        <w:t xml:space="preserve">anywhere in the country. Construction works will require labour force and associated goods and services. Based on the construction package sizes and the project implementation schedule, the peak construction workforce/manpower has been estimated as </w:t>
      </w:r>
      <w:r w:rsidR="00B01D69">
        <w:rPr>
          <w:rFonts w:cstheme="minorHAnsi"/>
          <w:sz w:val="24"/>
          <w:szCs w:val="24"/>
        </w:rPr>
        <w:t>40-</w:t>
      </w:r>
      <w:r w:rsidRPr="00581F5F">
        <w:rPr>
          <w:rFonts w:cstheme="minorHAnsi"/>
          <w:sz w:val="24"/>
          <w:szCs w:val="24"/>
        </w:rPr>
        <w:t xml:space="preserve">50. These will be skilled and semi-skilled workforce of contractors and expected to stay on site </w:t>
      </w:r>
      <w:r w:rsidR="00C336A3">
        <w:rPr>
          <w:rFonts w:cstheme="minorHAnsi"/>
          <w:sz w:val="24"/>
          <w:szCs w:val="24"/>
        </w:rPr>
        <w:t>over</w:t>
      </w:r>
      <w:r w:rsidRPr="00581F5F">
        <w:rPr>
          <w:rFonts w:cstheme="minorHAnsi"/>
          <w:sz w:val="24"/>
          <w:szCs w:val="24"/>
        </w:rPr>
        <w:t xml:space="preserve"> a period of </w:t>
      </w:r>
      <w:r w:rsidR="001A1DBA">
        <w:rPr>
          <w:rFonts w:cstheme="minorHAnsi"/>
          <w:sz w:val="24"/>
          <w:szCs w:val="24"/>
        </w:rPr>
        <w:t>2</w:t>
      </w:r>
      <w:r w:rsidRPr="00581F5F">
        <w:rPr>
          <w:rFonts w:cstheme="minorHAnsi"/>
          <w:sz w:val="24"/>
          <w:szCs w:val="24"/>
        </w:rPr>
        <w:t xml:space="preserve"> years. In addition, there will be floating population of suppliers, transporters of material and their labour who will keep on moving in and out of the site during the work period of </w:t>
      </w:r>
      <w:r w:rsidR="001A1DBA">
        <w:rPr>
          <w:rFonts w:cstheme="minorHAnsi"/>
          <w:sz w:val="24"/>
          <w:szCs w:val="24"/>
        </w:rPr>
        <w:t>2</w:t>
      </w:r>
      <w:r w:rsidRPr="00581F5F">
        <w:rPr>
          <w:rFonts w:cstheme="minorHAnsi"/>
          <w:sz w:val="24"/>
          <w:szCs w:val="24"/>
        </w:rPr>
        <w:t xml:space="preserve"> years. Construction contractors are expected to stay at/near dam, set up construction equipment and machinery near work location at pre-determined /approved sites. </w:t>
      </w:r>
    </w:p>
    <w:p w14:paraId="4A8FA308" w14:textId="4BF63A3A" w:rsidR="00581F5F" w:rsidRDefault="00581F5F" w:rsidP="0032280A">
      <w:pPr>
        <w:pStyle w:val="ListParagraph"/>
        <w:spacing w:after="0" w:line="320" w:lineRule="exact"/>
        <w:ind w:right="14" w:hanging="11"/>
        <w:jc w:val="both"/>
        <w:rPr>
          <w:rFonts w:cstheme="minorHAnsi"/>
          <w:sz w:val="24"/>
          <w:szCs w:val="24"/>
        </w:rPr>
      </w:pPr>
    </w:p>
    <w:p w14:paraId="5DD43178" w14:textId="77777777" w:rsidR="00640193" w:rsidRDefault="00640193" w:rsidP="0032280A">
      <w:pPr>
        <w:pStyle w:val="SATRA-1"/>
        <w:spacing w:beforeLines="0" w:before="0" w:afterLines="0" w:after="0" w:line="320" w:lineRule="exact"/>
        <w:ind w:left="720"/>
        <w:rPr>
          <w:rFonts w:asciiTheme="minorHAnsi" w:hAnsiTheme="minorHAnsi" w:cstheme="minorHAnsi"/>
          <w:b/>
          <w:sz w:val="24"/>
          <w:szCs w:val="24"/>
        </w:rPr>
      </w:pPr>
      <w:r w:rsidRPr="00E52C7F">
        <w:rPr>
          <w:rFonts w:asciiTheme="minorHAnsi" w:hAnsiTheme="minorHAnsi" w:cstheme="minorHAnsi"/>
          <w:b/>
          <w:sz w:val="24"/>
          <w:szCs w:val="24"/>
        </w:rPr>
        <w:t>Project shall comprise the following types of workers:</w:t>
      </w:r>
    </w:p>
    <w:p w14:paraId="307AB3D1" w14:textId="77777777" w:rsidR="00640193" w:rsidRPr="00E52C7F" w:rsidRDefault="00640193" w:rsidP="0032280A">
      <w:pPr>
        <w:pStyle w:val="SATRA-1"/>
        <w:spacing w:beforeLines="0" w:before="0" w:afterLines="0" w:after="0" w:line="320" w:lineRule="exact"/>
        <w:ind w:left="720"/>
        <w:rPr>
          <w:rFonts w:asciiTheme="minorHAnsi" w:hAnsiTheme="minorHAnsi" w:cstheme="minorHAnsi"/>
          <w:b/>
          <w:sz w:val="24"/>
          <w:szCs w:val="24"/>
        </w:rPr>
      </w:pPr>
    </w:p>
    <w:p w14:paraId="6E512FFD" w14:textId="77777777" w:rsidR="00640193" w:rsidRPr="00EE52AF" w:rsidRDefault="00640193" w:rsidP="0032280A">
      <w:pPr>
        <w:pStyle w:val="ListParagraph"/>
        <w:numPr>
          <w:ilvl w:val="0"/>
          <w:numId w:val="24"/>
        </w:numPr>
        <w:spacing w:after="0" w:line="320" w:lineRule="exact"/>
        <w:ind w:left="1260" w:hanging="540"/>
        <w:jc w:val="both"/>
        <w:rPr>
          <w:rFonts w:cstheme="minorHAnsi"/>
          <w:b/>
          <w:sz w:val="24"/>
          <w:szCs w:val="24"/>
        </w:rPr>
      </w:pPr>
      <w:r w:rsidRPr="00EE52AF">
        <w:rPr>
          <w:rFonts w:cstheme="minorHAnsi"/>
          <w:b/>
          <w:i/>
          <w:sz w:val="24"/>
          <w:szCs w:val="24"/>
        </w:rPr>
        <w:t>Direct workers:</w:t>
      </w:r>
      <w:r w:rsidRPr="00EE52AF">
        <w:rPr>
          <w:rFonts w:cstheme="minorHAnsi"/>
          <w:b/>
          <w:sz w:val="24"/>
          <w:szCs w:val="24"/>
        </w:rPr>
        <w:t xml:space="preserve"> </w:t>
      </w:r>
      <w:r w:rsidRPr="00EE52AF">
        <w:rPr>
          <w:rFonts w:cstheme="minorHAnsi"/>
          <w:sz w:val="24"/>
          <w:szCs w:val="24"/>
        </w:rPr>
        <w:t>Direct workers will include the project managers and supervisors, who are employees of WRD. The estimated number of direct workers is not likely to exceed 30 as per existing institutional arrangements and practices of WRD</w:t>
      </w:r>
      <w:r>
        <w:rPr>
          <w:rFonts w:cstheme="minorHAnsi"/>
          <w:sz w:val="24"/>
          <w:szCs w:val="24"/>
        </w:rPr>
        <w:t>.</w:t>
      </w:r>
      <w:r w:rsidRPr="00EE52AF">
        <w:rPr>
          <w:rFonts w:cstheme="minorHAnsi"/>
          <w:b/>
          <w:sz w:val="24"/>
          <w:szCs w:val="24"/>
        </w:rPr>
        <w:t xml:space="preserve"> </w:t>
      </w:r>
    </w:p>
    <w:p w14:paraId="3BAAFFA9" w14:textId="77777777" w:rsidR="00640193" w:rsidRPr="00EE52AF" w:rsidRDefault="00640193" w:rsidP="0032280A">
      <w:pPr>
        <w:pStyle w:val="ListParagraph"/>
        <w:spacing w:after="0" w:line="320" w:lineRule="exact"/>
        <w:ind w:left="1260" w:hanging="540"/>
        <w:jc w:val="both"/>
        <w:rPr>
          <w:rFonts w:cstheme="minorHAnsi"/>
          <w:b/>
          <w:sz w:val="24"/>
          <w:szCs w:val="24"/>
        </w:rPr>
      </w:pPr>
    </w:p>
    <w:p w14:paraId="2A1ECEE3" w14:textId="5D6F3B12" w:rsidR="00640193" w:rsidRPr="00EE52AF" w:rsidRDefault="00640193" w:rsidP="0032280A">
      <w:pPr>
        <w:pStyle w:val="ListParagraph"/>
        <w:numPr>
          <w:ilvl w:val="0"/>
          <w:numId w:val="24"/>
        </w:numPr>
        <w:spacing w:after="0" w:line="320" w:lineRule="exact"/>
        <w:ind w:left="1260" w:hanging="540"/>
        <w:jc w:val="both"/>
        <w:rPr>
          <w:rFonts w:cstheme="minorHAnsi"/>
          <w:b/>
          <w:sz w:val="24"/>
          <w:szCs w:val="24"/>
        </w:rPr>
      </w:pPr>
      <w:r w:rsidRPr="00EE52AF">
        <w:rPr>
          <w:rFonts w:cstheme="minorHAnsi"/>
          <w:b/>
          <w:i/>
          <w:sz w:val="24"/>
          <w:szCs w:val="24"/>
        </w:rPr>
        <w:t>Contracted workers:</w:t>
      </w:r>
      <w:r w:rsidRPr="00EE52AF">
        <w:rPr>
          <w:rFonts w:cstheme="minorHAnsi"/>
          <w:b/>
          <w:sz w:val="24"/>
          <w:szCs w:val="24"/>
        </w:rPr>
        <w:t xml:space="preserve"> </w:t>
      </w:r>
      <w:r w:rsidRPr="00EE52AF">
        <w:rPr>
          <w:rFonts w:cstheme="minorHAnsi"/>
          <w:sz w:val="24"/>
          <w:szCs w:val="24"/>
        </w:rPr>
        <w:t xml:space="preserve">All the work force deployed by the Contractors will be deemed to be contracted workers. The Contractor(s) might further engage multiple subcontractors. All work force of all such sub-contractors will be also deemed to be contracted workers. These will also include </w:t>
      </w:r>
      <w:r w:rsidR="00C336A3">
        <w:rPr>
          <w:rFonts w:cstheme="minorHAnsi"/>
          <w:sz w:val="24"/>
          <w:szCs w:val="24"/>
        </w:rPr>
        <w:t>m</w:t>
      </w:r>
      <w:r w:rsidRPr="00EE52AF">
        <w:rPr>
          <w:rFonts w:cstheme="minorHAnsi"/>
          <w:sz w:val="24"/>
          <w:szCs w:val="24"/>
        </w:rPr>
        <w:t xml:space="preserve">igrant workers as all the required </w:t>
      </w:r>
      <w:proofErr w:type="spellStart"/>
      <w:r w:rsidRPr="00EE52AF">
        <w:rPr>
          <w:rFonts w:cstheme="minorHAnsi"/>
          <w:sz w:val="24"/>
          <w:szCs w:val="24"/>
        </w:rPr>
        <w:t>labor</w:t>
      </w:r>
      <w:proofErr w:type="spellEnd"/>
      <w:r w:rsidRPr="00EE52AF">
        <w:rPr>
          <w:rFonts w:cstheme="minorHAnsi"/>
          <w:sz w:val="24"/>
          <w:szCs w:val="24"/>
        </w:rPr>
        <w:t xml:space="preserve"> will not be fully supplied locally for </w:t>
      </w:r>
      <w:proofErr w:type="gramStart"/>
      <w:r w:rsidRPr="00EE52AF">
        <w:rPr>
          <w:rFonts w:cstheme="minorHAnsi"/>
          <w:sz w:val="24"/>
          <w:szCs w:val="24"/>
        </w:rPr>
        <w:t>a number of</w:t>
      </w:r>
      <w:proofErr w:type="gramEnd"/>
      <w:r w:rsidRPr="00EE52AF">
        <w:rPr>
          <w:rFonts w:cstheme="minorHAnsi"/>
          <w:sz w:val="24"/>
          <w:szCs w:val="24"/>
        </w:rPr>
        <w:t xml:space="preserve"> reasons, such as worker unavailability and lack of technical skills and capacity.</w:t>
      </w:r>
      <w:r w:rsidRPr="00EE52AF">
        <w:rPr>
          <w:rFonts w:cstheme="minorHAnsi"/>
          <w:b/>
          <w:sz w:val="24"/>
          <w:szCs w:val="24"/>
        </w:rPr>
        <w:t xml:space="preserve"> </w:t>
      </w:r>
    </w:p>
    <w:p w14:paraId="7AF3A1CB" w14:textId="77777777" w:rsidR="00640193" w:rsidRPr="00EE52AF" w:rsidRDefault="00640193" w:rsidP="0032280A">
      <w:pPr>
        <w:pStyle w:val="ListParagraph"/>
        <w:spacing w:after="0" w:line="320" w:lineRule="exact"/>
        <w:ind w:left="1260" w:hanging="540"/>
        <w:rPr>
          <w:rFonts w:cstheme="minorHAnsi"/>
          <w:b/>
          <w:sz w:val="24"/>
          <w:szCs w:val="24"/>
        </w:rPr>
      </w:pPr>
    </w:p>
    <w:p w14:paraId="5DA8553F" w14:textId="77777777" w:rsidR="00A708A9" w:rsidRPr="008C5DD1" w:rsidRDefault="00A708A9" w:rsidP="00A708A9">
      <w:pPr>
        <w:pStyle w:val="ListParagraph"/>
        <w:spacing w:line="320" w:lineRule="exact"/>
        <w:ind w:left="1276"/>
        <w:jc w:val="both"/>
        <w:rPr>
          <w:rFonts w:cstheme="minorHAnsi"/>
          <w:bCs/>
          <w:iCs/>
        </w:rPr>
      </w:pPr>
      <w:r w:rsidRPr="008C5DD1">
        <w:rPr>
          <w:rFonts w:cstheme="minorHAnsi"/>
          <w:b/>
          <w:i/>
        </w:rPr>
        <w:t xml:space="preserve">Migrant Workers: </w:t>
      </w:r>
      <w:r w:rsidRPr="00A708A9">
        <w:rPr>
          <w:rFonts w:cstheme="minorHAnsi"/>
          <w:sz w:val="24"/>
          <w:szCs w:val="24"/>
        </w:rPr>
        <w:t>The migrant workers are that, who are employed for the Project but does not belong to the Project region and are not normally expected to return to their places of residence after work shift hours.  The number of migrant workers in any contract package, would depend on decisions made by contractors, based on the locally available workforce and their skills for Project construction requirements. The migrant workers could be at all levels and include unskilled and semiskilled construction labour and could even comprise combination of male and women labour force.  The migrant workers are either directly engaged by the contractor or through labour contractors, who supply the work force as per the needs of the contractors.</w:t>
      </w:r>
    </w:p>
    <w:p w14:paraId="1DDB2B6E" w14:textId="77777777" w:rsidR="00A708A9" w:rsidRPr="008C5DD1" w:rsidRDefault="00A708A9" w:rsidP="00A708A9">
      <w:pPr>
        <w:pStyle w:val="ListParagraph"/>
        <w:spacing w:line="320" w:lineRule="exact"/>
        <w:ind w:left="1276"/>
        <w:jc w:val="both"/>
        <w:rPr>
          <w:rFonts w:cstheme="minorHAnsi"/>
          <w:bCs/>
          <w:iCs/>
        </w:rPr>
      </w:pPr>
    </w:p>
    <w:p w14:paraId="7C1DD0C2" w14:textId="77777777" w:rsidR="00A708A9" w:rsidRPr="00113E49" w:rsidRDefault="00A708A9" w:rsidP="00A708A9">
      <w:pPr>
        <w:pStyle w:val="ListParagraph"/>
        <w:numPr>
          <w:ilvl w:val="0"/>
          <w:numId w:val="24"/>
        </w:numPr>
        <w:spacing w:after="0" w:line="320" w:lineRule="exact"/>
        <w:ind w:left="1260" w:hanging="540"/>
        <w:jc w:val="both"/>
        <w:rPr>
          <w:rFonts w:cstheme="minorHAnsi"/>
          <w:bCs/>
          <w:iCs/>
        </w:rPr>
      </w:pPr>
      <w:bookmarkStart w:id="9" w:name="_Hlk33052908"/>
      <w:r w:rsidRPr="00A708A9">
        <w:rPr>
          <w:rFonts w:cstheme="minorHAnsi"/>
          <w:b/>
          <w:bCs/>
          <w:iCs/>
        </w:rPr>
        <w:t xml:space="preserve">Primary </w:t>
      </w:r>
      <w:r w:rsidRPr="00A708A9">
        <w:rPr>
          <w:rFonts w:cstheme="minorHAnsi"/>
          <w:b/>
          <w:sz w:val="24"/>
          <w:szCs w:val="24"/>
        </w:rPr>
        <w:t>Supply</w:t>
      </w:r>
      <w:r w:rsidRPr="00A708A9">
        <w:rPr>
          <w:rFonts w:cstheme="minorHAnsi"/>
          <w:b/>
          <w:bCs/>
          <w:iCs/>
        </w:rPr>
        <w:t xml:space="preserve"> Workers</w:t>
      </w:r>
      <w:r w:rsidRPr="00113E49">
        <w:rPr>
          <w:rFonts w:cstheme="minorHAnsi"/>
          <w:b/>
          <w:bCs/>
          <w:iCs/>
        </w:rPr>
        <w:t>:</w:t>
      </w:r>
      <w:r>
        <w:rPr>
          <w:rFonts w:cstheme="minorHAnsi"/>
          <w:bCs/>
          <w:iCs/>
        </w:rPr>
        <w:t xml:space="preserve"> </w:t>
      </w:r>
      <w:r w:rsidRPr="00113E49">
        <w:rPr>
          <w:rFonts w:cstheme="minorHAnsi"/>
          <w:bCs/>
          <w:iCs/>
        </w:rPr>
        <w:t>No primary supplier or primary supply workers are anticipated as all goods and services essential to the core functions of the project shall be provided by the contractor</w:t>
      </w:r>
      <w:r>
        <w:rPr>
          <w:rFonts w:cstheme="minorHAnsi"/>
          <w:bCs/>
          <w:iCs/>
        </w:rPr>
        <w:t xml:space="preserve"> – through a contract by Rajasthan WRD</w:t>
      </w:r>
      <w:r w:rsidRPr="00113E49">
        <w:rPr>
          <w:rFonts w:cstheme="minorHAnsi"/>
          <w:bCs/>
          <w:iCs/>
        </w:rPr>
        <w:t xml:space="preserve">. </w:t>
      </w:r>
    </w:p>
    <w:bookmarkEnd w:id="9"/>
    <w:p w14:paraId="18AF6213" w14:textId="77777777" w:rsidR="00640193" w:rsidRPr="00EE52AF" w:rsidRDefault="00640193" w:rsidP="0032280A">
      <w:pPr>
        <w:pStyle w:val="ListParagraph"/>
        <w:spacing w:after="0" w:line="320" w:lineRule="exact"/>
        <w:ind w:left="1260" w:hanging="540"/>
        <w:jc w:val="both"/>
        <w:rPr>
          <w:rFonts w:cstheme="minorHAnsi"/>
          <w:sz w:val="24"/>
          <w:szCs w:val="24"/>
        </w:rPr>
      </w:pPr>
    </w:p>
    <w:p w14:paraId="66D7AC54" w14:textId="09E5F3C4" w:rsidR="00640193" w:rsidRDefault="00640193" w:rsidP="0032280A">
      <w:pPr>
        <w:pStyle w:val="ListParagraph"/>
        <w:numPr>
          <w:ilvl w:val="0"/>
          <w:numId w:val="24"/>
        </w:numPr>
        <w:spacing w:after="0" w:line="320" w:lineRule="exact"/>
        <w:ind w:left="1260" w:hanging="540"/>
        <w:jc w:val="both"/>
        <w:rPr>
          <w:rFonts w:cstheme="minorHAnsi"/>
          <w:sz w:val="24"/>
          <w:szCs w:val="24"/>
        </w:rPr>
      </w:pPr>
      <w:r w:rsidRPr="00A708A9">
        <w:rPr>
          <w:rFonts w:cstheme="minorHAnsi"/>
          <w:b/>
          <w:sz w:val="24"/>
          <w:szCs w:val="24"/>
        </w:rPr>
        <w:t>Community Workers</w:t>
      </w:r>
      <w:r w:rsidRPr="00EE52AF">
        <w:rPr>
          <w:rFonts w:cstheme="minorHAnsi"/>
          <w:sz w:val="24"/>
          <w:szCs w:val="24"/>
        </w:rPr>
        <w:t>: Community workers are envisaged under the Emergency Action Plans, who will be mostly volunteers for implementing parts of the EAP</w:t>
      </w:r>
      <w:r w:rsidR="00A708A9">
        <w:rPr>
          <w:rFonts w:cstheme="minorHAnsi"/>
          <w:sz w:val="24"/>
          <w:szCs w:val="24"/>
        </w:rPr>
        <w:t>.</w:t>
      </w:r>
    </w:p>
    <w:p w14:paraId="0FD490F6" w14:textId="77777777" w:rsidR="00A708A9" w:rsidRPr="00A708A9" w:rsidRDefault="00A708A9" w:rsidP="00A708A9">
      <w:pPr>
        <w:pStyle w:val="ListParagraph"/>
        <w:rPr>
          <w:rFonts w:cstheme="minorHAnsi"/>
          <w:sz w:val="24"/>
          <w:szCs w:val="24"/>
        </w:rPr>
      </w:pPr>
    </w:p>
    <w:p w14:paraId="036E3B6F" w14:textId="77777777" w:rsidR="00581F5F" w:rsidRPr="00581F5F" w:rsidRDefault="00581F5F" w:rsidP="0032280A">
      <w:pPr>
        <w:spacing w:after="0" w:line="320" w:lineRule="exact"/>
        <w:ind w:left="720" w:right="14"/>
        <w:jc w:val="both"/>
        <w:rPr>
          <w:rFonts w:cstheme="minorHAnsi"/>
          <w:sz w:val="24"/>
          <w:szCs w:val="24"/>
        </w:rPr>
      </w:pPr>
      <w:r w:rsidRPr="00581F5F">
        <w:rPr>
          <w:rFonts w:cstheme="minorHAnsi"/>
          <w:b/>
          <w:sz w:val="24"/>
          <w:szCs w:val="24"/>
        </w:rPr>
        <w:t xml:space="preserve">Potential Labour risks: </w:t>
      </w:r>
      <w:r w:rsidRPr="00581F5F">
        <w:rPr>
          <w:rFonts w:cstheme="minorHAnsi"/>
          <w:sz w:val="24"/>
          <w:szCs w:val="24"/>
        </w:rPr>
        <w:t>Following are the potential risks associated with workers/labours engaged in execution of planned intervention works.</w:t>
      </w:r>
    </w:p>
    <w:p w14:paraId="36EAB66A" w14:textId="77777777" w:rsidR="00581F5F" w:rsidRDefault="00581F5F" w:rsidP="0032280A">
      <w:pPr>
        <w:spacing w:after="0" w:line="320" w:lineRule="exact"/>
        <w:ind w:left="720" w:right="14"/>
        <w:jc w:val="both"/>
        <w:rPr>
          <w:rFonts w:cstheme="minorHAnsi"/>
          <w:b/>
          <w:bCs/>
          <w:i/>
          <w:iCs/>
          <w:u w:val="single"/>
        </w:rPr>
      </w:pPr>
    </w:p>
    <w:p w14:paraId="6564D6F9" w14:textId="77777777" w:rsidR="00581F5F" w:rsidRPr="00581F5F" w:rsidRDefault="00581F5F" w:rsidP="0032280A">
      <w:pPr>
        <w:spacing w:after="0" w:line="320" w:lineRule="exact"/>
        <w:ind w:left="720" w:right="14"/>
        <w:jc w:val="both"/>
        <w:rPr>
          <w:rFonts w:cstheme="minorHAnsi"/>
          <w:b/>
          <w:bCs/>
          <w:i/>
          <w:iCs/>
          <w:sz w:val="24"/>
          <w:szCs w:val="24"/>
          <w:u w:val="single"/>
        </w:rPr>
      </w:pPr>
      <w:r w:rsidRPr="00581F5F">
        <w:rPr>
          <w:rFonts w:cstheme="minorHAnsi"/>
          <w:b/>
          <w:bCs/>
          <w:i/>
          <w:iCs/>
          <w:sz w:val="24"/>
          <w:szCs w:val="24"/>
          <w:u w:val="single"/>
        </w:rPr>
        <w:t>Impact/Risks on Community</w:t>
      </w:r>
    </w:p>
    <w:p w14:paraId="2A3E14AD" w14:textId="77777777" w:rsidR="00581F5F" w:rsidRPr="00581F5F" w:rsidRDefault="00581F5F" w:rsidP="0032280A">
      <w:pPr>
        <w:pStyle w:val="ListParagraph"/>
        <w:numPr>
          <w:ilvl w:val="0"/>
          <w:numId w:val="10"/>
        </w:numPr>
        <w:spacing w:after="0" w:line="320" w:lineRule="exact"/>
        <w:ind w:right="14"/>
        <w:jc w:val="both"/>
        <w:rPr>
          <w:rFonts w:cstheme="minorHAnsi"/>
          <w:sz w:val="24"/>
          <w:szCs w:val="24"/>
        </w:rPr>
      </w:pPr>
      <w:r w:rsidRPr="00581F5F">
        <w:rPr>
          <w:rFonts w:cstheme="minorHAnsi"/>
          <w:sz w:val="24"/>
          <w:szCs w:val="24"/>
        </w:rPr>
        <w:t>Increased risk of spread of communicable diseases</w:t>
      </w:r>
    </w:p>
    <w:p w14:paraId="20DE84C1" w14:textId="49494D83" w:rsidR="00581F5F" w:rsidRDefault="00581F5F" w:rsidP="0032280A">
      <w:pPr>
        <w:pStyle w:val="ListParagraph"/>
        <w:numPr>
          <w:ilvl w:val="0"/>
          <w:numId w:val="10"/>
        </w:numPr>
        <w:spacing w:after="0" w:line="320" w:lineRule="exact"/>
        <w:ind w:right="14"/>
        <w:jc w:val="both"/>
        <w:rPr>
          <w:rFonts w:cstheme="minorHAnsi"/>
          <w:sz w:val="24"/>
          <w:szCs w:val="24"/>
        </w:rPr>
      </w:pPr>
      <w:r w:rsidRPr="00581F5F">
        <w:rPr>
          <w:rFonts w:cstheme="minorHAnsi"/>
          <w:sz w:val="24"/>
          <w:szCs w:val="24"/>
        </w:rPr>
        <w:lastRenderedPageBreak/>
        <w:t xml:space="preserve">Waste generation from labour colony can pollute drinking water sources of community </w:t>
      </w:r>
    </w:p>
    <w:p w14:paraId="1C2F7C4D" w14:textId="77777777" w:rsidR="00640193" w:rsidRPr="00640193" w:rsidRDefault="00640193" w:rsidP="0032280A">
      <w:pPr>
        <w:spacing w:after="0" w:line="320" w:lineRule="exact"/>
        <w:ind w:right="14"/>
        <w:jc w:val="both"/>
        <w:rPr>
          <w:rFonts w:cstheme="minorHAnsi"/>
          <w:sz w:val="24"/>
          <w:szCs w:val="24"/>
        </w:rPr>
      </w:pPr>
    </w:p>
    <w:p w14:paraId="1397B29D" w14:textId="77777777" w:rsidR="00581F5F" w:rsidRPr="00E86B88" w:rsidRDefault="00581F5F" w:rsidP="0032280A">
      <w:pPr>
        <w:spacing w:after="0" w:line="320" w:lineRule="exact"/>
        <w:ind w:left="720" w:right="14"/>
        <w:jc w:val="both"/>
        <w:rPr>
          <w:rFonts w:cstheme="minorHAnsi"/>
          <w:b/>
          <w:i/>
          <w:sz w:val="24"/>
          <w:szCs w:val="24"/>
          <w:u w:val="single"/>
        </w:rPr>
      </w:pPr>
      <w:r w:rsidRPr="00E86B88">
        <w:rPr>
          <w:rFonts w:cstheme="minorHAnsi"/>
          <w:b/>
          <w:i/>
          <w:sz w:val="24"/>
          <w:szCs w:val="24"/>
          <w:u w:val="single"/>
        </w:rPr>
        <w:t>Impacts/Risks for Workforce</w:t>
      </w:r>
    </w:p>
    <w:p w14:paraId="46BE2B54"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Safety issues while at work like injuries/accidents/ fatalities leading to even death, while at work;</w:t>
      </w:r>
    </w:p>
    <w:p w14:paraId="0891216B"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Short terms effects due to exposure to dust and noise levels, while at</w:t>
      </w:r>
      <w:r w:rsidRPr="00796CF8">
        <w:rPr>
          <w:rFonts w:cs="Calibri"/>
          <w:spacing w:val="34"/>
          <w:sz w:val="24"/>
          <w:szCs w:val="24"/>
        </w:rPr>
        <w:t xml:space="preserve"> </w:t>
      </w:r>
      <w:r w:rsidRPr="00796CF8">
        <w:rPr>
          <w:rFonts w:cs="Calibri"/>
          <w:sz w:val="24"/>
          <w:szCs w:val="24"/>
        </w:rPr>
        <w:t>work</w:t>
      </w:r>
    </w:p>
    <w:p w14:paraId="42BBA890"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Long term effects on life due to exposure to chemical /hazardous</w:t>
      </w:r>
      <w:r w:rsidRPr="00796CF8">
        <w:rPr>
          <w:rFonts w:cs="Calibri"/>
          <w:spacing w:val="14"/>
          <w:sz w:val="24"/>
          <w:szCs w:val="24"/>
        </w:rPr>
        <w:t xml:space="preserve"> </w:t>
      </w:r>
      <w:r w:rsidRPr="00796CF8">
        <w:rPr>
          <w:rFonts w:cs="Calibri"/>
          <w:sz w:val="24"/>
          <w:szCs w:val="24"/>
        </w:rPr>
        <w:t>wastes</w:t>
      </w:r>
    </w:p>
    <w:p w14:paraId="343E79F9"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Inadequate accommodation facilities at work force camps, including inadequate sanitation and health facilities</w:t>
      </w:r>
    </w:p>
    <w:p w14:paraId="5BDA213E"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Non-payment of wages</w:t>
      </w:r>
    </w:p>
    <w:p w14:paraId="5A3A34EB"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Discrimination in Employment (e.g. abrupt termination of the employment, working conditions, wages or benefits etc.)</w:t>
      </w:r>
    </w:p>
    <w:p w14:paraId="3B475D5B"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Sexual harassment at work</w:t>
      </w:r>
    </w:p>
    <w:p w14:paraId="3BD54F57"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Security of women work force</w:t>
      </w:r>
    </w:p>
    <w:p w14:paraId="015189F0"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Absence or inadequate or inaccessible emergency response system for rescue of labour/workforce in situations of natural calamities.</w:t>
      </w:r>
    </w:p>
    <w:p w14:paraId="30255AAF" w14:textId="77777777" w:rsidR="00AC0B17" w:rsidRPr="00796CF8" w:rsidRDefault="00AC0B17" w:rsidP="0032280A">
      <w:pPr>
        <w:pStyle w:val="ListParagraph"/>
        <w:numPr>
          <w:ilvl w:val="0"/>
          <w:numId w:val="27"/>
        </w:numPr>
        <w:spacing w:after="0" w:line="320" w:lineRule="exact"/>
        <w:ind w:left="1080" w:right="14"/>
        <w:jc w:val="both"/>
        <w:rPr>
          <w:rFonts w:cs="Calibri"/>
          <w:sz w:val="24"/>
          <w:szCs w:val="24"/>
        </w:rPr>
      </w:pPr>
      <w:r w:rsidRPr="00796CF8">
        <w:rPr>
          <w:rFonts w:cs="Calibri"/>
          <w:sz w:val="24"/>
          <w:szCs w:val="24"/>
        </w:rPr>
        <w:t xml:space="preserve">Health risks of labour relating to HIV/AIDS and other sexually transmitted diseases </w:t>
      </w:r>
    </w:p>
    <w:p w14:paraId="4D6D2396" w14:textId="77777777" w:rsidR="00581F5F" w:rsidRPr="00581F5F" w:rsidRDefault="00581F5F" w:rsidP="0032280A">
      <w:pPr>
        <w:spacing w:after="0" w:line="320" w:lineRule="exact"/>
        <w:ind w:left="900" w:right="14"/>
        <w:jc w:val="both"/>
        <w:rPr>
          <w:rFonts w:cstheme="minorHAnsi"/>
          <w:sz w:val="24"/>
          <w:szCs w:val="24"/>
        </w:rPr>
      </w:pPr>
    </w:p>
    <w:p w14:paraId="6EFB12D2" w14:textId="77777777" w:rsidR="00581F5F" w:rsidRPr="00581F5F" w:rsidRDefault="00581F5F" w:rsidP="0032280A">
      <w:pPr>
        <w:spacing w:after="0" w:line="320" w:lineRule="exact"/>
        <w:ind w:left="720"/>
        <w:jc w:val="both"/>
        <w:rPr>
          <w:rFonts w:cstheme="minorHAnsi"/>
          <w:i/>
          <w:iCs/>
          <w:sz w:val="24"/>
          <w:szCs w:val="24"/>
        </w:rPr>
      </w:pPr>
      <w:r w:rsidRPr="00581F5F">
        <w:rPr>
          <w:rFonts w:cstheme="minorHAnsi"/>
          <w:i/>
          <w:iCs/>
          <w:sz w:val="24"/>
          <w:szCs w:val="24"/>
        </w:rPr>
        <w:t>In</w:t>
      </w:r>
      <w:r w:rsidRPr="00581F5F">
        <w:rPr>
          <w:rFonts w:cstheme="minorHAnsi"/>
          <w:i/>
          <w:iCs/>
          <w:spacing w:val="8"/>
          <w:sz w:val="24"/>
          <w:szCs w:val="24"/>
        </w:rPr>
        <w:t xml:space="preserve"> </w:t>
      </w:r>
      <w:r w:rsidRPr="00581F5F">
        <w:rPr>
          <w:rFonts w:cstheme="minorHAnsi"/>
          <w:i/>
          <w:iCs/>
          <w:sz w:val="24"/>
          <w:szCs w:val="24"/>
        </w:rPr>
        <w:t>addition,</w:t>
      </w:r>
      <w:r w:rsidRPr="00581F5F">
        <w:rPr>
          <w:rFonts w:cstheme="minorHAnsi"/>
          <w:i/>
          <w:iCs/>
          <w:spacing w:val="5"/>
          <w:sz w:val="24"/>
          <w:szCs w:val="24"/>
        </w:rPr>
        <w:t xml:space="preserve"> </w:t>
      </w:r>
      <w:r w:rsidRPr="00581F5F">
        <w:rPr>
          <w:rFonts w:cstheme="minorHAnsi"/>
          <w:i/>
          <w:iCs/>
          <w:sz w:val="24"/>
          <w:szCs w:val="24"/>
        </w:rPr>
        <w:t>other</w:t>
      </w:r>
      <w:r w:rsidRPr="00581F5F">
        <w:rPr>
          <w:rFonts w:cstheme="minorHAnsi"/>
          <w:i/>
          <w:iCs/>
          <w:spacing w:val="7"/>
          <w:sz w:val="24"/>
          <w:szCs w:val="24"/>
        </w:rPr>
        <w:t xml:space="preserve"> </w:t>
      </w:r>
      <w:r w:rsidRPr="00581F5F">
        <w:rPr>
          <w:rFonts w:cstheme="minorHAnsi"/>
          <w:i/>
          <w:iCs/>
          <w:sz w:val="24"/>
          <w:szCs w:val="24"/>
        </w:rPr>
        <w:t>risks</w:t>
      </w:r>
      <w:r w:rsidRPr="00581F5F">
        <w:rPr>
          <w:rFonts w:cstheme="minorHAnsi"/>
          <w:i/>
          <w:iCs/>
          <w:spacing w:val="6"/>
          <w:sz w:val="24"/>
          <w:szCs w:val="24"/>
        </w:rPr>
        <w:t xml:space="preserve"> </w:t>
      </w:r>
      <w:r w:rsidRPr="00581F5F">
        <w:rPr>
          <w:rFonts w:cstheme="minorHAnsi"/>
          <w:i/>
          <w:iCs/>
          <w:sz w:val="24"/>
          <w:szCs w:val="24"/>
        </w:rPr>
        <w:t>that</w:t>
      </w:r>
      <w:r w:rsidRPr="00581F5F">
        <w:rPr>
          <w:rFonts w:cstheme="minorHAnsi"/>
          <w:i/>
          <w:iCs/>
          <w:spacing w:val="8"/>
          <w:sz w:val="24"/>
          <w:szCs w:val="24"/>
        </w:rPr>
        <w:t xml:space="preserve"> </w:t>
      </w:r>
      <w:r w:rsidRPr="00581F5F">
        <w:rPr>
          <w:rFonts w:cstheme="minorHAnsi"/>
          <w:i/>
          <w:iCs/>
          <w:sz w:val="24"/>
          <w:szCs w:val="24"/>
        </w:rPr>
        <w:t>would</w:t>
      </w:r>
      <w:r w:rsidRPr="00581F5F">
        <w:rPr>
          <w:rFonts w:cstheme="minorHAnsi"/>
          <w:i/>
          <w:iCs/>
          <w:spacing w:val="8"/>
          <w:sz w:val="24"/>
          <w:szCs w:val="24"/>
        </w:rPr>
        <w:t xml:space="preserve"> </w:t>
      </w:r>
      <w:r w:rsidRPr="00581F5F">
        <w:rPr>
          <w:rFonts w:cstheme="minorHAnsi"/>
          <w:i/>
          <w:iCs/>
          <w:sz w:val="24"/>
          <w:szCs w:val="24"/>
        </w:rPr>
        <w:t>be</w:t>
      </w:r>
      <w:r w:rsidRPr="00581F5F">
        <w:rPr>
          <w:rFonts w:cstheme="minorHAnsi"/>
          <w:i/>
          <w:iCs/>
          <w:spacing w:val="4"/>
          <w:sz w:val="24"/>
          <w:szCs w:val="24"/>
        </w:rPr>
        <w:t xml:space="preserve"> </w:t>
      </w:r>
      <w:r w:rsidRPr="00581F5F">
        <w:rPr>
          <w:rFonts w:cstheme="minorHAnsi"/>
          <w:i/>
          <w:iCs/>
          <w:sz w:val="24"/>
          <w:szCs w:val="24"/>
        </w:rPr>
        <w:t>applicable</w:t>
      </w:r>
      <w:r w:rsidRPr="00581F5F">
        <w:rPr>
          <w:rFonts w:cstheme="minorHAnsi"/>
          <w:i/>
          <w:iCs/>
          <w:spacing w:val="10"/>
          <w:sz w:val="24"/>
          <w:szCs w:val="24"/>
        </w:rPr>
        <w:t xml:space="preserve"> </w:t>
      </w:r>
      <w:r w:rsidRPr="00581F5F">
        <w:rPr>
          <w:rFonts w:cstheme="minorHAnsi"/>
          <w:i/>
          <w:iCs/>
          <w:sz w:val="24"/>
          <w:szCs w:val="24"/>
        </w:rPr>
        <w:t>for</w:t>
      </w:r>
      <w:r w:rsidRPr="00581F5F">
        <w:rPr>
          <w:rFonts w:cstheme="minorHAnsi"/>
          <w:i/>
          <w:iCs/>
          <w:spacing w:val="8"/>
          <w:sz w:val="24"/>
          <w:szCs w:val="24"/>
        </w:rPr>
        <w:t xml:space="preserve"> </w:t>
      </w:r>
      <w:r w:rsidRPr="00581F5F">
        <w:rPr>
          <w:rFonts w:cstheme="minorHAnsi"/>
          <w:i/>
          <w:iCs/>
          <w:sz w:val="24"/>
          <w:szCs w:val="24"/>
        </w:rPr>
        <w:t>all</w:t>
      </w:r>
      <w:r w:rsidRPr="00581F5F">
        <w:rPr>
          <w:rFonts w:cstheme="minorHAnsi"/>
          <w:i/>
          <w:iCs/>
          <w:spacing w:val="8"/>
          <w:sz w:val="24"/>
          <w:szCs w:val="24"/>
        </w:rPr>
        <w:t xml:space="preserve"> </w:t>
      </w:r>
      <w:r w:rsidRPr="00581F5F">
        <w:rPr>
          <w:rFonts w:cstheme="minorHAnsi"/>
          <w:i/>
          <w:iCs/>
          <w:sz w:val="24"/>
          <w:szCs w:val="24"/>
        </w:rPr>
        <w:t>types</w:t>
      </w:r>
      <w:r w:rsidRPr="00581F5F">
        <w:rPr>
          <w:rFonts w:cstheme="minorHAnsi"/>
          <w:i/>
          <w:iCs/>
          <w:spacing w:val="3"/>
          <w:sz w:val="24"/>
          <w:szCs w:val="24"/>
        </w:rPr>
        <w:t xml:space="preserve"> </w:t>
      </w:r>
      <w:r w:rsidRPr="00581F5F">
        <w:rPr>
          <w:rFonts w:cstheme="minorHAnsi"/>
          <w:i/>
          <w:iCs/>
          <w:sz w:val="24"/>
          <w:szCs w:val="24"/>
        </w:rPr>
        <w:t>of</w:t>
      </w:r>
      <w:r w:rsidRPr="00581F5F">
        <w:rPr>
          <w:rFonts w:cstheme="minorHAnsi"/>
          <w:i/>
          <w:iCs/>
          <w:spacing w:val="8"/>
          <w:sz w:val="24"/>
          <w:szCs w:val="24"/>
        </w:rPr>
        <w:t xml:space="preserve"> </w:t>
      </w:r>
      <w:r w:rsidRPr="00581F5F">
        <w:rPr>
          <w:rFonts w:cstheme="minorHAnsi"/>
          <w:i/>
          <w:iCs/>
          <w:sz w:val="24"/>
          <w:szCs w:val="24"/>
        </w:rPr>
        <w:t>workers</w:t>
      </w:r>
      <w:r w:rsidRPr="00581F5F">
        <w:rPr>
          <w:rFonts w:cstheme="minorHAnsi"/>
          <w:i/>
          <w:iCs/>
          <w:spacing w:val="6"/>
          <w:sz w:val="24"/>
          <w:szCs w:val="24"/>
        </w:rPr>
        <w:t xml:space="preserve"> </w:t>
      </w:r>
      <w:r w:rsidRPr="00581F5F">
        <w:rPr>
          <w:rFonts w:cstheme="minorHAnsi"/>
          <w:i/>
          <w:iCs/>
          <w:sz w:val="24"/>
          <w:szCs w:val="24"/>
        </w:rPr>
        <w:t>would</w:t>
      </w:r>
      <w:r w:rsidRPr="00581F5F">
        <w:rPr>
          <w:rFonts w:cstheme="minorHAnsi"/>
          <w:i/>
          <w:iCs/>
          <w:spacing w:val="10"/>
          <w:sz w:val="24"/>
          <w:szCs w:val="24"/>
        </w:rPr>
        <w:t xml:space="preserve"> </w:t>
      </w:r>
      <w:r w:rsidRPr="00581F5F">
        <w:rPr>
          <w:rFonts w:cstheme="minorHAnsi"/>
          <w:i/>
          <w:iCs/>
          <w:sz w:val="24"/>
          <w:szCs w:val="24"/>
        </w:rPr>
        <w:t>be</w:t>
      </w:r>
      <w:r w:rsidRPr="00581F5F">
        <w:rPr>
          <w:rFonts w:cstheme="minorHAnsi"/>
          <w:i/>
          <w:iCs/>
          <w:spacing w:val="6"/>
          <w:sz w:val="24"/>
          <w:szCs w:val="24"/>
        </w:rPr>
        <w:t xml:space="preserve"> </w:t>
      </w:r>
      <w:r w:rsidRPr="00581F5F">
        <w:rPr>
          <w:rFonts w:cstheme="minorHAnsi"/>
          <w:i/>
          <w:iCs/>
          <w:sz w:val="24"/>
          <w:szCs w:val="24"/>
        </w:rPr>
        <w:t>as</w:t>
      </w:r>
      <w:r w:rsidRPr="00581F5F">
        <w:rPr>
          <w:rFonts w:cstheme="minorHAnsi"/>
          <w:i/>
          <w:iCs/>
          <w:spacing w:val="6"/>
          <w:sz w:val="24"/>
          <w:szCs w:val="24"/>
        </w:rPr>
        <w:t xml:space="preserve"> </w:t>
      </w:r>
      <w:r w:rsidRPr="00581F5F">
        <w:rPr>
          <w:rFonts w:cstheme="minorHAnsi"/>
          <w:i/>
          <w:iCs/>
          <w:sz w:val="24"/>
          <w:szCs w:val="24"/>
        </w:rPr>
        <w:t>follows:</w:t>
      </w:r>
    </w:p>
    <w:p w14:paraId="310E009F" w14:textId="77777777" w:rsidR="00581F5F" w:rsidRPr="00581F5F" w:rsidRDefault="00581F5F" w:rsidP="0032280A">
      <w:pPr>
        <w:pStyle w:val="ListParagraph"/>
        <w:numPr>
          <w:ilvl w:val="0"/>
          <w:numId w:val="11"/>
        </w:numPr>
        <w:spacing w:after="0" w:line="320" w:lineRule="exact"/>
        <w:jc w:val="both"/>
        <w:rPr>
          <w:rFonts w:cstheme="minorHAnsi"/>
          <w:sz w:val="24"/>
          <w:szCs w:val="24"/>
        </w:rPr>
      </w:pPr>
      <w:r w:rsidRPr="00581F5F">
        <w:rPr>
          <w:rFonts w:cstheme="minorHAnsi"/>
          <w:sz w:val="24"/>
          <w:szCs w:val="24"/>
        </w:rPr>
        <w:t>Unclear terms and conditions of</w:t>
      </w:r>
      <w:r w:rsidRPr="00581F5F">
        <w:rPr>
          <w:rFonts w:cstheme="minorHAnsi"/>
          <w:spacing w:val="8"/>
          <w:sz w:val="24"/>
          <w:szCs w:val="24"/>
        </w:rPr>
        <w:t xml:space="preserve"> </w:t>
      </w:r>
      <w:r w:rsidRPr="00581F5F">
        <w:rPr>
          <w:rFonts w:cstheme="minorHAnsi"/>
          <w:sz w:val="24"/>
          <w:szCs w:val="24"/>
        </w:rPr>
        <w:t>employment</w:t>
      </w:r>
    </w:p>
    <w:p w14:paraId="013A90D5" w14:textId="77777777" w:rsidR="00581F5F" w:rsidRPr="00581F5F" w:rsidRDefault="00581F5F" w:rsidP="0032280A">
      <w:pPr>
        <w:pStyle w:val="ListParagraph"/>
        <w:numPr>
          <w:ilvl w:val="0"/>
          <w:numId w:val="11"/>
        </w:numPr>
        <w:spacing w:after="0" w:line="320" w:lineRule="exact"/>
        <w:jc w:val="both"/>
        <w:rPr>
          <w:rFonts w:cstheme="minorHAnsi"/>
          <w:sz w:val="24"/>
          <w:szCs w:val="24"/>
        </w:rPr>
      </w:pPr>
      <w:r w:rsidRPr="00581F5F">
        <w:rPr>
          <w:rFonts w:cstheme="minorHAnsi"/>
          <w:sz w:val="24"/>
          <w:szCs w:val="24"/>
        </w:rPr>
        <w:t>Discrimination and denial of equal opportunity in hiring and promotions/incentives/training opportunities</w:t>
      </w:r>
    </w:p>
    <w:p w14:paraId="3ED2F047" w14:textId="77777777" w:rsidR="00581F5F" w:rsidRPr="00581F5F" w:rsidRDefault="00581F5F" w:rsidP="0032280A">
      <w:pPr>
        <w:pStyle w:val="ListParagraph"/>
        <w:numPr>
          <w:ilvl w:val="0"/>
          <w:numId w:val="11"/>
        </w:numPr>
        <w:spacing w:after="0" w:line="320" w:lineRule="exact"/>
        <w:jc w:val="both"/>
        <w:rPr>
          <w:rFonts w:cstheme="minorHAnsi"/>
          <w:sz w:val="24"/>
          <w:szCs w:val="24"/>
        </w:rPr>
      </w:pPr>
      <w:r w:rsidRPr="00581F5F">
        <w:rPr>
          <w:rFonts w:cstheme="minorHAnsi"/>
          <w:sz w:val="24"/>
          <w:szCs w:val="24"/>
        </w:rPr>
        <w:t>Denial for workers’ rights to form workers organizations,</w:t>
      </w:r>
      <w:r w:rsidRPr="00581F5F">
        <w:rPr>
          <w:rFonts w:cstheme="minorHAnsi"/>
          <w:spacing w:val="13"/>
          <w:sz w:val="24"/>
          <w:szCs w:val="24"/>
        </w:rPr>
        <w:t xml:space="preserve"> </w:t>
      </w:r>
      <w:r w:rsidRPr="00581F5F">
        <w:rPr>
          <w:rFonts w:cstheme="minorHAnsi"/>
          <w:sz w:val="24"/>
          <w:szCs w:val="24"/>
        </w:rPr>
        <w:t>etc.</w:t>
      </w:r>
    </w:p>
    <w:p w14:paraId="0F68AD37" w14:textId="147869D6" w:rsidR="00581F5F" w:rsidRPr="0032280A" w:rsidRDefault="00581F5F" w:rsidP="0032280A">
      <w:pPr>
        <w:pStyle w:val="ListParagraph"/>
        <w:numPr>
          <w:ilvl w:val="0"/>
          <w:numId w:val="11"/>
        </w:numPr>
        <w:spacing w:after="0" w:line="320" w:lineRule="exact"/>
        <w:jc w:val="both"/>
        <w:rPr>
          <w:rFonts w:cstheme="minorHAnsi"/>
          <w:sz w:val="24"/>
          <w:szCs w:val="24"/>
        </w:rPr>
      </w:pPr>
      <w:r w:rsidRPr="00581F5F">
        <w:rPr>
          <w:rFonts w:cstheme="minorHAnsi"/>
          <w:sz w:val="24"/>
          <w:szCs w:val="24"/>
        </w:rPr>
        <w:t>Absence of a grievance mechanism for labour to seek redressal of their</w:t>
      </w:r>
      <w:r w:rsidRPr="00581F5F">
        <w:rPr>
          <w:rFonts w:cstheme="minorHAnsi"/>
          <w:spacing w:val="35"/>
          <w:sz w:val="24"/>
          <w:szCs w:val="24"/>
        </w:rPr>
        <w:t xml:space="preserve"> </w:t>
      </w:r>
      <w:r w:rsidRPr="00581F5F">
        <w:rPr>
          <w:rFonts w:cstheme="minorHAnsi"/>
          <w:sz w:val="24"/>
          <w:szCs w:val="24"/>
        </w:rPr>
        <w:t>grievances/issues</w:t>
      </w:r>
    </w:p>
    <w:p w14:paraId="4F2BBF1C" w14:textId="77777777" w:rsidR="00F85B0E" w:rsidRDefault="00F85B0E" w:rsidP="0032280A">
      <w:pPr>
        <w:pStyle w:val="ListParagraph"/>
        <w:spacing w:after="0" w:line="320" w:lineRule="exact"/>
        <w:ind w:right="14" w:hanging="11"/>
        <w:jc w:val="both"/>
        <w:rPr>
          <w:rFonts w:cstheme="minorHAnsi"/>
          <w:sz w:val="24"/>
          <w:szCs w:val="24"/>
        </w:rPr>
      </w:pPr>
    </w:p>
    <w:p w14:paraId="7DFA236C" w14:textId="77777777" w:rsidR="00581F5F" w:rsidRPr="003C396E" w:rsidRDefault="00581F5F" w:rsidP="0032280A">
      <w:pPr>
        <w:pStyle w:val="ListParagraph"/>
        <w:numPr>
          <w:ilvl w:val="0"/>
          <w:numId w:val="23"/>
        </w:numPr>
        <w:pBdr>
          <w:bottom w:val="single" w:sz="4" w:space="1" w:color="auto"/>
        </w:pBdr>
        <w:kinsoku w:val="0"/>
        <w:overflowPunct w:val="0"/>
        <w:spacing w:after="0" w:line="320" w:lineRule="exact"/>
        <w:ind w:hanging="720"/>
        <w:rPr>
          <w:rFonts w:cstheme="minorHAnsi"/>
          <w:b/>
          <w:sz w:val="28"/>
          <w:szCs w:val="28"/>
        </w:rPr>
      </w:pPr>
      <w:r w:rsidRPr="003C396E">
        <w:rPr>
          <w:rFonts w:cstheme="minorHAnsi"/>
          <w:b/>
          <w:sz w:val="28"/>
          <w:szCs w:val="28"/>
        </w:rPr>
        <w:t xml:space="preserve">RESOURCE EFFICIENCY AND POLLUTION PREVENTION AND MANAGEMENT (ESS 3) </w:t>
      </w:r>
    </w:p>
    <w:p w14:paraId="002DF25B" w14:textId="77777777" w:rsidR="00581F5F" w:rsidRPr="003C396E" w:rsidRDefault="00581F5F" w:rsidP="0032280A">
      <w:pPr>
        <w:tabs>
          <w:tab w:val="left" w:pos="655"/>
        </w:tabs>
        <w:spacing w:after="0" w:line="320" w:lineRule="exact"/>
        <w:ind w:left="241" w:right="14"/>
        <w:rPr>
          <w:rFonts w:cstheme="minorHAnsi"/>
          <w:b/>
        </w:rPr>
      </w:pPr>
    </w:p>
    <w:p w14:paraId="7DB733F1" w14:textId="77777777" w:rsidR="00581F5F" w:rsidRPr="00E86B88"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E86B88">
        <w:rPr>
          <w:rFonts w:cstheme="minorHAnsi"/>
          <w:b/>
          <w:sz w:val="26"/>
          <w:szCs w:val="26"/>
        </w:rPr>
        <w:t>Impact on</w:t>
      </w:r>
      <w:r w:rsidRPr="00E86B88">
        <w:rPr>
          <w:rFonts w:cstheme="minorHAnsi"/>
          <w:b/>
          <w:spacing w:val="1"/>
          <w:sz w:val="26"/>
          <w:szCs w:val="26"/>
        </w:rPr>
        <w:t xml:space="preserve"> </w:t>
      </w:r>
      <w:r w:rsidRPr="00E86B88">
        <w:rPr>
          <w:rFonts w:cstheme="minorHAnsi"/>
          <w:b/>
          <w:sz w:val="26"/>
          <w:szCs w:val="26"/>
        </w:rPr>
        <w:t>Physiography</w:t>
      </w:r>
    </w:p>
    <w:p w14:paraId="7850AF2B" w14:textId="5474FFF3" w:rsidR="00581F5F" w:rsidRPr="00581F5F" w:rsidRDefault="00581F5F" w:rsidP="0032280A">
      <w:pPr>
        <w:tabs>
          <w:tab w:val="left" w:pos="630"/>
        </w:tabs>
        <w:spacing w:after="0" w:line="320" w:lineRule="exact"/>
        <w:ind w:left="720" w:right="14"/>
        <w:jc w:val="both"/>
        <w:rPr>
          <w:rFonts w:cstheme="minorHAnsi"/>
          <w:sz w:val="24"/>
          <w:szCs w:val="24"/>
        </w:rPr>
      </w:pPr>
      <w:r w:rsidRPr="00581F5F">
        <w:rPr>
          <w:rFonts w:cstheme="minorHAnsi"/>
          <w:sz w:val="24"/>
          <w:szCs w:val="24"/>
        </w:rPr>
        <w:t xml:space="preserve">The dam is operational </w:t>
      </w:r>
      <w:r w:rsidR="00931A41">
        <w:rPr>
          <w:rFonts w:cstheme="minorHAnsi"/>
          <w:sz w:val="24"/>
          <w:szCs w:val="24"/>
        </w:rPr>
        <w:t xml:space="preserve">since </w:t>
      </w:r>
      <w:r w:rsidR="007F785D">
        <w:rPr>
          <w:rFonts w:cstheme="minorHAnsi"/>
          <w:sz w:val="24"/>
          <w:szCs w:val="24"/>
        </w:rPr>
        <w:t>2003</w:t>
      </w:r>
      <w:r w:rsidR="00931A41">
        <w:rPr>
          <w:rFonts w:cstheme="minorHAnsi"/>
          <w:sz w:val="24"/>
          <w:szCs w:val="24"/>
        </w:rPr>
        <w:t xml:space="preserve"> </w:t>
      </w:r>
      <w:r w:rsidRPr="00581F5F">
        <w:rPr>
          <w:rFonts w:cstheme="minorHAnsi"/>
          <w:sz w:val="24"/>
          <w:szCs w:val="24"/>
        </w:rPr>
        <w:t xml:space="preserve">and the present interventions involve only civil and electromechanical works to improve dam operation and safety.  All the work will be carried out at one location i.e. at </w:t>
      </w:r>
      <w:r w:rsidR="00C336A3" w:rsidRPr="008C5DD1">
        <w:rPr>
          <w:rFonts w:cstheme="minorHAnsi"/>
        </w:rPr>
        <w:t>dam</w:t>
      </w:r>
      <w:r w:rsidR="00C336A3">
        <w:rPr>
          <w:rFonts w:cstheme="minorHAnsi"/>
        </w:rPr>
        <w:t xml:space="preserve"> (including premises)</w:t>
      </w:r>
      <w:r w:rsidRPr="00581F5F">
        <w:rPr>
          <w:rFonts w:cstheme="minorHAnsi"/>
          <w:sz w:val="24"/>
          <w:szCs w:val="24"/>
        </w:rPr>
        <w:t>, therefore, physiography will not change due to any of the proposed interventions. Therefore, there will be no significant impact on physiography of the region due to the proposed interventions.</w:t>
      </w:r>
    </w:p>
    <w:p w14:paraId="4A5CEE32" w14:textId="77777777" w:rsidR="00581F5F" w:rsidRPr="003C396E" w:rsidRDefault="00581F5F" w:rsidP="0032280A">
      <w:pPr>
        <w:pStyle w:val="BodyText"/>
        <w:spacing w:line="320" w:lineRule="exact"/>
        <w:ind w:left="720" w:right="14"/>
        <w:rPr>
          <w:rFonts w:asciiTheme="minorHAnsi" w:hAnsiTheme="minorHAnsi" w:cstheme="minorHAnsi"/>
        </w:rPr>
      </w:pPr>
    </w:p>
    <w:p w14:paraId="2C33418A" w14:textId="3E9514E1" w:rsidR="00314474" w:rsidRPr="00E86B88"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E86B88">
        <w:rPr>
          <w:rFonts w:cstheme="minorHAnsi"/>
          <w:b/>
          <w:sz w:val="26"/>
          <w:szCs w:val="26"/>
        </w:rPr>
        <w:t xml:space="preserve">Impact on Land/Geology </w:t>
      </w:r>
    </w:p>
    <w:p w14:paraId="3524F1D8" w14:textId="35982C2F" w:rsidR="00314474" w:rsidRDefault="00314474" w:rsidP="0032280A">
      <w:pPr>
        <w:tabs>
          <w:tab w:val="left" w:pos="630"/>
        </w:tabs>
        <w:spacing w:after="0" w:line="320" w:lineRule="exact"/>
        <w:ind w:left="720" w:right="14"/>
        <w:jc w:val="both"/>
        <w:rPr>
          <w:rFonts w:cstheme="minorHAnsi"/>
          <w:sz w:val="24"/>
          <w:szCs w:val="24"/>
        </w:rPr>
      </w:pPr>
      <w:r>
        <w:rPr>
          <w:rFonts w:cstheme="minorHAnsi"/>
          <w:sz w:val="24"/>
          <w:szCs w:val="24"/>
        </w:rPr>
        <w:t xml:space="preserve">All project components are proposed to </w:t>
      </w:r>
      <w:r w:rsidR="008852A7">
        <w:rPr>
          <w:rFonts w:cstheme="minorHAnsi"/>
          <w:sz w:val="24"/>
          <w:szCs w:val="24"/>
        </w:rPr>
        <w:t>occur</w:t>
      </w:r>
      <w:r>
        <w:rPr>
          <w:rFonts w:cstheme="minorHAnsi"/>
          <w:sz w:val="24"/>
          <w:szCs w:val="24"/>
        </w:rPr>
        <w:t xml:space="preserve"> within existing dam</w:t>
      </w:r>
      <w:r w:rsidR="00C336A3">
        <w:rPr>
          <w:rFonts w:cstheme="minorHAnsi"/>
          <w:sz w:val="24"/>
          <w:szCs w:val="24"/>
        </w:rPr>
        <w:t xml:space="preserve"> (and premises)</w:t>
      </w:r>
      <w:r>
        <w:rPr>
          <w:rFonts w:cstheme="minorHAnsi"/>
          <w:sz w:val="24"/>
          <w:szCs w:val="24"/>
        </w:rPr>
        <w:t xml:space="preserve"> with no land acquisition. Therefore, impact on </w:t>
      </w:r>
      <w:proofErr w:type="gramStart"/>
      <w:r>
        <w:rPr>
          <w:rFonts w:cstheme="minorHAnsi"/>
          <w:sz w:val="24"/>
          <w:szCs w:val="24"/>
        </w:rPr>
        <w:t>land  and</w:t>
      </w:r>
      <w:proofErr w:type="gramEnd"/>
      <w:r>
        <w:rPr>
          <w:rFonts w:cstheme="minorHAnsi"/>
          <w:sz w:val="24"/>
          <w:szCs w:val="24"/>
        </w:rPr>
        <w:t xml:space="preserve"> geology will be limited to sourcing of construction material or </w:t>
      </w:r>
      <w:r w:rsidR="008852A7">
        <w:rPr>
          <w:rFonts w:cstheme="minorHAnsi"/>
          <w:sz w:val="24"/>
          <w:szCs w:val="24"/>
        </w:rPr>
        <w:t xml:space="preserve">related to </w:t>
      </w:r>
      <w:r>
        <w:rPr>
          <w:rFonts w:cstheme="minorHAnsi"/>
          <w:sz w:val="24"/>
          <w:szCs w:val="24"/>
        </w:rPr>
        <w:t xml:space="preserve">disposal of construction waste only.  </w:t>
      </w:r>
      <w:r w:rsidRPr="00581F5F">
        <w:rPr>
          <w:rFonts w:cstheme="minorHAnsi"/>
          <w:sz w:val="24"/>
          <w:szCs w:val="24"/>
        </w:rPr>
        <w:t xml:space="preserve">The civil works will require different </w:t>
      </w:r>
      <w:r>
        <w:rPr>
          <w:rFonts w:cstheme="minorHAnsi"/>
          <w:sz w:val="24"/>
          <w:szCs w:val="24"/>
        </w:rPr>
        <w:t xml:space="preserve">construction </w:t>
      </w:r>
      <w:r w:rsidRPr="00581F5F">
        <w:rPr>
          <w:rFonts w:cstheme="minorHAnsi"/>
          <w:sz w:val="24"/>
          <w:szCs w:val="24"/>
        </w:rPr>
        <w:t>materials such as earth, aggregate, boulders, and sand</w:t>
      </w:r>
      <w:r>
        <w:rPr>
          <w:rFonts w:cstheme="minorHAnsi"/>
          <w:sz w:val="24"/>
          <w:szCs w:val="24"/>
        </w:rPr>
        <w:t>.</w:t>
      </w:r>
      <w:r w:rsidR="008852A7">
        <w:rPr>
          <w:rFonts w:cstheme="minorHAnsi"/>
          <w:sz w:val="24"/>
          <w:szCs w:val="24"/>
        </w:rPr>
        <w:t xml:space="preserve"> </w:t>
      </w:r>
      <w:r>
        <w:rPr>
          <w:rFonts w:cstheme="minorHAnsi"/>
          <w:sz w:val="24"/>
          <w:szCs w:val="24"/>
        </w:rPr>
        <w:t xml:space="preserve">The requirement of such material is not large and will be sourced from already operational and approved mines/quarries. </w:t>
      </w:r>
      <w:r w:rsidRPr="00581F5F">
        <w:rPr>
          <w:rFonts w:cstheme="minorHAnsi"/>
          <w:sz w:val="24"/>
          <w:szCs w:val="24"/>
        </w:rPr>
        <w:t xml:space="preserve"> </w:t>
      </w:r>
      <w:r>
        <w:rPr>
          <w:rFonts w:cstheme="minorHAnsi"/>
          <w:sz w:val="24"/>
          <w:szCs w:val="24"/>
        </w:rPr>
        <w:t>The construction waste generation is also likely to be minimal and will be</w:t>
      </w:r>
      <w:r w:rsidR="008852A7">
        <w:rPr>
          <w:rFonts w:cstheme="minorHAnsi"/>
          <w:sz w:val="24"/>
          <w:szCs w:val="24"/>
        </w:rPr>
        <w:t xml:space="preserve"> disposed </w:t>
      </w:r>
      <w:proofErr w:type="spellStart"/>
      <w:r w:rsidR="008852A7">
        <w:rPr>
          <w:rFonts w:cstheme="minorHAnsi"/>
          <w:sz w:val="24"/>
          <w:szCs w:val="24"/>
        </w:rPr>
        <w:t>off</w:t>
      </w:r>
      <w:proofErr w:type="spellEnd"/>
      <w:r w:rsidR="008852A7">
        <w:rPr>
          <w:rFonts w:cstheme="minorHAnsi"/>
          <w:sz w:val="24"/>
          <w:szCs w:val="24"/>
        </w:rPr>
        <w:t xml:space="preserve"> or reused </w:t>
      </w:r>
      <w:r>
        <w:rPr>
          <w:rFonts w:cstheme="minorHAnsi"/>
          <w:sz w:val="24"/>
          <w:szCs w:val="24"/>
        </w:rPr>
        <w:t>for land filling or levelling purposes.  However, requisite mitigation measures will be taken to minimise impact further.</w:t>
      </w:r>
    </w:p>
    <w:p w14:paraId="7B8F4D5F" w14:textId="77777777" w:rsidR="00314474" w:rsidRDefault="00314474" w:rsidP="0032280A">
      <w:pPr>
        <w:tabs>
          <w:tab w:val="left" w:pos="630"/>
        </w:tabs>
        <w:spacing w:after="0" w:line="320" w:lineRule="exact"/>
        <w:ind w:left="720" w:right="14"/>
        <w:jc w:val="both"/>
        <w:rPr>
          <w:rFonts w:cstheme="minorHAnsi"/>
          <w:sz w:val="24"/>
          <w:szCs w:val="24"/>
        </w:rPr>
      </w:pPr>
    </w:p>
    <w:p w14:paraId="7D6C49F7" w14:textId="46C1C393" w:rsidR="00A80CC0" w:rsidRPr="0090657B" w:rsidRDefault="00581F5F" w:rsidP="0032280A">
      <w:pPr>
        <w:tabs>
          <w:tab w:val="left" w:pos="630"/>
        </w:tabs>
        <w:spacing w:after="0" w:line="320" w:lineRule="exact"/>
        <w:ind w:left="720" w:right="14"/>
        <w:jc w:val="both"/>
        <w:rPr>
          <w:rFonts w:cstheme="minorHAnsi"/>
          <w:sz w:val="24"/>
          <w:szCs w:val="24"/>
        </w:rPr>
      </w:pPr>
      <w:r w:rsidRPr="00581F5F">
        <w:rPr>
          <w:rFonts w:cstheme="minorHAnsi"/>
          <w:sz w:val="24"/>
          <w:szCs w:val="24"/>
        </w:rPr>
        <w:lastRenderedPageBreak/>
        <w:t xml:space="preserve">The various ‘resource efficacy’ options during design include optimize usage of material generated </w:t>
      </w:r>
      <w:r w:rsidR="00931A41">
        <w:rPr>
          <w:rFonts w:cstheme="minorHAnsi"/>
          <w:sz w:val="24"/>
          <w:szCs w:val="24"/>
        </w:rPr>
        <w:t>as</w:t>
      </w:r>
      <w:r w:rsidRPr="00581F5F">
        <w:rPr>
          <w:rFonts w:cstheme="minorHAnsi"/>
          <w:sz w:val="24"/>
          <w:szCs w:val="24"/>
        </w:rPr>
        <w:t xml:space="preserve"> construction waste from repair activities and thereby reduce potential impact due to dumping </w:t>
      </w:r>
      <w:proofErr w:type="gramStart"/>
      <w:r w:rsidRPr="00581F5F">
        <w:rPr>
          <w:rFonts w:cstheme="minorHAnsi"/>
          <w:sz w:val="24"/>
          <w:szCs w:val="24"/>
        </w:rPr>
        <w:t xml:space="preserve">etc., </w:t>
      </w:r>
      <w:r w:rsidR="00C336A3">
        <w:rPr>
          <w:rFonts w:cstheme="minorHAnsi"/>
          <w:sz w:val="24"/>
          <w:szCs w:val="24"/>
        </w:rPr>
        <w:t>and</w:t>
      </w:r>
      <w:proofErr w:type="gramEnd"/>
      <w:r w:rsidR="00C336A3">
        <w:rPr>
          <w:rFonts w:cstheme="minorHAnsi"/>
          <w:sz w:val="24"/>
          <w:szCs w:val="24"/>
        </w:rPr>
        <w:t xml:space="preserve"> </w:t>
      </w:r>
      <w:r w:rsidRPr="00581F5F">
        <w:rPr>
          <w:rFonts w:cstheme="minorHAnsi"/>
          <w:sz w:val="24"/>
          <w:szCs w:val="24"/>
        </w:rPr>
        <w:t>achieve minimum construction</w:t>
      </w:r>
      <w:r w:rsidRPr="00581F5F">
        <w:rPr>
          <w:rFonts w:cstheme="minorHAnsi"/>
          <w:spacing w:val="1"/>
          <w:sz w:val="24"/>
          <w:szCs w:val="24"/>
        </w:rPr>
        <w:t xml:space="preserve"> </w:t>
      </w:r>
      <w:r w:rsidR="0090657B">
        <w:rPr>
          <w:rFonts w:cstheme="minorHAnsi"/>
          <w:sz w:val="24"/>
          <w:szCs w:val="24"/>
        </w:rPr>
        <w:t xml:space="preserve">footprint. </w:t>
      </w:r>
    </w:p>
    <w:p w14:paraId="71A00722" w14:textId="3877156E" w:rsidR="00581F5F" w:rsidRPr="00581F5F" w:rsidRDefault="00A80CC0" w:rsidP="0032280A">
      <w:pPr>
        <w:tabs>
          <w:tab w:val="left" w:pos="720"/>
        </w:tabs>
        <w:spacing w:after="0" w:line="320" w:lineRule="exact"/>
        <w:ind w:left="240" w:right="14"/>
        <w:rPr>
          <w:rFonts w:cstheme="minorHAnsi"/>
          <w:b/>
          <w:sz w:val="24"/>
          <w:szCs w:val="24"/>
        </w:rPr>
      </w:pPr>
      <w:r>
        <w:rPr>
          <w:rFonts w:cstheme="minorHAnsi"/>
        </w:rPr>
        <w:tab/>
      </w:r>
    </w:p>
    <w:p w14:paraId="233E9A6A" w14:textId="77777777" w:rsidR="00581F5F" w:rsidRPr="00E86B88"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E86B88">
        <w:rPr>
          <w:rFonts w:cstheme="minorHAnsi"/>
          <w:b/>
          <w:sz w:val="26"/>
          <w:szCs w:val="26"/>
        </w:rPr>
        <w:t>Impact on Soil</w:t>
      </w:r>
    </w:p>
    <w:p w14:paraId="33B6A01D" w14:textId="4276CDC7" w:rsidR="00581F5F" w:rsidRPr="00581F5F" w:rsidRDefault="00931A41" w:rsidP="0032280A">
      <w:pPr>
        <w:tabs>
          <w:tab w:val="left" w:pos="630"/>
        </w:tabs>
        <w:spacing w:after="0" w:line="320" w:lineRule="exact"/>
        <w:ind w:left="720" w:right="14"/>
        <w:jc w:val="both"/>
        <w:rPr>
          <w:rFonts w:cstheme="minorHAnsi"/>
          <w:sz w:val="24"/>
          <w:szCs w:val="24"/>
        </w:rPr>
      </w:pPr>
      <w:r>
        <w:rPr>
          <w:rFonts w:cstheme="minorHAnsi"/>
          <w:sz w:val="24"/>
          <w:szCs w:val="24"/>
        </w:rPr>
        <w:t>R</w:t>
      </w:r>
      <w:r w:rsidR="00581F5F" w:rsidRPr="00581F5F">
        <w:rPr>
          <w:rFonts w:cstheme="minorHAnsi"/>
          <w:sz w:val="24"/>
          <w:szCs w:val="24"/>
        </w:rPr>
        <w:t xml:space="preserve">epair sites will impact soil due to repair and demolition works such as </w:t>
      </w:r>
      <w:r w:rsidR="004A7AC3" w:rsidRPr="00C3457F">
        <w:rPr>
          <w:rFonts w:eastAsia="Calibri" w:cstheme="minorHAnsi"/>
          <w:bCs/>
          <w:sz w:val="24"/>
          <w:szCs w:val="24"/>
          <w:lang w:val="en-US"/>
        </w:rPr>
        <w:t>r</w:t>
      </w:r>
      <w:r w:rsidR="004A7AC3">
        <w:rPr>
          <w:rFonts w:eastAsia="Calibri" w:cstheme="minorHAnsi"/>
          <w:bCs/>
          <w:sz w:val="24"/>
          <w:szCs w:val="24"/>
          <w:lang w:val="en-US"/>
        </w:rPr>
        <w:t xml:space="preserve">enovation </w:t>
      </w:r>
      <w:r w:rsidR="00B22A9F" w:rsidRPr="00C3457F">
        <w:rPr>
          <w:rFonts w:eastAsia="Calibri" w:cstheme="minorHAnsi"/>
          <w:bCs/>
          <w:sz w:val="24"/>
          <w:szCs w:val="24"/>
          <w:lang w:val="en-US"/>
        </w:rPr>
        <w:t xml:space="preserve">of disturbed </w:t>
      </w:r>
      <w:r w:rsidR="00B22A9F">
        <w:rPr>
          <w:rFonts w:eastAsia="Calibri" w:cstheme="minorHAnsi"/>
          <w:bCs/>
          <w:sz w:val="24"/>
          <w:szCs w:val="24"/>
          <w:lang w:val="en-US"/>
        </w:rPr>
        <w:t>u</w:t>
      </w:r>
      <w:r w:rsidR="00B22A9F" w:rsidRPr="00C3457F">
        <w:rPr>
          <w:rFonts w:eastAsia="Calibri" w:cstheme="minorHAnsi"/>
          <w:bCs/>
          <w:sz w:val="24"/>
          <w:szCs w:val="24"/>
          <w:lang w:val="en-US"/>
        </w:rPr>
        <w:t>/s riprap</w:t>
      </w:r>
      <w:r w:rsidR="00581F5F" w:rsidRPr="00581F5F">
        <w:rPr>
          <w:rFonts w:cstheme="minorHAnsi"/>
          <w:sz w:val="24"/>
          <w:szCs w:val="24"/>
        </w:rPr>
        <w:t xml:space="preserve">, spillage during </w:t>
      </w:r>
      <w:r w:rsidR="00B22A9F">
        <w:rPr>
          <w:rFonts w:cstheme="minorHAnsi"/>
          <w:sz w:val="24"/>
          <w:szCs w:val="24"/>
        </w:rPr>
        <w:t xml:space="preserve">repair works of </w:t>
      </w:r>
      <w:r w:rsidR="004A7AC3">
        <w:rPr>
          <w:rFonts w:cstheme="minorHAnsi"/>
          <w:sz w:val="24"/>
          <w:szCs w:val="24"/>
        </w:rPr>
        <w:t>steps on d/s face of dam, parapet walls, spillway crest/glacis, t</w:t>
      </w:r>
      <w:r w:rsidR="004A7AC3" w:rsidRPr="007E14DC">
        <w:rPr>
          <w:rFonts w:cstheme="minorHAnsi"/>
          <w:sz w:val="24"/>
          <w:szCs w:val="24"/>
        </w:rPr>
        <w:t xml:space="preserve">reatment of </w:t>
      </w:r>
      <w:r w:rsidR="004A7AC3">
        <w:rPr>
          <w:rFonts w:cstheme="minorHAnsi"/>
          <w:sz w:val="24"/>
          <w:szCs w:val="24"/>
        </w:rPr>
        <w:t>h</w:t>
      </w:r>
      <w:r w:rsidR="004A7AC3" w:rsidRPr="007E14DC">
        <w:rPr>
          <w:rFonts w:cstheme="minorHAnsi"/>
          <w:sz w:val="24"/>
          <w:szCs w:val="24"/>
        </w:rPr>
        <w:t>oney-combed U/S area, lift joints for concrete dam</w:t>
      </w:r>
      <w:r w:rsidR="00581F5F" w:rsidRPr="00581F5F">
        <w:rPr>
          <w:rFonts w:cstheme="minorHAnsi"/>
          <w:sz w:val="24"/>
          <w:szCs w:val="24"/>
        </w:rPr>
        <w:t>, operation of construction equipment and machinery and waste generation thereof, etc. There is also possibility of contamination of soil from leakage and spillage during handling and storage of fuels and</w:t>
      </w:r>
      <w:r w:rsidR="00581F5F" w:rsidRPr="00581F5F">
        <w:rPr>
          <w:rFonts w:cstheme="minorHAnsi"/>
          <w:spacing w:val="32"/>
          <w:sz w:val="24"/>
          <w:szCs w:val="24"/>
        </w:rPr>
        <w:t xml:space="preserve"> </w:t>
      </w:r>
      <w:r w:rsidR="00581F5F" w:rsidRPr="00581F5F">
        <w:rPr>
          <w:rFonts w:cstheme="minorHAnsi"/>
          <w:sz w:val="24"/>
          <w:szCs w:val="24"/>
        </w:rPr>
        <w:t>chemicals.</w:t>
      </w:r>
    </w:p>
    <w:p w14:paraId="00293694" w14:textId="77777777" w:rsidR="00581F5F" w:rsidRPr="00581F5F" w:rsidRDefault="00581F5F" w:rsidP="0032280A">
      <w:pPr>
        <w:pStyle w:val="BodyText"/>
        <w:spacing w:line="320" w:lineRule="exact"/>
        <w:ind w:left="720" w:right="14"/>
        <w:jc w:val="both"/>
        <w:rPr>
          <w:rFonts w:asciiTheme="minorHAnsi" w:hAnsiTheme="minorHAnsi" w:cstheme="minorHAnsi"/>
          <w:sz w:val="28"/>
          <w:szCs w:val="28"/>
        </w:rPr>
      </w:pPr>
    </w:p>
    <w:p w14:paraId="481F8E87" w14:textId="77777777" w:rsidR="00581F5F" w:rsidRPr="00581F5F" w:rsidRDefault="00581F5F" w:rsidP="0032280A">
      <w:pPr>
        <w:spacing w:after="0" w:line="320" w:lineRule="exact"/>
        <w:ind w:left="720" w:right="14"/>
        <w:jc w:val="both"/>
        <w:rPr>
          <w:rFonts w:cstheme="minorHAnsi"/>
          <w:bCs/>
          <w:sz w:val="24"/>
          <w:szCs w:val="24"/>
          <w:u w:val="single"/>
        </w:rPr>
      </w:pPr>
      <w:r w:rsidRPr="00581F5F">
        <w:rPr>
          <w:rFonts w:cstheme="minorHAnsi"/>
          <w:b/>
          <w:sz w:val="24"/>
          <w:szCs w:val="24"/>
          <w:u w:val="single"/>
        </w:rPr>
        <w:t>Muck Disposal</w:t>
      </w:r>
      <w:r w:rsidRPr="00581F5F">
        <w:rPr>
          <w:rFonts w:cstheme="minorHAnsi"/>
          <w:bCs/>
          <w:sz w:val="24"/>
          <w:szCs w:val="24"/>
          <w:u w:val="single"/>
        </w:rPr>
        <w:t>:</w:t>
      </w:r>
    </w:p>
    <w:p w14:paraId="69C48C2D" w14:textId="374610C4" w:rsidR="00314474" w:rsidRPr="00F711C4" w:rsidRDefault="00581F5F" w:rsidP="0032280A">
      <w:pPr>
        <w:spacing w:after="0" w:line="320" w:lineRule="exact"/>
        <w:ind w:left="720" w:right="14"/>
        <w:jc w:val="both"/>
        <w:rPr>
          <w:rFonts w:cstheme="minorHAnsi"/>
          <w:sz w:val="24"/>
          <w:szCs w:val="24"/>
        </w:rPr>
      </w:pPr>
      <w:r w:rsidRPr="00581F5F">
        <w:rPr>
          <w:rFonts w:cstheme="minorHAnsi"/>
          <w:sz w:val="24"/>
          <w:szCs w:val="24"/>
        </w:rPr>
        <w:t>The activities that generate construction debris and/or spoil are removal of damaged rip-raps, other repair activities such as repair</w:t>
      </w:r>
      <w:r w:rsidR="00B22A9F">
        <w:rPr>
          <w:rFonts w:cstheme="minorHAnsi"/>
          <w:sz w:val="24"/>
          <w:szCs w:val="24"/>
        </w:rPr>
        <w:t xml:space="preserve"> works </w:t>
      </w:r>
      <w:r w:rsidR="004A7AC3">
        <w:rPr>
          <w:rFonts w:cstheme="minorHAnsi"/>
          <w:sz w:val="24"/>
          <w:szCs w:val="24"/>
        </w:rPr>
        <w:t>of steps on d/s face of dam, parapet walls, spillway crest/glacis, t</w:t>
      </w:r>
      <w:r w:rsidR="004A7AC3" w:rsidRPr="007E14DC">
        <w:rPr>
          <w:rFonts w:cstheme="minorHAnsi"/>
          <w:sz w:val="24"/>
          <w:szCs w:val="24"/>
        </w:rPr>
        <w:t xml:space="preserve">reatment of </w:t>
      </w:r>
      <w:r w:rsidR="004A7AC3">
        <w:rPr>
          <w:rFonts w:cstheme="minorHAnsi"/>
          <w:sz w:val="24"/>
          <w:szCs w:val="24"/>
        </w:rPr>
        <w:t>h</w:t>
      </w:r>
      <w:r w:rsidR="004A7AC3" w:rsidRPr="007E14DC">
        <w:rPr>
          <w:rFonts w:cstheme="minorHAnsi"/>
          <w:sz w:val="24"/>
          <w:szCs w:val="24"/>
        </w:rPr>
        <w:t>oney-combed U/S area, lift joints for concrete dam</w:t>
      </w:r>
      <w:r w:rsidRPr="00581F5F">
        <w:rPr>
          <w:rFonts w:cstheme="minorHAnsi"/>
          <w:sz w:val="24"/>
          <w:szCs w:val="24"/>
        </w:rPr>
        <w:t xml:space="preserve">, etc. This being largely repair work, quantities have not been estimated and they are not expected to be significant to create disposal problem. Nevertheless, all the construction debris/muck generated needs to be disposed </w:t>
      </w:r>
      <w:proofErr w:type="spellStart"/>
      <w:r w:rsidRPr="00581F5F">
        <w:rPr>
          <w:rFonts w:cstheme="minorHAnsi"/>
          <w:sz w:val="24"/>
          <w:szCs w:val="24"/>
        </w:rPr>
        <w:t>off</w:t>
      </w:r>
      <w:proofErr w:type="spellEnd"/>
      <w:r w:rsidRPr="00581F5F">
        <w:rPr>
          <w:rFonts w:cstheme="minorHAnsi"/>
          <w:sz w:val="24"/>
          <w:szCs w:val="24"/>
        </w:rPr>
        <w:t xml:space="preserve"> in a planned manner to</w:t>
      </w:r>
      <w:r w:rsidR="0090657B">
        <w:rPr>
          <w:rFonts w:cstheme="minorHAnsi"/>
          <w:sz w:val="24"/>
          <w:szCs w:val="24"/>
        </w:rPr>
        <w:t xml:space="preserve"> avoid adverse impacts on soil.</w:t>
      </w:r>
    </w:p>
    <w:p w14:paraId="684A4564" w14:textId="77777777" w:rsidR="00581F5F" w:rsidRPr="00581F5F" w:rsidRDefault="00581F5F" w:rsidP="0032280A">
      <w:pPr>
        <w:pStyle w:val="BodyText"/>
        <w:spacing w:line="320" w:lineRule="exact"/>
        <w:ind w:right="14"/>
        <w:rPr>
          <w:rFonts w:asciiTheme="minorHAnsi" w:hAnsiTheme="minorHAnsi" w:cstheme="minorHAnsi"/>
          <w:sz w:val="28"/>
          <w:szCs w:val="28"/>
        </w:rPr>
      </w:pPr>
    </w:p>
    <w:p w14:paraId="6524C24B" w14:textId="125A56EB" w:rsidR="00314474" w:rsidRPr="00E86B88"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E86B88">
        <w:rPr>
          <w:rFonts w:cstheme="minorHAnsi"/>
          <w:b/>
          <w:sz w:val="26"/>
          <w:szCs w:val="26"/>
        </w:rPr>
        <w:t>Impacts on Water Resources</w:t>
      </w:r>
    </w:p>
    <w:p w14:paraId="5AC7A30A" w14:textId="605C9608" w:rsidR="00314474" w:rsidRDefault="00314474" w:rsidP="0032280A">
      <w:pPr>
        <w:spacing w:after="0" w:line="320" w:lineRule="exact"/>
        <w:ind w:left="720" w:right="14"/>
        <w:jc w:val="both"/>
        <w:rPr>
          <w:rFonts w:cstheme="minorHAnsi"/>
          <w:sz w:val="24"/>
          <w:szCs w:val="24"/>
        </w:rPr>
      </w:pPr>
      <w:r w:rsidRPr="00581F5F">
        <w:rPr>
          <w:rFonts w:cstheme="minorHAnsi"/>
          <w:sz w:val="24"/>
          <w:szCs w:val="24"/>
        </w:rPr>
        <w:t xml:space="preserve">The proposed intervention activities are not expected to impact </w:t>
      </w:r>
      <w:r>
        <w:rPr>
          <w:rFonts w:cstheme="minorHAnsi"/>
          <w:sz w:val="24"/>
          <w:szCs w:val="24"/>
        </w:rPr>
        <w:t xml:space="preserve">drainage pattern or </w:t>
      </w:r>
      <w:r w:rsidRPr="00581F5F">
        <w:rPr>
          <w:rFonts w:cstheme="minorHAnsi"/>
          <w:sz w:val="24"/>
          <w:szCs w:val="24"/>
        </w:rPr>
        <w:t>water resources</w:t>
      </w:r>
      <w:r>
        <w:rPr>
          <w:rFonts w:cstheme="minorHAnsi"/>
          <w:sz w:val="24"/>
          <w:szCs w:val="24"/>
        </w:rPr>
        <w:t xml:space="preserve"> (ground or surface) </w:t>
      </w:r>
      <w:r w:rsidRPr="00581F5F">
        <w:rPr>
          <w:rFonts w:cstheme="minorHAnsi"/>
          <w:sz w:val="24"/>
          <w:szCs w:val="24"/>
        </w:rPr>
        <w:t xml:space="preserve">in any way as the proposed </w:t>
      </w:r>
      <w:r>
        <w:rPr>
          <w:rFonts w:cstheme="minorHAnsi"/>
          <w:sz w:val="24"/>
          <w:szCs w:val="24"/>
        </w:rPr>
        <w:t xml:space="preserve">improvement </w:t>
      </w:r>
      <w:r w:rsidRPr="00581F5F">
        <w:rPr>
          <w:rFonts w:cstheme="minorHAnsi"/>
          <w:sz w:val="24"/>
          <w:szCs w:val="24"/>
        </w:rPr>
        <w:t xml:space="preserve">interventions are neither crossing, altering or disturbing drainages nor impacting ground water resource in any form. </w:t>
      </w:r>
      <w:r>
        <w:rPr>
          <w:rFonts w:cstheme="minorHAnsi"/>
          <w:sz w:val="24"/>
          <w:szCs w:val="24"/>
        </w:rPr>
        <w:t>The water for construction will be sourced from dam and as such requirement will be limited. However, u</w:t>
      </w:r>
      <w:r w:rsidRPr="00581F5F">
        <w:rPr>
          <w:rFonts w:cstheme="minorHAnsi"/>
          <w:sz w:val="24"/>
          <w:szCs w:val="24"/>
        </w:rPr>
        <w:t xml:space="preserve">se of </w:t>
      </w:r>
      <w:r>
        <w:rPr>
          <w:rFonts w:cstheme="minorHAnsi"/>
          <w:sz w:val="24"/>
          <w:szCs w:val="24"/>
        </w:rPr>
        <w:t xml:space="preserve">water </w:t>
      </w:r>
      <w:r w:rsidRPr="00581F5F">
        <w:rPr>
          <w:rFonts w:cstheme="minorHAnsi"/>
          <w:sz w:val="24"/>
          <w:szCs w:val="24"/>
        </w:rPr>
        <w:t xml:space="preserve">resources will be optimised before start of work through </w:t>
      </w:r>
      <w:r>
        <w:rPr>
          <w:rFonts w:cstheme="minorHAnsi"/>
          <w:sz w:val="24"/>
          <w:szCs w:val="24"/>
        </w:rPr>
        <w:t xml:space="preserve">application of </w:t>
      </w:r>
      <w:r w:rsidRPr="00581F5F">
        <w:rPr>
          <w:rFonts w:cstheme="minorHAnsi"/>
          <w:sz w:val="24"/>
          <w:szCs w:val="24"/>
        </w:rPr>
        <w:t>Resource Efficiency and Pollution Prevention</w:t>
      </w:r>
      <w:r>
        <w:rPr>
          <w:rFonts w:cstheme="minorHAnsi"/>
          <w:sz w:val="24"/>
          <w:szCs w:val="24"/>
        </w:rPr>
        <w:t xml:space="preserve"> techniques which will include optimal use planning, recycle and reuse option. </w:t>
      </w:r>
      <w:r w:rsidR="00800706">
        <w:rPr>
          <w:rFonts w:cstheme="minorHAnsi"/>
          <w:sz w:val="24"/>
          <w:szCs w:val="24"/>
        </w:rPr>
        <w:t xml:space="preserve"> </w:t>
      </w:r>
    </w:p>
    <w:p w14:paraId="3D8DE920" w14:textId="77777777" w:rsidR="00A76A47" w:rsidRDefault="00A76A47" w:rsidP="0032280A">
      <w:pPr>
        <w:spacing w:after="0" w:line="320" w:lineRule="exact"/>
        <w:ind w:left="720" w:right="14"/>
        <w:jc w:val="both"/>
        <w:rPr>
          <w:rFonts w:cstheme="minorHAnsi"/>
          <w:sz w:val="24"/>
          <w:szCs w:val="24"/>
        </w:rPr>
      </w:pPr>
    </w:p>
    <w:p w14:paraId="37C692CC" w14:textId="37AF36A9" w:rsidR="00314474" w:rsidRPr="00581F5F" w:rsidRDefault="00314474" w:rsidP="0032280A">
      <w:pPr>
        <w:spacing w:after="0" w:line="320" w:lineRule="exact"/>
        <w:ind w:left="720" w:right="14"/>
        <w:jc w:val="both"/>
        <w:rPr>
          <w:rFonts w:cstheme="minorHAnsi"/>
          <w:sz w:val="24"/>
          <w:szCs w:val="24"/>
        </w:rPr>
      </w:pPr>
      <w:r>
        <w:rPr>
          <w:rFonts w:cstheme="minorHAnsi"/>
          <w:sz w:val="24"/>
          <w:szCs w:val="24"/>
        </w:rPr>
        <w:t xml:space="preserve">WRD along with contractor will prepare project </w:t>
      </w:r>
      <w:r w:rsidR="00AB5DE1">
        <w:rPr>
          <w:rFonts w:cstheme="minorHAnsi"/>
          <w:sz w:val="24"/>
          <w:szCs w:val="24"/>
        </w:rPr>
        <w:t>specific</w:t>
      </w:r>
      <w:r>
        <w:rPr>
          <w:rFonts w:cstheme="minorHAnsi"/>
          <w:sz w:val="24"/>
          <w:szCs w:val="24"/>
        </w:rPr>
        <w:t xml:space="preserve"> water use and water balance analysis based on detailed design and prepare an action plan for water conservation and management and submit to SPMU/CPMU/WB for approval. </w:t>
      </w:r>
    </w:p>
    <w:p w14:paraId="00F74BA0" w14:textId="77777777" w:rsidR="00314474" w:rsidRDefault="00314474" w:rsidP="0032280A">
      <w:pPr>
        <w:spacing w:after="0" w:line="320" w:lineRule="exact"/>
        <w:ind w:left="720" w:right="14"/>
        <w:jc w:val="both"/>
        <w:rPr>
          <w:rFonts w:cstheme="minorHAnsi"/>
          <w:sz w:val="24"/>
          <w:szCs w:val="24"/>
        </w:rPr>
      </w:pPr>
    </w:p>
    <w:p w14:paraId="40C44DC8" w14:textId="77777777" w:rsidR="00581F5F" w:rsidRPr="00800706"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800706">
        <w:rPr>
          <w:rFonts w:cstheme="minorHAnsi"/>
          <w:b/>
          <w:sz w:val="26"/>
          <w:szCs w:val="26"/>
        </w:rPr>
        <w:t>Impacts on Water Quality</w:t>
      </w:r>
    </w:p>
    <w:p w14:paraId="47AB75E5" w14:textId="17D6AC2F" w:rsidR="00800706" w:rsidRPr="00581F5F" w:rsidRDefault="00581F5F" w:rsidP="0032280A">
      <w:pPr>
        <w:tabs>
          <w:tab w:val="left" w:pos="990"/>
        </w:tabs>
        <w:spacing w:after="0" w:line="320" w:lineRule="exact"/>
        <w:ind w:left="720" w:right="14"/>
        <w:jc w:val="both"/>
        <w:rPr>
          <w:rFonts w:cstheme="minorHAnsi"/>
          <w:sz w:val="24"/>
          <w:szCs w:val="24"/>
        </w:rPr>
      </w:pPr>
      <w:r w:rsidRPr="00581F5F">
        <w:rPr>
          <w:rFonts w:cstheme="minorHAnsi"/>
          <w:sz w:val="24"/>
          <w:szCs w:val="24"/>
        </w:rPr>
        <w:t>Construction related impacts and risks for water quality include:</w:t>
      </w:r>
    </w:p>
    <w:p w14:paraId="15EB27E6" w14:textId="53EA4BFD" w:rsidR="00314474" w:rsidRPr="00581F5F" w:rsidRDefault="00314474" w:rsidP="0032280A">
      <w:pPr>
        <w:pStyle w:val="ListParagraph"/>
        <w:numPr>
          <w:ilvl w:val="0"/>
          <w:numId w:val="8"/>
        </w:numPr>
        <w:spacing w:after="0" w:line="320" w:lineRule="exact"/>
        <w:ind w:left="1080" w:right="14"/>
        <w:contextualSpacing w:val="0"/>
        <w:jc w:val="both"/>
        <w:rPr>
          <w:rFonts w:cstheme="minorHAnsi"/>
          <w:sz w:val="24"/>
          <w:szCs w:val="24"/>
        </w:rPr>
      </w:pPr>
      <w:r w:rsidRPr="00581F5F">
        <w:rPr>
          <w:rFonts w:cstheme="minorHAnsi"/>
          <w:sz w:val="24"/>
          <w:szCs w:val="24"/>
        </w:rPr>
        <w:t xml:space="preserve">accidental release </w:t>
      </w:r>
      <w:r w:rsidRPr="00581F5F">
        <w:rPr>
          <w:rFonts w:cstheme="minorHAnsi"/>
          <w:spacing w:val="-3"/>
          <w:sz w:val="24"/>
          <w:szCs w:val="24"/>
        </w:rPr>
        <w:t xml:space="preserve">of </w:t>
      </w:r>
      <w:r w:rsidRPr="00581F5F">
        <w:rPr>
          <w:rFonts w:cstheme="minorHAnsi"/>
          <w:sz w:val="24"/>
          <w:szCs w:val="24"/>
        </w:rPr>
        <w:t xml:space="preserve">fuel or chemicals and contamination </w:t>
      </w:r>
      <w:r w:rsidR="00C336A3" w:rsidRPr="00C336A3">
        <w:rPr>
          <w:rFonts w:cstheme="minorHAnsi"/>
          <w:sz w:val="24"/>
          <w:szCs w:val="24"/>
        </w:rPr>
        <w:t>from poor waste practices affecting surface and groundwater</w:t>
      </w:r>
    </w:p>
    <w:p w14:paraId="79665607" w14:textId="77777777" w:rsidR="00314474" w:rsidRPr="00581F5F" w:rsidRDefault="00314474" w:rsidP="0032280A">
      <w:pPr>
        <w:pStyle w:val="ListParagraph"/>
        <w:numPr>
          <w:ilvl w:val="0"/>
          <w:numId w:val="8"/>
        </w:numPr>
        <w:spacing w:after="0" w:line="320" w:lineRule="exact"/>
        <w:ind w:left="1080" w:right="14"/>
        <w:contextualSpacing w:val="0"/>
        <w:jc w:val="both"/>
        <w:rPr>
          <w:rFonts w:cstheme="minorHAnsi"/>
          <w:sz w:val="24"/>
          <w:szCs w:val="24"/>
        </w:rPr>
      </w:pPr>
      <w:r w:rsidRPr="00581F5F">
        <w:rPr>
          <w:rFonts w:cstheme="minorHAnsi"/>
          <w:sz w:val="24"/>
          <w:szCs w:val="24"/>
        </w:rPr>
        <w:t>contamination from construction machinery working near water bodies</w:t>
      </w:r>
    </w:p>
    <w:p w14:paraId="65FF4293" w14:textId="77777777" w:rsidR="00314474" w:rsidRPr="00581F5F" w:rsidRDefault="00314474" w:rsidP="0032280A">
      <w:pPr>
        <w:pStyle w:val="ListParagraph"/>
        <w:numPr>
          <w:ilvl w:val="0"/>
          <w:numId w:val="8"/>
        </w:numPr>
        <w:spacing w:after="0" w:line="320" w:lineRule="exact"/>
        <w:ind w:left="1080" w:right="14"/>
        <w:contextualSpacing w:val="0"/>
        <w:jc w:val="both"/>
        <w:rPr>
          <w:rFonts w:cstheme="minorHAnsi"/>
          <w:sz w:val="24"/>
          <w:szCs w:val="24"/>
        </w:rPr>
      </w:pPr>
      <w:r w:rsidRPr="00581F5F">
        <w:rPr>
          <w:rFonts w:cstheme="minorHAnsi"/>
          <w:sz w:val="24"/>
          <w:szCs w:val="24"/>
        </w:rPr>
        <w:t>discharges and disturbance of soil and sediment that drain into surface waters</w:t>
      </w:r>
    </w:p>
    <w:p w14:paraId="3132C953" w14:textId="5197053C" w:rsidR="00581F5F" w:rsidRPr="0090657B" w:rsidRDefault="00314474" w:rsidP="0032280A">
      <w:pPr>
        <w:pStyle w:val="ListParagraph"/>
        <w:numPr>
          <w:ilvl w:val="0"/>
          <w:numId w:val="8"/>
        </w:numPr>
        <w:spacing w:after="0" w:line="320" w:lineRule="exact"/>
        <w:ind w:left="1080" w:right="14"/>
        <w:contextualSpacing w:val="0"/>
        <w:jc w:val="both"/>
        <w:rPr>
          <w:rFonts w:cstheme="minorHAnsi"/>
          <w:sz w:val="24"/>
          <w:szCs w:val="24"/>
        </w:rPr>
      </w:pPr>
      <w:r w:rsidRPr="00285661">
        <w:rPr>
          <w:rFonts w:cstheme="minorHAnsi"/>
          <w:sz w:val="24"/>
          <w:szCs w:val="24"/>
        </w:rPr>
        <w:t xml:space="preserve">Generation of sanitary wastes from camp site and construction sites finding way to water bodies </w:t>
      </w:r>
    </w:p>
    <w:p w14:paraId="046241F5" w14:textId="77777777" w:rsidR="00581F5F" w:rsidRPr="003C396E" w:rsidRDefault="00581F5F" w:rsidP="0032280A">
      <w:pPr>
        <w:pStyle w:val="BodyText"/>
        <w:spacing w:line="320" w:lineRule="exact"/>
        <w:ind w:right="14"/>
        <w:rPr>
          <w:rFonts w:asciiTheme="minorHAnsi" w:hAnsiTheme="minorHAnsi" w:cstheme="minorHAnsi"/>
        </w:rPr>
      </w:pPr>
    </w:p>
    <w:p w14:paraId="48890E73" w14:textId="42D962DE" w:rsidR="00581F5F" w:rsidRPr="00800706"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800706">
        <w:rPr>
          <w:rFonts w:cstheme="minorHAnsi"/>
          <w:b/>
          <w:sz w:val="26"/>
          <w:szCs w:val="26"/>
        </w:rPr>
        <w:t>Impact on Ambient Air Quality</w:t>
      </w:r>
    </w:p>
    <w:p w14:paraId="4CFC1F54" w14:textId="2DCFA311" w:rsidR="00581F5F" w:rsidRPr="00581F5F" w:rsidRDefault="00581F5F" w:rsidP="0032280A">
      <w:pPr>
        <w:spacing w:after="0" w:line="320" w:lineRule="exact"/>
        <w:ind w:left="720" w:right="14"/>
        <w:jc w:val="both"/>
        <w:rPr>
          <w:rFonts w:cstheme="minorHAnsi"/>
          <w:sz w:val="24"/>
          <w:szCs w:val="24"/>
        </w:rPr>
      </w:pPr>
      <w:r w:rsidRPr="00581F5F">
        <w:rPr>
          <w:rFonts w:cstheme="minorHAnsi"/>
          <w:sz w:val="24"/>
          <w:szCs w:val="24"/>
        </w:rPr>
        <w:t xml:space="preserve">As discussed in baseline, ambient air quality in the area is pristine and without any significant anthropogenic sources of pollution. Construction activities can give rise to dust emissions if </w:t>
      </w:r>
      <w:r w:rsidRPr="00581F5F">
        <w:rPr>
          <w:rFonts w:cstheme="minorHAnsi"/>
          <w:sz w:val="24"/>
          <w:szCs w:val="24"/>
        </w:rPr>
        <w:lastRenderedPageBreak/>
        <w:t>not effectively managed and have the potential to affect receptors near to the main construction sites due to dust generated from demolition, excavation, operation of construction equipment and machinery, increased movement of vehicles, onto</w:t>
      </w:r>
      <w:r w:rsidRPr="00581F5F">
        <w:rPr>
          <w:rFonts w:cstheme="minorHAnsi"/>
          <w:spacing w:val="-7"/>
          <w:sz w:val="24"/>
          <w:szCs w:val="24"/>
        </w:rPr>
        <w:t xml:space="preserve"> </w:t>
      </w:r>
      <w:r w:rsidRPr="00581F5F">
        <w:rPr>
          <w:rFonts w:cstheme="minorHAnsi"/>
          <w:sz w:val="24"/>
          <w:szCs w:val="24"/>
        </w:rPr>
        <w:t>the</w:t>
      </w:r>
      <w:r w:rsidRPr="00581F5F">
        <w:rPr>
          <w:rFonts w:cstheme="minorHAnsi"/>
          <w:spacing w:val="-2"/>
          <w:sz w:val="24"/>
          <w:szCs w:val="24"/>
        </w:rPr>
        <w:t xml:space="preserve"> </w:t>
      </w:r>
      <w:r w:rsidRPr="00581F5F">
        <w:rPr>
          <w:rFonts w:cstheme="minorHAnsi"/>
          <w:sz w:val="24"/>
          <w:szCs w:val="24"/>
        </w:rPr>
        <w:t>local</w:t>
      </w:r>
      <w:r w:rsidRPr="00581F5F">
        <w:rPr>
          <w:rFonts w:cstheme="minorHAnsi"/>
          <w:spacing w:val="-6"/>
          <w:sz w:val="24"/>
          <w:szCs w:val="24"/>
        </w:rPr>
        <w:t xml:space="preserve"> </w:t>
      </w:r>
      <w:r w:rsidRPr="00581F5F">
        <w:rPr>
          <w:rFonts w:cstheme="minorHAnsi"/>
          <w:sz w:val="24"/>
          <w:szCs w:val="24"/>
        </w:rPr>
        <w:t>road</w:t>
      </w:r>
      <w:r w:rsidRPr="00581F5F">
        <w:rPr>
          <w:rFonts w:cstheme="minorHAnsi"/>
          <w:spacing w:val="-4"/>
          <w:sz w:val="24"/>
          <w:szCs w:val="24"/>
        </w:rPr>
        <w:t xml:space="preserve"> </w:t>
      </w:r>
      <w:r w:rsidRPr="00581F5F">
        <w:rPr>
          <w:rFonts w:cstheme="minorHAnsi"/>
          <w:sz w:val="24"/>
          <w:szCs w:val="24"/>
        </w:rPr>
        <w:t>network.</w:t>
      </w:r>
      <w:r w:rsidR="00314474">
        <w:rPr>
          <w:rFonts w:cstheme="minorHAnsi"/>
          <w:sz w:val="24"/>
          <w:szCs w:val="24"/>
        </w:rPr>
        <w:t xml:space="preserve"> However, this impact is expected to be localised and temporary</w:t>
      </w:r>
      <w:r w:rsidRPr="00581F5F">
        <w:rPr>
          <w:rFonts w:cstheme="minorHAnsi"/>
          <w:sz w:val="24"/>
          <w:szCs w:val="24"/>
        </w:rPr>
        <w:t xml:space="preserve"> Earth works will result in exposed areas of soil which will potentially generate dust when it is windy, with dust potentially being generated when winds blow </w:t>
      </w:r>
      <w:proofErr w:type="gramStart"/>
      <w:r w:rsidRPr="00581F5F">
        <w:rPr>
          <w:rFonts w:cstheme="minorHAnsi"/>
          <w:sz w:val="24"/>
          <w:szCs w:val="24"/>
        </w:rPr>
        <w:t>at all times</w:t>
      </w:r>
      <w:proofErr w:type="gramEnd"/>
      <w:r w:rsidRPr="00581F5F">
        <w:rPr>
          <w:rFonts w:cstheme="minorHAnsi"/>
          <w:sz w:val="24"/>
          <w:szCs w:val="24"/>
        </w:rPr>
        <w:t xml:space="preserve"> of day or night, not just during active periods of construction. The level and distribution of dust emissions will vary according to the duration and location of activity, weather conditions, and the effectiveness of suppression</w:t>
      </w:r>
      <w:r w:rsidRPr="00581F5F">
        <w:rPr>
          <w:rFonts w:cstheme="minorHAnsi"/>
          <w:spacing w:val="-1"/>
          <w:sz w:val="24"/>
          <w:szCs w:val="24"/>
        </w:rPr>
        <w:t xml:space="preserve"> </w:t>
      </w:r>
      <w:r w:rsidRPr="00581F5F">
        <w:rPr>
          <w:rFonts w:cstheme="minorHAnsi"/>
          <w:sz w:val="24"/>
          <w:szCs w:val="24"/>
        </w:rPr>
        <w:t>measures.</w:t>
      </w:r>
    </w:p>
    <w:p w14:paraId="7F4AB347" w14:textId="77777777" w:rsidR="00581F5F" w:rsidRPr="00581F5F" w:rsidRDefault="00581F5F" w:rsidP="0032280A">
      <w:pPr>
        <w:spacing w:after="0" w:line="320" w:lineRule="exact"/>
        <w:ind w:left="720" w:right="14"/>
        <w:jc w:val="both"/>
        <w:rPr>
          <w:rFonts w:cstheme="minorHAnsi"/>
          <w:sz w:val="24"/>
          <w:szCs w:val="24"/>
        </w:rPr>
      </w:pPr>
    </w:p>
    <w:p w14:paraId="19FA2E23" w14:textId="77777777" w:rsidR="00C336A3" w:rsidRPr="00C336A3" w:rsidRDefault="00C336A3" w:rsidP="00C336A3">
      <w:pPr>
        <w:spacing w:line="320" w:lineRule="exact"/>
        <w:ind w:left="720" w:right="14"/>
        <w:jc w:val="both"/>
        <w:rPr>
          <w:rFonts w:cstheme="minorHAnsi"/>
          <w:sz w:val="24"/>
          <w:szCs w:val="24"/>
        </w:rPr>
      </w:pPr>
      <w:r w:rsidRPr="00C336A3">
        <w:rPr>
          <w:rFonts w:cstheme="minorHAnsi"/>
          <w:sz w:val="24"/>
          <w:szCs w:val="24"/>
        </w:rPr>
        <w:t xml:space="preserve">Gaseous emission during construction will be from machinery, equipment and vehicles used for material transportation. The operation of vehicles and equipment will result in emissions of carbon monoxide, sulphur dioxide, and oxides of nitrogen as most of the commercial </w:t>
      </w:r>
      <w:proofErr w:type="gramStart"/>
      <w:r w:rsidRPr="00C336A3">
        <w:rPr>
          <w:rFonts w:cstheme="minorHAnsi"/>
          <w:sz w:val="24"/>
          <w:szCs w:val="24"/>
        </w:rPr>
        <w:t>vehicles  use</w:t>
      </w:r>
      <w:proofErr w:type="gramEnd"/>
      <w:r w:rsidRPr="00C336A3">
        <w:rPr>
          <w:rFonts w:cstheme="minorHAnsi"/>
          <w:sz w:val="24"/>
          <w:szCs w:val="24"/>
        </w:rPr>
        <w:t xml:space="preserve"> diesel fuel. Impact on air quality due to emissions from vehicles will be in the areas immediately adjacent to work area. Additional vehicle movements generated during the construction phase will have the potential to influence local air quality at sensitive receptors located at </w:t>
      </w:r>
      <w:proofErr w:type="gramStart"/>
      <w:r w:rsidRPr="00C336A3">
        <w:rPr>
          <w:rFonts w:cstheme="minorHAnsi"/>
          <w:sz w:val="24"/>
          <w:szCs w:val="24"/>
        </w:rPr>
        <w:t>close proximity</w:t>
      </w:r>
      <w:proofErr w:type="gramEnd"/>
      <w:r w:rsidRPr="00C336A3">
        <w:rPr>
          <w:rFonts w:cstheme="minorHAnsi"/>
          <w:sz w:val="24"/>
          <w:szCs w:val="24"/>
        </w:rPr>
        <w:t xml:space="preserve"> to road and pollutant concentration is likely to reduce with increased distance from road. The impacts will therefore apply mostly to the villages </w:t>
      </w:r>
      <w:proofErr w:type="spellStart"/>
      <w:r w:rsidRPr="00C336A3">
        <w:rPr>
          <w:rFonts w:cstheme="minorHAnsi"/>
          <w:sz w:val="24"/>
          <w:szCs w:val="24"/>
        </w:rPr>
        <w:t>en</w:t>
      </w:r>
      <w:proofErr w:type="spellEnd"/>
      <w:r w:rsidRPr="00C336A3">
        <w:rPr>
          <w:rFonts w:cstheme="minorHAnsi"/>
          <w:sz w:val="24"/>
          <w:szCs w:val="24"/>
        </w:rPr>
        <w:t xml:space="preserve"> route the dam.</w:t>
      </w:r>
    </w:p>
    <w:p w14:paraId="6EA0EC26" w14:textId="77777777" w:rsidR="0097570C" w:rsidRPr="00581F5F" w:rsidRDefault="0097570C" w:rsidP="0032280A">
      <w:pPr>
        <w:spacing w:after="0" w:line="320" w:lineRule="exact"/>
        <w:ind w:left="720" w:right="14"/>
        <w:jc w:val="both"/>
        <w:rPr>
          <w:rFonts w:cstheme="minorHAnsi"/>
          <w:sz w:val="24"/>
          <w:szCs w:val="24"/>
        </w:rPr>
      </w:pPr>
    </w:p>
    <w:p w14:paraId="2302CB63" w14:textId="78D50BCC" w:rsidR="00A80CC0" w:rsidRPr="0090657B" w:rsidRDefault="00581F5F" w:rsidP="0032280A">
      <w:pPr>
        <w:spacing w:after="0" w:line="320" w:lineRule="exact"/>
        <w:ind w:left="720" w:right="14"/>
        <w:jc w:val="both"/>
        <w:rPr>
          <w:rFonts w:cstheme="minorHAnsi"/>
          <w:sz w:val="24"/>
          <w:szCs w:val="24"/>
        </w:rPr>
      </w:pPr>
      <w:r w:rsidRPr="00581F5F">
        <w:rPr>
          <w:rFonts w:cstheme="minorHAnsi"/>
          <w:sz w:val="24"/>
          <w:szCs w:val="24"/>
        </w:rPr>
        <w:t>As the project is presently operational and the interventions are not going to alter the project operation in any manner, no operational phase impacts are en</w:t>
      </w:r>
      <w:r w:rsidR="0090657B">
        <w:rPr>
          <w:rFonts w:cstheme="minorHAnsi"/>
          <w:sz w:val="24"/>
          <w:szCs w:val="24"/>
        </w:rPr>
        <w:t>visaged on ambient air quality.</w:t>
      </w:r>
    </w:p>
    <w:p w14:paraId="0EF4BEDF" w14:textId="77777777" w:rsidR="00581F5F" w:rsidRPr="00581F5F" w:rsidRDefault="00581F5F" w:rsidP="0032280A">
      <w:pPr>
        <w:spacing w:after="0" w:line="320" w:lineRule="exact"/>
        <w:rPr>
          <w:lang w:val="en-US"/>
        </w:rPr>
      </w:pPr>
    </w:p>
    <w:p w14:paraId="5E4B2C6E" w14:textId="0BAC0973" w:rsidR="00581F5F" w:rsidRPr="00800706"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800706">
        <w:rPr>
          <w:rFonts w:cstheme="minorHAnsi"/>
          <w:b/>
          <w:sz w:val="26"/>
          <w:szCs w:val="26"/>
        </w:rPr>
        <w:t>Impact of Noise and Vibration</w:t>
      </w:r>
    </w:p>
    <w:p w14:paraId="04F45361" w14:textId="6E27AB2C" w:rsidR="00581F5F" w:rsidRDefault="00581F5F" w:rsidP="0032280A">
      <w:pPr>
        <w:spacing w:after="0" w:line="320" w:lineRule="exact"/>
        <w:ind w:left="720" w:right="14"/>
        <w:jc w:val="both"/>
        <w:rPr>
          <w:rFonts w:cstheme="minorHAnsi"/>
          <w:sz w:val="24"/>
          <w:szCs w:val="24"/>
        </w:rPr>
      </w:pPr>
      <w:r w:rsidRPr="00581F5F">
        <w:rPr>
          <w:rFonts w:cstheme="minorHAnsi"/>
          <w:sz w:val="24"/>
          <w:szCs w:val="24"/>
        </w:rPr>
        <w:t xml:space="preserve">Sources of noise will be </w:t>
      </w:r>
      <w:r w:rsidR="00C336A3">
        <w:rPr>
          <w:rFonts w:cstheme="minorHAnsi"/>
          <w:sz w:val="24"/>
          <w:szCs w:val="24"/>
        </w:rPr>
        <w:t xml:space="preserve">from </w:t>
      </w:r>
      <w:r w:rsidRPr="00581F5F">
        <w:rPr>
          <w:rFonts w:cstheme="minorHAnsi"/>
          <w:sz w:val="24"/>
          <w:szCs w:val="24"/>
        </w:rPr>
        <w:t>the vehicles and equipment for construction at the project site. Due to construction activity in the area, noise levels will increase during the period of construction, however, they will remain limited to the work area mainly where construction activity will progress. Additionally, noise levels will increase on approach roads due to increased traffic.</w:t>
      </w:r>
    </w:p>
    <w:p w14:paraId="2C2F546E" w14:textId="77777777" w:rsidR="00691A6F" w:rsidRPr="00581F5F" w:rsidRDefault="00691A6F" w:rsidP="0032280A">
      <w:pPr>
        <w:spacing w:after="0" w:line="320" w:lineRule="exact"/>
        <w:ind w:left="720" w:right="14"/>
        <w:jc w:val="both"/>
        <w:rPr>
          <w:rFonts w:cstheme="minorHAnsi"/>
          <w:sz w:val="24"/>
          <w:szCs w:val="24"/>
        </w:rPr>
      </w:pPr>
    </w:p>
    <w:p w14:paraId="2EC6CF89" w14:textId="095D7A85" w:rsidR="00581F5F" w:rsidRDefault="00581F5F" w:rsidP="0032280A">
      <w:pPr>
        <w:spacing w:after="0" w:line="320" w:lineRule="exact"/>
        <w:ind w:left="720" w:right="14"/>
        <w:jc w:val="both"/>
        <w:rPr>
          <w:rFonts w:cstheme="minorHAnsi"/>
          <w:sz w:val="24"/>
          <w:szCs w:val="24"/>
        </w:rPr>
      </w:pPr>
      <w:r w:rsidRPr="00581F5F">
        <w:rPr>
          <w:rFonts w:cstheme="minorHAnsi"/>
          <w:sz w:val="24"/>
          <w:szCs w:val="24"/>
        </w:rPr>
        <w:t>Impact of noise generation due to operation of construction machines and equipment is the exposure of workers operating these machines and other who are working in the surrounding. Such impacts can become significant if the</w:t>
      </w:r>
      <w:r w:rsidR="00C336A3">
        <w:rPr>
          <w:rFonts w:cstheme="minorHAnsi"/>
          <w:sz w:val="24"/>
          <w:szCs w:val="24"/>
        </w:rPr>
        <w:t>se workers</w:t>
      </w:r>
      <w:r w:rsidRPr="00581F5F">
        <w:rPr>
          <w:rFonts w:cstheme="minorHAnsi"/>
          <w:sz w:val="24"/>
          <w:szCs w:val="24"/>
        </w:rPr>
        <w:t xml:space="preserve"> are exposed to high noise for long hours continuously. </w:t>
      </w:r>
    </w:p>
    <w:p w14:paraId="1D832A8F" w14:textId="77777777" w:rsidR="0090657B" w:rsidRDefault="0090657B" w:rsidP="0032280A">
      <w:pPr>
        <w:spacing w:after="0" w:line="320" w:lineRule="exact"/>
        <w:ind w:left="720" w:right="14"/>
        <w:jc w:val="both"/>
        <w:rPr>
          <w:rFonts w:cstheme="minorHAnsi"/>
          <w:sz w:val="24"/>
          <w:szCs w:val="24"/>
        </w:rPr>
      </w:pPr>
    </w:p>
    <w:p w14:paraId="6A792AEA" w14:textId="2AFBEB6B" w:rsidR="00581F5F" w:rsidRPr="0090657B" w:rsidRDefault="00581F5F" w:rsidP="0032280A">
      <w:pPr>
        <w:spacing w:after="0" w:line="320" w:lineRule="exact"/>
        <w:ind w:right="19"/>
        <w:rPr>
          <w:rFonts w:cstheme="minorHAnsi"/>
          <w:b/>
          <w:sz w:val="24"/>
          <w:szCs w:val="24"/>
        </w:rPr>
      </w:pPr>
    </w:p>
    <w:p w14:paraId="158718D6" w14:textId="6A80EE69" w:rsidR="001A0526" w:rsidRPr="0032280A" w:rsidRDefault="00581F5F" w:rsidP="0032280A">
      <w:pPr>
        <w:pBdr>
          <w:bottom w:val="single" w:sz="4" w:space="1" w:color="auto"/>
        </w:pBdr>
        <w:tabs>
          <w:tab w:val="left" w:pos="1080"/>
        </w:tabs>
        <w:spacing w:after="0" w:line="320" w:lineRule="exact"/>
        <w:ind w:left="720" w:right="14"/>
        <w:jc w:val="both"/>
        <w:rPr>
          <w:rFonts w:cstheme="minorHAnsi"/>
          <w:b/>
          <w:sz w:val="26"/>
          <w:szCs w:val="26"/>
        </w:rPr>
      </w:pPr>
      <w:r w:rsidRPr="00800706">
        <w:rPr>
          <w:rFonts w:cstheme="minorHAnsi"/>
          <w:b/>
          <w:sz w:val="26"/>
          <w:szCs w:val="26"/>
        </w:rPr>
        <w:t>Impact of Waste Generation</w:t>
      </w:r>
    </w:p>
    <w:p w14:paraId="2953D937" w14:textId="77777777" w:rsidR="001A0526" w:rsidRDefault="001A0526" w:rsidP="0032280A">
      <w:pPr>
        <w:spacing w:after="0" w:line="320" w:lineRule="exact"/>
        <w:ind w:left="720" w:right="19"/>
        <w:jc w:val="both"/>
        <w:rPr>
          <w:rFonts w:cstheme="minorHAnsi"/>
          <w:sz w:val="24"/>
          <w:szCs w:val="24"/>
        </w:rPr>
      </w:pPr>
      <w:r>
        <w:rPr>
          <w:rFonts w:cstheme="minorHAnsi"/>
        </w:rPr>
        <w:t>M</w:t>
      </w:r>
      <w:r w:rsidRPr="00AA0324">
        <w:rPr>
          <w:rFonts w:cstheme="minorHAnsi"/>
        </w:rPr>
        <w:t xml:space="preserve">igratory population is expected to reside in the area during peak construction period. Proper </w:t>
      </w:r>
      <w:r w:rsidRPr="0032280A">
        <w:rPr>
          <w:rFonts w:cstheme="minorHAnsi"/>
          <w:sz w:val="24"/>
          <w:szCs w:val="24"/>
        </w:rPr>
        <w:t xml:space="preserve">sanitary and solid waste management facilities would be provided at the labour colonies. In the absence of proper solid waste management plan, there can be serious impacts of land and water pollution due to indiscriminate disposal. In addition, there will be odour issues and health impacts. There will be an influx of labourers and other service providers into the project area. Sewage and solid waste will be generated from the colonies. It is essential that from the planning stage, sewage management and solid waste disposal facilities should be </w:t>
      </w:r>
      <w:r w:rsidRPr="0032280A">
        <w:rPr>
          <w:rFonts w:cstheme="minorHAnsi"/>
          <w:sz w:val="24"/>
          <w:szCs w:val="24"/>
        </w:rPr>
        <w:lastRenderedPageBreak/>
        <w:t xml:space="preserve">conceptualized to maintain the health of the people and the environment. Solid waste generated from the colonies during construction phase will be disposed </w:t>
      </w:r>
      <w:proofErr w:type="spellStart"/>
      <w:r w:rsidRPr="0032280A">
        <w:rPr>
          <w:rFonts w:cstheme="minorHAnsi"/>
          <w:sz w:val="24"/>
          <w:szCs w:val="24"/>
        </w:rPr>
        <w:t>off</w:t>
      </w:r>
      <w:proofErr w:type="spellEnd"/>
      <w:r w:rsidRPr="0032280A">
        <w:rPr>
          <w:rFonts w:cstheme="minorHAnsi"/>
          <w:sz w:val="24"/>
          <w:szCs w:val="24"/>
        </w:rPr>
        <w:t xml:space="preserve"> as per Solid Wastes Management Rules, 2016.</w:t>
      </w:r>
    </w:p>
    <w:p w14:paraId="0CDBC846" w14:textId="77777777" w:rsidR="0032280A" w:rsidRPr="0032280A" w:rsidRDefault="0032280A" w:rsidP="0032280A">
      <w:pPr>
        <w:spacing w:after="0" w:line="320" w:lineRule="exact"/>
        <w:ind w:left="720" w:right="19"/>
        <w:jc w:val="both"/>
        <w:rPr>
          <w:rFonts w:cstheme="minorHAnsi"/>
          <w:sz w:val="24"/>
          <w:szCs w:val="24"/>
        </w:rPr>
      </w:pPr>
    </w:p>
    <w:p w14:paraId="6AD47C38" w14:textId="4F258131" w:rsidR="001A0526" w:rsidRPr="0032280A" w:rsidRDefault="001A0526" w:rsidP="0032280A">
      <w:pPr>
        <w:spacing w:after="0" w:line="320" w:lineRule="exact"/>
        <w:ind w:left="720" w:right="19"/>
        <w:jc w:val="both"/>
        <w:rPr>
          <w:rFonts w:cstheme="minorHAnsi"/>
          <w:sz w:val="24"/>
          <w:szCs w:val="24"/>
        </w:rPr>
      </w:pPr>
      <w:r w:rsidRPr="0032280A">
        <w:rPr>
          <w:rFonts w:cstheme="minorHAnsi"/>
          <w:sz w:val="24"/>
          <w:szCs w:val="24"/>
        </w:rPr>
        <w:t xml:space="preserve">As most of the proposed activities involve repair and renovation, it is expected that construction </w:t>
      </w:r>
      <w:proofErr w:type="gramStart"/>
      <w:r w:rsidRPr="0032280A">
        <w:rPr>
          <w:rFonts w:cstheme="minorHAnsi"/>
          <w:sz w:val="24"/>
          <w:szCs w:val="24"/>
        </w:rPr>
        <w:t>and  demolition</w:t>
      </w:r>
      <w:proofErr w:type="gramEnd"/>
      <w:r w:rsidRPr="0032280A">
        <w:rPr>
          <w:rFonts w:cstheme="minorHAnsi"/>
          <w:sz w:val="24"/>
          <w:szCs w:val="24"/>
        </w:rPr>
        <w:t xml:space="preserve"> waste in the form of debris will be generated. This being largely repair work, quantities have not been estimated and they are not expected to be significant to create disposal problem. Nevertheless, all the construction debris/muck generated needs to be disposed </w:t>
      </w:r>
      <w:proofErr w:type="spellStart"/>
      <w:r w:rsidRPr="0032280A">
        <w:rPr>
          <w:rFonts w:cstheme="minorHAnsi"/>
          <w:sz w:val="24"/>
          <w:szCs w:val="24"/>
        </w:rPr>
        <w:t>off</w:t>
      </w:r>
      <w:proofErr w:type="spellEnd"/>
      <w:r w:rsidRPr="0032280A">
        <w:rPr>
          <w:rFonts w:cstheme="minorHAnsi"/>
          <w:sz w:val="24"/>
          <w:szCs w:val="24"/>
        </w:rPr>
        <w:t xml:space="preserve"> in a planned manner to avoid adverse impacts on soil/land. All such wastes will be handled in compliance with Construction and Demolition Waste Rules, 2016.</w:t>
      </w:r>
    </w:p>
    <w:p w14:paraId="230F656F" w14:textId="77777777" w:rsidR="001A0526" w:rsidRPr="0032280A" w:rsidRDefault="001A0526" w:rsidP="0032280A">
      <w:pPr>
        <w:spacing w:after="0" w:line="320" w:lineRule="exact"/>
        <w:ind w:left="720" w:right="19"/>
        <w:jc w:val="both"/>
        <w:rPr>
          <w:rFonts w:cstheme="minorHAnsi"/>
          <w:sz w:val="24"/>
          <w:szCs w:val="24"/>
        </w:rPr>
      </w:pPr>
    </w:p>
    <w:p w14:paraId="023CCB9A" w14:textId="1A338541" w:rsidR="00581F5F" w:rsidRPr="0032280A" w:rsidRDefault="00581F5F" w:rsidP="0032280A">
      <w:pPr>
        <w:spacing w:after="0" w:line="320" w:lineRule="exact"/>
        <w:ind w:left="720"/>
        <w:jc w:val="both"/>
        <w:rPr>
          <w:rFonts w:cstheme="minorHAnsi"/>
          <w:sz w:val="24"/>
          <w:szCs w:val="24"/>
        </w:rPr>
      </w:pPr>
      <w:r w:rsidRPr="0032280A">
        <w:rPr>
          <w:rFonts w:cstheme="minorHAnsi"/>
          <w:sz w:val="24"/>
          <w:szCs w:val="24"/>
        </w:rPr>
        <w:t>Project interventions include substantial amount of electro-mechanical work such as</w:t>
      </w:r>
      <w:r w:rsidR="00A0748C" w:rsidRPr="0032280A">
        <w:rPr>
          <w:rFonts w:cstheme="minorHAnsi"/>
          <w:sz w:val="24"/>
          <w:szCs w:val="24"/>
        </w:rPr>
        <w:t xml:space="preserve"> </w:t>
      </w:r>
      <w:r w:rsidR="004A7AC3" w:rsidRPr="0032280A">
        <w:rPr>
          <w:rFonts w:cstheme="minorHAnsi"/>
          <w:sz w:val="24"/>
          <w:szCs w:val="24"/>
        </w:rPr>
        <w:t xml:space="preserve">repair of hoist, providing standby generator, providing and installing </w:t>
      </w:r>
      <w:proofErr w:type="spellStart"/>
      <w:r w:rsidR="004A7AC3" w:rsidRPr="0032280A">
        <w:rPr>
          <w:rFonts w:cstheme="minorHAnsi"/>
          <w:sz w:val="24"/>
          <w:szCs w:val="24"/>
        </w:rPr>
        <w:t>armored</w:t>
      </w:r>
      <w:proofErr w:type="spellEnd"/>
      <w:r w:rsidR="004A7AC3" w:rsidRPr="0032280A">
        <w:rPr>
          <w:rFonts w:cstheme="minorHAnsi"/>
          <w:sz w:val="24"/>
          <w:szCs w:val="24"/>
        </w:rPr>
        <w:t xml:space="preserve"> H.T. service line and L.T. </w:t>
      </w:r>
      <w:proofErr w:type="spellStart"/>
      <w:r w:rsidR="004A7AC3" w:rsidRPr="0032280A">
        <w:rPr>
          <w:rFonts w:cstheme="minorHAnsi"/>
          <w:sz w:val="24"/>
          <w:szCs w:val="24"/>
        </w:rPr>
        <w:t>armored</w:t>
      </w:r>
      <w:proofErr w:type="spellEnd"/>
      <w:r w:rsidR="004A7AC3" w:rsidRPr="0032280A">
        <w:rPr>
          <w:rFonts w:cstheme="minorHAnsi"/>
          <w:sz w:val="24"/>
          <w:szCs w:val="24"/>
        </w:rPr>
        <w:t xml:space="preserve"> cable for control room, gallery and gantry, epoxy thermal sealing &amp; epoxy paint on vertical gate of dam etc</w:t>
      </w:r>
      <w:r w:rsidR="00A0748C" w:rsidRPr="0032280A">
        <w:rPr>
          <w:rStyle w:val="Heading2Char"/>
          <w:rFonts w:asciiTheme="minorHAnsi" w:eastAsia="Calibri" w:hAnsiTheme="minorHAnsi" w:cstheme="minorHAnsi"/>
          <w:b w:val="0"/>
          <w:color w:val="auto"/>
          <w:sz w:val="24"/>
          <w:szCs w:val="24"/>
        </w:rPr>
        <w:t xml:space="preserve">. </w:t>
      </w:r>
      <w:r w:rsidRPr="0032280A">
        <w:rPr>
          <w:rFonts w:cstheme="minorHAnsi"/>
          <w:sz w:val="24"/>
          <w:szCs w:val="24"/>
        </w:rPr>
        <w:t xml:space="preserve">These activities will generate significant amount of waste in terms of replaced parts, packaging material, empty containers, use and disposal of oil &amp; grease, iron scrap, etc. there will be a mix of hazardous and non-hazardous wastes. It is important to have a plan ready for disposal of such wastes before start of the activity. </w:t>
      </w:r>
    </w:p>
    <w:p w14:paraId="68B2463E" w14:textId="77777777" w:rsidR="00A0748C" w:rsidRPr="0032280A" w:rsidRDefault="00A0748C" w:rsidP="0032280A">
      <w:pPr>
        <w:spacing w:after="0" w:line="320" w:lineRule="exact"/>
        <w:ind w:left="720" w:right="19"/>
        <w:jc w:val="both"/>
        <w:rPr>
          <w:rFonts w:cstheme="minorHAnsi"/>
          <w:sz w:val="24"/>
          <w:szCs w:val="24"/>
        </w:rPr>
      </w:pPr>
    </w:p>
    <w:p w14:paraId="6E26148C" w14:textId="77777777" w:rsidR="001A0526" w:rsidRDefault="001A0526" w:rsidP="0032280A">
      <w:pPr>
        <w:spacing w:after="0" w:line="320" w:lineRule="exact"/>
        <w:ind w:left="720" w:right="19"/>
        <w:jc w:val="both"/>
        <w:rPr>
          <w:rFonts w:cstheme="minorHAnsi"/>
          <w:sz w:val="24"/>
          <w:szCs w:val="24"/>
        </w:rPr>
      </w:pPr>
      <w:r w:rsidRPr="0032280A">
        <w:rPr>
          <w:rFonts w:cstheme="minorHAnsi"/>
          <w:sz w:val="24"/>
          <w:szCs w:val="24"/>
        </w:rPr>
        <w:t>Contractor is obliged to provide first-aid/basic medical facilities to labour at site especially during accident/emergency which is likely to generate bio-medical waste, although quantity is not expected to be significant, this needs to be managed to avoid indiscriminate dumping as impacts could be serious.</w:t>
      </w:r>
    </w:p>
    <w:p w14:paraId="4CF923B6" w14:textId="77777777" w:rsidR="0032280A" w:rsidRPr="0032280A" w:rsidRDefault="0032280A" w:rsidP="0032280A">
      <w:pPr>
        <w:spacing w:after="0" w:line="320" w:lineRule="exact"/>
        <w:ind w:left="720" w:right="19"/>
        <w:jc w:val="both"/>
        <w:rPr>
          <w:rFonts w:cstheme="minorHAnsi"/>
          <w:sz w:val="24"/>
          <w:szCs w:val="24"/>
        </w:rPr>
      </w:pPr>
    </w:p>
    <w:p w14:paraId="491E58D9" w14:textId="77777777" w:rsidR="001A0526" w:rsidRPr="0032280A" w:rsidRDefault="001A0526" w:rsidP="0032280A">
      <w:pPr>
        <w:spacing w:after="0" w:line="320" w:lineRule="exact"/>
        <w:ind w:left="720" w:right="19"/>
        <w:jc w:val="both"/>
        <w:rPr>
          <w:rFonts w:cstheme="minorHAnsi"/>
          <w:sz w:val="24"/>
          <w:szCs w:val="24"/>
        </w:rPr>
      </w:pPr>
      <w:r w:rsidRPr="0032280A">
        <w:rPr>
          <w:rFonts w:cstheme="minorHAnsi"/>
          <w:sz w:val="24"/>
          <w:szCs w:val="24"/>
        </w:rPr>
        <w:t xml:space="preserve">WRD along with contractor will prepare project specific muck / debris/Solid Waste disposal plan and provide </w:t>
      </w:r>
      <w:proofErr w:type="gramStart"/>
      <w:r w:rsidRPr="0032280A">
        <w:rPr>
          <w:rFonts w:cstheme="minorHAnsi"/>
          <w:sz w:val="24"/>
          <w:szCs w:val="24"/>
        </w:rPr>
        <w:t>sufficient</w:t>
      </w:r>
      <w:proofErr w:type="gramEnd"/>
      <w:r w:rsidRPr="0032280A">
        <w:rPr>
          <w:rFonts w:cstheme="minorHAnsi"/>
          <w:sz w:val="24"/>
          <w:szCs w:val="24"/>
        </w:rPr>
        <w:t xml:space="preserve"> site for such disposals. </w:t>
      </w:r>
    </w:p>
    <w:p w14:paraId="211D6DAF" w14:textId="77777777" w:rsidR="00581F5F" w:rsidRPr="00581F5F" w:rsidRDefault="00581F5F" w:rsidP="0032280A">
      <w:pPr>
        <w:spacing w:after="0" w:line="320" w:lineRule="exact"/>
        <w:ind w:left="720" w:right="14"/>
        <w:jc w:val="both"/>
        <w:rPr>
          <w:rFonts w:cstheme="minorHAnsi"/>
          <w:sz w:val="24"/>
          <w:szCs w:val="24"/>
        </w:rPr>
      </w:pPr>
    </w:p>
    <w:p w14:paraId="6D8C40C7" w14:textId="77777777" w:rsidR="00581F5F" w:rsidRPr="003C396E" w:rsidRDefault="00581F5F" w:rsidP="0032280A">
      <w:pPr>
        <w:pStyle w:val="ListParagraph"/>
        <w:numPr>
          <w:ilvl w:val="0"/>
          <w:numId w:val="23"/>
        </w:numPr>
        <w:pBdr>
          <w:bottom w:val="single" w:sz="4" w:space="1" w:color="auto"/>
        </w:pBdr>
        <w:kinsoku w:val="0"/>
        <w:overflowPunct w:val="0"/>
        <w:spacing w:after="0" w:line="320" w:lineRule="exact"/>
        <w:ind w:hanging="720"/>
        <w:rPr>
          <w:rFonts w:cstheme="minorHAnsi"/>
          <w:b/>
          <w:sz w:val="28"/>
          <w:szCs w:val="28"/>
        </w:rPr>
      </w:pPr>
      <w:r w:rsidRPr="003C396E">
        <w:rPr>
          <w:rFonts w:cstheme="minorHAnsi"/>
          <w:b/>
          <w:sz w:val="28"/>
          <w:szCs w:val="28"/>
        </w:rPr>
        <w:t>COMMUNITY HEALTH AND SAFETY (ESS 4)</w:t>
      </w:r>
    </w:p>
    <w:p w14:paraId="389E03A9" w14:textId="77777777" w:rsidR="00581F5F" w:rsidRPr="0032280A" w:rsidRDefault="00581F5F" w:rsidP="0032280A">
      <w:pPr>
        <w:spacing w:after="0" w:line="320" w:lineRule="exact"/>
        <w:ind w:left="720" w:right="14"/>
        <w:jc w:val="both"/>
        <w:rPr>
          <w:rFonts w:cstheme="minorHAnsi"/>
          <w:sz w:val="24"/>
          <w:szCs w:val="24"/>
        </w:rPr>
      </w:pPr>
      <w:r w:rsidRPr="0032280A">
        <w:rPr>
          <w:rFonts w:cstheme="minorHAnsi"/>
          <w:sz w:val="24"/>
          <w:szCs w:val="24"/>
        </w:rPr>
        <w:t>Heath safety and security risks and impacts on project affected communities especially on vulnerable people are not considered significant as communities are not directly involved or getting impacted. However, the project construction would involve engagement of labour, transportation and handling of material, civil construction and electromechanical works and such activities will impact the community and increase the risks.</w:t>
      </w:r>
    </w:p>
    <w:p w14:paraId="20FF3D7E" w14:textId="77777777" w:rsidR="00581F5F" w:rsidRPr="0032280A" w:rsidRDefault="00581F5F" w:rsidP="0032280A">
      <w:pPr>
        <w:spacing w:after="0" w:line="320" w:lineRule="exact"/>
        <w:ind w:left="720" w:right="14"/>
        <w:jc w:val="both"/>
        <w:rPr>
          <w:rFonts w:cstheme="minorHAnsi"/>
          <w:sz w:val="24"/>
          <w:szCs w:val="24"/>
        </w:rPr>
      </w:pPr>
    </w:p>
    <w:p w14:paraId="03A431D4" w14:textId="47ABE986" w:rsidR="00581F5F" w:rsidRDefault="00581F5F" w:rsidP="0032280A">
      <w:pPr>
        <w:spacing w:after="0" w:line="320" w:lineRule="exact"/>
        <w:ind w:left="720" w:right="14"/>
        <w:jc w:val="both"/>
        <w:rPr>
          <w:rFonts w:cstheme="minorHAnsi"/>
          <w:sz w:val="24"/>
          <w:szCs w:val="24"/>
        </w:rPr>
      </w:pPr>
      <w:r w:rsidRPr="0032280A">
        <w:rPr>
          <w:rFonts w:cstheme="minorHAnsi"/>
          <w:sz w:val="24"/>
          <w:szCs w:val="24"/>
        </w:rPr>
        <w:t xml:space="preserve">Engagement of labour for project work and their stay at site </w:t>
      </w:r>
      <w:r w:rsidR="00C336A3">
        <w:rPr>
          <w:rFonts w:cstheme="minorHAnsi"/>
          <w:sz w:val="24"/>
          <w:szCs w:val="24"/>
        </w:rPr>
        <w:t>over a</w:t>
      </w:r>
      <w:r w:rsidRPr="0032280A">
        <w:rPr>
          <w:rFonts w:cstheme="minorHAnsi"/>
          <w:sz w:val="24"/>
          <w:szCs w:val="24"/>
        </w:rPr>
        <w:t xml:space="preserve"> 2 years’ time, will increase the risks of crimes including </w:t>
      </w:r>
      <w:proofErr w:type="gramStart"/>
      <w:r w:rsidRPr="0032280A">
        <w:rPr>
          <w:rFonts w:cstheme="minorHAnsi"/>
          <w:sz w:val="24"/>
          <w:szCs w:val="24"/>
        </w:rPr>
        <w:t>gender based</w:t>
      </w:r>
      <w:proofErr w:type="gramEnd"/>
      <w:r w:rsidRPr="0032280A">
        <w:rPr>
          <w:rFonts w:cstheme="minorHAnsi"/>
          <w:sz w:val="24"/>
          <w:szCs w:val="24"/>
        </w:rPr>
        <w:t xml:space="preserve"> violence. Waste generation from labour </w:t>
      </w:r>
      <w:r w:rsidR="00735281" w:rsidRPr="0032280A">
        <w:rPr>
          <w:rFonts w:cstheme="minorHAnsi"/>
          <w:sz w:val="24"/>
          <w:szCs w:val="24"/>
        </w:rPr>
        <w:t>camps/</w:t>
      </w:r>
      <w:r w:rsidRPr="0032280A">
        <w:rPr>
          <w:rFonts w:cstheme="minorHAnsi"/>
          <w:sz w:val="24"/>
          <w:szCs w:val="24"/>
        </w:rPr>
        <w:t>colony if not handled properly, will pollute the water resources used by community</w:t>
      </w:r>
      <w:r w:rsidRPr="00581F5F">
        <w:rPr>
          <w:rFonts w:cstheme="minorHAnsi"/>
          <w:sz w:val="24"/>
          <w:szCs w:val="24"/>
        </w:rPr>
        <w:t xml:space="preserve"> for drinking leading to health impacts. Migratory workforce may be bringing in new and infectious diseases not known to area. </w:t>
      </w:r>
    </w:p>
    <w:p w14:paraId="45C1DED1" w14:textId="77777777" w:rsidR="00F03981" w:rsidRPr="00581F5F" w:rsidRDefault="00F03981" w:rsidP="0032280A">
      <w:pPr>
        <w:spacing w:after="0" w:line="320" w:lineRule="exact"/>
        <w:ind w:left="720" w:right="14"/>
        <w:jc w:val="both"/>
        <w:rPr>
          <w:rFonts w:cstheme="minorHAnsi"/>
          <w:sz w:val="24"/>
          <w:szCs w:val="24"/>
        </w:rPr>
      </w:pPr>
    </w:p>
    <w:p w14:paraId="4D183E99" w14:textId="095BAB38" w:rsidR="00581F5F" w:rsidRPr="00581F5F" w:rsidRDefault="00581F5F" w:rsidP="0032280A">
      <w:pPr>
        <w:spacing w:after="0" w:line="320" w:lineRule="exact"/>
        <w:ind w:left="720" w:right="14"/>
        <w:jc w:val="both"/>
        <w:rPr>
          <w:rFonts w:cstheme="minorHAnsi"/>
          <w:sz w:val="24"/>
          <w:szCs w:val="24"/>
        </w:rPr>
      </w:pPr>
      <w:r w:rsidRPr="00581F5F">
        <w:rPr>
          <w:rFonts w:cstheme="minorHAnsi"/>
          <w:sz w:val="24"/>
          <w:szCs w:val="24"/>
        </w:rPr>
        <w:t xml:space="preserve">Transportation of material will increase the traffic on village roads. </w:t>
      </w:r>
      <w:r w:rsidR="00735281">
        <w:rPr>
          <w:rFonts w:cstheme="minorHAnsi"/>
          <w:sz w:val="24"/>
          <w:szCs w:val="24"/>
        </w:rPr>
        <w:t xml:space="preserve">There are </w:t>
      </w:r>
      <w:r w:rsidR="004A0ED1">
        <w:rPr>
          <w:rFonts w:cstheme="minorHAnsi"/>
          <w:sz w:val="24"/>
          <w:szCs w:val="24"/>
        </w:rPr>
        <w:t>11</w:t>
      </w:r>
      <w:r w:rsidR="00735281">
        <w:rPr>
          <w:rFonts w:cstheme="minorHAnsi"/>
          <w:sz w:val="24"/>
          <w:szCs w:val="24"/>
        </w:rPr>
        <w:t xml:space="preserve"> villages in vicinity of dam site where traffic will be impacted due to i</w:t>
      </w:r>
      <w:r w:rsidRPr="00581F5F">
        <w:rPr>
          <w:rFonts w:cstheme="minorHAnsi"/>
          <w:sz w:val="24"/>
          <w:szCs w:val="24"/>
        </w:rPr>
        <w:t xml:space="preserve">ncreased movement of traffic </w:t>
      </w:r>
      <w:r w:rsidR="00735281">
        <w:rPr>
          <w:rFonts w:cstheme="minorHAnsi"/>
          <w:sz w:val="24"/>
          <w:szCs w:val="24"/>
        </w:rPr>
        <w:t>and thus impact</w:t>
      </w:r>
      <w:r w:rsidRPr="00581F5F">
        <w:rPr>
          <w:rFonts w:cstheme="minorHAnsi"/>
          <w:sz w:val="24"/>
          <w:szCs w:val="24"/>
        </w:rPr>
        <w:t xml:space="preserve"> the community by way of increased noise and air pollution. In addition, this will also increase the risk of accidents. </w:t>
      </w:r>
    </w:p>
    <w:p w14:paraId="36265058" w14:textId="77777777" w:rsidR="00581F5F" w:rsidRPr="00581F5F" w:rsidRDefault="00581F5F" w:rsidP="0032280A">
      <w:pPr>
        <w:spacing w:after="0" w:line="320" w:lineRule="exact"/>
        <w:ind w:left="720" w:right="14"/>
        <w:jc w:val="both"/>
        <w:rPr>
          <w:rFonts w:cstheme="minorHAnsi"/>
          <w:sz w:val="24"/>
          <w:szCs w:val="24"/>
        </w:rPr>
      </w:pPr>
    </w:p>
    <w:p w14:paraId="4D5E3468" w14:textId="5BEE9196" w:rsidR="00581F5F" w:rsidRPr="0090657B" w:rsidRDefault="00581F5F" w:rsidP="0032280A">
      <w:pPr>
        <w:spacing w:after="0" w:line="320" w:lineRule="exact"/>
        <w:ind w:left="720" w:right="14"/>
        <w:jc w:val="both"/>
        <w:rPr>
          <w:rFonts w:cstheme="minorHAnsi"/>
          <w:sz w:val="24"/>
          <w:szCs w:val="24"/>
        </w:rPr>
      </w:pPr>
      <w:r w:rsidRPr="00581F5F">
        <w:rPr>
          <w:rFonts w:cstheme="minorHAnsi"/>
          <w:sz w:val="24"/>
          <w:szCs w:val="24"/>
        </w:rPr>
        <w:lastRenderedPageBreak/>
        <w:t xml:space="preserve">Similarly, civil construction and electromechanical works will lead to pollution generation in the form of air emissions and noise generation, which will remain local and are not expected to impact the community. Construction waste and electromechanical work waste, especially the hazardous waste if not disposed </w:t>
      </w:r>
      <w:proofErr w:type="spellStart"/>
      <w:r w:rsidRPr="00581F5F">
        <w:rPr>
          <w:rFonts w:cstheme="minorHAnsi"/>
          <w:sz w:val="24"/>
          <w:szCs w:val="24"/>
        </w:rPr>
        <w:t>off</w:t>
      </w:r>
      <w:proofErr w:type="spellEnd"/>
      <w:r w:rsidRPr="00581F5F">
        <w:rPr>
          <w:rFonts w:cstheme="minorHAnsi"/>
          <w:sz w:val="24"/>
          <w:szCs w:val="24"/>
        </w:rPr>
        <w:t xml:space="preserve"> properly have the potential of impacting the surrounding community. </w:t>
      </w:r>
    </w:p>
    <w:p w14:paraId="5A39C230" w14:textId="77777777" w:rsidR="0032280A" w:rsidRDefault="0032280A" w:rsidP="0090657B">
      <w:pPr>
        <w:spacing w:after="0" w:line="320" w:lineRule="exact"/>
        <w:ind w:left="720"/>
        <w:jc w:val="both"/>
        <w:rPr>
          <w:rFonts w:cstheme="minorHAnsi"/>
          <w:sz w:val="24"/>
          <w:szCs w:val="24"/>
          <w:lang w:val="en-US"/>
        </w:rPr>
      </w:pPr>
    </w:p>
    <w:p w14:paraId="1BC25E60" w14:textId="2B81C08B" w:rsidR="00923DA1" w:rsidRDefault="00923DA1" w:rsidP="0032280A">
      <w:pPr>
        <w:spacing w:after="0" w:line="320" w:lineRule="exact"/>
        <w:ind w:left="720"/>
        <w:jc w:val="both"/>
        <w:rPr>
          <w:rFonts w:cstheme="minorHAnsi"/>
          <w:sz w:val="24"/>
          <w:szCs w:val="24"/>
          <w:lang w:val="en-US"/>
        </w:rPr>
      </w:pPr>
    </w:p>
    <w:p w14:paraId="4889FA78" w14:textId="7059B0CA" w:rsidR="00A708A9" w:rsidRDefault="00A708A9">
      <w:pPr>
        <w:rPr>
          <w:rFonts w:cstheme="minorHAnsi"/>
          <w:sz w:val="24"/>
          <w:szCs w:val="24"/>
          <w:lang w:val="en-US"/>
        </w:rPr>
      </w:pPr>
      <w:r>
        <w:rPr>
          <w:rFonts w:cstheme="minorHAnsi"/>
          <w:sz w:val="24"/>
          <w:szCs w:val="24"/>
          <w:lang w:val="en-US"/>
        </w:rPr>
        <w:br w:type="page"/>
      </w:r>
    </w:p>
    <w:p w14:paraId="3BE031EA" w14:textId="26EA9932" w:rsidR="00AC0B17" w:rsidRDefault="00AC0B17" w:rsidP="0032280A">
      <w:pPr>
        <w:spacing w:after="0" w:line="320" w:lineRule="exact"/>
        <w:ind w:left="720"/>
        <w:jc w:val="both"/>
        <w:rPr>
          <w:rFonts w:cstheme="minorHAnsi"/>
          <w:sz w:val="24"/>
          <w:szCs w:val="24"/>
          <w:lang w:val="en-US"/>
        </w:rPr>
      </w:pPr>
    </w:p>
    <w:tbl>
      <w:tblPr>
        <w:tblpPr w:leftFromText="180" w:rightFromText="180" w:vertAnchor="page" w:horzAnchor="margin" w:tblpY="938"/>
        <w:tblW w:w="5037" w:type="pct"/>
        <w:shd w:val="pct15" w:color="auto" w:fill="auto"/>
        <w:tblCellMar>
          <w:left w:w="0" w:type="dxa"/>
          <w:right w:w="0" w:type="dxa"/>
        </w:tblCellMar>
        <w:tblLook w:val="0000" w:firstRow="0" w:lastRow="0" w:firstColumn="0" w:lastColumn="0" w:noHBand="0" w:noVBand="0"/>
      </w:tblPr>
      <w:tblGrid>
        <w:gridCol w:w="1676"/>
        <w:gridCol w:w="8043"/>
      </w:tblGrid>
      <w:tr w:rsidR="00A708A9" w:rsidRPr="00772E12" w14:paraId="106A3717" w14:textId="77777777" w:rsidTr="00A708A9">
        <w:trPr>
          <w:cantSplit/>
          <w:trHeight w:val="1172"/>
        </w:trPr>
        <w:tc>
          <w:tcPr>
            <w:tcW w:w="862" w:type="pct"/>
            <w:shd w:val="clear" w:color="auto" w:fill="EEECE1"/>
          </w:tcPr>
          <w:p w14:paraId="5D0743C9" w14:textId="77777777" w:rsidR="00A708A9" w:rsidRPr="00266110" w:rsidRDefault="00A708A9" w:rsidP="00A708A9">
            <w:pPr>
              <w:spacing w:before="120" w:after="120"/>
              <w:ind w:left="90"/>
              <w:jc w:val="center"/>
              <w:rPr>
                <w:rFonts w:ascii="Calibri" w:hAnsi="Calibri"/>
                <w:b/>
                <w:sz w:val="32"/>
                <w:szCs w:val="32"/>
              </w:rPr>
            </w:pPr>
            <w:r w:rsidRPr="00266110">
              <w:rPr>
                <w:rFonts w:ascii="Calibri" w:hAnsi="Calibri"/>
                <w:b/>
                <w:sz w:val="32"/>
                <w:szCs w:val="32"/>
              </w:rPr>
              <w:t>Chapter</w:t>
            </w:r>
          </w:p>
          <w:p w14:paraId="7AC06582" w14:textId="77777777" w:rsidR="00A708A9" w:rsidRPr="00266110" w:rsidRDefault="00A708A9" w:rsidP="00A708A9">
            <w:pPr>
              <w:ind w:left="90"/>
              <w:jc w:val="center"/>
              <w:rPr>
                <w:rFonts w:ascii="Calibri" w:hAnsi="Calibri"/>
                <w:b/>
                <w:sz w:val="32"/>
                <w:szCs w:val="32"/>
              </w:rPr>
            </w:pPr>
            <w:r>
              <w:rPr>
                <w:rFonts w:ascii="Calibri" w:hAnsi="Calibri"/>
                <w:b/>
                <w:sz w:val="48"/>
                <w:szCs w:val="32"/>
              </w:rPr>
              <w:t>6</w:t>
            </w:r>
          </w:p>
        </w:tc>
        <w:tc>
          <w:tcPr>
            <w:tcW w:w="4138" w:type="pct"/>
            <w:shd w:val="pct15" w:color="auto" w:fill="auto"/>
            <w:vAlign w:val="center"/>
          </w:tcPr>
          <w:p w14:paraId="42033738" w14:textId="77777777" w:rsidR="00A708A9" w:rsidRPr="00772E12" w:rsidRDefault="00A708A9" w:rsidP="00A708A9">
            <w:pPr>
              <w:pStyle w:val="ChapterTitle"/>
              <w:spacing w:before="0" w:line="240" w:lineRule="auto"/>
              <w:ind w:left="90" w:right="90"/>
              <w:jc w:val="right"/>
              <w:rPr>
                <w:rFonts w:ascii="Calibri" w:hAnsi="Calibri"/>
                <w:b/>
                <w:color w:val="auto"/>
                <w:spacing w:val="10"/>
                <w:sz w:val="48"/>
                <w:szCs w:val="24"/>
              </w:rPr>
            </w:pPr>
            <w:r>
              <w:rPr>
                <w:rFonts w:ascii="Calibri" w:hAnsi="Calibri"/>
                <w:b/>
                <w:color w:val="auto"/>
                <w:spacing w:val="10"/>
                <w:sz w:val="48"/>
                <w:szCs w:val="24"/>
              </w:rPr>
              <w:t>ENVIRONMENT AND SOCIAL MANAGEMENT PLAN</w:t>
            </w:r>
            <w:r w:rsidRPr="00772E12">
              <w:rPr>
                <w:rFonts w:ascii="Calibri" w:hAnsi="Calibri"/>
                <w:b/>
                <w:color w:val="auto"/>
                <w:spacing w:val="10"/>
                <w:sz w:val="48"/>
                <w:szCs w:val="24"/>
              </w:rPr>
              <w:t xml:space="preserve"> </w:t>
            </w:r>
          </w:p>
        </w:tc>
      </w:tr>
    </w:tbl>
    <w:p w14:paraId="1103E224" w14:textId="77777777" w:rsidR="00A708A9" w:rsidRPr="00EF7DDD" w:rsidRDefault="00A708A9" w:rsidP="0032280A">
      <w:pPr>
        <w:spacing w:after="0" w:line="320" w:lineRule="exact"/>
        <w:ind w:left="720"/>
        <w:jc w:val="both"/>
        <w:rPr>
          <w:rFonts w:cstheme="minorHAnsi"/>
          <w:sz w:val="24"/>
          <w:szCs w:val="24"/>
          <w:lang w:val="en-US"/>
        </w:rPr>
      </w:pPr>
    </w:p>
    <w:p w14:paraId="705AAD93" w14:textId="77777777" w:rsidR="00AC0B17" w:rsidRPr="00EF7DDD" w:rsidRDefault="00AC0B17" w:rsidP="0032280A">
      <w:pPr>
        <w:pStyle w:val="ListParagraph"/>
        <w:widowControl w:val="0"/>
        <w:numPr>
          <w:ilvl w:val="1"/>
          <w:numId w:val="14"/>
        </w:numPr>
        <w:pBdr>
          <w:bottom w:val="single" w:sz="4" w:space="1" w:color="auto"/>
        </w:pBdr>
        <w:autoSpaceDE w:val="0"/>
        <w:autoSpaceDN w:val="0"/>
        <w:spacing w:after="0" w:line="320" w:lineRule="exact"/>
        <w:ind w:left="720" w:hanging="720"/>
        <w:jc w:val="both"/>
        <w:rPr>
          <w:rFonts w:cstheme="minorHAnsi"/>
          <w:b/>
          <w:sz w:val="28"/>
          <w:szCs w:val="28"/>
        </w:rPr>
      </w:pPr>
      <w:r w:rsidRPr="00EF7DDD">
        <w:rPr>
          <w:rFonts w:cstheme="minorHAnsi"/>
          <w:b/>
          <w:sz w:val="28"/>
          <w:szCs w:val="28"/>
        </w:rPr>
        <w:t>ENVIRONMENT AND SOCIAL MANAGEMENT PLAN</w:t>
      </w:r>
    </w:p>
    <w:p w14:paraId="61C1D464"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E&amp;S impacts/risks for this sub-project Dam is Low risk, as identified in the previous chapter.  These risks and impacts can be mitigated</w:t>
      </w:r>
      <w:r w:rsidRPr="00EF7DDD" w:rsidDel="006D73CC">
        <w:rPr>
          <w:rFonts w:cstheme="minorHAnsi"/>
          <w:sz w:val="24"/>
          <w:szCs w:val="24"/>
        </w:rPr>
        <w:t xml:space="preserve"> </w:t>
      </w:r>
      <w:r w:rsidRPr="00EF7DDD">
        <w:rPr>
          <w:rFonts w:cstheme="minorHAnsi"/>
          <w:sz w:val="24"/>
          <w:szCs w:val="24"/>
        </w:rPr>
        <w:t>by appropriately implementing management measures. Based on the ESIA following plans/procedures have been identified to effectively mitigate the environment and social impacts and risks of the proposed interventions:</w:t>
      </w:r>
    </w:p>
    <w:p w14:paraId="63FDE10F" w14:textId="77777777" w:rsidR="00AC0B17" w:rsidRPr="00EF7DDD" w:rsidRDefault="00AC0B17" w:rsidP="0032280A">
      <w:pPr>
        <w:spacing w:after="0" w:line="320" w:lineRule="exact"/>
        <w:ind w:left="720" w:right="19"/>
        <w:jc w:val="both"/>
        <w:rPr>
          <w:rFonts w:cstheme="minorHAnsi"/>
          <w:sz w:val="24"/>
          <w:szCs w:val="24"/>
        </w:rPr>
      </w:pPr>
    </w:p>
    <w:p w14:paraId="1DAFE966" w14:textId="77777777" w:rsidR="00AC0B17" w:rsidRPr="00EF7DDD" w:rsidRDefault="00AC0B17" w:rsidP="0032280A">
      <w:pPr>
        <w:pStyle w:val="ListParagraph"/>
        <w:widowControl w:val="0"/>
        <w:numPr>
          <w:ilvl w:val="0"/>
          <w:numId w:val="12"/>
        </w:numPr>
        <w:autoSpaceDE w:val="0"/>
        <w:autoSpaceDN w:val="0"/>
        <w:spacing w:after="0" w:line="320" w:lineRule="exact"/>
        <w:contextualSpacing w:val="0"/>
        <w:jc w:val="both"/>
        <w:rPr>
          <w:rFonts w:cstheme="minorHAnsi"/>
          <w:b/>
          <w:i/>
          <w:iCs/>
          <w:sz w:val="24"/>
          <w:szCs w:val="24"/>
        </w:rPr>
      </w:pPr>
      <w:r w:rsidRPr="00EF7DDD">
        <w:rPr>
          <w:rFonts w:cstheme="minorHAnsi"/>
          <w:b/>
          <w:i/>
          <w:iCs/>
          <w:sz w:val="24"/>
          <w:szCs w:val="24"/>
        </w:rPr>
        <w:t>Labour Management Procedure including GRM</w:t>
      </w:r>
    </w:p>
    <w:p w14:paraId="0099A595" w14:textId="77777777" w:rsidR="00AC0B17" w:rsidRPr="00EF7DDD" w:rsidRDefault="00AC0B17" w:rsidP="0032280A">
      <w:pPr>
        <w:pStyle w:val="ListParagraph"/>
        <w:spacing w:after="0" w:line="320" w:lineRule="exact"/>
        <w:ind w:right="14" w:hanging="11"/>
        <w:jc w:val="both"/>
        <w:rPr>
          <w:rFonts w:cstheme="minorHAnsi"/>
          <w:sz w:val="24"/>
          <w:szCs w:val="24"/>
        </w:rPr>
      </w:pPr>
      <w:r w:rsidRPr="00EF7DDD">
        <w:rPr>
          <w:rFonts w:cstheme="minorHAnsi"/>
          <w:sz w:val="24"/>
          <w:szCs w:val="24"/>
        </w:rPr>
        <w:t xml:space="preserve">The Procedure will set out the way in which project workers will be managed, in accordance with the requirements of national law and the bank’s ESS Standards and will address the way in which this ESS will apply to different categories of project workers. It covers the terms and conditions of employment, non-discrimination and equal opportunity, worker’s organization and welfare.  Protecting the workforce, establishing minimum age for labour to prevent child labour will be defined in the procedure. The responsibility to manage any adverse impacts would be clearly reflected in the contractual obligations of the Contractor with appropriate mechanisms for addressing non-compliance. </w:t>
      </w:r>
    </w:p>
    <w:p w14:paraId="2171E919" w14:textId="77777777" w:rsidR="00AC0B17" w:rsidRPr="00EF7DDD" w:rsidRDefault="00AC0B17" w:rsidP="0032280A">
      <w:pPr>
        <w:widowControl w:val="0"/>
        <w:autoSpaceDE w:val="0"/>
        <w:autoSpaceDN w:val="0"/>
        <w:spacing w:after="0" w:line="320" w:lineRule="exact"/>
        <w:ind w:left="720"/>
        <w:jc w:val="both"/>
        <w:rPr>
          <w:rFonts w:cstheme="minorHAnsi"/>
          <w:b/>
          <w:i/>
          <w:iCs/>
          <w:sz w:val="24"/>
          <w:szCs w:val="24"/>
        </w:rPr>
      </w:pPr>
    </w:p>
    <w:p w14:paraId="2A081EC1" w14:textId="569F6BF3" w:rsidR="00AC0B17" w:rsidRPr="00EF7DDD" w:rsidRDefault="00AC0B17" w:rsidP="0032280A">
      <w:pPr>
        <w:widowControl w:val="0"/>
        <w:autoSpaceDE w:val="0"/>
        <w:autoSpaceDN w:val="0"/>
        <w:spacing w:after="0" w:line="320" w:lineRule="exact"/>
        <w:ind w:left="720"/>
        <w:jc w:val="both"/>
        <w:rPr>
          <w:rFonts w:cstheme="minorHAnsi"/>
          <w:sz w:val="24"/>
          <w:szCs w:val="24"/>
        </w:rPr>
      </w:pPr>
      <w:r w:rsidRPr="00EF7DDD">
        <w:rPr>
          <w:rFonts w:cstheme="minorHAnsi"/>
          <w:sz w:val="24"/>
          <w:szCs w:val="24"/>
        </w:rPr>
        <w:t xml:space="preserve">A grievance mechanism will be provided for all direct workers and contracted to raise workplace concerns and workers will be informed of the grievance mechanism at the time of recruitment along with the measures put in place to protect them against any reprisal for its use. Mechanism </w:t>
      </w:r>
      <w:r w:rsidR="00C336A3">
        <w:rPr>
          <w:rFonts w:cstheme="minorHAnsi"/>
          <w:sz w:val="24"/>
          <w:szCs w:val="24"/>
        </w:rPr>
        <w:t>will be</w:t>
      </w:r>
      <w:r w:rsidRPr="00EF7DDD">
        <w:rPr>
          <w:rFonts w:cstheme="minorHAnsi"/>
          <w:sz w:val="24"/>
          <w:szCs w:val="24"/>
        </w:rPr>
        <w:t xml:space="preserve"> easily accessible to all project workers. It </w:t>
      </w:r>
      <w:r w:rsidR="00C336A3">
        <w:rPr>
          <w:rFonts w:cstheme="minorHAnsi"/>
          <w:sz w:val="24"/>
          <w:szCs w:val="24"/>
        </w:rPr>
        <w:t>will</w:t>
      </w:r>
      <w:r w:rsidRPr="00EF7DDD">
        <w:rPr>
          <w:rFonts w:cstheme="minorHAnsi"/>
          <w:sz w:val="24"/>
          <w:szCs w:val="24"/>
        </w:rPr>
        <w:t xml:space="preserve"> be designed to address concerns promptly, using an understandable and transparent process that provides timely feedback to those concerned in a language they understand, without any retribution, and will operate in an independent and objective manner.   </w:t>
      </w:r>
    </w:p>
    <w:p w14:paraId="149099B6" w14:textId="77777777" w:rsidR="00AC0B17" w:rsidRPr="00EF7DDD" w:rsidRDefault="00AC0B17" w:rsidP="0032280A">
      <w:pPr>
        <w:pStyle w:val="ListParagraph"/>
        <w:spacing w:after="0" w:line="320" w:lineRule="exact"/>
        <w:ind w:left="1080"/>
        <w:rPr>
          <w:rFonts w:cstheme="minorHAnsi"/>
          <w:bCs/>
          <w:sz w:val="24"/>
          <w:szCs w:val="24"/>
        </w:rPr>
      </w:pPr>
    </w:p>
    <w:p w14:paraId="7B73F719" w14:textId="7F7D19CD" w:rsidR="00923DA1" w:rsidRPr="0032280A" w:rsidRDefault="00923DA1" w:rsidP="0032280A">
      <w:pPr>
        <w:widowControl w:val="0"/>
        <w:autoSpaceDE w:val="0"/>
        <w:autoSpaceDN w:val="0"/>
        <w:spacing w:after="0" w:line="320" w:lineRule="exact"/>
        <w:ind w:left="720"/>
        <w:jc w:val="both"/>
        <w:rPr>
          <w:rFonts w:cstheme="minorHAnsi"/>
          <w:sz w:val="24"/>
        </w:rPr>
      </w:pPr>
      <w:r w:rsidRPr="0032280A">
        <w:rPr>
          <w:rFonts w:cstheme="minorHAnsi"/>
          <w:sz w:val="24"/>
        </w:rPr>
        <w:t xml:space="preserve">The document shall be prepared by Rajasthan WRD with support from the E&amp;S staff and shall be applicable for all dams taken under DRIP </w:t>
      </w:r>
      <w:r w:rsidR="00C336A3">
        <w:rPr>
          <w:rFonts w:cstheme="minorHAnsi"/>
          <w:sz w:val="24"/>
        </w:rPr>
        <w:t>II</w:t>
      </w:r>
      <w:r w:rsidRPr="0032280A">
        <w:rPr>
          <w:rFonts w:cstheme="minorHAnsi"/>
          <w:sz w:val="24"/>
        </w:rPr>
        <w:t xml:space="preserve"> in the state.  It will be disclosed by Rajasthan WRD one month before mobilization of the Contractor. </w:t>
      </w:r>
    </w:p>
    <w:p w14:paraId="0A6590CF" w14:textId="6E84E5E2" w:rsidR="00AC0B17" w:rsidRDefault="00AC0B17" w:rsidP="0032280A">
      <w:pPr>
        <w:widowControl w:val="0"/>
        <w:autoSpaceDE w:val="0"/>
        <w:autoSpaceDN w:val="0"/>
        <w:spacing w:after="0" w:line="320" w:lineRule="exact"/>
        <w:ind w:left="720"/>
        <w:jc w:val="both"/>
        <w:rPr>
          <w:rFonts w:cstheme="minorHAnsi"/>
          <w:sz w:val="24"/>
          <w:szCs w:val="24"/>
        </w:rPr>
      </w:pPr>
      <w:r w:rsidRPr="00EF7DDD">
        <w:rPr>
          <w:rFonts w:cstheme="minorHAnsi"/>
          <w:sz w:val="24"/>
          <w:szCs w:val="24"/>
        </w:rPr>
        <w:t xml:space="preserve"> </w:t>
      </w:r>
    </w:p>
    <w:p w14:paraId="2A2302AA" w14:textId="77777777" w:rsidR="00AC0B17" w:rsidRPr="00EF7DDD" w:rsidRDefault="00AC0B17" w:rsidP="0032280A">
      <w:pPr>
        <w:pStyle w:val="ListParagraph"/>
        <w:widowControl w:val="0"/>
        <w:numPr>
          <w:ilvl w:val="0"/>
          <w:numId w:val="12"/>
        </w:numPr>
        <w:autoSpaceDE w:val="0"/>
        <w:autoSpaceDN w:val="0"/>
        <w:spacing w:after="0" w:line="320" w:lineRule="exact"/>
        <w:contextualSpacing w:val="0"/>
        <w:jc w:val="both"/>
        <w:rPr>
          <w:rFonts w:cstheme="minorHAnsi"/>
          <w:b/>
          <w:i/>
          <w:iCs/>
          <w:sz w:val="24"/>
          <w:szCs w:val="24"/>
        </w:rPr>
      </w:pPr>
      <w:r w:rsidRPr="00EF7DDD">
        <w:rPr>
          <w:rFonts w:cstheme="minorHAnsi"/>
          <w:b/>
          <w:i/>
          <w:iCs/>
          <w:sz w:val="24"/>
          <w:szCs w:val="24"/>
        </w:rPr>
        <w:t>OHS Measures</w:t>
      </w:r>
    </w:p>
    <w:p w14:paraId="1C2A01FC"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 xml:space="preserve">Measures relating to occupational health and safety applies to the project as it involves engagement of workers. The OHS measures will </w:t>
      </w:r>
      <w:proofErr w:type="gramStart"/>
      <w:r w:rsidRPr="00EF7DDD">
        <w:rPr>
          <w:rFonts w:cstheme="minorHAnsi"/>
          <w:sz w:val="24"/>
          <w:szCs w:val="24"/>
        </w:rPr>
        <w:t>take into account</w:t>
      </w:r>
      <w:proofErr w:type="gramEnd"/>
      <w:r w:rsidRPr="00EF7DDD">
        <w:rPr>
          <w:rFonts w:cstheme="minorHAnsi"/>
          <w:sz w:val="24"/>
          <w:szCs w:val="24"/>
        </w:rPr>
        <w:t xml:space="preserve"> the General Environment Health and Safety Guidelines and applicable legal requirements. The OHS measures will be designed and implemented to address: </w:t>
      </w:r>
    </w:p>
    <w:p w14:paraId="129AEC4D"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identification of potential hazards to project workers, particularly those that may be life threatening; </w:t>
      </w:r>
    </w:p>
    <w:p w14:paraId="5C6811F3"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provision of preventive and protective measures, including modification, substitution, or elimination of hazardous conditions or substances; </w:t>
      </w:r>
    </w:p>
    <w:p w14:paraId="1F857829"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training on occupational safety and health, and maintenance of training records </w:t>
      </w:r>
    </w:p>
    <w:p w14:paraId="5E5F916A"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Provision of personal protective equipment without expense to the project workers. </w:t>
      </w:r>
    </w:p>
    <w:p w14:paraId="135A6527"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lastRenderedPageBreak/>
        <w:t xml:space="preserve">documentation and reporting of occupational accidents, diseases and incidents; </w:t>
      </w:r>
    </w:p>
    <w:p w14:paraId="0DE75440"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emergency prevention and preparedness and response arrangements to emergency situations; </w:t>
      </w:r>
    </w:p>
    <w:p w14:paraId="7E97CEDF"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remedies for adverse impacts such as occupational injuries, deaths, disability and disease </w:t>
      </w:r>
    </w:p>
    <w:p w14:paraId="20E846FC"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accident reporting and analysis procedure</w:t>
      </w:r>
    </w:p>
    <w:p w14:paraId="09F802B3" w14:textId="77777777" w:rsidR="00AC0B17" w:rsidRPr="00EF7DDD" w:rsidRDefault="00AC0B17" w:rsidP="0032280A">
      <w:pPr>
        <w:pStyle w:val="ListParagraph"/>
        <w:numPr>
          <w:ilvl w:val="0"/>
          <w:numId w:val="13"/>
        </w:numPr>
        <w:spacing w:after="0" w:line="320" w:lineRule="exact"/>
        <w:ind w:right="19"/>
        <w:jc w:val="both"/>
        <w:rPr>
          <w:rFonts w:cstheme="minorHAnsi"/>
          <w:sz w:val="24"/>
          <w:szCs w:val="24"/>
        </w:rPr>
      </w:pPr>
      <w:r w:rsidRPr="00EF7DDD">
        <w:rPr>
          <w:rFonts w:cstheme="minorHAnsi"/>
          <w:sz w:val="24"/>
          <w:szCs w:val="24"/>
        </w:rPr>
        <w:t xml:space="preserve">system for regular review of OHS performance </w:t>
      </w:r>
    </w:p>
    <w:p w14:paraId="0A8C35A4" w14:textId="77777777" w:rsidR="00AC0B17" w:rsidRPr="00EF7DDD" w:rsidRDefault="00AC0B17" w:rsidP="0032280A">
      <w:pPr>
        <w:widowControl w:val="0"/>
        <w:autoSpaceDE w:val="0"/>
        <w:autoSpaceDN w:val="0"/>
        <w:spacing w:after="0" w:line="320" w:lineRule="exact"/>
        <w:jc w:val="both"/>
        <w:rPr>
          <w:rFonts w:cstheme="minorHAnsi"/>
          <w:bCs/>
          <w:sz w:val="24"/>
          <w:szCs w:val="24"/>
        </w:rPr>
      </w:pPr>
    </w:p>
    <w:p w14:paraId="6346EDF5" w14:textId="77777777" w:rsidR="00923DA1" w:rsidRPr="0032280A" w:rsidRDefault="00923DA1" w:rsidP="0032280A">
      <w:pPr>
        <w:widowControl w:val="0"/>
        <w:autoSpaceDE w:val="0"/>
        <w:autoSpaceDN w:val="0"/>
        <w:spacing w:after="0" w:line="320" w:lineRule="exact"/>
        <w:ind w:left="720"/>
        <w:jc w:val="both"/>
        <w:rPr>
          <w:rFonts w:cstheme="minorHAnsi"/>
          <w:sz w:val="24"/>
        </w:rPr>
      </w:pPr>
      <w:r w:rsidRPr="0032280A">
        <w:rPr>
          <w:rFonts w:cstheme="minorHAnsi"/>
          <w:sz w:val="24"/>
        </w:rPr>
        <w:t xml:space="preserve">The document shall be prepared by Rajasthan WRD with support from E&amp;S Staff and shall be applicable for all dams taken under DRIP 2 in the state.  It shall be disclosed by Rajasthan WRD one month before mobilization of the Contractor. </w:t>
      </w:r>
    </w:p>
    <w:p w14:paraId="58EF7503" w14:textId="77777777" w:rsidR="00AC0B17" w:rsidRPr="00EF7DDD" w:rsidRDefault="00AC0B17" w:rsidP="0032280A">
      <w:pPr>
        <w:widowControl w:val="0"/>
        <w:autoSpaceDE w:val="0"/>
        <w:autoSpaceDN w:val="0"/>
        <w:spacing w:after="0" w:line="320" w:lineRule="exact"/>
        <w:jc w:val="both"/>
        <w:rPr>
          <w:rFonts w:cstheme="minorHAnsi"/>
          <w:bCs/>
          <w:sz w:val="24"/>
          <w:szCs w:val="24"/>
        </w:rPr>
      </w:pPr>
    </w:p>
    <w:p w14:paraId="41F28B71" w14:textId="77777777" w:rsidR="00A708A9" w:rsidRPr="008C5DD1" w:rsidRDefault="00A708A9" w:rsidP="00A708A9">
      <w:pPr>
        <w:pStyle w:val="ListParagraph"/>
        <w:widowControl w:val="0"/>
        <w:numPr>
          <w:ilvl w:val="0"/>
          <w:numId w:val="12"/>
        </w:numPr>
        <w:autoSpaceDE w:val="0"/>
        <w:autoSpaceDN w:val="0"/>
        <w:spacing w:after="0" w:line="320" w:lineRule="exact"/>
        <w:contextualSpacing w:val="0"/>
        <w:jc w:val="both"/>
        <w:rPr>
          <w:rFonts w:cstheme="minorHAnsi"/>
          <w:b/>
          <w:i/>
          <w:iCs/>
        </w:rPr>
      </w:pPr>
      <w:r w:rsidRPr="008C5DD1">
        <w:rPr>
          <w:rFonts w:cstheme="minorHAnsi"/>
          <w:b/>
          <w:i/>
          <w:iCs/>
        </w:rPr>
        <w:t>GBV Risk Mitigation Guidelines</w:t>
      </w:r>
    </w:p>
    <w:p w14:paraId="10DC3AA1" w14:textId="77777777" w:rsidR="00A708A9" w:rsidRPr="00A708A9" w:rsidRDefault="00A708A9" w:rsidP="00A708A9">
      <w:pPr>
        <w:spacing w:after="0" w:line="320" w:lineRule="exact"/>
        <w:ind w:left="720" w:right="19"/>
        <w:jc w:val="both"/>
        <w:rPr>
          <w:rFonts w:cstheme="minorHAnsi"/>
          <w:sz w:val="24"/>
          <w:szCs w:val="24"/>
        </w:rPr>
      </w:pPr>
      <w:bookmarkStart w:id="10" w:name="_Hlk33033821"/>
      <w:r w:rsidRPr="00A708A9">
        <w:rPr>
          <w:rFonts w:cstheme="minorHAnsi"/>
          <w:sz w:val="24"/>
          <w:szCs w:val="24"/>
        </w:rPr>
        <w:t xml:space="preserve">The proposed structural interventions are extremely localized in nature and will be carried out in areas of restricted access – as normally all dams are. These structural interventions will not result in any project interface with local communities, the overall GBV rating for this dam intervention as per the Risk Assessment Tool is low. Hence, in accordance with the overall GBV Risk Mitigation Framework for the project, guidelines will be developed commensurate to the low risk category to address Gender Based Violence Risk before invitation of bids. The Plan will provide a set of measures such as orientation to all categories of labour including department staff/dam site personnel. The document shall be prepared by Rajasthan WRD with support from the E&amp;S Staff of Rajasthan WRD. </w:t>
      </w:r>
    </w:p>
    <w:bookmarkEnd w:id="10"/>
    <w:p w14:paraId="418528EB" w14:textId="77777777" w:rsidR="00AC0B17" w:rsidRPr="00EF7DDD" w:rsidRDefault="00AC0B17" w:rsidP="0032280A">
      <w:pPr>
        <w:spacing w:after="0" w:line="320" w:lineRule="exact"/>
        <w:ind w:left="720" w:right="19"/>
        <w:jc w:val="both"/>
        <w:rPr>
          <w:rFonts w:cstheme="minorHAnsi"/>
          <w:sz w:val="24"/>
          <w:szCs w:val="24"/>
        </w:rPr>
      </w:pPr>
    </w:p>
    <w:p w14:paraId="2C7FA546" w14:textId="77777777" w:rsidR="00AC0B17" w:rsidRPr="00EF7DDD" w:rsidRDefault="00AC0B17" w:rsidP="0032280A">
      <w:pPr>
        <w:pStyle w:val="ListParagraph"/>
        <w:widowControl w:val="0"/>
        <w:numPr>
          <w:ilvl w:val="0"/>
          <w:numId w:val="12"/>
        </w:numPr>
        <w:autoSpaceDE w:val="0"/>
        <w:autoSpaceDN w:val="0"/>
        <w:spacing w:after="0" w:line="320" w:lineRule="exact"/>
        <w:contextualSpacing w:val="0"/>
        <w:jc w:val="both"/>
        <w:rPr>
          <w:rFonts w:cstheme="minorHAnsi"/>
          <w:b/>
          <w:i/>
          <w:iCs/>
          <w:sz w:val="24"/>
          <w:szCs w:val="24"/>
        </w:rPr>
      </w:pPr>
      <w:r w:rsidRPr="00EF7DDD">
        <w:rPr>
          <w:rFonts w:cstheme="minorHAnsi"/>
          <w:b/>
          <w:i/>
          <w:iCs/>
          <w:sz w:val="24"/>
          <w:szCs w:val="24"/>
        </w:rPr>
        <w:t>Resource Efficiency and Pollution Prevention Measures</w:t>
      </w:r>
    </w:p>
    <w:p w14:paraId="37F44978"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 xml:space="preserve">Keeping in view the risks and impacts of the proposed activities, WRD will prepare a set of measures to be implemented by the Contractors to ensure efficient use of resources and avoid/minimize the pollution from proposed interventions. The measures should address all possible impacts identified above, with respect to resource use and pollution generation from civil works including road repair, electromechanical and painting work </w:t>
      </w:r>
      <w:proofErr w:type="gramStart"/>
      <w:r w:rsidRPr="00EF7DDD">
        <w:rPr>
          <w:rFonts w:cstheme="minorHAnsi"/>
          <w:sz w:val="24"/>
          <w:szCs w:val="24"/>
        </w:rPr>
        <w:t>and also</w:t>
      </w:r>
      <w:proofErr w:type="gramEnd"/>
      <w:r w:rsidRPr="00EF7DDD">
        <w:rPr>
          <w:rFonts w:cstheme="minorHAnsi"/>
          <w:sz w:val="24"/>
          <w:szCs w:val="24"/>
        </w:rPr>
        <w:t xml:space="preserve"> from labour camps and colonies. It should focus on reuse/recycling; energy efficiency such as solar lights and cookers for colony/community kitchen for workers, where possible. </w:t>
      </w:r>
    </w:p>
    <w:p w14:paraId="31B34EAC" w14:textId="77777777" w:rsidR="00AC0B17" w:rsidRPr="00EF7DDD" w:rsidRDefault="00AC0B17" w:rsidP="0032280A">
      <w:pPr>
        <w:spacing w:after="0" w:line="320" w:lineRule="exact"/>
        <w:ind w:left="720" w:right="19"/>
        <w:jc w:val="both"/>
        <w:rPr>
          <w:rFonts w:cstheme="minorHAnsi"/>
          <w:sz w:val="24"/>
          <w:szCs w:val="24"/>
        </w:rPr>
      </w:pPr>
    </w:p>
    <w:p w14:paraId="46DDDA4D"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The project’s demand for major raw material such as boulders, aggregate and sand for construction will be sourced through pre-existing authorized quarries, with valid environment clearance. To mitigate air and noise pollution from transportation, material storage and handling and construction activities, following measures should be included:</w:t>
      </w:r>
    </w:p>
    <w:p w14:paraId="480C9031" w14:textId="77777777" w:rsidR="00AC0B17" w:rsidRPr="00EF7DDD" w:rsidRDefault="00AC0B17" w:rsidP="0032280A">
      <w:pPr>
        <w:pStyle w:val="ListParagraph"/>
        <w:numPr>
          <w:ilvl w:val="0"/>
          <w:numId w:val="7"/>
        </w:numPr>
        <w:spacing w:after="0" w:line="320" w:lineRule="exact"/>
        <w:ind w:left="1080" w:right="14"/>
        <w:contextualSpacing w:val="0"/>
        <w:jc w:val="both"/>
        <w:rPr>
          <w:rFonts w:cstheme="minorHAnsi"/>
          <w:sz w:val="24"/>
          <w:szCs w:val="24"/>
        </w:rPr>
      </w:pPr>
      <w:r w:rsidRPr="00EF7DDD">
        <w:rPr>
          <w:rFonts w:cstheme="minorHAnsi"/>
          <w:sz w:val="24"/>
          <w:szCs w:val="24"/>
        </w:rPr>
        <w:t>To ensure trucks are loaded only up to permitted capacities to prevent high emission</w:t>
      </w:r>
    </w:p>
    <w:p w14:paraId="250487F0" w14:textId="77777777" w:rsidR="00AC0B17" w:rsidRPr="00EF7DDD" w:rsidRDefault="00AC0B17" w:rsidP="0032280A">
      <w:pPr>
        <w:pStyle w:val="ListParagraph"/>
        <w:numPr>
          <w:ilvl w:val="0"/>
          <w:numId w:val="7"/>
        </w:numPr>
        <w:spacing w:after="0" w:line="320" w:lineRule="exact"/>
        <w:ind w:left="1080" w:right="14"/>
        <w:contextualSpacing w:val="0"/>
        <w:jc w:val="both"/>
        <w:rPr>
          <w:rFonts w:cstheme="minorHAnsi"/>
          <w:sz w:val="24"/>
          <w:szCs w:val="24"/>
        </w:rPr>
      </w:pPr>
      <w:r w:rsidRPr="00EF7DDD">
        <w:rPr>
          <w:rFonts w:cstheme="minorHAnsi"/>
          <w:sz w:val="24"/>
          <w:szCs w:val="24"/>
        </w:rPr>
        <w:t xml:space="preserve">The ensure trucks used for transportation of material is covered by tarpaulin </w:t>
      </w:r>
      <w:r w:rsidRPr="00EF7DDD">
        <w:rPr>
          <w:rFonts w:cstheme="minorHAnsi"/>
          <w:spacing w:val="-3"/>
          <w:sz w:val="24"/>
          <w:szCs w:val="24"/>
        </w:rPr>
        <w:t xml:space="preserve">and </w:t>
      </w:r>
      <w:r w:rsidRPr="00EF7DDD">
        <w:rPr>
          <w:rFonts w:cstheme="minorHAnsi"/>
          <w:sz w:val="24"/>
          <w:szCs w:val="24"/>
        </w:rPr>
        <w:t xml:space="preserve">provided tail board, so that </w:t>
      </w:r>
      <w:proofErr w:type="spellStart"/>
      <w:r w:rsidRPr="00EF7DDD">
        <w:rPr>
          <w:rFonts w:cstheme="minorHAnsi"/>
          <w:sz w:val="24"/>
          <w:szCs w:val="24"/>
        </w:rPr>
        <w:t>en</w:t>
      </w:r>
      <w:proofErr w:type="spellEnd"/>
      <w:r w:rsidRPr="00EF7DDD">
        <w:rPr>
          <w:rFonts w:cstheme="minorHAnsi"/>
          <w:sz w:val="24"/>
          <w:szCs w:val="24"/>
        </w:rPr>
        <w:t xml:space="preserve">-route spillage and generation of fugitive dust are prevented. </w:t>
      </w:r>
    </w:p>
    <w:p w14:paraId="39DFB763" w14:textId="77777777" w:rsidR="00AC0B17" w:rsidRPr="00EF7DDD" w:rsidRDefault="00AC0B17" w:rsidP="0032280A">
      <w:pPr>
        <w:pStyle w:val="ListParagraph"/>
        <w:numPr>
          <w:ilvl w:val="0"/>
          <w:numId w:val="7"/>
        </w:numPr>
        <w:spacing w:after="0" w:line="320" w:lineRule="exact"/>
        <w:ind w:left="1080" w:right="14"/>
        <w:contextualSpacing w:val="0"/>
        <w:jc w:val="both"/>
        <w:rPr>
          <w:rFonts w:cstheme="minorHAnsi"/>
          <w:sz w:val="24"/>
          <w:szCs w:val="24"/>
        </w:rPr>
      </w:pPr>
      <w:r w:rsidRPr="00EF7DDD">
        <w:rPr>
          <w:rFonts w:cstheme="minorHAnsi"/>
          <w:sz w:val="24"/>
          <w:szCs w:val="24"/>
        </w:rPr>
        <w:t>Vehicles in good condition with valid PUC (Pollution Under Control) certificate shall be deployed during construction</w:t>
      </w:r>
    </w:p>
    <w:p w14:paraId="568B2974" w14:textId="77777777" w:rsidR="00AC0B17" w:rsidRPr="00EF7DDD" w:rsidRDefault="00AC0B17" w:rsidP="0032280A">
      <w:pPr>
        <w:pStyle w:val="Heading2"/>
        <w:keepNext w:val="0"/>
        <w:keepLines w:val="0"/>
        <w:numPr>
          <w:ilvl w:val="0"/>
          <w:numId w:val="9"/>
        </w:numPr>
        <w:spacing w:before="0" w:line="320" w:lineRule="exact"/>
        <w:ind w:left="1080" w:right="14"/>
        <w:jc w:val="both"/>
        <w:rPr>
          <w:rFonts w:asciiTheme="minorHAnsi" w:hAnsiTheme="minorHAnsi" w:cstheme="minorHAnsi"/>
          <w:b w:val="0"/>
          <w:bCs w:val="0"/>
          <w:color w:val="auto"/>
          <w:sz w:val="24"/>
          <w:szCs w:val="24"/>
        </w:rPr>
      </w:pPr>
      <w:r w:rsidRPr="00EF7DDD">
        <w:rPr>
          <w:rFonts w:asciiTheme="minorHAnsi" w:hAnsiTheme="minorHAnsi" w:cstheme="minorHAnsi"/>
          <w:b w:val="0"/>
          <w:bCs w:val="0"/>
          <w:color w:val="auto"/>
          <w:sz w:val="24"/>
          <w:szCs w:val="24"/>
        </w:rPr>
        <w:t xml:space="preserve">Regular sprinkling of the water will be done on construction sites for dust suppression. </w:t>
      </w:r>
    </w:p>
    <w:p w14:paraId="33C234D6" w14:textId="77777777" w:rsidR="00AC0B17" w:rsidRPr="00EF7DDD" w:rsidRDefault="00AC0B17" w:rsidP="0032280A">
      <w:pPr>
        <w:pStyle w:val="Heading2"/>
        <w:keepNext w:val="0"/>
        <w:keepLines w:val="0"/>
        <w:numPr>
          <w:ilvl w:val="0"/>
          <w:numId w:val="9"/>
        </w:numPr>
        <w:spacing w:before="0" w:line="320" w:lineRule="exact"/>
        <w:ind w:left="1080" w:right="14"/>
        <w:jc w:val="both"/>
        <w:rPr>
          <w:rFonts w:asciiTheme="minorHAnsi" w:hAnsiTheme="minorHAnsi" w:cstheme="minorHAnsi"/>
          <w:b w:val="0"/>
          <w:bCs w:val="0"/>
          <w:color w:val="auto"/>
          <w:sz w:val="24"/>
          <w:szCs w:val="24"/>
        </w:rPr>
      </w:pPr>
      <w:r w:rsidRPr="00EF7DDD">
        <w:rPr>
          <w:rFonts w:asciiTheme="minorHAnsi" w:hAnsiTheme="minorHAnsi" w:cstheme="minorHAnsi"/>
          <w:b w:val="0"/>
          <w:bCs w:val="0"/>
          <w:color w:val="auto"/>
          <w:sz w:val="24"/>
          <w:szCs w:val="24"/>
        </w:rPr>
        <w:t>Mobile DG sets shall be used for lighting only during construction phase and they should meet emission and noise standards as per guidelines/standards issued by CPCB.</w:t>
      </w:r>
    </w:p>
    <w:p w14:paraId="3C71CC96" w14:textId="77777777" w:rsidR="00AC0B17" w:rsidRPr="00EF7DDD" w:rsidRDefault="00AC0B17" w:rsidP="0032280A">
      <w:pPr>
        <w:pStyle w:val="Heading2"/>
        <w:keepNext w:val="0"/>
        <w:keepLines w:val="0"/>
        <w:numPr>
          <w:ilvl w:val="0"/>
          <w:numId w:val="9"/>
        </w:numPr>
        <w:spacing w:before="0" w:line="320" w:lineRule="exact"/>
        <w:ind w:left="1080" w:right="14"/>
        <w:jc w:val="both"/>
        <w:rPr>
          <w:rFonts w:asciiTheme="minorHAnsi" w:hAnsiTheme="minorHAnsi" w:cstheme="minorHAnsi"/>
          <w:b w:val="0"/>
          <w:bCs w:val="0"/>
          <w:color w:val="auto"/>
          <w:sz w:val="24"/>
          <w:szCs w:val="24"/>
        </w:rPr>
      </w:pPr>
      <w:r w:rsidRPr="00EF7DDD">
        <w:rPr>
          <w:rFonts w:asciiTheme="minorHAnsi" w:hAnsiTheme="minorHAnsi" w:cstheme="minorHAnsi"/>
          <w:b w:val="0"/>
          <w:bCs w:val="0"/>
          <w:color w:val="auto"/>
          <w:sz w:val="24"/>
          <w:szCs w:val="24"/>
        </w:rPr>
        <w:t xml:space="preserve">All the construction workers and other staff, who get directly exposed to dust, should necessarily be provided with dust masks. </w:t>
      </w:r>
      <w:r w:rsidRPr="00EF7DDD">
        <w:rPr>
          <w:rFonts w:asciiTheme="minorHAnsi" w:hAnsiTheme="minorHAnsi" w:cstheme="minorHAnsi"/>
          <w:b w:val="0"/>
          <w:color w:val="auto"/>
          <w:sz w:val="24"/>
          <w:szCs w:val="24"/>
        </w:rPr>
        <w:t xml:space="preserve">Workers in high noise area, will be provided </w:t>
      </w:r>
      <w:r w:rsidRPr="00EF7DDD">
        <w:rPr>
          <w:rFonts w:asciiTheme="minorHAnsi" w:hAnsiTheme="minorHAnsi" w:cstheme="minorHAnsi"/>
          <w:b w:val="0"/>
          <w:color w:val="auto"/>
          <w:sz w:val="24"/>
          <w:szCs w:val="24"/>
        </w:rPr>
        <w:lastRenderedPageBreak/>
        <w:t>with ear muffs and their use will be monitored. Workers exposure (time duration) to high noise will also be controlled.</w:t>
      </w:r>
    </w:p>
    <w:p w14:paraId="74C25DF9" w14:textId="5CFF0BFB" w:rsidR="00AC0B17" w:rsidRPr="00EF7DDD" w:rsidRDefault="00C336A3" w:rsidP="0032280A">
      <w:pPr>
        <w:pStyle w:val="Heading2"/>
        <w:keepNext w:val="0"/>
        <w:keepLines w:val="0"/>
        <w:numPr>
          <w:ilvl w:val="0"/>
          <w:numId w:val="9"/>
        </w:numPr>
        <w:spacing w:before="0" w:line="320" w:lineRule="exact"/>
        <w:ind w:left="1080" w:right="14"/>
        <w:jc w:val="both"/>
        <w:rPr>
          <w:rFonts w:asciiTheme="minorHAnsi" w:hAnsiTheme="minorHAnsi" w:cstheme="minorHAnsi"/>
          <w:b w:val="0"/>
          <w:color w:val="auto"/>
          <w:sz w:val="24"/>
          <w:szCs w:val="24"/>
        </w:rPr>
      </w:pPr>
      <w:r>
        <w:rPr>
          <w:rFonts w:asciiTheme="minorHAnsi" w:hAnsiTheme="minorHAnsi" w:cstheme="minorHAnsi"/>
          <w:b w:val="0"/>
          <w:color w:val="auto"/>
          <w:sz w:val="24"/>
          <w:szCs w:val="24"/>
        </w:rPr>
        <w:t>T</w:t>
      </w:r>
      <w:r w:rsidR="00AC0B17" w:rsidRPr="00EF7DDD">
        <w:rPr>
          <w:rFonts w:asciiTheme="minorHAnsi" w:hAnsiTheme="minorHAnsi" w:cstheme="minorHAnsi"/>
          <w:b w:val="0"/>
          <w:color w:val="auto"/>
          <w:sz w:val="24"/>
          <w:szCs w:val="24"/>
        </w:rPr>
        <w:t xml:space="preserve">he use of noise producing equipment during night hours </w:t>
      </w:r>
      <w:r>
        <w:rPr>
          <w:rFonts w:asciiTheme="minorHAnsi" w:hAnsiTheme="minorHAnsi" w:cstheme="minorHAnsi"/>
          <w:b w:val="0"/>
          <w:color w:val="auto"/>
          <w:sz w:val="24"/>
          <w:szCs w:val="24"/>
        </w:rPr>
        <w:t xml:space="preserve">will be minimized </w:t>
      </w:r>
      <w:r w:rsidR="00AC0B17" w:rsidRPr="00EF7DDD">
        <w:rPr>
          <w:rFonts w:asciiTheme="minorHAnsi" w:hAnsiTheme="minorHAnsi" w:cstheme="minorHAnsi"/>
          <w:b w:val="0"/>
          <w:color w:val="auto"/>
          <w:sz w:val="24"/>
          <w:szCs w:val="24"/>
        </w:rPr>
        <w:t>to avoid the disturbance to locals and wild animals of surrounding area.</w:t>
      </w:r>
    </w:p>
    <w:p w14:paraId="5F9BFE3C" w14:textId="77777777" w:rsidR="00AC0B17" w:rsidRPr="00EF7DDD" w:rsidRDefault="00AC0B17" w:rsidP="0032280A">
      <w:pPr>
        <w:spacing w:after="0" w:line="320" w:lineRule="exact"/>
        <w:ind w:right="19"/>
        <w:jc w:val="both"/>
        <w:rPr>
          <w:rFonts w:cstheme="minorHAnsi"/>
          <w:sz w:val="24"/>
          <w:szCs w:val="24"/>
        </w:rPr>
      </w:pPr>
    </w:p>
    <w:p w14:paraId="7E752979"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To mitigate the risk of wastewater from construction site and colony finding its way to fresh water source without treatment, the following measures should be included:</w:t>
      </w:r>
    </w:p>
    <w:p w14:paraId="6FC4F373" w14:textId="77777777" w:rsidR="00AC0B17" w:rsidRPr="00EF7DDD" w:rsidRDefault="00AC0B17" w:rsidP="0032280A">
      <w:pPr>
        <w:pStyle w:val="ListParagraph"/>
        <w:numPr>
          <w:ilvl w:val="0"/>
          <w:numId w:val="6"/>
        </w:numPr>
        <w:spacing w:after="0" w:line="320" w:lineRule="exact"/>
        <w:ind w:left="1080" w:right="14"/>
        <w:contextualSpacing w:val="0"/>
        <w:jc w:val="both"/>
        <w:rPr>
          <w:rFonts w:cstheme="minorHAnsi"/>
          <w:sz w:val="24"/>
          <w:szCs w:val="24"/>
        </w:rPr>
      </w:pPr>
      <w:r w:rsidRPr="00EF7DDD">
        <w:rPr>
          <w:rFonts w:cstheme="minorHAnsi"/>
          <w:sz w:val="24"/>
          <w:szCs w:val="24"/>
        </w:rPr>
        <w:t xml:space="preserve">All toilets and wash areas in worker’s colony have functional septic tanks and soak pit arrangements, of adequate capacity. </w:t>
      </w:r>
    </w:p>
    <w:p w14:paraId="71BC8394" w14:textId="77777777" w:rsidR="00AC0B17" w:rsidRPr="00EF7DDD" w:rsidRDefault="00AC0B17" w:rsidP="0032280A">
      <w:pPr>
        <w:pStyle w:val="ListParagraph"/>
        <w:numPr>
          <w:ilvl w:val="0"/>
          <w:numId w:val="6"/>
        </w:numPr>
        <w:spacing w:after="0" w:line="320" w:lineRule="exact"/>
        <w:ind w:left="1080" w:right="14"/>
        <w:contextualSpacing w:val="0"/>
        <w:jc w:val="both"/>
        <w:rPr>
          <w:rFonts w:cstheme="minorHAnsi"/>
          <w:sz w:val="24"/>
          <w:szCs w:val="24"/>
        </w:rPr>
      </w:pPr>
      <w:r w:rsidRPr="00EF7DDD">
        <w:rPr>
          <w:rFonts w:cstheme="minorHAnsi"/>
          <w:sz w:val="24"/>
          <w:szCs w:val="24"/>
        </w:rPr>
        <w:t>No discharge from oil/lube storage areas shall be directly discharged in to any open surface water channel/ streams.</w:t>
      </w:r>
    </w:p>
    <w:p w14:paraId="6810A7E5" w14:textId="77777777" w:rsidR="00AC0B17" w:rsidRPr="00EF7DDD" w:rsidRDefault="00AC0B17" w:rsidP="0032280A">
      <w:pPr>
        <w:pStyle w:val="ListParagraph"/>
        <w:numPr>
          <w:ilvl w:val="0"/>
          <w:numId w:val="6"/>
        </w:numPr>
        <w:spacing w:after="0" w:line="320" w:lineRule="exact"/>
        <w:ind w:left="1080" w:right="14"/>
        <w:contextualSpacing w:val="0"/>
        <w:jc w:val="both"/>
        <w:rPr>
          <w:rFonts w:cstheme="minorHAnsi"/>
          <w:sz w:val="24"/>
          <w:szCs w:val="24"/>
        </w:rPr>
      </w:pPr>
      <w:r w:rsidRPr="00EF7DDD">
        <w:rPr>
          <w:rFonts w:cstheme="minorHAnsi"/>
          <w:sz w:val="24"/>
          <w:szCs w:val="24"/>
        </w:rPr>
        <w:t xml:space="preserve">Construction along the river bank/reservoir shall be done when surface water level is </w:t>
      </w:r>
      <w:proofErr w:type="gramStart"/>
      <w:r w:rsidRPr="00EF7DDD">
        <w:rPr>
          <w:rFonts w:cstheme="minorHAnsi"/>
          <w:sz w:val="24"/>
          <w:szCs w:val="24"/>
        </w:rPr>
        <w:t>receded</w:t>
      </w:r>
      <w:proofErr w:type="gramEnd"/>
      <w:r w:rsidRPr="00EF7DDD">
        <w:rPr>
          <w:rFonts w:cstheme="minorHAnsi"/>
          <w:sz w:val="24"/>
          <w:szCs w:val="24"/>
        </w:rPr>
        <w:t xml:space="preserve"> and clear construction area is available.</w:t>
      </w:r>
    </w:p>
    <w:p w14:paraId="6205E204" w14:textId="77777777" w:rsidR="00AC0B17" w:rsidRPr="00EF7DDD" w:rsidRDefault="00AC0B17" w:rsidP="0032280A">
      <w:pPr>
        <w:pStyle w:val="ListParagraph"/>
        <w:numPr>
          <w:ilvl w:val="0"/>
          <w:numId w:val="6"/>
        </w:numPr>
        <w:spacing w:after="0" w:line="320" w:lineRule="exact"/>
        <w:ind w:left="1080" w:right="14"/>
        <w:contextualSpacing w:val="0"/>
        <w:jc w:val="both"/>
        <w:rPr>
          <w:rFonts w:cstheme="minorHAnsi"/>
          <w:sz w:val="24"/>
          <w:szCs w:val="24"/>
        </w:rPr>
      </w:pPr>
      <w:r w:rsidRPr="00EF7DDD">
        <w:rPr>
          <w:rFonts w:cstheme="minorHAnsi"/>
          <w:sz w:val="24"/>
          <w:szCs w:val="24"/>
        </w:rPr>
        <w:t>Storage of material and construction equipment should be kept away from the drainages to avoid any spillage and pollution of surface water.</w:t>
      </w:r>
    </w:p>
    <w:p w14:paraId="16BCADE4" w14:textId="77777777" w:rsidR="00AC0B17" w:rsidRPr="00EF7DDD" w:rsidRDefault="00AC0B17" w:rsidP="0032280A">
      <w:pPr>
        <w:spacing w:after="0" w:line="320" w:lineRule="exact"/>
        <w:ind w:left="720" w:right="19"/>
        <w:jc w:val="both"/>
        <w:rPr>
          <w:rFonts w:cstheme="minorHAnsi"/>
          <w:sz w:val="24"/>
          <w:szCs w:val="24"/>
        </w:rPr>
      </w:pPr>
    </w:p>
    <w:p w14:paraId="5F67AFA9" w14:textId="77777777" w:rsidR="00AC0B17" w:rsidRPr="0032280A" w:rsidRDefault="00AC0B17" w:rsidP="0032280A">
      <w:pPr>
        <w:spacing w:after="0" w:line="320" w:lineRule="exact"/>
        <w:ind w:left="720" w:right="19"/>
        <w:jc w:val="both"/>
        <w:rPr>
          <w:rFonts w:cstheme="minorHAnsi"/>
          <w:sz w:val="24"/>
          <w:szCs w:val="24"/>
        </w:rPr>
      </w:pPr>
      <w:r w:rsidRPr="0032280A">
        <w:rPr>
          <w:rFonts w:cstheme="minorHAnsi"/>
          <w:sz w:val="24"/>
          <w:szCs w:val="24"/>
        </w:rPr>
        <w:t xml:space="preserve">For solid and hazardous waste management, sites should be identified for disposal of construction waste, surplus excavated material, and other solid wastes; and appropriate permissions taken for dumping with restoration plan covering engineering and biological measures as appropriate. No dump site shall </w:t>
      </w:r>
      <w:proofErr w:type="gramStart"/>
      <w:r w:rsidRPr="0032280A">
        <w:rPr>
          <w:rFonts w:cstheme="minorHAnsi"/>
          <w:sz w:val="24"/>
          <w:szCs w:val="24"/>
        </w:rPr>
        <w:t>be located in</w:t>
      </w:r>
      <w:proofErr w:type="gramEnd"/>
      <w:r w:rsidRPr="0032280A">
        <w:rPr>
          <w:rFonts w:cstheme="minorHAnsi"/>
          <w:sz w:val="24"/>
          <w:szCs w:val="24"/>
        </w:rPr>
        <w:t xml:space="preserve"> forest area. </w:t>
      </w:r>
    </w:p>
    <w:p w14:paraId="27CACA33" w14:textId="74F6462B" w:rsidR="00AC0B17" w:rsidRPr="0032280A" w:rsidRDefault="00AC0B17" w:rsidP="0032280A">
      <w:pPr>
        <w:spacing w:after="0" w:line="320" w:lineRule="exact"/>
        <w:ind w:left="720" w:right="19"/>
        <w:jc w:val="both"/>
        <w:rPr>
          <w:rFonts w:cstheme="minorHAnsi"/>
          <w:sz w:val="24"/>
          <w:szCs w:val="24"/>
        </w:rPr>
      </w:pPr>
    </w:p>
    <w:p w14:paraId="78C10E1C" w14:textId="77777777" w:rsidR="00923DA1" w:rsidRPr="0032280A" w:rsidRDefault="00923DA1" w:rsidP="0032280A">
      <w:pPr>
        <w:spacing w:after="0" w:line="320" w:lineRule="exact"/>
        <w:ind w:left="720" w:right="19"/>
        <w:jc w:val="both"/>
        <w:rPr>
          <w:rFonts w:cstheme="minorHAnsi"/>
          <w:sz w:val="24"/>
          <w:szCs w:val="24"/>
        </w:rPr>
      </w:pPr>
      <w:r w:rsidRPr="0032280A">
        <w:rPr>
          <w:rFonts w:cstheme="minorHAnsi"/>
          <w:sz w:val="24"/>
          <w:szCs w:val="24"/>
        </w:rPr>
        <w:t>WRD will share identified locations of muck or debris disposal sites with the contractor. The contractor will develop a muck and debris disposal plan after incorporating longitudinal and cross section references to assess volume or capacity of the disposal site and will submit muck/ debris disposal plan before commencement of the work at site. This action needs to be included in the Bid Document as one of the key requirements.</w:t>
      </w:r>
    </w:p>
    <w:p w14:paraId="26EED87B" w14:textId="77777777" w:rsidR="00923DA1" w:rsidRPr="00EF7DDD" w:rsidRDefault="00923DA1" w:rsidP="0032280A">
      <w:pPr>
        <w:spacing w:after="0" w:line="320" w:lineRule="exact"/>
        <w:ind w:left="720" w:right="19"/>
        <w:jc w:val="both"/>
        <w:rPr>
          <w:rFonts w:cstheme="minorHAnsi"/>
          <w:sz w:val="24"/>
          <w:szCs w:val="24"/>
        </w:rPr>
      </w:pPr>
    </w:p>
    <w:p w14:paraId="29BBDE45"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 xml:space="preserve">WRD needs to prepare a plan to identify and quantify all the waste generated from electro-mechanical work include replaced parts with estimated quantities and categorisation as hazardous and non-hazardous waste. The plan should also identify the temporary secured and covered storage location till the time it is removed, contractors/vendors who will pick these parts/wastes; authorisation status of contractors for hazardous wastes. </w:t>
      </w:r>
    </w:p>
    <w:p w14:paraId="274ACB71" w14:textId="77777777" w:rsidR="00AC0B17" w:rsidRPr="00EF7DDD" w:rsidRDefault="00AC0B17" w:rsidP="0032280A">
      <w:pPr>
        <w:spacing w:after="0" w:line="320" w:lineRule="exact"/>
        <w:ind w:left="720" w:right="19"/>
        <w:jc w:val="both"/>
        <w:rPr>
          <w:rFonts w:cstheme="minorHAnsi"/>
          <w:sz w:val="24"/>
          <w:szCs w:val="24"/>
        </w:rPr>
      </w:pPr>
    </w:p>
    <w:p w14:paraId="7B6B87BD"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 xml:space="preserve">Measures should also cover cleanliness of the labour colony, provision of basic sold waste collection facilities and restrict dumping of solid waste on land or in water body. Contractor should provide bins for dumping of domestic waste from colony and ensure timely pick up and dumping at authorised location. </w:t>
      </w:r>
    </w:p>
    <w:p w14:paraId="674347C2" w14:textId="77777777" w:rsidR="00AC0B17" w:rsidRPr="00EF7DDD" w:rsidRDefault="00AC0B17" w:rsidP="0032280A">
      <w:pPr>
        <w:spacing w:after="0" w:line="320" w:lineRule="exact"/>
        <w:ind w:left="720" w:right="19"/>
        <w:jc w:val="both"/>
        <w:rPr>
          <w:rFonts w:cstheme="minorHAnsi"/>
          <w:sz w:val="24"/>
          <w:szCs w:val="24"/>
        </w:rPr>
      </w:pPr>
    </w:p>
    <w:p w14:paraId="1B24BF1C" w14:textId="1D271BBC" w:rsidR="00AC0B17" w:rsidRPr="0032280A" w:rsidRDefault="00923DA1" w:rsidP="0032280A">
      <w:pPr>
        <w:widowControl w:val="0"/>
        <w:autoSpaceDE w:val="0"/>
        <w:autoSpaceDN w:val="0"/>
        <w:spacing w:after="0" w:line="320" w:lineRule="exact"/>
        <w:ind w:left="720"/>
        <w:jc w:val="both"/>
        <w:rPr>
          <w:rFonts w:cstheme="minorHAnsi"/>
          <w:sz w:val="28"/>
          <w:szCs w:val="24"/>
        </w:rPr>
      </w:pPr>
      <w:r w:rsidRPr="0032280A">
        <w:rPr>
          <w:rFonts w:cstheme="minorHAnsi"/>
          <w:sz w:val="24"/>
        </w:rPr>
        <w:t xml:space="preserve">The document shall be prepared by Rajasthan WRD with support from the E&amp;S staff and shall be applicable for all dams taken under DRIP </w:t>
      </w:r>
      <w:r w:rsidR="00C336A3">
        <w:rPr>
          <w:rFonts w:cstheme="minorHAnsi"/>
          <w:sz w:val="24"/>
        </w:rPr>
        <w:t>II</w:t>
      </w:r>
      <w:r w:rsidRPr="0032280A">
        <w:rPr>
          <w:rFonts w:cstheme="minorHAnsi"/>
          <w:sz w:val="24"/>
        </w:rPr>
        <w:t xml:space="preserve"> in the state.  It shall be disclosed by Rajasthan WRD one month before mobilization of the Contractor.</w:t>
      </w:r>
    </w:p>
    <w:p w14:paraId="6BC462A5" w14:textId="77777777" w:rsidR="00AC0B17" w:rsidRPr="00EF7DDD" w:rsidRDefault="00AC0B17" w:rsidP="0032280A">
      <w:pPr>
        <w:widowControl w:val="0"/>
        <w:autoSpaceDE w:val="0"/>
        <w:autoSpaceDN w:val="0"/>
        <w:spacing w:after="0" w:line="320" w:lineRule="exact"/>
        <w:ind w:left="720"/>
        <w:jc w:val="both"/>
        <w:rPr>
          <w:rFonts w:cstheme="minorHAnsi"/>
          <w:sz w:val="24"/>
          <w:szCs w:val="24"/>
        </w:rPr>
      </w:pPr>
    </w:p>
    <w:p w14:paraId="68094D19" w14:textId="77777777" w:rsidR="00AC0B17" w:rsidRPr="00EF7DDD" w:rsidRDefault="00AC0B17" w:rsidP="0032280A">
      <w:pPr>
        <w:pStyle w:val="ListParagraph"/>
        <w:widowControl w:val="0"/>
        <w:numPr>
          <w:ilvl w:val="0"/>
          <w:numId w:val="12"/>
        </w:numPr>
        <w:autoSpaceDE w:val="0"/>
        <w:autoSpaceDN w:val="0"/>
        <w:spacing w:after="0" w:line="320" w:lineRule="exact"/>
        <w:contextualSpacing w:val="0"/>
        <w:jc w:val="both"/>
        <w:rPr>
          <w:rFonts w:cstheme="minorHAnsi"/>
          <w:b/>
          <w:i/>
          <w:iCs/>
          <w:sz w:val="24"/>
          <w:szCs w:val="24"/>
        </w:rPr>
      </w:pPr>
      <w:r w:rsidRPr="00EF7DDD">
        <w:rPr>
          <w:rFonts w:cstheme="minorHAnsi"/>
          <w:b/>
          <w:i/>
          <w:iCs/>
          <w:sz w:val="24"/>
          <w:szCs w:val="24"/>
        </w:rPr>
        <w:t>Emergency Response Plan</w:t>
      </w:r>
    </w:p>
    <w:p w14:paraId="47DFAD58"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 xml:space="preserve">The plan will identify and implement measures to address emergency events, arising from both natural and man-made hazards, typically in the form of fire, explosions, leaks or spills or flooding of downstream area in case of dam break. The measures will be designed to </w:t>
      </w:r>
      <w:r w:rsidRPr="00EF7DDD">
        <w:rPr>
          <w:rFonts w:cstheme="minorHAnsi"/>
          <w:sz w:val="24"/>
          <w:szCs w:val="24"/>
        </w:rPr>
        <w:lastRenderedPageBreak/>
        <w:t xml:space="preserve">address the emergency event in a coordinated and expeditious manner, to prevent it from injuring the health and safety of the community, and to minimize, mitigate and compensate for any impacts that may occur. ERP will cover emergency preparedness and response activities, resources, and responsibilities, and will disclose appropriate information to affected communities, relevant government agencies, or other relevant parties. The Borrower will assist and collaborate with affected communities, relevant government agencies and other relevant parties in their preparations to respond effectively to an emergency. The plan so prepared should be dovetailed with district disaster management plan and state disaster management plan.  </w:t>
      </w:r>
    </w:p>
    <w:p w14:paraId="6B09ED12" w14:textId="77777777" w:rsidR="00AC0B17" w:rsidRPr="00EF7DDD" w:rsidRDefault="00AC0B17" w:rsidP="0032280A">
      <w:pPr>
        <w:spacing w:after="0" w:line="320" w:lineRule="exact"/>
        <w:ind w:left="720" w:right="19"/>
        <w:jc w:val="both"/>
        <w:rPr>
          <w:rFonts w:cstheme="minorHAnsi"/>
          <w:sz w:val="24"/>
          <w:szCs w:val="24"/>
        </w:rPr>
      </w:pPr>
    </w:p>
    <w:p w14:paraId="76D8BF27" w14:textId="23CEDA9C"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 xml:space="preserve">The plan shall be prepared by Rajasthan WRD by engaging expert consultants and is part of DRIP </w:t>
      </w:r>
      <w:r w:rsidR="00C336A3">
        <w:rPr>
          <w:rFonts w:cstheme="minorHAnsi"/>
          <w:sz w:val="24"/>
          <w:szCs w:val="24"/>
        </w:rPr>
        <w:t>II</w:t>
      </w:r>
      <w:r w:rsidRPr="00EF7DDD">
        <w:rPr>
          <w:rFonts w:cstheme="minorHAnsi"/>
          <w:sz w:val="24"/>
          <w:szCs w:val="24"/>
        </w:rPr>
        <w:t xml:space="preserve"> activities; it should be ready before the invitation of bids.</w:t>
      </w:r>
    </w:p>
    <w:p w14:paraId="742A1F7E" w14:textId="77777777" w:rsidR="00AC0B17" w:rsidRPr="00EF7DDD" w:rsidRDefault="00AC0B17" w:rsidP="0032280A">
      <w:pPr>
        <w:spacing w:after="0" w:line="320" w:lineRule="exact"/>
        <w:ind w:left="720" w:right="19"/>
        <w:jc w:val="both"/>
        <w:rPr>
          <w:rFonts w:cstheme="minorHAnsi"/>
          <w:sz w:val="24"/>
          <w:szCs w:val="24"/>
        </w:rPr>
      </w:pPr>
    </w:p>
    <w:p w14:paraId="0F072D5F" w14:textId="77777777" w:rsidR="00AC0B17" w:rsidRPr="00EF7DDD" w:rsidRDefault="00AC0B17" w:rsidP="0032280A">
      <w:pPr>
        <w:pStyle w:val="ListParagraph"/>
        <w:widowControl w:val="0"/>
        <w:numPr>
          <w:ilvl w:val="0"/>
          <w:numId w:val="12"/>
        </w:numPr>
        <w:autoSpaceDE w:val="0"/>
        <w:autoSpaceDN w:val="0"/>
        <w:spacing w:after="0" w:line="320" w:lineRule="exact"/>
        <w:contextualSpacing w:val="0"/>
        <w:jc w:val="both"/>
        <w:rPr>
          <w:rFonts w:cstheme="minorHAnsi"/>
          <w:b/>
          <w:i/>
          <w:iCs/>
          <w:sz w:val="24"/>
          <w:szCs w:val="24"/>
        </w:rPr>
      </w:pPr>
      <w:r w:rsidRPr="00EF7DDD">
        <w:rPr>
          <w:rFonts w:cstheme="minorHAnsi"/>
          <w:b/>
          <w:i/>
          <w:iCs/>
          <w:sz w:val="24"/>
          <w:szCs w:val="24"/>
        </w:rPr>
        <w:t xml:space="preserve">Procedures for Stakeholder Engagement </w:t>
      </w:r>
    </w:p>
    <w:p w14:paraId="21644E16"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The Stakeholder Engagement Framework (SEF) will describe the timing, methods of engagement with stakeholders and range of information, distinguishing between project-affected parties and other interested parties, as well as the type of information to be sought from them. The procedures developed based on SEF will set out how stakeholders will be engaged throughout project preparation and implementation and describe the measures that will be used to remove obstacles to participation, and how the views of differently affected groups will be captured. Where applicable, the procedures will include differentiated measures to allow the effective participation of those identified as disadvantaged or vulnerable.  The draft Framework will be prepared by CWC in discussion with Rajasthan WRD and will be disclosed.  The Stakeholder Engagement Procedures will be developed specific to the proposed interventions at the site, prior to invitation of bids.</w:t>
      </w:r>
    </w:p>
    <w:p w14:paraId="20145ACA" w14:textId="77777777" w:rsidR="00AC0B17" w:rsidRPr="00EF7DDD" w:rsidRDefault="00AC0B17" w:rsidP="0032280A">
      <w:pPr>
        <w:spacing w:after="0" w:line="320" w:lineRule="exact"/>
        <w:ind w:left="720" w:right="19"/>
        <w:jc w:val="both"/>
        <w:rPr>
          <w:rFonts w:cstheme="minorHAnsi"/>
          <w:sz w:val="24"/>
          <w:szCs w:val="24"/>
        </w:rPr>
      </w:pPr>
    </w:p>
    <w:p w14:paraId="47EBC515" w14:textId="77777777" w:rsidR="00AC0B17" w:rsidRPr="00EF7DDD" w:rsidRDefault="00AC0B17" w:rsidP="0032280A">
      <w:pPr>
        <w:pStyle w:val="ListParagraph"/>
        <w:widowControl w:val="0"/>
        <w:autoSpaceDE w:val="0"/>
        <w:autoSpaceDN w:val="0"/>
        <w:spacing w:after="0" w:line="320" w:lineRule="exact"/>
        <w:ind w:right="19"/>
        <w:contextualSpacing w:val="0"/>
        <w:jc w:val="both"/>
        <w:rPr>
          <w:rFonts w:cstheme="minorHAnsi"/>
          <w:sz w:val="24"/>
          <w:szCs w:val="24"/>
        </w:rPr>
      </w:pPr>
      <w:r w:rsidRPr="00EF7DDD">
        <w:rPr>
          <w:rFonts w:cstheme="minorHAnsi"/>
          <w:b/>
          <w:i/>
          <w:iCs/>
          <w:sz w:val="24"/>
          <w:szCs w:val="24"/>
        </w:rPr>
        <w:t xml:space="preserve">Institutional Arrangement: </w:t>
      </w:r>
      <w:r w:rsidRPr="00EF7DDD">
        <w:rPr>
          <w:rFonts w:cstheme="minorHAnsi"/>
          <w:sz w:val="24"/>
          <w:szCs w:val="24"/>
        </w:rPr>
        <w:t>As part of institutional strengthening for implementation of sub-projects, Environmental and Social staff will be engaged by the department to enable preparation of management plans as well subsequent implementation of mitigation measures during implementation. IA will hire experts from outside department or seek deputation of staff with relevant experience</w:t>
      </w:r>
    </w:p>
    <w:p w14:paraId="3AF49E55" w14:textId="77777777" w:rsidR="00AC0B17" w:rsidRPr="00EF7DDD" w:rsidRDefault="00AC0B17" w:rsidP="0032280A">
      <w:pPr>
        <w:pStyle w:val="ListParagraph"/>
        <w:spacing w:after="0" w:line="320" w:lineRule="exact"/>
        <w:ind w:left="1080"/>
        <w:rPr>
          <w:rFonts w:cstheme="minorHAnsi"/>
          <w:sz w:val="24"/>
          <w:szCs w:val="24"/>
        </w:rPr>
      </w:pPr>
    </w:p>
    <w:p w14:paraId="556AE557" w14:textId="77777777" w:rsidR="00AC0B17" w:rsidRPr="00EF7DDD" w:rsidRDefault="00AC0B17" w:rsidP="0032280A">
      <w:pPr>
        <w:pStyle w:val="ListParagraph"/>
        <w:widowControl w:val="0"/>
        <w:numPr>
          <w:ilvl w:val="0"/>
          <w:numId w:val="12"/>
        </w:numPr>
        <w:autoSpaceDE w:val="0"/>
        <w:autoSpaceDN w:val="0"/>
        <w:spacing w:after="0" w:line="320" w:lineRule="exact"/>
        <w:contextualSpacing w:val="0"/>
        <w:jc w:val="both"/>
        <w:rPr>
          <w:rFonts w:cstheme="minorHAnsi"/>
          <w:b/>
          <w:i/>
          <w:iCs/>
          <w:sz w:val="24"/>
          <w:szCs w:val="24"/>
        </w:rPr>
      </w:pPr>
      <w:r w:rsidRPr="00EF7DDD">
        <w:rPr>
          <w:rFonts w:cstheme="minorHAnsi"/>
          <w:b/>
          <w:i/>
          <w:iCs/>
          <w:sz w:val="24"/>
          <w:szCs w:val="24"/>
        </w:rPr>
        <w:t>Grievance Mechanism</w:t>
      </w:r>
    </w:p>
    <w:p w14:paraId="00ED18DF" w14:textId="77777777" w:rsidR="00AC0B17" w:rsidRDefault="00AC0B17" w:rsidP="0032280A">
      <w:pPr>
        <w:spacing w:after="0" w:line="320" w:lineRule="exact"/>
        <w:ind w:left="720"/>
        <w:jc w:val="both"/>
        <w:rPr>
          <w:rFonts w:cstheme="minorHAnsi"/>
          <w:sz w:val="24"/>
          <w:szCs w:val="24"/>
        </w:rPr>
      </w:pPr>
      <w:r w:rsidRPr="00EF7DDD">
        <w:rPr>
          <w:rFonts w:cstheme="minorHAnsi"/>
          <w:sz w:val="24"/>
          <w:szCs w:val="24"/>
        </w:rPr>
        <w:t>WRD shall establish and implement a grievance mechanism to receive and facilitate resolution of concerns and grievances, from the communities and other stakeholders including implementation partners. It shall be proportionate to the potential risks and impacts of the project and be accessible and inclusive.  The department will establish three levels of Grievance Mechanism:</w:t>
      </w:r>
    </w:p>
    <w:p w14:paraId="22DFC375" w14:textId="77777777" w:rsidR="00AC0B17" w:rsidRPr="00EF7DDD" w:rsidRDefault="00AC0B17" w:rsidP="0032280A">
      <w:pPr>
        <w:spacing w:after="0" w:line="320" w:lineRule="exact"/>
        <w:ind w:left="720"/>
        <w:jc w:val="both"/>
        <w:rPr>
          <w:rFonts w:cstheme="minorHAnsi"/>
          <w:sz w:val="24"/>
          <w:szCs w:val="24"/>
        </w:rPr>
      </w:pPr>
    </w:p>
    <w:p w14:paraId="7D5A2BEE" w14:textId="77777777" w:rsidR="00AC0B17" w:rsidRPr="00EF7DDD" w:rsidRDefault="00AC0B17" w:rsidP="0032280A">
      <w:pPr>
        <w:spacing w:after="0" w:line="320" w:lineRule="exact"/>
        <w:ind w:left="993" w:hanging="273"/>
        <w:jc w:val="both"/>
        <w:rPr>
          <w:rFonts w:cstheme="minorHAnsi"/>
          <w:sz w:val="24"/>
          <w:szCs w:val="24"/>
        </w:rPr>
      </w:pPr>
      <w:r w:rsidRPr="00EF7DDD">
        <w:rPr>
          <w:rFonts w:cstheme="minorHAnsi"/>
          <w:sz w:val="24"/>
          <w:szCs w:val="24"/>
        </w:rPr>
        <w:t>1. A cell at each of the dam site headed by respective Executive Engineer</w:t>
      </w:r>
    </w:p>
    <w:p w14:paraId="0754394C" w14:textId="77777777" w:rsidR="00AC0B17" w:rsidRPr="00EF7DDD" w:rsidRDefault="00AC0B17" w:rsidP="0032280A">
      <w:pPr>
        <w:spacing w:after="0" w:line="320" w:lineRule="exact"/>
        <w:ind w:left="993" w:hanging="273"/>
        <w:jc w:val="both"/>
        <w:rPr>
          <w:rFonts w:cstheme="minorHAnsi"/>
          <w:sz w:val="24"/>
          <w:szCs w:val="24"/>
        </w:rPr>
      </w:pPr>
      <w:r w:rsidRPr="00EF7DDD">
        <w:rPr>
          <w:rFonts w:cstheme="minorHAnsi"/>
          <w:sz w:val="24"/>
          <w:szCs w:val="24"/>
        </w:rPr>
        <w:t xml:space="preserve">2. A cell at the SPMU headed by CE/PD </w:t>
      </w:r>
    </w:p>
    <w:p w14:paraId="4526BCCD" w14:textId="77777777" w:rsidR="00AC0B17" w:rsidRPr="00EF7DDD" w:rsidRDefault="00AC0B17" w:rsidP="0032280A">
      <w:pPr>
        <w:spacing w:after="0" w:line="320" w:lineRule="exact"/>
        <w:ind w:left="993" w:hanging="273"/>
        <w:jc w:val="both"/>
        <w:rPr>
          <w:rFonts w:cstheme="minorHAnsi"/>
          <w:sz w:val="24"/>
          <w:szCs w:val="24"/>
        </w:rPr>
      </w:pPr>
      <w:r w:rsidRPr="00EF7DDD">
        <w:rPr>
          <w:rFonts w:cstheme="minorHAnsi"/>
          <w:sz w:val="24"/>
          <w:szCs w:val="24"/>
        </w:rPr>
        <w:t xml:space="preserve">3. A committee at the state government level headed by Secretary to Government </w:t>
      </w:r>
    </w:p>
    <w:p w14:paraId="7A25D40B" w14:textId="77777777" w:rsidR="00AC0B17" w:rsidRDefault="00AC0B17" w:rsidP="0032280A">
      <w:pPr>
        <w:spacing w:after="0" w:line="320" w:lineRule="exact"/>
        <w:ind w:left="720" w:right="19"/>
        <w:jc w:val="both"/>
        <w:rPr>
          <w:rFonts w:cstheme="minorHAnsi"/>
          <w:sz w:val="24"/>
          <w:szCs w:val="24"/>
        </w:rPr>
      </w:pPr>
    </w:p>
    <w:p w14:paraId="1844A674" w14:textId="77777777" w:rsidR="00AC0B17" w:rsidRPr="00EF7DDD" w:rsidRDefault="00AC0B17" w:rsidP="0032280A">
      <w:pPr>
        <w:spacing w:after="0" w:line="320" w:lineRule="exact"/>
        <w:ind w:left="720" w:right="19"/>
        <w:jc w:val="both"/>
        <w:rPr>
          <w:rFonts w:cstheme="minorHAnsi"/>
          <w:sz w:val="24"/>
          <w:szCs w:val="24"/>
        </w:rPr>
      </w:pPr>
      <w:r w:rsidRPr="00EF7DDD">
        <w:rPr>
          <w:rFonts w:cstheme="minorHAnsi"/>
          <w:sz w:val="24"/>
          <w:szCs w:val="24"/>
        </w:rPr>
        <w:t>Details on the processes and procedures for the GRM will be provided in the Stakeholder Engagement Framework.</w:t>
      </w:r>
    </w:p>
    <w:p w14:paraId="70A00716" w14:textId="77777777" w:rsidR="00AC0B17" w:rsidRPr="00EF7DDD" w:rsidRDefault="00AC0B17" w:rsidP="0032280A">
      <w:pPr>
        <w:spacing w:after="0" w:line="320" w:lineRule="exact"/>
        <w:ind w:left="720" w:right="19"/>
        <w:jc w:val="both"/>
        <w:rPr>
          <w:rFonts w:cstheme="minorHAnsi"/>
          <w:sz w:val="24"/>
          <w:szCs w:val="24"/>
        </w:rPr>
      </w:pPr>
    </w:p>
    <w:p w14:paraId="463CC044" w14:textId="77777777" w:rsidR="00AC0B17" w:rsidRPr="00EF7DDD" w:rsidRDefault="00AC0B17" w:rsidP="0032280A">
      <w:pPr>
        <w:pStyle w:val="ListParagraph"/>
        <w:widowControl w:val="0"/>
        <w:numPr>
          <w:ilvl w:val="1"/>
          <w:numId w:val="14"/>
        </w:numPr>
        <w:pBdr>
          <w:bottom w:val="single" w:sz="4" w:space="1" w:color="auto"/>
        </w:pBdr>
        <w:autoSpaceDE w:val="0"/>
        <w:autoSpaceDN w:val="0"/>
        <w:spacing w:after="0" w:line="320" w:lineRule="exact"/>
        <w:ind w:left="720" w:hanging="720"/>
        <w:jc w:val="both"/>
        <w:rPr>
          <w:rFonts w:cstheme="minorHAnsi"/>
          <w:b/>
          <w:sz w:val="28"/>
          <w:szCs w:val="28"/>
        </w:rPr>
      </w:pPr>
      <w:r w:rsidRPr="00EF7DDD">
        <w:rPr>
          <w:rFonts w:cstheme="minorHAnsi"/>
          <w:b/>
          <w:sz w:val="28"/>
          <w:szCs w:val="28"/>
        </w:rPr>
        <w:lastRenderedPageBreak/>
        <w:t xml:space="preserve">MONITORING REPORTING AND BUDGETING </w:t>
      </w:r>
    </w:p>
    <w:p w14:paraId="23A8D27D" w14:textId="39372301" w:rsidR="00AC0B17" w:rsidRPr="00EF7DDD" w:rsidRDefault="00AC0B17" w:rsidP="0032280A">
      <w:pPr>
        <w:spacing w:after="0" w:line="320" w:lineRule="exact"/>
        <w:ind w:left="720"/>
        <w:jc w:val="both"/>
        <w:rPr>
          <w:rFonts w:cstheme="minorHAnsi"/>
          <w:sz w:val="24"/>
          <w:szCs w:val="24"/>
        </w:rPr>
      </w:pPr>
      <w:r w:rsidRPr="00EF7DDD">
        <w:rPr>
          <w:rFonts w:cstheme="minorHAnsi"/>
          <w:sz w:val="24"/>
          <w:szCs w:val="24"/>
        </w:rPr>
        <w:t xml:space="preserve">SPMU will prepare a monitoring, reporting and budgeting requirement to implement above plans and measures, which will be approved by CPMU - CWC. SPMU will prepare a quarterly monitoring report and submit to CPMU - CWC. </w:t>
      </w:r>
    </w:p>
    <w:p w14:paraId="39FAECC1" w14:textId="4CF133F6" w:rsidR="00AC0B17" w:rsidRDefault="00AC0B17" w:rsidP="0032280A">
      <w:pPr>
        <w:spacing w:after="0" w:line="320" w:lineRule="exact"/>
        <w:rPr>
          <w:b/>
        </w:rPr>
      </w:pPr>
    </w:p>
    <w:p w14:paraId="3EF216C0" w14:textId="780521AA" w:rsidR="00923DA1" w:rsidRPr="00C01881" w:rsidRDefault="0032280A" w:rsidP="0032280A">
      <w:pPr>
        <w:pStyle w:val="ListParagraph"/>
        <w:widowControl w:val="0"/>
        <w:numPr>
          <w:ilvl w:val="1"/>
          <w:numId w:val="14"/>
        </w:numPr>
        <w:pBdr>
          <w:bottom w:val="single" w:sz="4" w:space="1" w:color="auto"/>
        </w:pBdr>
        <w:autoSpaceDE w:val="0"/>
        <w:autoSpaceDN w:val="0"/>
        <w:spacing w:after="0" w:line="320" w:lineRule="exact"/>
        <w:ind w:left="720" w:hanging="720"/>
        <w:jc w:val="both"/>
        <w:rPr>
          <w:rFonts w:cstheme="minorHAnsi"/>
          <w:b/>
          <w:sz w:val="28"/>
          <w:szCs w:val="28"/>
        </w:rPr>
      </w:pPr>
      <w:r w:rsidRPr="00C01881">
        <w:rPr>
          <w:rFonts w:cstheme="minorHAnsi"/>
          <w:b/>
          <w:sz w:val="28"/>
          <w:szCs w:val="28"/>
        </w:rPr>
        <w:t>ENVIRONMENTAL AND SOCIAL COMMITMENT PLAN (ESCP) AND OTHER REQUIREMENTS</w:t>
      </w:r>
    </w:p>
    <w:p w14:paraId="5C633CEE" w14:textId="51467B65" w:rsidR="00923DA1" w:rsidRDefault="00923DA1" w:rsidP="0032280A">
      <w:pPr>
        <w:spacing w:after="0" w:line="320" w:lineRule="exact"/>
        <w:ind w:left="720"/>
        <w:jc w:val="both"/>
        <w:rPr>
          <w:rFonts w:cstheme="minorHAnsi"/>
        </w:rPr>
      </w:pPr>
      <w:r w:rsidRPr="0032280A">
        <w:rPr>
          <w:rFonts w:cstheme="minorHAnsi"/>
          <w:sz w:val="24"/>
        </w:rPr>
        <w:t xml:space="preserve">WRD, Rajasthan will agree on an Environmental and Social Commitment Plan (ESCP) with the Bank covering the material measures and actions that are required for the project to achieve compliance with the ESSs over a specified timeframe. It will </w:t>
      </w:r>
      <w:proofErr w:type="gramStart"/>
      <w:r w:rsidRPr="0032280A">
        <w:rPr>
          <w:rFonts w:cstheme="minorHAnsi"/>
          <w:sz w:val="24"/>
        </w:rPr>
        <w:t>take into account</w:t>
      </w:r>
      <w:proofErr w:type="gramEnd"/>
      <w:r w:rsidRPr="0032280A">
        <w:rPr>
          <w:rFonts w:cstheme="minorHAnsi"/>
          <w:sz w:val="24"/>
        </w:rPr>
        <w:t xml:space="preserve"> the findings of the environmental and social assessment, the Bank’s environmental and social due diligence and the results of engagement with stakeholders. ESCP will clearly spell out the plans to be prepared with time frame and responsibility</w:t>
      </w:r>
      <w:r w:rsidR="0032280A">
        <w:rPr>
          <w:rFonts w:cstheme="minorHAnsi"/>
        </w:rPr>
        <w:t xml:space="preserve">. </w:t>
      </w:r>
    </w:p>
    <w:p w14:paraId="10B70C7F" w14:textId="77777777" w:rsidR="0032280A" w:rsidRPr="0032280A" w:rsidRDefault="0032280A" w:rsidP="0032280A">
      <w:pPr>
        <w:spacing w:after="0" w:line="320" w:lineRule="exact"/>
        <w:ind w:left="720"/>
        <w:jc w:val="both"/>
        <w:rPr>
          <w:rFonts w:cstheme="minorHAnsi"/>
        </w:rPr>
      </w:pPr>
    </w:p>
    <w:p w14:paraId="0B0FD244" w14:textId="49BC73E1" w:rsidR="00512FD6" w:rsidRDefault="00512FD6">
      <w:pPr>
        <w:rPr>
          <w:rFonts w:cstheme="minorHAnsi"/>
          <w:sz w:val="24"/>
          <w:szCs w:val="24"/>
          <w:lang w:val="en-US"/>
        </w:rPr>
      </w:pPr>
      <w:r>
        <w:rPr>
          <w:rFonts w:cstheme="minorHAnsi"/>
          <w:sz w:val="24"/>
          <w:szCs w:val="24"/>
          <w:lang w:val="en-US"/>
        </w:rPr>
        <w:br w:type="page"/>
      </w:r>
    </w:p>
    <w:p w14:paraId="7BF0B914" w14:textId="0AA44EBC" w:rsidR="00FA426F" w:rsidRDefault="00FA426F" w:rsidP="0090657B">
      <w:pPr>
        <w:spacing w:after="0" w:line="320" w:lineRule="exact"/>
        <w:jc w:val="both"/>
        <w:rPr>
          <w:rFonts w:cstheme="minorHAnsi"/>
          <w:sz w:val="24"/>
          <w:szCs w:val="24"/>
          <w:lang w:val="en-US"/>
        </w:rPr>
      </w:pPr>
    </w:p>
    <w:p w14:paraId="6BCE3BB7" w14:textId="41346103" w:rsidR="00885B3F" w:rsidRDefault="00885B3F" w:rsidP="00885B3F">
      <w:pPr>
        <w:pStyle w:val="Default"/>
        <w:tabs>
          <w:tab w:val="left" w:pos="993"/>
          <w:tab w:val="left" w:pos="1134"/>
        </w:tabs>
        <w:jc w:val="center"/>
        <w:rPr>
          <w:rFonts w:asciiTheme="minorHAnsi" w:hAnsiTheme="minorHAnsi" w:cstheme="minorHAnsi"/>
          <w:b/>
        </w:rPr>
      </w:pPr>
      <w:r>
        <w:rPr>
          <w:rFonts w:asciiTheme="minorHAnsi" w:hAnsiTheme="minorHAnsi" w:cstheme="minorHAnsi"/>
          <w:b/>
        </w:rPr>
        <w:t>Annexure I</w:t>
      </w:r>
    </w:p>
    <w:p w14:paraId="2C1132FA" w14:textId="225594CD" w:rsidR="00885B3F" w:rsidRPr="00F70ED3" w:rsidRDefault="00885B3F" w:rsidP="00885B3F">
      <w:pPr>
        <w:jc w:val="center"/>
        <w:rPr>
          <w:b/>
          <w:sz w:val="24"/>
          <w:szCs w:val="24"/>
        </w:rPr>
      </w:pPr>
      <w:r w:rsidRPr="00F70ED3">
        <w:rPr>
          <w:b/>
          <w:sz w:val="24"/>
          <w:szCs w:val="24"/>
        </w:rPr>
        <w:t xml:space="preserve">Water Quality of </w:t>
      </w:r>
      <w:proofErr w:type="spellStart"/>
      <w:r w:rsidRPr="00F70ED3">
        <w:rPr>
          <w:b/>
          <w:sz w:val="24"/>
          <w:szCs w:val="24"/>
        </w:rPr>
        <w:t>Chhapi</w:t>
      </w:r>
      <w:proofErr w:type="spellEnd"/>
      <w:r w:rsidRPr="00F70ED3">
        <w:rPr>
          <w:b/>
          <w:sz w:val="24"/>
          <w:szCs w:val="24"/>
        </w:rPr>
        <w:t xml:space="preserve"> River</w:t>
      </w:r>
    </w:p>
    <w:tbl>
      <w:tblPr>
        <w:tblW w:w="9609" w:type="dxa"/>
        <w:tblInd w:w="93" w:type="dxa"/>
        <w:tblLook w:val="04A0" w:firstRow="1" w:lastRow="0" w:firstColumn="1" w:lastColumn="0" w:noHBand="0" w:noVBand="1"/>
      </w:tblPr>
      <w:tblGrid>
        <w:gridCol w:w="3165"/>
        <w:gridCol w:w="1088"/>
        <w:gridCol w:w="1088"/>
        <w:gridCol w:w="1088"/>
        <w:gridCol w:w="1088"/>
        <w:gridCol w:w="1046"/>
        <w:gridCol w:w="1046"/>
      </w:tblGrid>
      <w:tr w:rsidR="00885B3F" w:rsidRPr="009E2C0D" w14:paraId="0820EF57" w14:textId="77777777" w:rsidTr="004A7AC3">
        <w:trPr>
          <w:trHeight w:val="144"/>
          <w:tblHeader/>
        </w:trPr>
        <w:tc>
          <w:tcPr>
            <w:tcW w:w="3165" w:type="dxa"/>
            <w:tcBorders>
              <w:top w:val="single" w:sz="4" w:space="0" w:color="000000"/>
              <w:left w:val="single" w:sz="8" w:space="0" w:color="000000"/>
              <w:bottom w:val="single" w:sz="8" w:space="0" w:color="000000"/>
              <w:right w:val="single" w:sz="8" w:space="0" w:color="000000"/>
            </w:tcBorders>
            <w:shd w:val="clear" w:color="auto" w:fill="auto"/>
            <w:hideMark/>
          </w:tcPr>
          <w:p w14:paraId="2ADD5A71"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Parameter</w:t>
            </w:r>
          </w:p>
        </w:tc>
        <w:tc>
          <w:tcPr>
            <w:tcW w:w="0" w:type="auto"/>
            <w:tcBorders>
              <w:top w:val="single" w:sz="4" w:space="0" w:color="000000"/>
              <w:left w:val="nil"/>
              <w:bottom w:val="single" w:sz="8" w:space="0" w:color="000000"/>
              <w:right w:val="single" w:sz="8" w:space="0" w:color="000000"/>
            </w:tcBorders>
            <w:shd w:val="clear" w:color="auto" w:fill="auto"/>
            <w:hideMark/>
          </w:tcPr>
          <w:p w14:paraId="08E36EAE"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16-01-2019</w:t>
            </w:r>
          </w:p>
        </w:tc>
        <w:tc>
          <w:tcPr>
            <w:tcW w:w="0" w:type="auto"/>
            <w:tcBorders>
              <w:top w:val="single" w:sz="4" w:space="0" w:color="000000"/>
              <w:left w:val="nil"/>
              <w:bottom w:val="single" w:sz="8" w:space="0" w:color="000000"/>
              <w:right w:val="single" w:sz="8" w:space="0" w:color="000000"/>
            </w:tcBorders>
            <w:shd w:val="clear" w:color="auto" w:fill="auto"/>
            <w:hideMark/>
          </w:tcPr>
          <w:p w14:paraId="1819C395"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19-02-2019</w:t>
            </w:r>
          </w:p>
        </w:tc>
        <w:tc>
          <w:tcPr>
            <w:tcW w:w="0" w:type="auto"/>
            <w:tcBorders>
              <w:top w:val="single" w:sz="4" w:space="0" w:color="000000"/>
              <w:left w:val="nil"/>
              <w:bottom w:val="single" w:sz="8" w:space="0" w:color="000000"/>
              <w:right w:val="single" w:sz="8" w:space="0" w:color="000000"/>
            </w:tcBorders>
            <w:shd w:val="clear" w:color="auto" w:fill="auto"/>
            <w:hideMark/>
          </w:tcPr>
          <w:p w14:paraId="2F70F1B6"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05-04-2019</w:t>
            </w:r>
          </w:p>
        </w:tc>
        <w:tc>
          <w:tcPr>
            <w:tcW w:w="0" w:type="auto"/>
            <w:tcBorders>
              <w:top w:val="single" w:sz="4" w:space="0" w:color="000000"/>
              <w:left w:val="nil"/>
              <w:bottom w:val="single" w:sz="8" w:space="0" w:color="000000"/>
              <w:right w:val="single" w:sz="8" w:space="0" w:color="000000"/>
            </w:tcBorders>
            <w:shd w:val="clear" w:color="auto" w:fill="auto"/>
            <w:hideMark/>
          </w:tcPr>
          <w:p w14:paraId="1AF5B101"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28-06-2019</w:t>
            </w:r>
          </w:p>
        </w:tc>
        <w:tc>
          <w:tcPr>
            <w:tcW w:w="0" w:type="auto"/>
            <w:tcBorders>
              <w:top w:val="single" w:sz="4" w:space="0" w:color="000000"/>
              <w:left w:val="nil"/>
              <w:bottom w:val="single" w:sz="8" w:space="0" w:color="000000"/>
              <w:right w:val="single" w:sz="8" w:space="0" w:color="000000"/>
            </w:tcBorders>
            <w:shd w:val="clear" w:color="auto" w:fill="auto"/>
            <w:hideMark/>
          </w:tcPr>
          <w:p w14:paraId="5E943DB1"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26-08-2019</w:t>
            </w:r>
          </w:p>
        </w:tc>
        <w:tc>
          <w:tcPr>
            <w:tcW w:w="0" w:type="auto"/>
            <w:tcBorders>
              <w:top w:val="single" w:sz="4" w:space="0" w:color="000000"/>
              <w:left w:val="nil"/>
              <w:bottom w:val="single" w:sz="8" w:space="0" w:color="000000"/>
              <w:right w:val="single" w:sz="8" w:space="0" w:color="000000"/>
            </w:tcBorders>
            <w:shd w:val="clear" w:color="auto" w:fill="auto"/>
            <w:hideMark/>
          </w:tcPr>
          <w:p w14:paraId="780F9054" w14:textId="77777777" w:rsidR="00885B3F" w:rsidRPr="009E2C0D" w:rsidRDefault="00885B3F" w:rsidP="000A5A42">
            <w:pPr>
              <w:spacing w:after="0" w:line="240" w:lineRule="exact"/>
              <w:jc w:val="center"/>
              <w:rPr>
                <w:rFonts w:eastAsia="Times New Roman" w:cstheme="minorHAnsi"/>
                <w:b/>
                <w:bCs/>
                <w:color w:val="000000"/>
                <w:lang w:eastAsia="en-IN" w:bidi="hi-IN"/>
              </w:rPr>
            </w:pPr>
            <w:r w:rsidRPr="009E2C0D">
              <w:rPr>
                <w:rFonts w:eastAsia="Times New Roman" w:cstheme="minorHAnsi"/>
                <w:b/>
                <w:bCs/>
                <w:color w:val="000000"/>
                <w:lang w:eastAsia="en-IN" w:bidi="hi-IN"/>
              </w:rPr>
              <w:t>18-10-2019</w:t>
            </w:r>
          </w:p>
        </w:tc>
      </w:tr>
      <w:tr w:rsidR="00885B3F" w:rsidRPr="009E2C0D" w14:paraId="524CA271"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728A83CA"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Temperature(0C)</w:t>
            </w:r>
          </w:p>
        </w:tc>
        <w:tc>
          <w:tcPr>
            <w:tcW w:w="0" w:type="auto"/>
            <w:tcBorders>
              <w:top w:val="nil"/>
              <w:left w:val="nil"/>
              <w:bottom w:val="single" w:sz="8" w:space="0" w:color="000000"/>
              <w:right w:val="single" w:sz="8" w:space="0" w:color="000000"/>
            </w:tcBorders>
            <w:shd w:val="clear" w:color="auto" w:fill="auto"/>
          </w:tcPr>
          <w:p w14:paraId="46EEDC83"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19</w:t>
            </w:r>
          </w:p>
        </w:tc>
        <w:tc>
          <w:tcPr>
            <w:tcW w:w="0" w:type="auto"/>
            <w:tcBorders>
              <w:top w:val="nil"/>
              <w:left w:val="nil"/>
              <w:bottom w:val="single" w:sz="8" w:space="0" w:color="000000"/>
              <w:right w:val="single" w:sz="8" w:space="0" w:color="000000"/>
            </w:tcBorders>
            <w:shd w:val="clear" w:color="auto" w:fill="auto"/>
          </w:tcPr>
          <w:p w14:paraId="548E587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20</w:t>
            </w:r>
          </w:p>
        </w:tc>
        <w:tc>
          <w:tcPr>
            <w:tcW w:w="0" w:type="auto"/>
            <w:tcBorders>
              <w:top w:val="nil"/>
              <w:left w:val="nil"/>
              <w:bottom w:val="single" w:sz="8" w:space="0" w:color="000000"/>
              <w:right w:val="single" w:sz="8" w:space="0" w:color="000000"/>
            </w:tcBorders>
            <w:shd w:val="clear" w:color="auto" w:fill="auto"/>
          </w:tcPr>
          <w:p w14:paraId="73E3D27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tcPr>
          <w:p w14:paraId="060F3E1D"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30</w:t>
            </w:r>
          </w:p>
        </w:tc>
        <w:tc>
          <w:tcPr>
            <w:tcW w:w="0" w:type="auto"/>
            <w:tcBorders>
              <w:top w:val="nil"/>
              <w:left w:val="nil"/>
              <w:bottom w:val="single" w:sz="8" w:space="0" w:color="000000"/>
              <w:right w:val="single" w:sz="8" w:space="0" w:color="000000"/>
            </w:tcBorders>
            <w:shd w:val="clear" w:color="auto" w:fill="auto"/>
          </w:tcPr>
          <w:p w14:paraId="11CE8846"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30</w:t>
            </w:r>
          </w:p>
        </w:tc>
        <w:tc>
          <w:tcPr>
            <w:tcW w:w="0" w:type="auto"/>
            <w:tcBorders>
              <w:top w:val="nil"/>
              <w:left w:val="nil"/>
              <w:bottom w:val="single" w:sz="8" w:space="0" w:color="000000"/>
              <w:right w:val="single" w:sz="8" w:space="0" w:color="000000"/>
            </w:tcBorders>
            <w:shd w:val="clear" w:color="auto" w:fill="auto"/>
          </w:tcPr>
          <w:p w14:paraId="3B4E9F93"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26</w:t>
            </w:r>
          </w:p>
        </w:tc>
      </w:tr>
      <w:tr w:rsidR="00885B3F" w:rsidRPr="009E2C0D" w14:paraId="0A3A87ED"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6100B34C"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pH</w:t>
            </w:r>
          </w:p>
        </w:tc>
        <w:tc>
          <w:tcPr>
            <w:tcW w:w="0" w:type="auto"/>
            <w:tcBorders>
              <w:top w:val="nil"/>
              <w:left w:val="nil"/>
              <w:bottom w:val="single" w:sz="8" w:space="0" w:color="000000"/>
              <w:right w:val="single" w:sz="8" w:space="0" w:color="000000"/>
            </w:tcBorders>
            <w:shd w:val="clear" w:color="auto" w:fill="auto"/>
          </w:tcPr>
          <w:p w14:paraId="72EB5A2D"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7.85</w:t>
            </w:r>
          </w:p>
        </w:tc>
        <w:tc>
          <w:tcPr>
            <w:tcW w:w="0" w:type="auto"/>
            <w:tcBorders>
              <w:top w:val="nil"/>
              <w:left w:val="nil"/>
              <w:bottom w:val="single" w:sz="8" w:space="0" w:color="000000"/>
              <w:right w:val="single" w:sz="8" w:space="0" w:color="000000"/>
            </w:tcBorders>
            <w:shd w:val="clear" w:color="auto" w:fill="auto"/>
          </w:tcPr>
          <w:p w14:paraId="49EF5BF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8.02</w:t>
            </w:r>
          </w:p>
        </w:tc>
        <w:tc>
          <w:tcPr>
            <w:tcW w:w="0" w:type="auto"/>
            <w:tcBorders>
              <w:top w:val="nil"/>
              <w:left w:val="nil"/>
              <w:bottom w:val="single" w:sz="8" w:space="0" w:color="000000"/>
              <w:right w:val="single" w:sz="8" w:space="0" w:color="000000"/>
            </w:tcBorders>
            <w:shd w:val="clear" w:color="auto" w:fill="auto"/>
          </w:tcPr>
          <w:p w14:paraId="7EA7267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8.16</w:t>
            </w:r>
          </w:p>
        </w:tc>
        <w:tc>
          <w:tcPr>
            <w:tcW w:w="0" w:type="auto"/>
            <w:tcBorders>
              <w:top w:val="nil"/>
              <w:left w:val="nil"/>
              <w:bottom w:val="single" w:sz="8" w:space="0" w:color="000000"/>
              <w:right w:val="single" w:sz="8" w:space="0" w:color="000000"/>
            </w:tcBorders>
            <w:shd w:val="clear" w:color="auto" w:fill="auto"/>
          </w:tcPr>
          <w:p w14:paraId="6D7B44A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8.31</w:t>
            </w:r>
          </w:p>
        </w:tc>
        <w:tc>
          <w:tcPr>
            <w:tcW w:w="0" w:type="auto"/>
            <w:tcBorders>
              <w:top w:val="nil"/>
              <w:left w:val="nil"/>
              <w:bottom w:val="single" w:sz="8" w:space="0" w:color="000000"/>
              <w:right w:val="single" w:sz="8" w:space="0" w:color="000000"/>
            </w:tcBorders>
            <w:shd w:val="clear" w:color="auto" w:fill="auto"/>
          </w:tcPr>
          <w:p w14:paraId="2D056EB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7.96</w:t>
            </w:r>
          </w:p>
        </w:tc>
        <w:tc>
          <w:tcPr>
            <w:tcW w:w="0" w:type="auto"/>
            <w:tcBorders>
              <w:top w:val="nil"/>
              <w:left w:val="nil"/>
              <w:bottom w:val="single" w:sz="8" w:space="0" w:color="000000"/>
              <w:right w:val="single" w:sz="8" w:space="0" w:color="000000"/>
            </w:tcBorders>
            <w:shd w:val="clear" w:color="auto" w:fill="auto"/>
          </w:tcPr>
          <w:p w14:paraId="4476522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8.02</w:t>
            </w:r>
          </w:p>
        </w:tc>
      </w:tr>
      <w:tr w:rsidR="00885B3F" w:rsidRPr="009E2C0D" w14:paraId="24BB71D2"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027D35D7"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Conductivity (µmho/cm)</w:t>
            </w:r>
          </w:p>
        </w:tc>
        <w:tc>
          <w:tcPr>
            <w:tcW w:w="0" w:type="auto"/>
            <w:tcBorders>
              <w:top w:val="nil"/>
              <w:left w:val="nil"/>
              <w:bottom w:val="single" w:sz="8" w:space="0" w:color="000000"/>
              <w:right w:val="single" w:sz="8" w:space="0" w:color="000000"/>
            </w:tcBorders>
            <w:shd w:val="clear" w:color="auto" w:fill="auto"/>
          </w:tcPr>
          <w:p w14:paraId="1887291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340</w:t>
            </w:r>
          </w:p>
        </w:tc>
        <w:tc>
          <w:tcPr>
            <w:tcW w:w="0" w:type="auto"/>
            <w:tcBorders>
              <w:top w:val="nil"/>
              <w:left w:val="nil"/>
              <w:bottom w:val="single" w:sz="8" w:space="0" w:color="000000"/>
              <w:right w:val="single" w:sz="8" w:space="0" w:color="000000"/>
            </w:tcBorders>
            <w:shd w:val="clear" w:color="auto" w:fill="auto"/>
          </w:tcPr>
          <w:p w14:paraId="143F07E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330</w:t>
            </w:r>
          </w:p>
        </w:tc>
        <w:tc>
          <w:tcPr>
            <w:tcW w:w="0" w:type="auto"/>
            <w:tcBorders>
              <w:top w:val="nil"/>
              <w:left w:val="nil"/>
              <w:bottom w:val="single" w:sz="8" w:space="0" w:color="000000"/>
              <w:right w:val="single" w:sz="8" w:space="0" w:color="000000"/>
            </w:tcBorders>
            <w:shd w:val="clear" w:color="auto" w:fill="auto"/>
          </w:tcPr>
          <w:p w14:paraId="511E350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350</w:t>
            </w:r>
          </w:p>
        </w:tc>
        <w:tc>
          <w:tcPr>
            <w:tcW w:w="0" w:type="auto"/>
            <w:tcBorders>
              <w:top w:val="nil"/>
              <w:left w:val="nil"/>
              <w:bottom w:val="single" w:sz="8" w:space="0" w:color="000000"/>
              <w:right w:val="single" w:sz="8" w:space="0" w:color="000000"/>
            </w:tcBorders>
            <w:shd w:val="clear" w:color="auto" w:fill="auto"/>
          </w:tcPr>
          <w:p w14:paraId="0EE4414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370</w:t>
            </w:r>
          </w:p>
        </w:tc>
        <w:tc>
          <w:tcPr>
            <w:tcW w:w="0" w:type="auto"/>
            <w:tcBorders>
              <w:top w:val="nil"/>
              <w:left w:val="nil"/>
              <w:bottom w:val="single" w:sz="8" w:space="0" w:color="000000"/>
              <w:right w:val="single" w:sz="8" w:space="0" w:color="000000"/>
            </w:tcBorders>
            <w:shd w:val="clear" w:color="auto" w:fill="auto"/>
          </w:tcPr>
          <w:p w14:paraId="65A9196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250</w:t>
            </w:r>
          </w:p>
        </w:tc>
        <w:tc>
          <w:tcPr>
            <w:tcW w:w="0" w:type="auto"/>
            <w:tcBorders>
              <w:top w:val="nil"/>
              <w:left w:val="nil"/>
              <w:bottom w:val="single" w:sz="8" w:space="0" w:color="000000"/>
              <w:right w:val="single" w:sz="8" w:space="0" w:color="000000"/>
            </w:tcBorders>
            <w:shd w:val="clear" w:color="auto" w:fill="auto"/>
          </w:tcPr>
          <w:p w14:paraId="23418C9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320</w:t>
            </w:r>
          </w:p>
        </w:tc>
      </w:tr>
      <w:tr w:rsidR="00885B3F" w:rsidRPr="009E2C0D" w14:paraId="3E444D0E"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460A4D85"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Total Dissolved Solids(mg/l)</w:t>
            </w:r>
          </w:p>
        </w:tc>
        <w:tc>
          <w:tcPr>
            <w:tcW w:w="0" w:type="auto"/>
            <w:tcBorders>
              <w:top w:val="nil"/>
              <w:left w:val="nil"/>
              <w:bottom w:val="single" w:sz="8" w:space="0" w:color="000000"/>
              <w:right w:val="single" w:sz="8" w:space="0" w:color="000000"/>
            </w:tcBorders>
            <w:shd w:val="clear" w:color="auto" w:fill="auto"/>
          </w:tcPr>
          <w:p w14:paraId="144CC50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212</w:t>
            </w:r>
          </w:p>
        </w:tc>
        <w:tc>
          <w:tcPr>
            <w:tcW w:w="0" w:type="auto"/>
            <w:tcBorders>
              <w:top w:val="nil"/>
              <w:left w:val="nil"/>
              <w:bottom w:val="single" w:sz="8" w:space="0" w:color="000000"/>
              <w:right w:val="single" w:sz="8" w:space="0" w:color="000000"/>
            </w:tcBorders>
            <w:shd w:val="clear" w:color="auto" w:fill="auto"/>
          </w:tcPr>
          <w:p w14:paraId="6030667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236</w:t>
            </w:r>
          </w:p>
        </w:tc>
        <w:tc>
          <w:tcPr>
            <w:tcW w:w="0" w:type="auto"/>
            <w:tcBorders>
              <w:top w:val="nil"/>
              <w:left w:val="nil"/>
              <w:bottom w:val="single" w:sz="8" w:space="0" w:color="000000"/>
              <w:right w:val="single" w:sz="8" w:space="0" w:color="000000"/>
            </w:tcBorders>
            <w:shd w:val="clear" w:color="auto" w:fill="auto"/>
          </w:tcPr>
          <w:p w14:paraId="3BD83F9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266</w:t>
            </w:r>
          </w:p>
        </w:tc>
        <w:tc>
          <w:tcPr>
            <w:tcW w:w="0" w:type="auto"/>
            <w:tcBorders>
              <w:top w:val="nil"/>
              <w:left w:val="nil"/>
              <w:bottom w:val="single" w:sz="8" w:space="0" w:color="000000"/>
              <w:right w:val="single" w:sz="8" w:space="0" w:color="000000"/>
            </w:tcBorders>
            <w:shd w:val="clear" w:color="auto" w:fill="auto"/>
          </w:tcPr>
          <w:p w14:paraId="720C8BE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282</w:t>
            </w:r>
          </w:p>
        </w:tc>
        <w:tc>
          <w:tcPr>
            <w:tcW w:w="0" w:type="auto"/>
            <w:tcBorders>
              <w:top w:val="nil"/>
              <w:left w:val="nil"/>
              <w:bottom w:val="single" w:sz="8" w:space="0" w:color="000000"/>
              <w:right w:val="single" w:sz="8" w:space="0" w:color="000000"/>
            </w:tcBorders>
            <w:shd w:val="clear" w:color="auto" w:fill="auto"/>
          </w:tcPr>
          <w:p w14:paraId="6660D78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190</w:t>
            </w:r>
          </w:p>
        </w:tc>
        <w:tc>
          <w:tcPr>
            <w:tcW w:w="0" w:type="auto"/>
            <w:tcBorders>
              <w:top w:val="nil"/>
              <w:left w:val="nil"/>
              <w:bottom w:val="single" w:sz="8" w:space="0" w:color="000000"/>
              <w:right w:val="single" w:sz="8" w:space="0" w:color="000000"/>
            </w:tcBorders>
            <w:shd w:val="clear" w:color="auto" w:fill="auto"/>
          </w:tcPr>
          <w:p w14:paraId="2C39BE3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234</w:t>
            </w:r>
          </w:p>
        </w:tc>
      </w:tr>
      <w:tr w:rsidR="00885B3F" w:rsidRPr="009E2C0D" w14:paraId="28007D4F"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5D4CE794"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Total Suspended Solids(mg/l)</w:t>
            </w:r>
          </w:p>
        </w:tc>
        <w:tc>
          <w:tcPr>
            <w:tcW w:w="0" w:type="auto"/>
            <w:tcBorders>
              <w:top w:val="nil"/>
              <w:left w:val="nil"/>
              <w:bottom w:val="single" w:sz="8" w:space="0" w:color="000000"/>
              <w:right w:val="single" w:sz="8" w:space="0" w:color="000000"/>
            </w:tcBorders>
            <w:shd w:val="clear" w:color="auto" w:fill="auto"/>
          </w:tcPr>
          <w:p w14:paraId="6A5CFC4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13</w:t>
            </w:r>
          </w:p>
        </w:tc>
        <w:tc>
          <w:tcPr>
            <w:tcW w:w="0" w:type="auto"/>
            <w:tcBorders>
              <w:top w:val="nil"/>
              <w:left w:val="nil"/>
              <w:bottom w:val="single" w:sz="8" w:space="0" w:color="000000"/>
              <w:right w:val="single" w:sz="8" w:space="0" w:color="000000"/>
            </w:tcBorders>
            <w:shd w:val="clear" w:color="auto" w:fill="auto"/>
          </w:tcPr>
          <w:p w14:paraId="0C46C54D"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17</w:t>
            </w:r>
          </w:p>
        </w:tc>
        <w:tc>
          <w:tcPr>
            <w:tcW w:w="0" w:type="auto"/>
            <w:tcBorders>
              <w:top w:val="nil"/>
              <w:left w:val="nil"/>
              <w:bottom w:val="single" w:sz="8" w:space="0" w:color="000000"/>
              <w:right w:val="single" w:sz="8" w:space="0" w:color="000000"/>
            </w:tcBorders>
            <w:shd w:val="clear" w:color="auto" w:fill="auto"/>
          </w:tcPr>
          <w:p w14:paraId="120BD37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[N/A]</w:t>
            </w:r>
          </w:p>
        </w:tc>
        <w:tc>
          <w:tcPr>
            <w:tcW w:w="0" w:type="auto"/>
            <w:tcBorders>
              <w:top w:val="nil"/>
              <w:left w:val="nil"/>
              <w:bottom w:val="single" w:sz="8" w:space="0" w:color="000000"/>
              <w:right w:val="single" w:sz="8" w:space="0" w:color="000000"/>
            </w:tcBorders>
            <w:shd w:val="clear" w:color="auto" w:fill="auto"/>
          </w:tcPr>
          <w:p w14:paraId="6ABC7AC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[N/A]</w:t>
            </w:r>
          </w:p>
        </w:tc>
        <w:tc>
          <w:tcPr>
            <w:tcW w:w="0" w:type="auto"/>
            <w:tcBorders>
              <w:top w:val="nil"/>
              <w:left w:val="nil"/>
              <w:bottom w:val="single" w:sz="8" w:space="0" w:color="000000"/>
              <w:right w:val="single" w:sz="8" w:space="0" w:color="000000"/>
            </w:tcBorders>
            <w:shd w:val="clear" w:color="auto" w:fill="auto"/>
          </w:tcPr>
          <w:p w14:paraId="5BBF42D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[N/A]</w:t>
            </w:r>
          </w:p>
        </w:tc>
        <w:tc>
          <w:tcPr>
            <w:tcW w:w="0" w:type="auto"/>
            <w:tcBorders>
              <w:top w:val="nil"/>
              <w:left w:val="nil"/>
              <w:bottom w:val="single" w:sz="8" w:space="0" w:color="000000"/>
              <w:right w:val="single" w:sz="8" w:space="0" w:color="000000"/>
            </w:tcBorders>
            <w:shd w:val="clear" w:color="auto" w:fill="auto"/>
          </w:tcPr>
          <w:p w14:paraId="5374196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[N/A]</w:t>
            </w:r>
          </w:p>
        </w:tc>
      </w:tr>
      <w:tr w:rsidR="00885B3F" w:rsidRPr="009E2C0D" w14:paraId="66519F69"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35D40C34"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Dissolved Oxygen(mg/l)</w:t>
            </w:r>
          </w:p>
        </w:tc>
        <w:tc>
          <w:tcPr>
            <w:tcW w:w="0" w:type="auto"/>
            <w:tcBorders>
              <w:top w:val="nil"/>
              <w:left w:val="nil"/>
              <w:bottom w:val="single" w:sz="8" w:space="0" w:color="000000"/>
              <w:right w:val="single" w:sz="8" w:space="0" w:color="000000"/>
            </w:tcBorders>
            <w:shd w:val="clear" w:color="auto" w:fill="auto"/>
          </w:tcPr>
          <w:p w14:paraId="22E4EBD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5.92</w:t>
            </w:r>
          </w:p>
        </w:tc>
        <w:tc>
          <w:tcPr>
            <w:tcW w:w="0" w:type="auto"/>
            <w:tcBorders>
              <w:top w:val="nil"/>
              <w:left w:val="nil"/>
              <w:bottom w:val="single" w:sz="8" w:space="0" w:color="000000"/>
              <w:right w:val="single" w:sz="8" w:space="0" w:color="000000"/>
            </w:tcBorders>
            <w:shd w:val="clear" w:color="auto" w:fill="auto"/>
          </w:tcPr>
          <w:p w14:paraId="4337DBB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6.204</w:t>
            </w:r>
          </w:p>
        </w:tc>
        <w:tc>
          <w:tcPr>
            <w:tcW w:w="0" w:type="auto"/>
            <w:tcBorders>
              <w:top w:val="nil"/>
              <w:left w:val="nil"/>
              <w:bottom w:val="single" w:sz="8" w:space="0" w:color="000000"/>
              <w:right w:val="single" w:sz="8" w:space="0" w:color="000000"/>
            </w:tcBorders>
            <w:shd w:val="clear" w:color="auto" w:fill="auto"/>
          </w:tcPr>
          <w:p w14:paraId="50F3C73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4.64</w:t>
            </w:r>
          </w:p>
        </w:tc>
        <w:tc>
          <w:tcPr>
            <w:tcW w:w="0" w:type="auto"/>
            <w:tcBorders>
              <w:top w:val="nil"/>
              <w:left w:val="nil"/>
              <w:bottom w:val="single" w:sz="8" w:space="0" w:color="000000"/>
              <w:right w:val="single" w:sz="8" w:space="0" w:color="000000"/>
            </w:tcBorders>
            <w:shd w:val="clear" w:color="auto" w:fill="auto"/>
          </w:tcPr>
          <w:p w14:paraId="332DEEA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4.85</w:t>
            </w:r>
          </w:p>
        </w:tc>
        <w:tc>
          <w:tcPr>
            <w:tcW w:w="0" w:type="auto"/>
            <w:tcBorders>
              <w:top w:val="nil"/>
              <w:left w:val="nil"/>
              <w:bottom w:val="single" w:sz="8" w:space="0" w:color="000000"/>
              <w:right w:val="single" w:sz="8" w:space="0" w:color="000000"/>
            </w:tcBorders>
            <w:shd w:val="clear" w:color="auto" w:fill="auto"/>
          </w:tcPr>
          <w:p w14:paraId="042A6C6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5.71</w:t>
            </w:r>
          </w:p>
        </w:tc>
        <w:tc>
          <w:tcPr>
            <w:tcW w:w="0" w:type="auto"/>
            <w:tcBorders>
              <w:top w:val="nil"/>
              <w:left w:val="nil"/>
              <w:bottom w:val="single" w:sz="8" w:space="0" w:color="000000"/>
              <w:right w:val="single" w:sz="8" w:space="0" w:color="000000"/>
            </w:tcBorders>
            <w:shd w:val="clear" w:color="auto" w:fill="auto"/>
          </w:tcPr>
          <w:p w14:paraId="6A8E0B3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5.3</w:t>
            </w:r>
          </w:p>
        </w:tc>
      </w:tr>
      <w:tr w:rsidR="00885B3F" w:rsidRPr="009E2C0D" w14:paraId="70036316"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645D7C33"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 xml:space="preserve">Total Hardness </w:t>
            </w:r>
            <w:proofErr w:type="gramStart"/>
            <w:r w:rsidRPr="009E2C0D">
              <w:rPr>
                <w:rFonts w:eastAsia="Times New Roman" w:cstheme="minorHAnsi"/>
                <w:color w:val="000000"/>
                <w:lang w:eastAsia="en-IN" w:bidi="hi-IN"/>
              </w:rPr>
              <w:t>As</w:t>
            </w:r>
            <w:proofErr w:type="gramEnd"/>
            <w:r w:rsidRPr="009E2C0D">
              <w:rPr>
                <w:rFonts w:eastAsia="Times New Roman" w:cstheme="minorHAnsi"/>
                <w:color w:val="000000"/>
                <w:lang w:eastAsia="en-IN" w:bidi="hi-IN"/>
              </w:rPr>
              <w:t xml:space="preserve"> CaCO3(mg/l)</w:t>
            </w:r>
          </w:p>
        </w:tc>
        <w:tc>
          <w:tcPr>
            <w:tcW w:w="0" w:type="auto"/>
            <w:tcBorders>
              <w:top w:val="nil"/>
              <w:left w:val="nil"/>
              <w:bottom w:val="single" w:sz="8" w:space="0" w:color="000000"/>
              <w:right w:val="single" w:sz="8" w:space="0" w:color="000000"/>
            </w:tcBorders>
            <w:shd w:val="clear" w:color="auto" w:fill="auto"/>
          </w:tcPr>
          <w:p w14:paraId="7172906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116</w:t>
            </w:r>
          </w:p>
        </w:tc>
        <w:tc>
          <w:tcPr>
            <w:tcW w:w="0" w:type="auto"/>
            <w:tcBorders>
              <w:top w:val="nil"/>
              <w:left w:val="nil"/>
              <w:bottom w:val="single" w:sz="8" w:space="0" w:color="000000"/>
              <w:right w:val="single" w:sz="8" w:space="0" w:color="000000"/>
            </w:tcBorders>
            <w:shd w:val="clear" w:color="auto" w:fill="auto"/>
          </w:tcPr>
          <w:p w14:paraId="531BDF5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124</w:t>
            </w:r>
          </w:p>
        </w:tc>
        <w:tc>
          <w:tcPr>
            <w:tcW w:w="0" w:type="auto"/>
            <w:tcBorders>
              <w:top w:val="nil"/>
              <w:left w:val="nil"/>
              <w:bottom w:val="single" w:sz="8" w:space="0" w:color="000000"/>
              <w:right w:val="single" w:sz="8" w:space="0" w:color="000000"/>
            </w:tcBorders>
            <w:shd w:val="clear" w:color="auto" w:fill="auto"/>
          </w:tcPr>
          <w:p w14:paraId="6F5417E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136</w:t>
            </w:r>
          </w:p>
        </w:tc>
        <w:tc>
          <w:tcPr>
            <w:tcW w:w="0" w:type="auto"/>
            <w:tcBorders>
              <w:top w:val="nil"/>
              <w:left w:val="nil"/>
              <w:bottom w:val="single" w:sz="8" w:space="0" w:color="000000"/>
              <w:right w:val="single" w:sz="8" w:space="0" w:color="000000"/>
            </w:tcBorders>
            <w:shd w:val="clear" w:color="auto" w:fill="auto"/>
          </w:tcPr>
          <w:p w14:paraId="08259FB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148</w:t>
            </w:r>
          </w:p>
        </w:tc>
        <w:tc>
          <w:tcPr>
            <w:tcW w:w="0" w:type="auto"/>
            <w:tcBorders>
              <w:top w:val="nil"/>
              <w:left w:val="nil"/>
              <w:bottom w:val="single" w:sz="8" w:space="0" w:color="000000"/>
              <w:right w:val="single" w:sz="8" w:space="0" w:color="000000"/>
            </w:tcBorders>
            <w:shd w:val="clear" w:color="auto" w:fill="auto"/>
          </w:tcPr>
          <w:p w14:paraId="266DA65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80</w:t>
            </w:r>
          </w:p>
        </w:tc>
        <w:tc>
          <w:tcPr>
            <w:tcW w:w="0" w:type="auto"/>
            <w:tcBorders>
              <w:top w:val="nil"/>
              <w:left w:val="nil"/>
              <w:bottom w:val="single" w:sz="8" w:space="0" w:color="000000"/>
              <w:right w:val="single" w:sz="8" w:space="0" w:color="000000"/>
            </w:tcBorders>
            <w:shd w:val="clear" w:color="auto" w:fill="auto"/>
          </w:tcPr>
          <w:p w14:paraId="5794516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92</w:t>
            </w:r>
          </w:p>
        </w:tc>
      </w:tr>
      <w:tr w:rsidR="00885B3F" w:rsidRPr="009E2C0D" w14:paraId="2BE08171"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4CFD2333"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Calcium as Ca (mg/l)</w:t>
            </w:r>
          </w:p>
        </w:tc>
        <w:tc>
          <w:tcPr>
            <w:tcW w:w="0" w:type="auto"/>
            <w:tcBorders>
              <w:top w:val="nil"/>
              <w:left w:val="nil"/>
              <w:bottom w:val="single" w:sz="8" w:space="0" w:color="000000"/>
              <w:right w:val="single" w:sz="8" w:space="0" w:color="000000"/>
            </w:tcBorders>
            <w:shd w:val="clear" w:color="auto" w:fill="auto"/>
          </w:tcPr>
          <w:p w14:paraId="263C3E0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28.8</w:t>
            </w:r>
          </w:p>
        </w:tc>
        <w:tc>
          <w:tcPr>
            <w:tcW w:w="0" w:type="auto"/>
            <w:tcBorders>
              <w:top w:val="nil"/>
              <w:left w:val="nil"/>
              <w:bottom w:val="single" w:sz="8" w:space="0" w:color="000000"/>
              <w:right w:val="single" w:sz="8" w:space="0" w:color="000000"/>
            </w:tcBorders>
            <w:shd w:val="clear" w:color="auto" w:fill="auto"/>
          </w:tcPr>
          <w:p w14:paraId="702599D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30.4</w:t>
            </w:r>
          </w:p>
        </w:tc>
        <w:tc>
          <w:tcPr>
            <w:tcW w:w="0" w:type="auto"/>
            <w:tcBorders>
              <w:top w:val="nil"/>
              <w:left w:val="nil"/>
              <w:bottom w:val="single" w:sz="8" w:space="0" w:color="000000"/>
              <w:right w:val="single" w:sz="8" w:space="0" w:color="000000"/>
            </w:tcBorders>
            <w:shd w:val="clear" w:color="auto" w:fill="auto"/>
          </w:tcPr>
          <w:p w14:paraId="6D8AD4F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33.6</w:t>
            </w:r>
          </w:p>
        </w:tc>
        <w:tc>
          <w:tcPr>
            <w:tcW w:w="0" w:type="auto"/>
            <w:tcBorders>
              <w:top w:val="nil"/>
              <w:left w:val="nil"/>
              <w:bottom w:val="single" w:sz="8" w:space="0" w:color="000000"/>
              <w:right w:val="single" w:sz="8" w:space="0" w:color="000000"/>
            </w:tcBorders>
            <w:shd w:val="clear" w:color="auto" w:fill="auto"/>
          </w:tcPr>
          <w:p w14:paraId="021A0E0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32</w:t>
            </w:r>
          </w:p>
        </w:tc>
        <w:tc>
          <w:tcPr>
            <w:tcW w:w="0" w:type="auto"/>
            <w:tcBorders>
              <w:top w:val="nil"/>
              <w:left w:val="nil"/>
              <w:bottom w:val="single" w:sz="8" w:space="0" w:color="000000"/>
              <w:right w:val="single" w:sz="8" w:space="0" w:color="000000"/>
            </w:tcBorders>
            <w:shd w:val="clear" w:color="auto" w:fill="auto"/>
          </w:tcPr>
          <w:p w14:paraId="3C99293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20.8</w:t>
            </w:r>
          </w:p>
        </w:tc>
        <w:tc>
          <w:tcPr>
            <w:tcW w:w="0" w:type="auto"/>
            <w:tcBorders>
              <w:top w:val="nil"/>
              <w:left w:val="nil"/>
              <w:bottom w:val="single" w:sz="8" w:space="0" w:color="000000"/>
              <w:right w:val="single" w:sz="8" w:space="0" w:color="000000"/>
            </w:tcBorders>
            <w:shd w:val="clear" w:color="auto" w:fill="auto"/>
          </w:tcPr>
          <w:p w14:paraId="5ACDFFF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24</w:t>
            </w:r>
          </w:p>
        </w:tc>
      </w:tr>
      <w:tr w:rsidR="00885B3F" w:rsidRPr="009E2C0D" w14:paraId="207D52A4"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5ED28B10"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Magnesium as Mg (mg/l)</w:t>
            </w:r>
          </w:p>
        </w:tc>
        <w:tc>
          <w:tcPr>
            <w:tcW w:w="0" w:type="auto"/>
            <w:tcBorders>
              <w:top w:val="nil"/>
              <w:left w:val="nil"/>
              <w:bottom w:val="single" w:sz="8" w:space="0" w:color="000000"/>
              <w:right w:val="single" w:sz="8" w:space="0" w:color="000000"/>
            </w:tcBorders>
            <w:shd w:val="clear" w:color="auto" w:fill="auto"/>
          </w:tcPr>
          <w:p w14:paraId="4E2DDBC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10.736</w:t>
            </w:r>
          </w:p>
        </w:tc>
        <w:tc>
          <w:tcPr>
            <w:tcW w:w="0" w:type="auto"/>
            <w:tcBorders>
              <w:top w:val="nil"/>
              <w:left w:val="nil"/>
              <w:bottom w:val="single" w:sz="8" w:space="0" w:color="000000"/>
              <w:right w:val="single" w:sz="8" w:space="0" w:color="000000"/>
            </w:tcBorders>
            <w:shd w:val="clear" w:color="auto" w:fill="auto"/>
          </w:tcPr>
          <w:p w14:paraId="50560C0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11.712</w:t>
            </w:r>
          </w:p>
        </w:tc>
        <w:tc>
          <w:tcPr>
            <w:tcW w:w="0" w:type="auto"/>
            <w:tcBorders>
              <w:top w:val="nil"/>
              <w:left w:val="nil"/>
              <w:bottom w:val="single" w:sz="8" w:space="0" w:color="000000"/>
              <w:right w:val="single" w:sz="8" w:space="0" w:color="000000"/>
            </w:tcBorders>
            <w:shd w:val="clear" w:color="auto" w:fill="auto"/>
          </w:tcPr>
          <w:p w14:paraId="1018707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12.688</w:t>
            </w:r>
          </w:p>
        </w:tc>
        <w:tc>
          <w:tcPr>
            <w:tcW w:w="0" w:type="auto"/>
            <w:tcBorders>
              <w:top w:val="nil"/>
              <w:left w:val="nil"/>
              <w:bottom w:val="single" w:sz="8" w:space="0" w:color="000000"/>
              <w:right w:val="single" w:sz="8" w:space="0" w:color="000000"/>
            </w:tcBorders>
            <w:shd w:val="clear" w:color="auto" w:fill="auto"/>
          </w:tcPr>
          <w:p w14:paraId="149F4BB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16.592</w:t>
            </w:r>
          </w:p>
        </w:tc>
        <w:tc>
          <w:tcPr>
            <w:tcW w:w="0" w:type="auto"/>
            <w:tcBorders>
              <w:top w:val="nil"/>
              <w:left w:val="nil"/>
              <w:bottom w:val="single" w:sz="8" w:space="0" w:color="000000"/>
              <w:right w:val="single" w:sz="8" w:space="0" w:color="000000"/>
            </w:tcBorders>
            <w:shd w:val="clear" w:color="auto" w:fill="auto"/>
          </w:tcPr>
          <w:p w14:paraId="3E29689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6.832</w:t>
            </w:r>
          </w:p>
        </w:tc>
        <w:tc>
          <w:tcPr>
            <w:tcW w:w="0" w:type="auto"/>
            <w:tcBorders>
              <w:top w:val="nil"/>
              <w:left w:val="nil"/>
              <w:bottom w:val="single" w:sz="8" w:space="0" w:color="000000"/>
              <w:right w:val="single" w:sz="8" w:space="0" w:color="000000"/>
            </w:tcBorders>
            <w:shd w:val="clear" w:color="auto" w:fill="auto"/>
          </w:tcPr>
          <w:p w14:paraId="559DC43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7.808</w:t>
            </w:r>
          </w:p>
        </w:tc>
      </w:tr>
      <w:tr w:rsidR="00885B3F" w:rsidRPr="009E2C0D" w14:paraId="7ABA9960"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02D81D32"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Chloride (mg/l)</w:t>
            </w:r>
          </w:p>
        </w:tc>
        <w:tc>
          <w:tcPr>
            <w:tcW w:w="0" w:type="auto"/>
            <w:tcBorders>
              <w:top w:val="nil"/>
              <w:left w:val="nil"/>
              <w:bottom w:val="single" w:sz="8" w:space="0" w:color="000000"/>
              <w:right w:val="single" w:sz="8" w:space="0" w:color="000000"/>
            </w:tcBorders>
            <w:shd w:val="clear" w:color="auto" w:fill="auto"/>
          </w:tcPr>
          <w:p w14:paraId="37E4C2C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68</w:t>
            </w:r>
          </w:p>
        </w:tc>
        <w:tc>
          <w:tcPr>
            <w:tcW w:w="0" w:type="auto"/>
            <w:tcBorders>
              <w:top w:val="nil"/>
              <w:left w:val="nil"/>
              <w:bottom w:val="single" w:sz="8" w:space="0" w:color="000000"/>
              <w:right w:val="single" w:sz="8" w:space="0" w:color="000000"/>
            </w:tcBorders>
            <w:shd w:val="clear" w:color="auto" w:fill="auto"/>
          </w:tcPr>
          <w:p w14:paraId="5E12492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76</w:t>
            </w:r>
          </w:p>
        </w:tc>
        <w:tc>
          <w:tcPr>
            <w:tcW w:w="0" w:type="auto"/>
            <w:tcBorders>
              <w:top w:val="nil"/>
              <w:left w:val="nil"/>
              <w:bottom w:val="single" w:sz="8" w:space="0" w:color="000000"/>
              <w:right w:val="single" w:sz="8" w:space="0" w:color="000000"/>
            </w:tcBorders>
            <w:shd w:val="clear" w:color="auto" w:fill="auto"/>
          </w:tcPr>
          <w:p w14:paraId="7E8D58B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32</w:t>
            </w:r>
          </w:p>
        </w:tc>
        <w:tc>
          <w:tcPr>
            <w:tcW w:w="0" w:type="auto"/>
            <w:tcBorders>
              <w:top w:val="nil"/>
              <w:left w:val="nil"/>
              <w:bottom w:val="single" w:sz="8" w:space="0" w:color="000000"/>
              <w:right w:val="single" w:sz="8" w:space="0" w:color="000000"/>
            </w:tcBorders>
            <w:shd w:val="clear" w:color="auto" w:fill="auto"/>
          </w:tcPr>
          <w:p w14:paraId="0F919F3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40</w:t>
            </w:r>
          </w:p>
        </w:tc>
        <w:tc>
          <w:tcPr>
            <w:tcW w:w="0" w:type="auto"/>
            <w:tcBorders>
              <w:top w:val="nil"/>
              <w:left w:val="nil"/>
              <w:bottom w:val="single" w:sz="8" w:space="0" w:color="000000"/>
              <w:right w:val="single" w:sz="8" w:space="0" w:color="000000"/>
            </w:tcBorders>
            <w:shd w:val="clear" w:color="auto" w:fill="auto"/>
          </w:tcPr>
          <w:p w14:paraId="60955A3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tcPr>
          <w:p w14:paraId="5CB3D9E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36</w:t>
            </w:r>
          </w:p>
        </w:tc>
      </w:tr>
      <w:tr w:rsidR="00885B3F" w:rsidRPr="009E2C0D" w14:paraId="7F4EC26D"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639AF5C1"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Ammonia Nitrogen (mg/l)</w:t>
            </w:r>
          </w:p>
        </w:tc>
        <w:tc>
          <w:tcPr>
            <w:tcW w:w="0" w:type="auto"/>
            <w:tcBorders>
              <w:top w:val="nil"/>
              <w:left w:val="nil"/>
              <w:bottom w:val="single" w:sz="8" w:space="0" w:color="000000"/>
              <w:right w:val="single" w:sz="8" w:space="0" w:color="000000"/>
            </w:tcBorders>
            <w:shd w:val="clear" w:color="auto" w:fill="auto"/>
          </w:tcPr>
          <w:p w14:paraId="4AD2CCF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0.54</w:t>
            </w:r>
          </w:p>
        </w:tc>
        <w:tc>
          <w:tcPr>
            <w:tcW w:w="0" w:type="auto"/>
            <w:tcBorders>
              <w:top w:val="nil"/>
              <w:left w:val="nil"/>
              <w:bottom w:val="single" w:sz="8" w:space="0" w:color="000000"/>
              <w:right w:val="single" w:sz="8" w:space="0" w:color="000000"/>
            </w:tcBorders>
            <w:shd w:val="clear" w:color="auto" w:fill="auto"/>
          </w:tcPr>
          <w:p w14:paraId="140D45F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0.48</w:t>
            </w:r>
          </w:p>
        </w:tc>
        <w:tc>
          <w:tcPr>
            <w:tcW w:w="0" w:type="auto"/>
            <w:tcBorders>
              <w:top w:val="nil"/>
              <w:left w:val="nil"/>
              <w:bottom w:val="single" w:sz="8" w:space="0" w:color="000000"/>
              <w:right w:val="single" w:sz="8" w:space="0" w:color="000000"/>
            </w:tcBorders>
            <w:shd w:val="clear" w:color="auto" w:fill="auto"/>
          </w:tcPr>
          <w:p w14:paraId="5C41FDB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0.72</w:t>
            </w:r>
          </w:p>
        </w:tc>
        <w:tc>
          <w:tcPr>
            <w:tcW w:w="0" w:type="auto"/>
            <w:tcBorders>
              <w:top w:val="nil"/>
              <w:left w:val="nil"/>
              <w:bottom w:val="single" w:sz="8" w:space="0" w:color="000000"/>
              <w:right w:val="single" w:sz="8" w:space="0" w:color="000000"/>
            </w:tcBorders>
            <w:shd w:val="clear" w:color="auto" w:fill="auto"/>
          </w:tcPr>
          <w:p w14:paraId="6AAECE96"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0.62</w:t>
            </w:r>
          </w:p>
        </w:tc>
        <w:tc>
          <w:tcPr>
            <w:tcW w:w="0" w:type="auto"/>
            <w:tcBorders>
              <w:top w:val="nil"/>
              <w:left w:val="nil"/>
              <w:bottom w:val="single" w:sz="8" w:space="0" w:color="000000"/>
              <w:right w:val="single" w:sz="8" w:space="0" w:color="000000"/>
            </w:tcBorders>
            <w:shd w:val="clear" w:color="auto" w:fill="auto"/>
          </w:tcPr>
          <w:p w14:paraId="4F38356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0.48</w:t>
            </w:r>
          </w:p>
        </w:tc>
        <w:tc>
          <w:tcPr>
            <w:tcW w:w="0" w:type="auto"/>
            <w:tcBorders>
              <w:top w:val="nil"/>
              <w:left w:val="nil"/>
              <w:bottom w:val="single" w:sz="8" w:space="0" w:color="000000"/>
              <w:right w:val="single" w:sz="8" w:space="0" w:color="000000"/>
            </w:tcBorders>
            <w:shd w:val="clear" w:color="auto" w:fill="auto"/>
          </w:tcPr>
          <w:p w14:paraId="3A663D6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0.44</w:t>
            </w:r>
          </w:p>
        </w:tc>
      </w:tr>
      <w:tr w:rsidR="00885B3F" w:rsidRPr="009E2C0D" w14:paraId="3A02CB9C"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0B85D546"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Total Alkalinity (mg/l)</w:t>
            </w:r>
          </w:p>
        </w:tc>
        <w:tc>
          <w:tcPr>
            <w:tcW w:w="0" w:type="auto"/>
            <w:tcBorders>
              <w:top w:val="nil"/>
              <w:left w:val="nil"/>
              <w:bottom w:val="single" w:sz="8" w:space="0" w:color="000000"/>
              <w:right w:val="single" w:sz="8" w:space="0" w:color="000000"/>
            </w:tcBorders>
            <w:shd w:val="clear" w:color="auto" w:fill="auto"/>
          </w:tcPr>
          <w:p w14:paraId="285393B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112</w:t>
            </w:r>
          </w:p>
        </w:tc>
        <w:tc>
          <w:tcPr>
            <w:tcW w:w="0" w:type="auto"/>
            <w:tcBorders>
              <w:top w:val="nil"/>
              <w:left w:val="nil"/>
              <w:bottom w:val="single" w:sz="8" w:space="0" w:color="000000"/>
              <w:right w:val="single" w:sz="8" w:space="0" w:color="000000"/>
            </w:tcBorders>
            <w:shd w:val="clear" w:color="auto" w:fill="auto"/>
          </w:tcPr>
          <w:p w14:paraId="29563FD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116</w:t>
            </w:r>
          </w:p>
        </w:tc>
        <w:tc>
          <w:tcPr>
            <w:tcW w:w="0" w:type="auto"/>
            <w:tcBorders>
              <w:top w:val="nil"/>
              <w:left w:val="nil"/>
              <w:bottom w:val="single" w:sz="8" w:space="0" w:color="000000"/>
              <w:right w:val="single" w:sz="8" w:space="0" w:color="000000"/>
            </w:tcBorders>
            <w:shd w:val="clear" w:color="auto" w:fill="auto"/>
          </w:tcPr>
          <w:p w14:paraId="6CDC516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96</w:t>
            </w:r>
          </w:p>
        </w:tc>
        <w:tc>
          <w:tcPr>
            <w:tcW w:w="0" w:type="auto"/>
            <w:tcBorders>
              <w:top w:val="nil"/>
              <w:left w:val="nil"/>
              <w:bottom w:val="single" w:sz="8" w:space="0" w:color="000000"/>
              <w:right w:val="single" w:sz="8" w:space="0" w:color="000000"/>
            </w:tcBorders>
            <w:shd w:val="clear" w:color="auto" w:fill="auto"/>
          </w:tcPr>
          <w:p w14:paraId="5B2BD9F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104</w:t>
            </w:r>
          </w:p>
        </w:tc>
        <w:tc>
          <w:tcPr>
            <w:tcW w:w="0" w:type="auto"/>
            <w:tcBorders>
              <w:top w:val="nil"/>
              <w:left w:val="nil"/>
              <w:bottom w:val="single" w:sz="8" w:space="0" w:color="000000"/>
              <w:right w:val="single" w:sz="8" w:space="0" w:color="000000"/>
            </w:tcBorders>
            <w:shd w:val="clear" w:color="auto" w:fill="auto"/>
          </w:tcPr>
          <w:p w14:paraId="3C56F5F6"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64</w:t>
            </w:r>
          </w:p>
        </w:tc>
        <w:tc>
          <w:tcPr>
            <w:tcW w:w="0" w:type="auto"/>
            <w:tcBorders>
              <w:top w:val="nil"/>
              <w:left w:val="nil"/>
              <w:bottom w:val="single" w:sz="8" w:space="0" w:color="000000"/>
              <w:right w:val="single" w:sz="8" w:space="0" w:color="000000"/>
            </w:tcBorders>
            <w:shd w:val="clear" w:color="auto" w:fill="auto"/>
          </w:tcPr>
          <w:p w14:paraId="6F26AE8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68</w:t>
            </w:r>
          </w:p>
        </w:tc>
      </w:tr>
      <w:tr w:rsidR="00885B3F" w:rsidRPr="009E2C0D" w14:paraId="09BA623A"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1849F3AB"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B.O.D. (mg/l)</w:t>
            </w:r>
          </w:p>
        </w:tc>
        <w:tc>
          <w:tcPr>
            <w:tcW w:w="0" w:type="auto"/>
            <w:tcBorders>
              <w:top w:val="nil"/>
              <w:left w:val="nil"/>
              <w:bottom w:val="single" w:sz="8" w:space="0" w:color="000000"/>
              <w:right w:val="single" w:sz="8" w:space="0" w:color="000000"/>
            </w:tcBorders>
            <w:shd w:val="clear" w:color="auto" w:fill="auto"/>
          </w:tcPr>
          <w:p w14:paraId="6815B25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2.44</w:t>
            </w:r>
          </w:p>
        </w:tc>
        <w:tc>
          <w:tcPr>
            <w:tcW w:w="0" w:type="auto"/>
            <w:tcBorders>
              <w:top w:val="nil"/>
              <w:left w:val="nil"/>
              <w:bottom w:val="single" w:sz="8" w:space="0" w:color="000000"/>
              <w:right w:val="single" w:sz="8" w:space="0" w:color="000000"/>
            </w:tcBorders>
            <w:shd w:val="clear" w:color="auto" w:fill="auto"/>
          </w:tcPr>
          <w:p w14:paraId="2367E84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2.256</w:t>
            </w:r>
          </w:p>
        </w:tc>
        <w:tc>
          <w:tcPr>
            <w:tcW w:w="0" w:type="auto"/>
            <w:tcBorders>
              <w:top w:val="nil"/>
              <w:left w:val="nil"/>
              <w:bottom w:val="single" w:sz="8" w:space="0" w:color="000000"/>
              <w:right w:val="single" w:sz="8" w:space="0" w:color="000000"/>
            </w:tcBorders>
            <w:shd w:val="clear" w:color="auto" w:fill="auto"/>
          </w:tcPr>
          <w:p w14:paraId="6446035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1.75</w:t>
            </w:r>
          </w:p>
        </w:tc>
        <w:tc>
          <w:tcPr>
            <w:tcW w:w="0" w:type="auto"/>
            <w:tcBorders>
              <w:top w:val="nil"/>
              <w:left w:val="nil"/>
              <w:bottom w:val="single" w:sz="8" w:space="0" w:color="000000"/>
              <w:right w:val="single" w:sz="8" w:space="0" w:color="000000"/>
            </w:tcBorders>
            <w:shd w:val="clear" w:color="auto" w:fill="auto"/>
          </w:tcPr>
          <w:p w14:paraId="6CFB18DD"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1.14</w:t>
            </w:r>
          </w:p>
        </w:tc>
        <w:tc>
          <w:tcPr>
            <w:tcW w:w="0" w:type="auto"/>
            <w:tcBorders>
              <w:top w:val="nil"/>
              <w:left w:val="nil"/>
              <w:bottom w:val="single" w:sz="8" w:space="0" w:color="000000"/>
              <w:right w:val="single" w:sz="8" w:space="0" w:color="000000"/>
            </w:tcBorders>
            <w:shd w:val="clear" w:color="auto" w:fill="auto"/>
          </w:tcPr>
          <w:p w14:paraId="77F5C49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1.12</w:t>
            </w:r>
          </w:p>
        </w:tc>
        <w:tc>
          <w:tcPr>
            <w:tcW w:w="0" w:type="auto"/>
            <w:tcBorders>
              <w:top w:val="nil"/>
              <w:left w:val="nil"/>
              <w:bottom w:val="single" w:sz="8" w:space="0" w:color="000000"/>
              <w:right w:val="single" w:sz="8" w:space="0" w:color="000000"/>
            </w:tcBorders>
            <w:shd w:val="clear" w:color="auto" w:fill="auto"/>
          </w:tcPr>
          <w:p w14:paraId="2A8349F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1.2</w:t>
            </w:r>
          </w:p>
        </w:tc>
      </w:tr>
      <w:tr w:rsidR="00885B3F" w:rsidRPr="009E2C0D" w14:paraId="1FB5B870"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hideMark/>
          </w:tcPr>
          <w:p w14:paraId="4E571373"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C.O.D. (mg/l)</w:t>
            </w:r>
          </w:p>
        </w:tc>
        <w:tc>
          <w:tcPr>
            <w:tcW w:w="0" w:type="auto"/>
            <w:tcBorders>
              <w:top w:val="nil"/>
              <w:left w:val="nil"/>
              <w:bottom w:val="single" w:sz="8" w:space="0" w:color="000000"/>
              <w:right w:val="single" w:sz="8" w:space="0" w:color="000000"/>
            </w:tcBorders>
            <w:shd w:val="clear" w:color="auto" w:fill="auto"/>
            <w:hideMark/>
          </w:tcPr>
          <w:p w14:paraId="7D920E7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14.76</w:t>
            </w:r>
          </w:p>
        </w:tc>
        <w:tc>
          <w:tcPr>
            <w:tcW w:w="0" w:type="auto"/>
            <w:tcBorders>
              <w:top w:val="nil"/>
              <w:left w:val="nil"/>
              <w:bottom w:val="single" w:sz="8" w:space="0" w:color="000000"/>
              <w:right w:val="single" w:sz="8" w:space="0" w:color="000000"/>
            </w:tcBorders>
            <w:shd w:val="clear" w:color="auto" w:fill="auto"/>
            <w:hideMark/>
          </w:tcPr>
          <w:p w14:paraId="67412C4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12.8</w:t>
            </w:r>
          </w:p>
        </w:tc>
        <w:tc>
          <w:tcPr>
            <w:tcW w:w="0" w:type="auto"/>
            <w:tcBorders>
              <w:top w:val="nil"/>
              <w:left w:val="nil"/>
              <w:bottom w:val="single" w:sz="8" w:space="0" w:color="000000"/>
              <w:right w:val="single" w:sz="8" w:space="0" w:color="000000"/>
            </w:tcBorders>
            <w:shd w:val="clear" w:color="auto" w:fill="auto"/>
            <w:hideMark/>
          </w:tcPr>
          <w:p w14:paraId="4A4CFCE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31.82</w:t>
            </w:r>
          </w:p>
        </w:tc>
        <w:tc>
          <w:tcPr>
            <w:tcW w:w="0" w:type="auto"/>
            <w:tcBorders>
              <w:top w:val="nil"/>
              <w:left w:val="nil"/>
              <w:bottom w:val="single" w:sz="8" w:space="0" w:color="000000"/>
              <w:right w:val="single" w:sz="8" w:space="0" w:color="000000"/>
            </w:tcBorders>
            <w:shd w:val="clear" w:color="auto" w:fill="auto"/>
            <w:hideMark/>
          </w:tcPr>
          <w:p w14:paraId="068F2AF3"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8.95</w:t>
            </w:r>
          </w:p>
        </w:tc>
        <w:tc>
          <w:tcPr>
            <w:tcW w:w="0" w:type="auto"/>
            <w:tcBorders>
              <w:top w:val="nil"/>
              <w:left w:val="nil"/>
              <w:bottom w:val="single" w:sz="8" w:space="0" w:color="000000"/>
              <w:right w:val="single" w:sz="8" w:space="0" w:color="000000"/>
            </w:tcBorders>
            <w:shd w:val="clear" w:color="auto" w:fill="auto"/>
            <w:hideMark/>
          </w:tcPr>
          <w:p w14:paraId="3D6F5783"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5.69</w:t>
            </w:r>
          </w:p>
        </w:tc>
        <w:tc>
          <w:tcPr>
            <w:tcW w:w="0" w:type="auto"/>
            <w:tcBorders>
              <w:top w:val="nil"/>
              <w:left w:val="nil"/>
              <w:bottom w:val="single" w:sz="8" w:space="0" w:color="000000"/>
              <w:right w:val="single" w:sz="8" w:space="0" w:color="000000"/>
            </w:tcBorders>
            <w:shd w:val="clear" w:color="auto" w:fill="auto"/>
            <w:hideMark/>
          </w:tcPr>
          <w:p w14:paraId="737D0F0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10.4</w:t>
            </w:r>
          </w:p>
        </w:tc>
      </w:tr>
      <w:tr w:rsidR="00885B3F" w:rsidRPr="009E2C0D" w14:paraId="0BCD323F"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19716C25"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Nitrate as N(mg/l)</w:t>
            </w:r>
          </w:p>
        </w:tc>
        <w:tc>
          <w:tcPr>
            <w:tcW w:w="0" w:type="auto"/>
            <w:tcBorders>
              <w:top w:val="nil"/>
              <w:left w:val="nil"/>
              <w:bottom w:val="single" w:sz="8" w:space="0" w:color="000000"/>
              <w:right w:val="single" w:sz="8" w:space="0" w:color="000000"/>
            </w:tcBorders>
            <w:shd w:val="clear" w:color="auto" w:fill="auto"/>
          </w:tcPr>
          <w:p w14:paraId="2F4E778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2.2</w:t>
            </w:r>
          </w:p>
        </w:tc>
        <w:tc>
          <w:tcPr>
            <w:tcW w:w="0" w:type="auto"/>
            <w:tcBorders>
              <w:top w:val="nil"/>
              <w:left w:val="nil"/>
              <w:bottom w:val="single" w:sz="8" w:space="0" w:color="000000"/>
              <w:right w:val="single" w:sz="8" w:space="0" w:color="000000"/>
            </w:tcBorders>
            <w:shd w:val="clear" w:color="auto" w:fill="auto"/>
          </w:tcPr>
          <w:p w14:paraId="704D00D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2.06</w:t>
            </w:r>
          </w:p>
        </w:tc>
        <w:tc>
          <w:tcPr>
            <w:tcW w:w="0" w:type="auto"/>
            <w:tcBorders>
              <w:top w:val="nil"/>
              <w:left w:val="nil"/>
              <w:bottom w:val="single" w:sz="8" w:space="0" w:color="000000"/>
              <w:right w:val="single" w:sz="8" w:space="0" w:color="000000"/>
            </w:tcBorders>
            <w:shd w:val="clear" w:color="auto" w:fill="auto"/>
          </w:tcPr>
          <w:p w14:paraId="5526F14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2.74</w:t>
            </w:r>
          </w:p>
        </w:tc>
        <w:tc>
          <w:tcPr>
            <w:tcW w:w="0" w:type="auto"/>
            <w:tcBorders>
              <w:top w:val="nil"/>
              <w:left w:val="nil"/>
              <w:bottom w:val="single" w:sz="8" w:space="0" w:color="000000"/>
              <w:right w:val="single" w:sz="8" w:space="0" w:color="000000"/>
            </w:tcBorders>
            <w:shd w:val="clear" w:color="auto" w:fill="auto"/>
          </w:tcPr>
          <w:p w14:paraId="5204211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1.84</w:t>
            </w:r>
          </w:p>
        </w:tc>
        <w:tc>
          <w:tcPr>
            <w:tcW w:w="0" w:type="auto"/>
            <w:tcBorders>
              <w:top w:val="nil"/>
              <w:left w:val="nil"/>
              <w:bottom w:val="single" w:sz="8" w:space="0" w:color="000000"/>
              <w:right w:val="single" w:sz="8" w:space="0" w:color="000000"/>
            </w:tcBorders>
            <w:shd w:val="clear" w:color="auto" w:fill="auto"/>
          </w:tcPr>
          <w:p w14:paraId="037559F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1.84</w:t>
            </w:r>
          </w:p>
        </w:tc>
        <w:tc>
          <w:tcPr>
            <w:tcW w:w="0" w:type="auto"/>
            <w:tcBorders>
              <w:top w:val="nil"/>
              <w:left w:val="nil"/>
              <w:bottom w:val="single" w:sz="8" w:space="0" w:color="000000"/>
              <w:right w:val="single" w:sz="8" w:space="0" w:color="000000"/>
            </w:tcBorders>
            <w:shd w:val="clear" w:color="auto" w:fill="auto"/>
          </w:tcPr>
          <w:p w14:paraId="480891C6"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1.76</w:t>
            </w:r>
          </w:p>
        </w:tc>
      </w:tr>
      <w:tr w:rsidR="00885B3F" w:rsidRPr="009E2C0D" w14:paraId="53E0A1BC"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5A0D6224"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Sodium(mg/l)</w:t>
            </w:r>
          </w:p>
        </w:tc>
        <w:tc>
          <w:tcPr>
            <w:tcW w:w="0" w:type="auto"/>
            <w:tcBorders>
              <w:top w:val="nil"/>
              <w:left w:val="nil"/>
              <w:bottom w:val="single" w:sz="8" w:space="0" w:color="000000"/>
              <w:right w:val="single" w:sz="8" w:space="0" w:color="000000"/>
            </w:tcBorders>
            <w:shd w:val="clear" w:color="auto" w:fill="auto"/>
          </w:tcPr>
          <w:p w14:paraId="4E7AF55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37</w:t>
            </w:r>
          </w:p>
        </w:tc>
        <w:tc>
          <w:tcPr>
            <w:tcW w:w="0" w:type="auto"/>
            <w:tcBorders>
              <w:top w:val="nil"/>
              <w:left w:val="nil"/>
              <w:bottom w:val="single" w:sz="8" w:space="0" w:color="000000"/>
              <w:right w:val="single" w:sz="8" w:space="0" w:color="000000"/>
            </w:tcBorders>
            <w:shd w:val="clear" w:color="auto" w:fill="auto"/>
          </w:tcPr>
          <w:p w14:paraId="5E21F00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34</w:t>
            </w:r>
          </w:p>
        </w:tc>
        <w:tc>
          <w:tcPr>
            <w:tcW w:w="0" w:type="auto"/>
            <w:tcBorders>
              <w:top w:val="nil"/>
              <w:left w:val="nil"/>
              <w:bottom w:val="single" w:sz="8" w:space="0" w:color="000000"/>
              <w:right w:val="single" w:sz="8" w:space="0" w:color="000000"/>
            </w:tcBorders>
            <w:shd w:val="clear" w:color="auto" w:fill="auto"/>
          </w:tcPr>
          <w:p w14:paraId="570220F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25.5</w:t>
            </w:r>
          </w:p>
        </w:tc>
        <w:tc>
          <w:tcPr>
            <w:tcW w:w="0" w:type="auto"/>
            <w:tcBorders>
              <w:top w:val="nil"/>
              <w:left w:val="nil"/>
              <w:bottom w:val="single" w:sz="8" w:space="0" w:color="000000"/>
              <w:right w:val="single" w:sz="8" w:space="0" w:color="000000"/>
            </w:tcBorders>
            <w:shd w:val="clear" w:color="auto" w:fill="auto"/>
          </w:tcPr>
          <w:p w14:paraId="07B6CD0B"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32</w:t>
            </w:r>
          </w:p>
        </w:tc>
        <w:tc>
          <w:tcPr>
            <w:tcW w:w="0" w:type="auto"/>
            <w:tcBorders>
              <w:top w:val="nil"/>
              <w:left w:val="nil"/>
              <w:bottom w:val="single" w:sz="8" w:space="0" w:color="000000"/>
              <w:right w:val="single" w:sz="8" w:space="0" w:color="000000"/>
            </w:tcBorders>
            <w:shd w:val="clear" w:color="auto" w:fill="auto"/>
          </w:tcPr>
          <w:p w14:paraId="0AE4CC6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21</w:t>
            </w:r>
          </w:p>
        </w:tc>
        <w:tc>
          <w:tcPr>
            <w:tcW w:w="0" w:type="auto"/>
            <w:tcBorders>
              <w:top w:val="nil"/>
              <w:left w:val="nil"/>
              <w:bottom w:val="single" w:sz="8" w:space="0" w:color="000000"/>
              <w:right w:val="single" w:sz="8" w:space="0" w:color="000000"/>
            </w:tcBorders>
            <w:shd w:val="clear" w:color="auto" w:fill="auto"/>
          </w:tcPr>
          <w:p w14:paraId="0682681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25.5</w:t>
            </w:r>
          </w:p>
        </w:tc>
      </w:tr>
      <w:tr w:rsidR="00885B3F" w:rsidRPr="009E2C0D" w14:paraId="16F23FAD"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6BA97F89"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Sulphate(mg/l)</w:t>
            </w:r>
          </w:p>
        </w:tc>
        <w:tc>
          <w:tcPr>
            <w:tcW w:w="0" w:type="auto"/>
            <w:tcBorders>
              <w:top w:val="nil"/>
              <w:left w:val="nil"/>
              <w:bottom w:val="single" w:sz="8" w:space="0" w:color="000000"/>
              <w:right w:val="single" w:sz="8" w:space="0" w:color="000000"/>
            </w:tcBorders>
            <w:shd w:val="clear" w:color="auto" w:fill="auto"/>
          </w:tcPr>
          <w:p w14:paraId="608EAD9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38.5</w:t>
            </w:r>
          </w:p>
        </w:tc>
        <w:tc>
          <w:tcPr>
            <w:tcW w:w="0" w:type="auto"/>
            <w:tcBorders>
              <w:top w:val="nil"/>
              <w:left w:val="nil"/>
              <w:bottom w:val="single" w:sz="8" w:space="0" w:color="000000"/>
              <w:right w:val="single" w:sz="8" w:space="0" w:color="000000"/>
            </w:tcBorders>
            <w:shd w:val="clear" w:color="auto" w:fill="auto"/>
          </w:tcPr>
          <w:p w14:paraId="5CA67FC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43</w:t>
            </w:r>
          </w:p>
        </w:tc>
        <w:tc>
          <w:tcPr>
            <w:tcW w:w="0" w:type="auto"/>
            <w:tcBorders>
              <w:top w:val="nil"/>
              <w:left w:val="nil"/>
              <w:bottom w:val="single" w:sz="8" w:space="0" w:color="000000"/>
              <w:right w:val="single" w:sz="8" w:space="0" w:color="000000"/>
            </w:tcBorders>
            <w:shd w:val="clear" w:color="auto" w:fill="auto"/>
          </w:tcPr>
          <w:p w14:paraId="7A7FD94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23</w:t>
            </w:r>
          </w:p>
        </w:tc>
        <w:tc>
          <w:tcPr>
            <w:tcW w:w="0" w:type="auto"/>
            <w:tcBorders>
              <w:top w:val="nil"/>
              <w:left w:val="nil"/>
              <w:bottom w:val="single" w:sz="8" w:space="0" w:color="000000"/>
              <w:right w:val="single" w:sz="8" w:space="0" w:color="000000"/>
            </w:tcBorders>
            <w:shd w:val="clear" w:color="auto" w:fill="auto"/>
          </w:tcPr>
          <w:p w14:paraId="15BFE55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28.5</w:t>
            </w:r>
          </w:p>
        </w:tc>
        <w:tc>
          <w:tcPr>
            <w:tcW w:w="0" w:type="auto"/>
            <w:tcBorders>
              <w:top w:val="nil"/>
              <w:left w:val="nil"/>
              <w:bottom w:val="single" w:sz="8" w:space="0" w:color="000000"/>
              <w:right w:val="single" w:sz="8" w:space="0" w:color="000000"/>
            </w:tcBorders>
            <w:shd w:val="clear" w:color="auto" w:fill="auto"/>
          </w:tcPr>
          <w:p w14:paraId="7DCE256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23</w:t>
            </w:r>
          </w:p>
        </w:tc>
        <w:tc>
          <w:tcPr>
            <w:tcW w:w="0" w:type="auto"/>
            <w:tcBorders>
              <w:top w:val="nil"/>
              <w:left w:val="nil"/>
              <w:bottom w:val="single" w:sz="8" w:space="0" w:color="000000"/>
              <w:right w:val="single" w:sz="8" w:space="0" w:color="000000"/>
            </w:tcBorders>
            <w:shd w:val="clear" w:color="auto" w:fill="auto"/>
          </w:tcPr>
          <w:p w14:paraId="687CCDDB"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30.5</w:t>
            </w:r>
          </w:p>
        </w:tc>
      </w:tr>
      <w:tr w:rsidR="00885B3F" w:rsidRPr="009E2C0D" w14:paraId="53E2DE30"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66817FA6"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 xml:space="preserve">Phosphate </w:t>
            </w:r>
            <w:proofErr w:type="gramStart"/>
            <w:r w:rsidRPr="009E2C0D">
              <w:rPr>
                <w:rFonts w:eastAsia="Times New Roman" w:cstheme="minorHAnsi"/>
                <w:color w:val="000000"/>
                <w:lang w:eastAsia="en-IN" w:bidi="hi-IN"/>
              </w:rPr>
              <w:t>As</w:t>
            </w:r>
            <w:proofErr w:type="gramEnd"/>
            <w:r w:rsidRPr="009E2C0D">
              <w:rPr>
                <w:rFonts w:eastAsia="Times New Roman" w:cstheme="minorHAnsi"/>
                <w:color w:val="000000"/>
                <w:lang w:eastAsia="en-IN" w:bidi="hi-IN"/>
              </w:rPr>
              <w:t xml:space="preserve"> PO4(mg/l)</w:t>
            </w:r>
          </w:p>
        </w:tc>
        <w:tc>
          <w:tcPr>
            <w:tcW w:w="0" w:type="auto"/>
            <w:tcBorders>
              <w:top w:val="nil"/>
              <w:left w:val="nil"/>
              <w:bottom w:val="single" w:sz="8" w:space="0" w:color="000000"/>
              <w:right w:val="single" w:sz="8" w:space="0" w:color="000000"/>
            </w:tcBorders>
            <w:shd w:val="clear" w:color="auto" w:fill="auto"/>
          </w:tcPr>
          <w:p w14:paraId="110AFF2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0.1</w:t>
            </w:r>
          </w:p>
        </w:tc>
        <w:tc>
          <w:tcPr>
            <w:tcW w:w="0" w:type="auto"/>
            <w:tcBorders>
              <w:top w:val="nil"/>
              <w:left w:val="nil"/>
              <w:bottom w:val="single" w:sz="8" w:space="0" w:color="000000"/>
              <w:right w:val="single" w:sz="8" w:space="0" w:color="000000"/>
            </w:tcBorders>
            <w:shd w:val="clear" w:color="auto" w:fill="auto"/>
          </w:tcPr>
          <w:p w14:paraId="6DEBAB66"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0.1</w:t>
            </w:r>
          </w:p>
        </w:tc>
        <w:tc>
          <w:tcPr>
            <w:tcW w:w="0" w:type="auto"/>
            <w:tcBorders>
              <w:top w:val="nil"/>
              <w:left w:val="nil"/>
              <w:bottom w:val="single" w:sz="8" w:space="0" w:color="000000"/>
              <w:right w:val="single" w:sz="8" w:space="0" w:color="000000"/>
            </w:tcBorders>
            <w:shd w:val="clear" w:color="auto" w:fill="auto"/>
          </w:tcPr>
          <w:p w14:paraId="051B4A4A"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0.1</w:t>
            </w:r>
          </w:p>
        </w:tc>
        <w:tc>
          <w:tcPr>
            <w:tcW w:w="0" w:type="auto"/>
            <w:tcBorders>
              <w:top w:val="nil"/>
              <w:left w:val="nil"/>
              <w:bottom w:val="single" w:sz="8" w:space="0" w:color="000000"/>
              <w:right w:val="single" w:sz="8" w:space="0" w:color="000000"/>
            </w:tcBorders>
            <w:shd w:val="clear" w:color="auto" w:fill="auto"/>
          </w:tcPr>
          <w:p w14:paraId="02FDB175"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0.1</w:t>
            </w:r>
          </w:p>
        </w:tc>
        <w:tc>
          <w:tcPr>
            <w:tcW w:w="0" w:type="auto"/>
            <w:tcBorders>
              <w:top w:val="nil"/>
              <w:left w:val="nil"/>
              <w:bottom w:val="single" w:sz="8" w:space="0" w:color="000000"/>
              <w:right w:val="single" w:sz="8" w:space="0" w:color="000000"/>
            </w:tcBorders>
            <w:shd w:val="clear" w:color="auto" w:fill="auto"/>
          </w:tcPr>
          <w:p w14:paraId="598D8E4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0.1</w:t>
            </w:r>
          </w:p>
        </w:tc>
        <w:tc>
          <w:tcPr>
            <w:tcW w:w="0" w:type="auto"/>
            <w:tcBorders>
              <w:top w:val="nil"/>
              <w:left w:val="nil"/>
              <w:bottom w:val="single" w:sz="8" w:space="0" w:color="000000"/>
              <w:right w:val="single" w:sz="8" w:space="0" w:color="000000"/>
            </w:tcBorders>
            <w:shd w:val="clear" w:color="auto" w:fill="auto"/>
          </w:tcPr>
          <w:p w14:paraId="2698EDAD"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0.1</w:t>
            </w:r>
          </w:p>
        </w:tc>
      </w:tr>
      <w:tr w:rsidR="00885B3F" w:rsidRPr="009E2C0D" w14:paraId="4963FE28"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4172B732"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 xml:space="preserve">Potassium </w:t>
            </w:r>
            <w:proofErr w:type="gramStart"/>
            <w:r w:rsidRPr="009E2C0D">
              <w:rPr>
                <w:rFonts w:eastAsia="Times New Roman" w:cstheme="minorHAnsi"/>
                <w:color w:val="000000"/>
                <w:lang w:eastAsia="en-IN" w:bidi="hi-IN"/>
              </w:rPr>
              <w:t>As</w:t>
            </w:r>
            <w:proofErr w:type="gramEnd"/>
            <w:r w:rsidRPr="009E2C0D">
              <w:rPr>
                <w:rFonts w:eastAsia="Times New Roman" w:cstheme="minorHAnsi"/>
                <w:color w:val="000000"/>
                <w:lang w:eastAsia="en-IN" w:bidi="hi-IN"/>
              </w:rPr>
              <w:t xml:space="preserve"> K (mg/l)</w:t>
            </w:r>
          </w:p>
        </w:tc>
        <w:tc>
          <w:tcPr>
            <w:tcW w:w="0" w:type="auto"/>
            <w:tcBorders>
              <w:top w:val="nil"/>
              <w:left w:val="nil"/>
              <w:bottom w:val="single" w:sz="8" w:space="0" w:color="000000"/>
              <w:right w:val="single" w:sz="8" w:space="0" w:color="000000"/>
            </w:tcBorders>
            <w:shd w:val="clear" w:color="auto" w:fill="auto"/>
          </w:tcPr>
          <w:p w14:paraId="68EAD83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w:t>
            </w:r>
          </w:p>
        </w:tc>
        <w:tc>
          <w:tcPr>
            <w:tcW w:w="0" w:type="auto"/>
            <w:tcBorders>
              <w:top w:val="nil"/>
              <w:left w:val="nil"/>
              <w:bottom w:val="single" w:sz="8" w:space="0" w:color="000000"/>
              <w:right w:val="single" w:sz="8" w:space="0" w:color="000000"/>
            </w:tcBorders>
            <w:shd w:val="clear" w:color="auto" w:fill="auto"/>
          </w:tcPr>
          <w:p w14:paraId="1476D5FC"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1.3</w:t>
            </w:r>
          </w:p>
        </w:tc>
        <w:tc>
          <w:tcPr>
            <w:tcW w:w="0" w:type="auto"/>
            <w:tcBorders>
              <w:top w:val="nil"/>
              <w:left w:val="nil"/>
              <w:bottom w:val="single" w:sz="8" w:space="0" w:color="000000"/>
              <w:right w:val="single" w:sz="8" w:space="0" w:color="000000"/>
            </w:tcBorders>
            <w:shd w:val="clear" w:color="auto" w:fill="auto"/>
          </w:tcPr>
          <w:p w14:paraId="2DFBEA0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2.1</w:t>
            </w:r>
          </w:p>
        </w:tc>
        <w:tc>
          <w:tcPr>
            <w:tcW w:w="0" w:type="auto"/>
            <w:tcBorders>
              <w:top w:val="nil"/>
              <w:left w:val="nil"/>
              <w:bottom w:val="single" w:sz="8" w:space="0" w:color="000000"/>
              <w:right w:val="single" w:sz="8" w:space="0" w:color="000000"/>
            </w:tcBorders>
            <w:shd w:val="clear" w:color="auto" w:fill="auto"/>
          </w:tcPr>
          <w:p w14:paraId="344D10D0"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1.8</w:t>
            </w:r>
          </w:p>
        </w:tc>
        <w:tc>
          <w:tcPr>
            <w:tcW w:w="0" w:type="auto"/>
            <w:tcBorders>
              <w:top w:val="nil"/>
              <w:left w:val="nil"/>
              <w:bottom w:val="single" w:sz="8" w:space="0" w:color="000000"/>
              <w:right w:val="single" w:sz="8" w:space="0" w:color="000000"/>
            </w:tcBorders>
            <w:shd w:val="clear" w:color="auto" w:fill="auto"/>
          </w:tcPr>
          <w:p w14:paraId="0B8ADD5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w:t>
            </w:r>
          </w:p>
        </w:tc>
        <w:tc>
          <w:tcPr>
            <w:tcW w:w="0" w:type="auto"/>
            <w:tcBorders>
              <w:top w:val="nil"/>
              <w:left w:val="nil"/>
              <w:bottom w:val="single" w:sz="8" w:space="0" w:color="000000"/>
              <w:right w:val="single" w:sz="8" w:space="0" w:color="000000"/>
            </w:tcBorders>
            <w:shd w:val="clear" w:color="auto" w:fill="auto"/>
          </w:tcPr>
          <w:p w14:paraId="695A546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1.3</w:t>
            </w:r>
          </w:p>
        </w:tc>
      </w:tr>
      <w:tr w:rsidR="00885B3F" w:rsidRPr="009E2C0D" w14:paraId="7602EA07"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tcPr>
          <w:p w14:paraId="1C1A141C" w14:textId="77777777" w:rsidR="00885B3F" w:rsidRPr="009E2C0D" w:rsidRDefault="00885B3F" w:rsidP="000A5A42">
            <w:pPr>
              <w:spacing w:after="0" w:line="240" w:lineRule="exact"/>
              <w:rPr>
                <w:rFonts w:eastAsia="Times New Roman" w:cstheme="minorHAnsi"/>
                <w:color w:val="000000"/>
                <w:lang w:eastAsia="en-IN" w:bidi="hi-IN"/>
              </w:rPr>
            </w:pPr>
            <w:proofErr w:type="spellStart"/>
            <w:r w:rsidRPr="009E2C0D">
              <w:rPr>
                <w:rFonts w:eastAsia="Times New Roman" w:cstheme="minorHAnsi"/>
                <w:color w:val="000000"/>
                <w:lang w:eastAsia="en-IN" w:bidi="hi-IN"/>
              </w:rPr>
              <w:t>Fecal</w:t>
            </w:r>
            <w:proofErr w:type="spellEnd"/>
            <w:r w:rsidRPr="009E2C0D">
              <w:rPr>
                <w:rFonts w:eastAsia="Times New Roman" w:cstheme="minorHAnsi"/>
                <w:color w:val="000000"/>
                <w:lang w:eastAsia="en-IN" w:bidi="hi-IN"/>
              </w:rPr>
              <w:t xml:space="preserve"> Coliform (MPN/100ml)</w:t>
            </w:r>
          </w:p>
        </w:tc>
        <w:tc>
          <w:tcPr>
            <w:tcW w:w="0" w:type="auto"/>
            <w:tcBorders>
              <w:top w:val="nil"/>
              <w:left w:val="nil"/>
              <w:bottom w:val="single" w:sz="8" w:space="0" w:color="000000"/>
              <w:right w:val="single" w:sz="8" w:space="0" w:color="000000"/>
            </w:tcBorders>
            <w:shd w:val="clear" w:color="auto" w:fill="auto"/>
          </w:tcPr>
          <w:p w14:paraId="2F8225E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9</w:t>
            </w:r>
          </w:p>
        </w:tc>
        <w:tc>
          <w:tcPr>
            <w:tcW w:w="0" w:type="auto"/>
            <w:tcBorders>
              <w:top w:val="nil"/>
              <w:left w:val="nil"/>
              <w:bottom w:val="single" w:sz="8" w:space="0" w:color="000000"/>
              <w:right w:val="single" w:sz="8" w:space="0" w:color="000000"/>
            </w:tcBorders>
            <w:shd w:val="clear" w:color="auto" w:fill="auto"/>
          </w:tcPr>
          <w:p w14:paraId="2EF4DD72"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9</w:t>
            </w:r>
          </w:p>
        </w:tc>
        <w:tc>
          <w:tcPr>
            <w:tcW w:w="0" w:type="auto"/>
            <w:tcBorders>
              <w:top w:val="nil"/>
              <w:left w:val="nil"/>
              <w:bottom w:val="single" w:sz="8" w:space="0" w:color="000000"/>
              <w:right w:val="single" w:sz="8" w:space="0" w:color="000000"/>
            </w:tcBorders>
            <w:shd w:val="clear" w:color="auto" w:fill="auto"/>
          </w:tcPr>
          <w:p w14:paraId="02E01FA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w:t>
            </w:r>
          </w:p>
        </w:tc>
        <w:tc>
          <w:tcPr>
            <w:tcW w:w="0" w:type="auto"/>
            <w:tcBorders>
              <w:top w:val="nil"/>
              <w:left w:val="nil"/>
              <w:bottom w:val="single" w:sz="8" w:space="0" w:color="000000"/>
              <w:right w:val="single" w:sz="8" w:space="0" w:color="000000"/>
            </w:tcBorders>
            <w:shd w:val="clear" w:color="auto" w:fill="auto"/>
          </w:tcPr>
          <w:p w14:paraId="6B2C11B4"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11</w:t>
            </w:r>
          </w:p>
        </w:tc>
        <w:tc>
          <w:tcPr>
            <w:tcW w:w="0" w:type="auto"/>
            <w:tcBorders>
              <w:top w:val="nil"/>
              <w:left w:val="nil"/>
              <w:bottom w:val="single" w:sz="8" w:space="0" w:color="000000"/>
              <w:right w:val="single" w:sz="8" w:space="0" w:color="000000"/>
            </w:tcBorders>
            <w:shd w:val="clear" w:color="auto" w:fill="auto"/>
          </w:tcPr>
          <w:p w14:paraId="14B008C7"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14</w:t>
            </w:r>
          </w:p>
        </w:tc>
        <w:tc>
          <w:tcPr>
            <w:tcW w:w="0" w:type="auto"/>
            <w:tcBorders>
              <w:top w:val="nil"/>
              <w:left w:val="nil"/>
              <w:bottom w:val="single" w:sz="8" w:space="0" w:color="000000"/>
              <w:right w:val="single" w:sz="8" w:space="0" w:color="000000"/>
            </w:tcBorders>
            <w:shd w:val="clear" w:color="auto" w:fill="auto"/>
          </w:tcPr>
          <w:p w14:paraId="404D715E"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21</w:t>
            </w:r>
          </w:p>
        </w:tc>
      </w:tr>
      <w:tr w:rsidR="00885B3F" w:rsidRPr="009E2C0D" w14:paraId="299EDCB7" w14:textId="77777777" w:rsidTr="004A7AC3">
        <w:trPr>
          <w:trHeight w:val="144"/>
        </w:trPr>
        <w:tc>
          <w:tcPr>
            <w:tcW w:w="3165" w:type="dxa"/>
            <w:tcBorders>
              <w:top w:val="nil"/>
              <w:left w:val="single" w:sz="8" w:space="0" w:color="000000"/>
              <w:bottom w:val="single" w:sz="8" w:space="0" w:color="000000"/>
              <w:right w:val="single" w:sz="8" w:space="0" w:color="000000"/>
            </w:tcBorders>
            <w:shd w:val="clear" w:color="auto" w:fill="auto"/>
            <w:hideMark/>
          </w:tcPr>
          <w:p w14:paraId="68D9084D" w14:textId="77777777" w:rsidR="00885B3F" w:rsidRPr="009E2C0D" w:rsidRDefault="00885B3F" w:rsidP="000A5A42">
            <w:pPr>
              <w:spacing w:after="0" w:line="240" w:lineRule="exact"/>
              <w:rPr>
                <w:rFonts w:eastAsia="Times New Roman" w:cstheme="minorHAnsi"/>
                <w:color w:val="000000"/>
                <w:lang w:eastAsia="en-IN" w:bidi="hi-IN"/>
              </w:rPr>
            </w:pPr>
            <w:r w:rsidRPr="009E2C0D">
              <w:rPr>
                <w:rFonts w:eastAsia="Times New Roman" w:cstheme="minorHAnsi"/>
                <w:color w:val="000000"/>
                <w:lang w:eastAsia="en-IN" w:bidi="hi-IN"/>
              </w:rPr>
              <w:t xml:space="preserve">Total </w:t>
            </w:r>
            <w:proofErr w:type="gramStart"/>
            <w:r w:rsidRPr="009E2C0D">
              <w:rPr>
                <w:rFonts w:eastAsia="Times New Roman" w:cstheme="minorHAnsi"/>
                <w:color w:val="000000"/>
                <w:lang w:eastAsia="en-IN" w:bidi="hi-IN"/>
              </w:rPr>
              <w:t>Coliform(</w:t>
            </w:r>
            <w:proofErr w:type="gramEnd"/>
            <w:r w:rsidRPr="009E2C0D">
              <w:rPr>
                <w:rFonts w:eastAsia="Times New Roman" w:cstheme="minorHAnsi"/>
                <w:color w:val="000000"/>
                <w:lang w:eastAsia="en-IN" w:bidi="hi-IN"/>
              </w:rPr>
              <w:t>MPN/100ml)</w:t>
            </w:r>
          </w:p>
        </w:tc>
        <w:tc>
          <w:tcPr>
            <w:tcW w:w="0" w:type="auto"/>
            <w:tcBorders>
              <w:top w:val="nil"/>
              <w:left w:val="nil"/>
              <w:bottom w:val="single" w:sz="8" w:space="0" w:color="000000"/>
              <w:right w:val="single" w:sz="8" w:space="0" w:color="000000"/>
            </w:tcBorders>
            <w:shd w:val="clear" w:color="auto" w:fill="auto"/>
            <w:hideMark/>
          </w:tcPr>
          <w:p w14:paraId="69205241"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hideMark/>
          </w:tcPr>
          <w:p w14:paraId="1800711D"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hideMark/>
          </w:tcPr>
          <w:p w14:paraId="640035C8"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hideMark/>
          </w:tcPr>
          <w:p w14:paraId="771C281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hideMark/>
          </w:tcPr>
          <w:p w14:paraId="0E3B3D3F"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c>
          <w:tcPr>
            <w:tcW w:w="0" w:type="auto"/>
            <w:tcBorders>
              <w:top w:val="nil"/>
              <w:left w:val="nil"/>
              <w:bottom w:val="single" w:sz="8" w:space="0" w:color="000000"/>
              <w:right w:val="single" w:sz="8" w:space="0" w:color="000000"/>
            </w:tcBorders>
            <w:shd w:val="clear" w:color="auto" w:fill="auto"/>
            <w:hideMark/>
          </w:tcPr>
          <w:p w14:paraId="11A95E99" w14:textId="77777777" w:rsidR="00885B3F" w:rsidRPr="009E2C0D" w:rsidRDefault="00885B3F" w:rsidP="000A5A42">
            <w:pPr>
              <w:spacing w:after="0" w:line="240" w:lineRule="exact"/>
              <w:jc w:val="center"/>
              <w:rPr>
                <w:rFonts w:eastAsia="Times New Roman" w:cstheme="minorHAnsi"/>
                <w:color w:val="000000"/>
                <w:lang w:eastAsia="en-IN" w:bidi="hi-IN"/>
              </w:rPr>
            </w:pPr>
            <w:r w:rsidRPr="009E2C0D">
              <w:rPr>
                <w:rFonts w:eastAsia="Times New Roman" w:cstheme="minorHAnsi"/>
                <w:color w:val="000000"/>
                <w:lang w:eastAsia="en-IN" w:bidi="hi-IN"/>
              </w:rPr>
              <w:t>28</w:t>
            </w:r>
          </w:p>
        </w:tc>
      </w:tr>
    </w:tbl>
    <w:p w14:paraId="4E8616BF" w14:textId="77777777" w:rsidR="00885B3F" w:rsidRPr="009E2C0D" w:rsidRDefault="00885B3F" w:rsidP="00885B3F">
      <w:pPr>
        <w:autoSpaceDE w:val="0"/>
        <w:autoSpaceDN w:val="0"/>
        <w:adjustRightInd w:val="0"/>
        <w:spacing w:after="0" w:line="240" w:lineRule="auto"/>
        <w:jc w:val="both"/>
        <w:rPr>
          <w:rFonts w:cstheme="minorHAnsi"/>
          <w:b/>
          <w:bCs/>
          <w:sz w:val="20"/>
          <w:szCs w:val="20"/>
        </w:rPr>
      </w:pPr>
      <w:r w:rsidRPr="009E2C0D">
        <w:rPr>
          <w:rFonts w:eastAsia="Times New Roman" w:cstheme="minorHAnsi"/>
          <w:b/>
          <w:bCs/>
          <w:color w:val="000000"/>
          <w:sz w:val="20"/>
          <w:szCs w:val="20"/>
          <w:lang w:eastAsia="en-IN" w:bidi="hi-IN"/>
        </w:rPr>
        <w:t>Source: Rajasthan</w:t>
      </w:r>
      <w:r>
        <w:rPr>
          <w:rFonts w:eastAsia="Times New Roman" w:cstheme="minorHAnsi"/>
          <w:b/>
          <w:bCs/>
          <w:color w:val="000000"/>
          <w:sz w:val="20"/>
          <w:szCs w:val="20"/>
          <w:lang w:eastAsia="en-IN" w:bidi="hi-IN"/>
        </w:rPr>
        <w:t xml:space="preserve"> </w:t>
      </w:r>
      <w:r w:rsidRPr="009E2C0D">
        <w:rPr>
          <w:rFonts w:eastAsia="Times New Roman" w:cstheme="minorHAnsi"/>
          <w:b/>
          <w:bCs/>
          <w:color w:val="000000"/>
          <w:sz w:val="20"/>
          <w:szCs w:val="20"/>
          <w:lang w:eastAsia="en-IN" w:bidi="hi-IN"/>
        </w:rPr>
        <w:t>State Pollution Control Board</w:t>
      </w:r>
    </w:p>
    <w:p w14:paraId="3812A5F8" w14:textId="77777777" w:rsidR="00885B3F" w:rsidRDefault="00885B3F" w:rsidP="001D0776">
      <w:pPr>
        <w:pStyle w:val="Default"/>
        <w:tabs>
          <w:tab w:val="left" w:pos="993"/>
          <w:tab w:val="left" w:pos="1134"/>
        </w:tabs>
        <w:jc w:val="center"/>
        <w:rPr>
          <w:rFonts w:asciiTheme="minorHAnsi" w:hAnsiTheme="minorHAnsi" w:cstheme="minorHAnsi"/>
          <w:b/>
        </w:rPr>
      </w:pPr>
    </w:p>
    <w:p w14:paraId="684EFA6D" w14:textId="77777777" w:rsidR="00885B3F" w:rsidRDefault="00885B3F" w:rsidP="001D0776">
      <w:pPr>
        <w:pStyle w:val="Default"/>
        <w:tabs>
          <w:tab w:val="left" w:pos="993"/>
          <w:tab w:val="left" w:pos="1134"/>
        </w:tabs>
        <w:jc w:val="center"/>
        <w:rPr>
          <w:rFonts w:asciiTheme="minorHAnsi" w:hAnsiTheme="minorHAnsi" w:cstheme="minorHAnsi"/>
          <w:b/>
        </w:rPr>
      </w:pPr>
    </w:p>
    <w:p w14:paraId="0FB55487" w14:textId="77777777" w:rsidR="00885B3F" w:rsidRDefault="00885B3F" w:rsidP="001D0776">
      <w:pPr>
        <w:pStyle w:val="Default"/>
        <w:tabs>
          <w:tab w:val="left" w:pos="993"/>
          <w:tab w:val="left" w:pos="1134"/>
        </w:tabs>
        <w:jc w:val="center"/>
        <w:rPr>
          <w:rFonts w:asciiTheme="minorHAnsi" w:hAnsiTheme="minorHAnsi" w:cstheme="minorHAnsi"/>
          <w:b/>
        </w:rPr>
      </w:pPr>
    </w:p>
    <w:p w14:paraId="3C8C5D3F" w14:textId="219C7D06" w:rsidR="00885B3F" w:rsidRDefault="00885B3F" w:rsidP="001D0776">
      <w:pPr>
        <w:pStyle w:val="Default"/>
        <w:tabs>
          <w:tab w:val="left" w:pos="993"/>
          <w:tab w:val="left" w:pos="1134"/>
        </w:tabs>
        <w:jc w:val="center"/>
        <w:rPr>
          <w:rFonts w:asciiTheme="minorHAnsi" w:hAnsiTheme="minorHAnsi" w:cstheme="minorHAnsi"/>
          <w:b/>
        </w:rPr>
      </w:pPr>
    </w:p>
    <w:p w14:paraId="0B750BC3" w14:textId="395A1BBC" w:rsidR="00885B3F" w:rsidRDefault="00885B3F" w:rsidP="001D0776">
      <w:pPr>
        <w:pStyle w:val="Default"/>
        <w:tabs>
          <w:tab w:val="left" w:pos="993"/>
          <w:tab w:val="left" w:pos="1134"/>
        </w:tabs>
        <w:jc w:val="center"/>
        <w:rPr>
          <w:rFonts w:asciiTheme="minorHAnsi" w:hAnsiTheme="minorHAnsi" w:cstheme="minorHAnsi"/>
          <w:b/>
        </w:rPr>
      </w:pPr>
    </w:p>
    <w:p w14:paraId="50E6C879" w14:textId="3CDCCF38" w:rsidR="00885B3F" w:rsidRDefault="00885B3F" w:rsidP="001D0776">
      <w:pPr>
        <w:pStyle w:val="Default"/>
        <w:tabs>
          <w:tab w:val="left" w:pos="993"/>
          <w:tab w:val="left" w:pos="1134"/>
        </w:tabs>
        <w:jc w:val="center"/>
        <w:rPr>
          <w:rFonts w:asciiTheme="minorHAnsi" w:hAnsiTheme="minorHAnsi" w:cstheme="minorHAnsi"/>
          <w:b/>
        </w:rPr>
      </w:pPr>
    </w:p>
    <w:p w14:paraId="7E066E8F" w14:textId="3EB46BFE" w:rsidR="00885B3F" w:rsidRDefault="00885B3F" w:rsidP="001D0776">
      <w:pPr>
        <w:pStyle w:val="Default"/>
        <w:tabs>
          <w:tab w:val="left" w:pos="993"/>
          <w:tab w:val="left" w:pos="1134"/>
        </w:tabs>
        <w:jc w:val="center"/>
        <w:rPr>
          <w:rFonts w:asciiTheme="minorHAnsi" w:hAnsiTheme="minorHAnsi" w:cstheme="minorHAnsi"/>
          <w:b/>
        </w:rPr>
      </w:pPr>
    </w:p>
    <w:p w14:paraId="2A9FD7CD" w14:textId="27FBAA84" w:rsidR="00885B3F" w:rsidRDefault="00885B3F" w:rsidP="001D0776">
      <w:pPr>
        <w:pStyle w:val="Default"/>
        <w:tabs>
          <w:tab w:val="left" w:pos="993"/>
          <w:tab w:val="left" w:pos="1134"/>
        </w:tabs>
        <w:jc w:val="center"/>
        <w:rPr>
          <w:rFonts w:asciiTheme="minorHAnsi" w:hAnsiTheme="minorHAnsi" w:cstheme="minorHAnsi"/>
          <w:b/>
        </w:rPr>
      </w:pPr>
    </w:p>
    <w:p w14:paraId="7CC95A59" w14:textId="05BB7DBB" w:rsidR="00885B3F" w:rsidRDefault="00885B3F" w:rsidP="001D0776">
      <w:pPr>
        <w:pStyle w:val="Default"/>
        <w:tabs>
          <w:tab w:val="left" w:pos="993"/>
          <w:tab w:val="left" w:pos="1134"/>
        </w:tabs>
        <w:jc w:val="center"/>
        <w:rPr>
          <w:rFonts w:asciiTheme="minorHAnsi" w:hAnsiTheme="minorHAnsi" w:cstheme="minorHAnsi"/>
          <w:b/>
        </w:rPr>
      </w:pPr>
    </w:p>
    <w:p w14:paraId="04D3239D" w14:textId="74DA1AB6" w:rsidR="00885B3F" w:rsidRDefault="00885B3F" w:rsidP="001D0776">
      <w:pPr>
        <w:pStyle w:val="Default"/>
        <w:tabs>
          <w:tab w:val="left" w:pos="993"/>
          <w:tab w:val="left" w:pos="1134"/>
        </w:tabs>
        <w:jc w:val="center"/>
        <w:rPr>
          <w:rFonts w:asciiTheme="minorHAnsi" w:hAnsiTheme="minorHAnsi" w:cstheme="minorHAnsi"/>
          <w:b/>
        </w:rPr>
      </w:pPr>
    </w:p>
    <w:p w14:paraId="6E3FB6F8" w14:textId="462E442D" w:rsidR="00885B3F" w:rsidRDefault="00885B3F" w:rsidP="001D0776">
      <w:pPr>
        <w:pStyle w:val="Default"/>
        <w:tabs>
          <w:tab w:val="left" w:pos="993"/>
          <w:tab w:val="left" w:pos="1134"/>
        </w:tabs>
        <w:jc w:val="center"/>
        <w:rPr>
          <w:rFonts w:asciiTheme="minorHAnsi" w:hAnsiTheme="minorHAnsi" w:cstheme="minorHAnsi"/>
          <w:b/>
        </w:rPr>
      </w:pPr>
    </w:p>
    <w:p w14:paraId="77FA3FBF" w14:textId="46585AF9" w:rsidR="00885B3F" w:rsidRDefault="00885B3F" w:rsidP="001D0776">
      <w:pPr>
        <w:pStyle w:val="Default"/>
        <w:tabs>
          <w:tab w:val="left" w:pos="993"/>
          <w:tab w:val="left" w:pos="1134"/>
        </w:tabs>
        <w:jc w:val="center"/>
        <w:rPr>
          <w:rFonts w:asciiTheme="minorHAnsi" w:hAnsiTheme="minorHAnsi" w:cstheme="minorHAnsi"/>
          <w:b/>
        </w:rPr>
      </w:pPr>
    </w:p>
    <w:p w14:paraId="46A6DF4B" w14:textId="27402BA0" w:rsidR="00885B3F" w:rsidRDefault="00885B3F" w:rsidP="001D0776">
      <w:pPr>
        <w:pStyle w:val="Default"/>
        <w:tabs>
          <w:tab w:val="left" w:pos="993"/>
          <w:tab w:val="left" w:pos="1134"/>
        </w:tabs>
        <w:jc w:val="center"/>
        <w:rPr>
          <w:rFonts w:asciiTheme="minorHAnsi" w:hAnsiTheme="minorHAnsi" w:cstheme="minorHAnsi"/>
          <w:b/>
        </w:rPr>
      </w:pPr>
    </w:p>
    <w:p w14:paraId="63D651D8" w14:textId="35527B6C" w:rsidR="00885B3F" w:rsidRDefault="00885B3F" w:rsidP="001D0776">
      <w:pPr>
        <w:pStyle w:val="Default"/>
        <w:tabs>
          <w:tab w:val="left" w:pos="993"/>
          <w:tab w:val="left" w:pos="1134"/>
        </w:tabs>
        <w:jc w:val="center"/>
        <w:rPr>
          <w:rFonts w:asciiTheme="minorHAnsi" w:hAnsiTheme="minorHAnsi" w:cstheme="minorHAnsi"/>
          <w:b/>
        </w:rPr>
      </w:pPr>
    </w:p>
    <w:p w14:paraId="3855A544" w14:textId="6C33E88A" w:rsidR="00885B3F" w:rsidRDefault="00885B3F" w:rsidP="001D0776">
      <w:pPr>
        <w:pStyle w:val="Default"/>
        <w:tabs>
          <w:tab w:val="left" w:pos="993"/>
          <w:tab w:val="left" w:pos="1134"/>
        </w:tabs>
        <w:jc w:val="center"/>
        <w:rPr>
          <w:rFonts w:asciiTheme="minorHAnsi" w:hAnsiTheme="minorHAnsi" w:cstheme="minorHAnsi"/>
          <w:b/>
        </w:rPr>
      </w:pPr>
    </w:p>
    <w:p w14:paraId="1E6CF85C" w14:textId="1EC078BE" w:rsidR="00885B3F" w:rsidRDefault="00885B3F" w:rsidP="001D0776">
      <w:pPr>
        <w:pStyle w:val="Default"/>
        <w:tabs>
          <w:tab w:val="left" w:pos="993"/>
          <w:tab w:val="left" w:pos="1134"/>
        </w:tabs>
        <w:jc w:val="center"/>
        <w:rPr>
          <w:rFonts w:asciiTheme="minorHAnsi" w:hAnsiTheme="minorHAnsi" w:cstheme="minorHAnsi"/>
          <w:b/>
        </w:rPr>
      </w:pPr>
    </w:p>
    <w:p w14:paraId="58E4CAF1" w14:textId="07A5C48E" w:rsidR="00885B3F" w:rsidRDefault="00885B3F" w:rsidP="001D0776">
      <w:pPr>
        <w:pStyle w:val="Default"/>
        <w:tabs>
          <w:tab w:val="left" w:pos="993"/>
          <w:tab w:val="left" w:pos="1134"/>
        </w:tabs>
        <w:jc w:val="center"/>
        <w:rPr>
          <w:rFonts w:asciiTheme="minorHAnsi" w:hAnsiTheme="minorHAnsi" w:cstheme="minorHAnsi"/>
          <w:b/>
        </w:rPr>
      </w:pPr>
    </w:p>
    <w:p w14:paraId="7D724324" w14:textId="33371BF3" w:rsidR="00885B3F" w:rsidRDefault="00885B3F" w:rsidP="001D0776">
      <w:pPr>
        <w:pStyle w:val="Default"/>
        <w:tabs>
          <w:tab w:val="left" w:pos="993"/>
          <w:tab w:val="left" w:pos="1134"/>
        </w:tabs>
        <w:jc w:val="center"/>
        <w:rPr>
          <w:rFonts w:asciiTheme="minorHAnsi" w:hAnsiTheme="minorHAnsi" w:cstheme="minorHAnsi"/>
          <w:b/>
        </w:rPr>
      </w:pPr>
    </w:p>
    <w:p w14:paraId="6438101E" w14:textId="5CD10247" w:rsidR="00885B3F" w:rsidRDefault="00885B3F" w:rsidP="001D0776">
      <w:pPr>
        <w:pStyle w:val="Default"/>
        <w:tabs>
          <w:tab w:val="left" w:pos="993"/>
          <w:tab w:val="left" w:pos="1134"/>
        </w:tabs>
        <w:jc w:val="center"/>
        <w:rPr>
          <w:rFonts w:asciiTheme="minorHAnsi" w:hAnsiTheme="minorHAnsi" w:cstheme="minorHAnsi"/>
          <w:b/>
        </w:rPr>
      </w:pPr>
    </w:p>
    <w:p w14:paraId="59513469" w14:textId="260A1CB1" w:rsidR="00885B3F" w:rsidRDefault="00885B3F" w:rsidP="001D0776">
      <w:pPr>
        <w:pStyle w:val="Default"/>
        <w:tabs>
          <w:tab w:val="left" w:pos="993"/>
          <w:tab w:val="left" w:pos="1134"/>
        </w:tabs>
        <w:jc w:val="center"/>
        <w:rPr>
          <w:rFonts w:asciiTheme="minorHAnsi" w:hAnsiTheme="minorHAnsi" w:cstheme="minorHAnsi"/>
          <w:b/>
        </w:rPr>
      </w:pPr>
    </w:p>
    <w:p w14:paraId="6CFB73DC" w14:textId="333AE5EA" w:rsidR="00885B3F" w:rsidRDefault="00885B3F" w:rsidP="001D0776">
      <w:pPr>
        <w:pStyle w:val="Default"/>
        <w:tabs>
          <w:tab w:val="left" w:pos="993"/>
          <w:tab w:val="left" w:pos="1134"/>
        </w:tabs>
        <w:jc w:val="center"/>
        <w:rPr>
          <w:rFonts w:asciiTheme="minorHAnsi" w:hAnsiTheme="minorHAnsi" w:cstheme="minorHAnsi"/>
          <w:b/>
        </w:rPr>
      </w:pPr>
    </w:p>
    <w:p w14:paraId="759311CE" w14:textId="6EA146BE" w:rsidR="00885B3F" w:rsidRDefault="00885B3F" w:rsidP="001D0776">
      <w:pPr>
        <w:pStyle w:val="Default"/>
        <w:tabs>
          <w:tab w:val="left" w:pos="993"/>
          <w:tab w:val="left" w:pos="1134"/>
        </w:tabs>
        <w:jc w:val="center"/>
        <w:rPr>
          <w:rFonts w:asciiTheme="minorHAnsi" w:hAnsiTheme="minorHAnsi" w:cstheme="minorHAnsi"/>
          <w:b/>
        </w:rPr>
      </w:pPr>
    </w:p>
    <w:p w14:paraId="3C23EA39" w14:textId="77777777" w:rsidR="00885B3F" w:rsidRDefault="00885B3F" w:rsidP="001D0776">
      <w:pPr>
        <w:pStyle w:val="Default"/>
        <w:tabs>
          <w:tab w:val="left" w:pos="993"/>
          <w:tab w:val="left" w:pos="1134"/>
        </w:tabs>
        <w:jc w:val="center"/>
        <w:rPr>
          <w:rFonts w:asciiTheme="minorHAnsi" w:hAnsiTheme="minorHAnsi" w:cstheme="minorHAnsi"/>
          <w:b/>
        </w:rPr>
      </w:pPr>
    </w:p>
    <w:p w14:paraId="552C9195" w14:textId="77777777" w:rsidR="00885B3F" w:rsidRDefault="00885B3F" w:rsidP="001D0776">
      <w:pPr>
        <w:pStyle w:val="Default"/>
        <w:tabs>
          <w:tab w:val="left" w:pos="993"/>
          <w:tab w:val="left" w:pos="1134"/>
        </w:tabs>
        <w:jc w:val="center"/>
        <w:rPr>
          <w:rFonts w:asciiTheme="minorHAnsi" w:hAnsiTheme="minorHAnsi" w:cstheme="minorHAnsi"/>
          <w:b/>
        </w:rPr>
      </w:pPr>
    </w:p>
    <w:p w14:paraId="553F775A" w14:textId="77777777" w:rsidR="000A5A42" w:rsidRDefault="000A5A42" w:rsidP="001D0776">
      <w:pPr>
        <w:pStyle w:val="Default"/>
        <w:tabs>
          <w:tab w:val="left" w:pos="993"/>
          <w:tab w:val="left" w:pos="1134"/>
        </w:tabs>
        <w:jc w:val="center"/>
        <w:rPr>
          <w:rFonts w:asciiTheme="minorHAnsi" w:hAnsiTheme="minorHAnsi" w:cstheme="minorHAnsi"/>
          <w:b/>
        </w:rPr>
      </w:pPr>
    </w:p>
    <w:p w14:paraId="7ED2AB62" w14:textId="77777777" w:rsidR="000A5A42" w:rsidRDefault="000A5A42" w:rsidP="001D0776">
      <w:pPr>
        <w:pStyle w:val="Default"/>
        <w:tabs>
          <w:tab w:val="left" w:pos="993"/>
          <w:tab w:val="left" w:pos="1134"/>
        </w:tabs>
        <w:jc w:val="center"/>
        <w:rPr>
          <w:rFonts w:asciiTheme="minorHAnsi" w:hAnsiTheme="minorHAnsi" w:cstheme="minorHAnsi"/>
          <w:b/>
        </w:rPr>
      </w:pPr>
    </w:p>
    <w:p w14:paraId="7012476C" w14:textId="545A39FB" w:rsidR="009F289E" w:rsidRDefault="00935A7E" w:rsidP="00724622">
      <w:pPr>
        <w:pStyle w:val="Default"/>
        <w:tabs>
          <w:tab w:val="left" w:pos="993"/>
          <w:tab w:val="left" w:pos="1134"/>
        </w:tabs>
        <w:spacing w:line="320" w:lineRule="exact"/>
        <w:jc w:val="center"/>
        <w:rPr>
          <w:rFonts w:asciiTheme="minorHAnsi" w:hAnsiTheme="minorHAnsi" w:cstheme="minorHAnsi"/>
          <w:b/>
        </w:rPr>
      </w:pPr>
      <w:r>
        <w:rPr>
          <w:rFonts w:asciiTheme="minorHAnsi" w:hAnsiTheme="minorHAnsi" w:cstheme="minorHAnsi"/>
          <w:b/>
        </w:rPr>
        <w:t>Annexure I</w:t>
      </w:r>
      <w:r w:rsidR="00885B3F">
        <w:rPr>
          <w:rFonts w:asciiTheme="minorHAnsi" w:hAnsiTheme="minorHAnsi" w:cstheme="minorHAnsi"/>
          <w:b/>
        </w:rPr>
        <w:t>I</w:t>
      </w:r>
    </w:p>
    <w:p w14:paraId="084AEFA7" w14:textId="77777777" w:rsidR="001D0776" w:rsidRPr="00C45D2C" w:rsidRDefault="001D0776" w:rsidP="00724622">
      <w:pPr>
        <w:pStyle w:val="Default"/>
        <w:tabs>
          <w:tab w:val="left" w:pos="993"/>
          <w:tab w:val="left" w:pos="1134"/>
        </w:tabs>
        <w:spacing w:line="320" w:lineRule="exact"/>
        <w:jc w:val="center"/>
        <w:rPr>
          <w:rFonts w:asciiTheme="minorHAnsi" w:hAnsiTheme="minorHAnsi" w:cstheme="minorHAnsi"/>
          <w:b/>
        </w:rPr>
      </w:pPr>
      <w:r w:rsidRPr="00C45D2C">
        <w:rPr>
          <w:rFonts w:asciiTheme="minorHAnsi" w:hAnsiTheme="minorHAnsi" w:cstheme="minorHAnsi"/>
          <w:b/>
        </w:rPr>
        <w:t>Socio-economic Profile of Proximity villages (Study Area)</w:t>
      </w:r>
    </w:p>
    <w:p w14:paraId="3DD87F0F" w14:textId="77777777" w:rsidR="000A4627" w:rsidRDefault="000A4627" w:rsidP="00724622">
      <w:pPr>
        <w:pStyle w:val="Default"/>
        <w:tabs>
          <w:tab w:val="left" w:pos="993"/>
          <w:tab w:val="left" w:pos="1134"/>
        </w:tabs>
        <w:spacing w:line="320" w:lineRule="exact"/>
        <w:rPr>
          <w:b/>
        </w:rPr>
      </w:pPr>
    </w:p>
    <w:p w14:paraId="10792C2C" w14:textId="004E6869" w:rsidR="001C528C" w:rsidRDefault="001C528C" w:rsidP="00724622">
      <w:pPr>
        <w:pStyle w:val="Default"/>
        <w:tabs>
          <w:tab w:val="left" w:pos="993"/>
          <w:tab w:val="left" w:pos="1134"/>
        </w:tabs>
        <w:spacing w:line="320" w:lineRule="exact"/>
        <w:ind w:left="720"/>
        <w:jc w:val="both"/>
      </w:pPr>
      <w:r w:rsidRPr="006B6D0D">
        <w:t>Study area is defined as proximity villages i.e. villages which fall within 5 km distance from dam o</w:t>
      </w:r>
      <w:r>
        <w:t>n downstream side</w:t>
      </w:r>
      <w:r w:rsidR="00C336A3">
        <w:t xml:space="preserve"> </w:t>
      </w:r>
      <w:r w:rsidR="00C336A3">
        <w:rPr>
          <w:rFonts w:asciiTheme="minorHAnsi" w:hAnsiTheme="minorHAnsi" w:cstheme="minorHAnsi"/>
        </w:rPr>
        <w:t>(no upstream villages in 5 km radius)</w:t>
      </w:r>
      <w:r>
        <w:t xml:space="preserve">. These are Amrit </w:t>
      </w:r>
      <w:proofErr w:type="spellStart"/>
      <w:r>
        <w:t>Kheri</w:t>
      </w:r>
      <w:proofErr w:type="spellEnd"/>
      <w:r>
        <w:t xml:space="preserve">, </w:t>
      </w:r>
      <w:proofErr w:type="spellStart"/>
      <w:r>
        <w:t>Bairagarh</w:t>
      </w:r>
      <w:proofErr w:type="spellEnd"/>
      <w:r>
        <w:t xml:space="preserve">, </w:t>
      </w:r>
      <w:proofErr w:type="spellStart"/>
      <w:r>
        <w:t>Bindayaka</w:t>
      </w:r>
      <w:proofErr w:type="spellEnd"/>
      <w:r>
        <w:t xml:space="preserve">, </w:t>
      </w:r>
      <w:proofErr w:type="spellStart"/>
      <w:r>
        <w:t>Haripura</w:t>
      </w:r>
      <w:proofErr w:type="spellEnd"/>
      <w:r>
        <w:t xml:space="preserve">, </w:t>
      </w:r>
      <w:proofErr w:type="spellStart"/>
      <w:r>
        <w:t>Kher</w:t>
      </w:r>
      <w:proofErr w:type="spellEnd"/>
      <w:r>
        <w:t xml:space="preserve"> </w:t>
      </w:r>
      <w:proofErr w:type="spellStart"/>
      <w:r>
        <w:t>Khera</w:t>
      </w:r>
      <w:proofErr w:type="spellEnd"/>
      <w:r>
        <w:t xml:space="preserve">, </w:t>
      </w:r>
      <w:proofErr w:type="spellStart"/>
      <w:r>
        <w:t>Sendari</w:t>
      </w:r>
      <w:proofErr w:type="spellEnd"/>
      <w:r>
        <w:t xml:space="preserve">, </w:t>
      </w:r>
      <w:proofErr w:type="spellStart"/>
      <w:r>
        <w:t>Semli</w:t>
      </w:r>
      <w:proofErr w:type="spellEnd"/>
      <w:r>
        <w:t xml:space="preserve">, </w:t>
      </w:r>
      <w:proofErr w:type="spellStart"/>
      <w:r>
        <w:t>Uchawada</w:t>
      </w:r>
      <w:proofErr w:type="spellEnd"/>
      <w:r>
        <w:t xml:space="preserve">, </w:t>
      </w:r>
      <w:proofErr w:type="spellStart"/>
      <w:r>
        <w:t>Dudhiya</w:t>
      </w:r>
      <w:proofErr w:type="spellEnd"/>
      <w:r>
        <w:t xml:space="preserve"> </w:t>
      </w:r>
      <w:proofErr w:type="spellStart"/>
      <w:r>
        <w:t>Kheri</w:t>
      </w:r>
      <w:proofErr w:type="spellEnd"/>
      <w:r>
        <w:t xml:space="preserve">, </w:t>
      </w:r>
      <w:proofErr w:type="spellStart"/>
      <w:r>
        <w:t>Biloniya</w:t>
      </w:r>
      <w:proofErr w:type="spellEnd"/>
      <w:r>
        <w:t xml:space="preserve"> and </w:t>
      </w:r>
      <w:proofErr w:type="spellStart"/>
      <w:r>
        <w:t>Naya</w:t>
      </w:r>
      <w:proofErr w:type="spellEnd"/>
      <w:r>
        <w:t xml:space="preserve"> Gaon.   </w:t>
      </w:r>
    </w:p>
    <w:p w14:paraId="20AE31A8" w14:textId="77777777" w:rsidR="000A5A42" w:rsidRPr="00873EEF" w:rsidRDefault="000A5A42" w:rsidP="00724622">
      <w:pPr>
        <w:pStyle w:val="Default"/>
        <w:tabs>
          <w:tab w:val="left" w:pos="993"/>
          <w:tab w:val="left" w:pos="1134"/>
        </w:tabs>
        <w:spacing w:line="320" w:lineRule="exact"/>
        <w:ind w:left="720"/>
        <w:jc w:val="both"/>
      </w:pPr>
    </w:p>
    <w:p w14:paraId="13A04FDB" w14:textId="77777777" w:rsidR="001C528C" w:rsidRDefault="001C528C" w:rsidP="00724622">
      <w:pPr>
        <w:pStyle w:val="Default"/>
        <w:numPr>
          <w:ilvl w:val="0"/>
          <w:numId w:val="17"/>
        </w:numPr>
        <w:tabs>
          <w:tab w:val="left" w:pos="993"/>
          <w:tab w:val="left" w:pos="1134"/>
        </w:tabs>
        <w:spacing w:line="320" w:lineRule="exact"/>
        <w:rPr>
          <w:b/>
        </w:rPr>
      </w:pPr>
      <w:r w:rsidRPr="008C3F8F">
        <w:rPr>
          <w:b/>
        </w:rPr>
        <w:t>Demograph</w:t>
      </w:r>
      <w:r>
        <w:rPr>
          <w:b/>
        </w:rPr>
        <w:t>y of Study Area</w:t>
      </w:r>
    </w:p>
    <w:tbl>
      <w:tblPr>
        <w:tblStyle w:val="TableGrid"/>
        <w:tblpPr w:leftFromText="180" w:rightFromText="180" w:vertAnchor="text" w:horzAnchor="margin" w:tblpXSpec="center" w:tblpY="195"/>
        <w:tblW w:w="8755" w:type="dxa"/>
        <w:tblLook w:val="04A0" w:firstRow="1" w:lastRow="0" w:firstColumn="1" w:lastColumn="0" w:noHBand="0" w:noVBand="1"/>
      </w:tblPr>
      <w:tblGrid>
        <w:gridCol w:w="874"/>
        <w:gridCol w:w="4004"/>
        <w:gridCol w:w="1728"/>
        <w:gridCol w:w="23"/>
        <w:gridCol w:w="2126"/>
      </w:tblGrid>
      <w:tr w:rsidR="001C528C" w:rsidRPr="000A5A42" w14:paraId="722A0AC4" w14:textId="77777777" w:rsidTr="0037509E">
        <w:trPr>
          <w:trHeight w:val="20"/>
        </w:trPr>
        <w:tc>
          <w:tcPr>
            <w:tcW w:w="874" w:type="dxa"/>
            <w:hideMark/>
          </w:tcPr>
          <w:p w14:paraId="08243D0F" w14:textId="77777777" w:rsidR="001C528C" w:rsidRPr="000A5A42" w:rsidRDefault="001C528C" w:rsidP="0037509E">
            <w:pPr>
              <w:spacing w:line="240" w:lineRule="exact"/>
              <w:ind w:left="-108" w:right="-91"/>
              <w:contextualSpacing/>
              <w:jc w:val="center"/>
              <w:rPr>
                <w:rFonts w:cstheme="minorHAnsi"/>
                <w:b/>
              </w:rPr>
            </w:pPr>
            <w:r w:rsidRPr="000A5A42">
              <w:rPr>
                <w:rFonts w:cstheme="minorHAnsi"/>
                <w:b/>
              </w:rPr>
              <w:t>S. No.</w:t>
            </w:r>
          </w:p>
        </w:tc>
        <w:tc>
          <w:tcPr>
            <w:tcW w:w="4004" w:type="dxa"/>
            <w:hideMark/>
          </w:tcPr>
          <w:p w14:paraId="71471A46" w14:textId="77777777" w:rsidR="001C528C" w:rsidRPr="000A5A42" w:rsidRDefault="001C528C" w:rsidP="0037509E">
            <w:pPr>
              <w:spacing w:line="240" w:lineRule="exact"/>
              <w:ind w:left="-108" w:right="-91"/>
              <w:contextualSpacing/>
              <w:jc w:val="center"/>
              <w:rPr>
                <w:rFonts w:cstheme="minorHAnsi"/>
              </w:rPr>
            </w:pPr>
            <w:r w:rsidRPr="000A5A42">
              <w:rPr>
                <w:rFonts w:cstheme="minorHAnsi"/>
                <w:b/>
              </w:rPr>
              <w:t>Description</w:t>
            </w:r>
          </w:p>
        </w:tc>
        <w:tc>
          <w:tcPr>
            <w:tcW w:w="1751" w:type="dxa"/>
            <w:gridSpan w:val="2"/>
            <w:hideMark/>
          </w:tcPr>
          <w:p w14:paraId="4FC7E79D" w14:textId="77777777" w:rsidR="001C528C" w:rsidRPr="000A5A42" w:rsidRDefault="001C528C" w:rsidP="0037509E">
            <w:pPr>
              <w:spacing w:line="240" w:lineRule="exact"/>
              <w:ind w:left="-108" w:right="-91"/>
              <w:contextualSpacing/>
              <w:jc w:val="center"/>
              <w:rPr>
                <w:rFonts w:cstheme="minorHAnsi"/>
              </w:rPr>
            </w:pPr>
            <w:r w:rsidRPr="000A5A42">
              <w:rPr>
                <w:rFonts w:cstheme="minorHAnsi"/>
                <w:b/>
              </w:rPr>
              <w:t>Number</w:t>
            </w:r>
          </w:p>
        </w:tc>
        <w:tc>
          <w:tcPr>
            <w:tcW w:w="2126" w:type="dxa"/>
            <w:hideMark/>
          </w:tcPr>
          <w:p w14:paraId="430D595D" w14:textId="77777777" w:rsidR="001C528C" w:rsidRPr="000A5A42" w:rsidRDefault="001C528C" w:rsidP="0037509E">
            <w:pPr>
              <w:spacing w:line="240" w:lineRule="exact"/>
              <w:ind w:left="-108" w:right="-91"/>
              <w:contextualSpacing/>
              <w:jc w:val="center"/>
              <w:rPr>
                <w:rFonts w:cstheme="minorHAnsi"/>
              </w:rPr>
            </w:pPr>
            <w:r w:rsidRPr="000A5A42">
              <w:rPr>
                <w:rFonts w:cstheme="minorHAnsi"/>
                <w:b/>
              </w:rPr>
              <w:t>Percentage to Respective Total</w:t>
            </w:r>
          </w:p>
        </w:tc>
      </w:tr>
      <w:tr w:rsidR="001C528C" w:rsidRPr="000A5A42" w14:paraId="7F08DD1F" w14:textId="77777777" w:rsidTr="0037509E">
        <w:trPr>
          <w:trHeight w:val="20"/>
        </w:trPr>
        <w:tc>
          <w:tcPr>
            <w:tcW w:w="874" w:type="dxa"/>
            <w:vMerge w:val="restart"/>
            <w:hideMark/>
          </w:tcPr>
          <w:p w14:paraId="51EBF411" w14:textId="77777777" w:rsidR="001C528C" w:rsidRPr="000A5A42" w:rsidRDefault="001C528C" w:rsidP="0037509E">
            <w:pPr>
              <w:spacing w:line="240" w:lineRule="exact"/>
              <w:ind w:left="-108" w:right="-91"/>
              <w:contextualSpacing/>
              <w:jc w:val="center"/>
              <w:rPr>
                <w:rFonts w:cstheme="minorHAnsi"/>
              </w:rPr>
            </w:pPr>
            <w:r w:rsidRPr="000A5A42">
              <w:rPr>
                <w:rFonts w:cstheme="minorHAnsi"/>
              </w:rPr>
              <w:t>1</w:t>
            </w:r>
          </w:p>
        </w:tc>
        <w:tc>
          <w:tcPr>
            <w:tcW w:w="4004" w:type="dxa"/>
            <w:hideMark/>
          </w:tcPr>
          <w:p w14:paraId="63FF1B8C" w14:textId="77777777" w:rsidR="001C528C" w:rsidRPr="000A5A42" w:rsidRDefault="001C528C" w:rsidP="0037509E">
            <w:pPr>
              <w:spacing w:line="240" w:lineRule="exact"/>
              <w:ind w:right="-91"/>
              <w:contextualSpacing/>
              <w:rPr>
                <w:rFonts w:cstheme="minorHAnsi"/>
                <w:b/>
                <w:bCs/>
              </w:rPr>
            </w:pPr>
            <w:r w:rsidRPr="000A5A42">
              <w:rPr>
                <w:rFonts w:cstheme="minorHAnsi"/>
                <w:b/>
                <w:bCs/>
              </w:rPr>
              <w:t xml:space="preserve">Total Population </w:t>
            </w:r>
          </w:p>
        </w:tc>
        <w:tc>
          <w:tcPr>
            <w:tcW w:w="1751" w:type="dxa"/>
            <w:gridSpan w:val="2"/>
          </w:tcPr>
          <w:p w14:paraId="4CD0AEDD"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9776</w:t>
            </w:r>
          </w:p>
        </w:tc>
        <w:tc>
          <w:tcPr>
            <w:tcW w:w="2126" w:type="dxa"/>
          </w:tcPr>
          <w:p w14:paraId="7CD1286D" w14:textId="77777777" w:rsidR="001C528C" w:rsidRPr="000A5A42" w:rsidRDefault="001C528C" w:rsidP="0037509E">
            <w:pPr>
              <w:tabs>
                <w:tab w:val="left" w:pos="525"/>
              </w:tabs>
              <w:spacing w:line="240" w:lineRule="exact"/>
              <w:ind w:right="-91"/>
              <w:contextualSpacing/>
              <w:jc w:val="center"/>
              <w:rPr>
                <w:rFonts w:cstheme="minorHAnsi"/>
                <w:b/>
                <w:bCs/>
              </w:rPr>
            </w:pPr>
            <w:r w:rsidRPr="000A5A42">
              <w:rPr>
                <w:rFonts w:cstheme="minorHAnsi"/>
                <w:b/>
                <w:bCs/>
              </w:rPr>
              <w:t>100.0</w:t>
            </w:r>
          </w:p>
        </w:tc>
      </w:tr>
      <w:tr w:rsidR="001C528C" w:rsidRPr="000A5A42" w14:paraId="4EBF7C92" w14:textId="77777777" w:rsidTr="0037509E">
        <w:trPr>
          <w:trHeight w:val="20"/>
        </w:trPr>
        <w:tc>
          <w:tcPr>
            <w:tcW w:w="874" w:type="dxa"/>
            <w:vMerge/>
            <w:hideMark/>
          </w:tcPr>
          <w:p w14:paraId="1217F476" w14:textId="77777777" w:rsidR="001C528C" w:rsidRPr="000A5A42" w:rsidRDefault="001C528C" w:rsidP="0037509E">
            <w:pPr>
              <w:spacing w:line="240" w:lineRule="exact"/>
              <w:ind w:left="-108" w:right="-91"/>
              <w:contextualSpacing/>
              <w:rPr>
                <w:rFonts w:cstheme="minorHAnsi"/>
              </w:rPr>
            </w:pPr>
          </w:p>
        </w:tc>
        <w:tc>
          <w:tcPr>
            <w:tcW w:w="4004" w:type="dxa"/>
            <w:hideMark/>
          </w:tcPr>
          <w:p w14:paraId="3C0A12A2" w14:textId="77777777" w:rsidR="001C528C" w:rsidRPr="000A5A42" w:rsidRDefault="001C528C" w:rsidP="0037509E">
            <w:pPr>
              <w:spacing w:line="240" w:lineRule="exact"/>
              <w:ind w:right="-91"/>
              <w:contextualSpacing/>
              <w:jc w:val="both"/>
              <w:rPr>
                <w:rFonts w:cstheme="minorHAnsi"/>
              </w:rPr>
            </w:pPr>
            <w:r w:rsidRPr="000A5A42">
              <w:rPr>
                <w:rFonts w:cstheme="minorHAnsi"/>
              </w:rPr>
              <w:t>Male</w:t>
            </w:r>
          </w:p>
        </w:tc>
        <w:tc>
          <w:tcPr>
            <w:tcW w:w="1751" w:type="dxa"/>
            <w:gridSpan w:val="2"/>
          </w:tcPr>
          <w:p w14:paraId="69799A6E"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5010</w:t>
            </w:r>
          </w:p>
        </w:tc>
        <w:tc>
          <w:tcPr>
            <w:tcW w:w="2126" w:type="dxa"/>
          </w:tcPr>
          <w:p w14:paraId="79265608"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51.25</w:t>
            </w:r>
          </w:p>
        </w:tc>
      </w:tr>
      <w:tr w:rsidR="001C528C" w:rsidRPr="000A5A42" w14:paraId="1DCE389D" w14:textId="77777777" w:rsidTr="0037509E">
        <w:trPr>
          <w:trHeight w:val="20"/>
        </w:trPr>
        <w:tc>
          <w:tcPr>
            <w:tcW w:w="874" w:type="dxa"/>
            <w:vMerge/>
            <w:hideMark/>
          </w:tcPr>
          <w:p w14:paraId="231ADD0F" w14:textId="77777777" w:rsidR="001C528C" w:rsidRPr="000A5A42" w:rsidRDefault="001C528C" w:rsidP="0037509E">
            <w:pPr>
              <w:spacing w:line="240" w:lineRule="exact"/>
              <w:ind w:left="-108" w:right="-91"/>
              <w:contextualSpacing/>
              <w:rPr>
                <w:rFonts w:cstheme="minorHAnsi"/>
              </w:rPr>
            </w:pPr>
          </w:p>
        </w:tc>
        <w:tc>
          <w:tcPr>
            <w:tcW w:w="4004" w:type="dxa"/>
            <w:hideMark/>
          </w:tcPr>
          <w:p w14:paraId="589F5121" w14:textId="77777777" w:rsidR="001C528C" w:rsidRPr="000A5A42" w:rsidRDefault="001C528C" w:rsidP="0037509E">
            <w:pPr>
              <w:spacing w:line="240" w:lineRule="exact"/>
              <w:ind w:right="-91"/>
              <w:contextualSpacing/>
              <w:rPr>
                <w:rFonts w:cstheme="minorHAnsi"/>
              </w:rPr>
            </w:pPr>
            <w:r w:rsidRPr="000A5A42">
              <w:rPr>
                <w:rFonts w:cstheme="minorHAnsi"/>
              </w:rPr>
              <w:t>Female</w:t>
            </w:r>
          </w:p>
        </w:tc>
        <w:tc>
          <w:tcPr>
            <w:tcW w:w="1751" w:type="dxa"/>
            <w:gridSpan w:val="2"/>
          </w:tcPr>
          <w:p w14:paraId="72F8402B"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4766</w:t>
            </w:r>
          </w:p>
        </w:tc>
        <w:tc>
          <w:tcPr>
            <w:tcW w:w="2126" w:type="dxa"/>
          </w:tcPr>
          <w:p w14:paraId="38C2A204"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48.75</w:t>
            </w:r>
          </w:p>
        </w:tc>
      </w:tr>
      <w:tr w:rsidR="001C528C" w:rsidRPr="000A5A42" w14:paraId="28526416" w14:textId="77777777" w:rsidTr="0037509E">
        <w:trPr>
          <w:trHeight w:val="20"/>
        </w:trPr>
        <w:tc>
          <w:tcPr>
            <w:tcW w:w="874" w:type="dxa"/>
            <w:vMerge/>
            <w:hideMark/>
          </w:tcPr>
          <w:p w14:paraId="0B5EAB9E" w14:textId="77777777" w:rsidR="001C528C" w:rsidRPr="000A5A42" w:rsidRDefault="001C528C" w:rsidP="0037509E">
            <w:pPr>
              <w:spacing w:line="240" w:lineRule="exact"/>
              <w:ind w:left="-108" w:right="-91"/>
              <w:contextualSpacing/>
              <w:rPr>
                <w:rFonts w:cstheme="minorHAnsi"/>
              </w:rPr>
            </w:pPr>
          </w:p>
        </w:tc>
        <w:tc>
          <w:tcPr>
            <w:tcW w:w="4004" w:type="dxa"/>
            <w:hideMark/>
          </w:tcPr>
          <w:p w14:paraId="49EA71F0" w14:textId="77777777" w:rsidR="001C528C" w:rsidRPr="000A5A42" w:rsidRDefault="001C528C" w:rsidP="0037509E">
            <w:pPr>
              <w:spacing w:line="240" w:lineRule="exact"/>
              <w:ind w:left="-61" w:right="-18"/>
              <w:contextualSpacing/>
              <w:rPr>
                <w:rFonts w:cstheme="minorHAnsi"/>
              </w:rPr>
            </w:pPr>
            <w:r w:rsidRPr="000A5A42">
              <w:rPr>
                <w:rFonts w:cstheme="minorHAnsi"/>
              </w:rPr>
              <w:t xml:space="preserve">Sex Ratio </w:t>
            </w:r>
          </w:p>
        </w:tc>
        <w:tc>
          <w:tcPr>
            <w:tcW w:w="3877" w:type="dxa"/>
            <w:gridSpan w:val="3"/>
          </w:tcPr>
          <w:p w14:paraId="4221DE1A" w14:textId="77777777" w:rsidR="001C528C" w:rsidRPr="000A5A42" w:rsidRDefault="001C528C" w:rsidP="0037509E">
            <w:pPr>
              <w:spacing w:line="240" w:lineRule="exact"/>
              <w:contextualSpacing/>
              <w:jc w:val="center"/>
              <w:rPr>
                <w:rFonts w:cstheme="minorHAnsi"/>
                <w:b/>
              </w:rPr>
            </w:pPr>
            <w:r w:rsidRPr="000A5A42">
              <w:rPr>
                <w:rFonts w:cstheme="minorHAnsi"/>
                <w:b/>
              </w:rPr>
              <w:t>951</w:t>
            </w:r>
          </w:p>
        </w:tc>
      </w:tr>
      <w:tr w:rsidR="001C528C" w:rsidRPr="000A5A42" w14:paraId="7C8870D7" w14:textId="77777777" w:rsidTr="0037509E">
        <w:trPr>
          <w:trHeight w:val="20"/>
        </w:trPr>
        <w:tc>
          <w:tcPr>
            <w:tcW w:w="874" w:type="dxa"/>
            <w:vMerge w:val="restart"/>
            <w:hideMark/>
          </w:tcPr>
          <w:p w14:paraId="7BD67542" w14:textId="77777777" w:rsidR="001C528C" w:rsidRPr="000A5A42" w:rsidRDefault="001C528C" w:rsidP="0037509E">
            <w:pPr>
              <w:spacing w:line="240" w:lineRule="exact"/>
              <w:ind w:left="-108" w:right="-91"/>
              <w:contextualSpacing/>
              <w:jc w:val="center"/>
              <w:rPr>
                <w:rFonts w:cstheme="minorHAnsi"/>
              </w:rPr>
            </w:pPr>
            <w:r w:rsidRPr="000A5A42">
              <w:rPr>
                <w:rFonts w:cstheme="minorHAnsi"/>
              </w:rPr>
              <w:t>2</w:t>
            </w:r>
          </w:p>
        </w:tc>
        <w:tc>
          <w:tcPr>
            <w:tcW w:w="4004" w:type="dxa"/>
            <w:hideMark/>
          </w:tcPr>
          <w:p w14:paraId="6D5D59F0"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Population (0-6 age group)</w:t>
            </w:r>
          </w:p>
        </w:tc>
        <w:tc>
          <w:tcPr>
            <w:tcW w:w="1751" w:type="dxa"/>
            <w:gridSpan w:val="2"/>
          </w:tcPr>
          <w:p w14:paraId="31503ADC"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1626</w:t>
            </w:r>
          </w:p>
        </w:tc>
        <w:tc>
          <w:tcPr>
            <w:tcW w:w="2126" w:type="dxa"/>
          </w:tcPr>
          <w:p w14:paraId="6DEEC856"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45264DF6" w14:textId="77777777" w:rsidTr="0037509E">
        <w:trPr>
          <w:trHeight w:val="20"/>
        </w:trPr>
        <w:tc>
          <w:tcPr>
            <w:tcW w:w="874" w:type="dxa"/>
            <w:vMerge/>
            <w:hideMark/>
          </w:tcPr>
          <w:p w14:paraId="195DF400" w14:textId="77777777" w:rsidR="001C528C" w:rsidRPr="000A5A42" w:rsidRDefault="001C528C" w:rsidP="0037509E">
            <w:pPr>
              <w:spacing w:line="240" w:lineRule="exact"/>
              <w:ind w:left="-108" w:right="-91"/>
              <w:contextualSpacing/>
              <w:rPr>
                <w:rFonts w:cstheme="minorHAnsi"/>
              </w:rPr>
            </w:pPr>
          </w:p>
        </w:tc>
        <w:tc>
          <w:tcPr>
            <w:tcW w:w="4004" w:type="dxa"/>
            <w:hideMark/>
          </w:tcPr>
          <w:p w14:paraId="44665C45"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25EEACB8"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838</w:t>
            </w:r>
          </w:p>
        </w:tc>
        <w:tc>
          <w:tcPr>
            <w:tcW w:w="2126" w:type="dxa"/>
          </w:tcPr>
          <w:p w14:paraId="5064C6AA"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51.54</w:t>
            </w:r>
          </w:p>
        </w:tc>
      </w:tr>
      <w:tr w:rsidR="001C528C" w:rsidRPr="000A5A42" w14:paraId="12DA2B37" w14:textId="77777777" w:rsidTr="0037509E">
        <w:trPr>
          <w:trHeight w:val="20"/>
        </w:trPr>
        <w:tc>
          <w:tcPr>
            <w:tcW w:w="874" w:type="dxa"/>
            <w:vMerge/>
            <w:hideMark/>
          </w:tcPr>
          <w:p w14:paraId="6989A6EA" w14:textId="77777777" w:rsidR="001C528C" w:rsidRPr="000A5A42" w:rsidRDefault="001C528C" w:rsidP="0037509E">
            <w:pPr>
              <w:spacing w:line="240" w:lineRule="exact"/>
              <w:ind w:left="-108" w:right="-91"/>
              <w:contextualSpacing/>
              <w:rPr>
                <w:rFonts w:cstheme="minorHAnsi"/>
              </w:rPr>
            </w:pPr>
          </w:p>
        </w:tc>
        <w:tc>
          <w:tcPr>
            <w:tcW w:w="4004" w:type="dxa"/>
            <w:hideMark/>
          </w:tcPr>
          <w:p w14:paraId="60D542F6"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7076BD0B"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788</w:t>
            </w:r>
          </w:p>
        </w:tc>
        <w:tc>
          <w:tcPr>
            <w:tcW w:w="2126" w:type="dxa"/>
          </w:tcPr>
          <w:p w14:paraId="163F3B7F"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48.46</w:t>
            </w:r>
          </w:p>
        </w:tc>
      </w:tr>
      <w:tr w:rsidR="001C528C" w:rsidRPr="000A5A42" w14:paraId="5ABCFED4" w14:textId="77777777" w:rsidTr="0037509E">
        <w:trPr>
          <w:trHeight w:val="20"/>
        </w:trPr>
        <w:tc>
          <w:tcPr>
            <w:tcW w:w="874" w:type="dxa"/>
            <w:vMerge/>
            <w:hideMark/>
          </w:tcPr>
          <w:p w14:paraId="56B899AC" w14:textId="77777777" w:rsidR="001C528C" w:rsidRPr="000A5A42" w:rsidRDefault="001C528C" w:rsidP="0037509E">
            <w:pPr>
              <w:spacing w:line="240" w:lineRule="exact"/>
              <w:ind w:left="-108" w:right="-91"/>
              <w:contextualSpacing/>
              <w:rPr>
                <w:rFonts w:cstheme="minorHAnsi"/>
              </w:rPr>
            </w:pPr>
          </w:p>
        </w:tc>
        <w:tc>
          <w:tcPr>
            <w:tcW w:w="4004" w:type="dxa"/>
            <w:hideMark/>
          </w:tcPr>
          <w:p w14:paraId="02EC3A46" w14:textId="77777777" w:rsidR="001C528C" w:rsidRPr="000A5A42" w:rsidRDefault="001C528C" w:rsidP="0037509E">
            <w:pPr>
              <w:spacing w:line="240" w:lineRule="exact"/>
              <w:ind w:left="-61" w:right="-18"/>
              <w:contextualSpacing/>
              <w:rPr>
                <w:rFonts w:cstheme="minorHAnsi"/>
              </w:rPr>
            </w:pPr>
            <w:r w:rsidRPr="000A5A42">
              <w:rPr>
                <w:rFonts w:cstheme="minorHAnsi"/>
              </w:rPr>
              <w:t xml:space="preserve">Child Sex Ratio </w:t>
            </w:r>
          </w:p>
        </w:tc>
        <w:tc>
          <w:tcPr>
            <w:tcW w:w="3877" w:type="dxa"/>
            <w:gridSpan w:val="3"/>
          </w:tcPr>
          <w:p w14:paraId="3B843A4A" w14:textId="77777777" w:rsidR="001C528C" w:rsidRPr="000A5A42" w:rsidRDefault="001C528C" w:rsidP="0037509E">
            <w:pPr>
              <w:spacing w:line="240" w:lineRule="exact"/>
              <w:contextualSpacing/>
              <w:jc w:val="center"/>
              <w:rPr>
                <w:rFonts w:cstheme="minorHAnsi"/>
                <w:b/>
                <w:bCs/>
              </w:rPr>
            </w:pPr>
            <w:r w:rsidRPr="000A5A42">
              <w:rPr>
                <w:rFonts w:cstheme="minorHAnsi"/>
                <w:b/>
                <w:bCs/>
              </w:rPr>
              <w:t>940</w:t>
            </w:r>
          </w:p>
        </w:tc>
      </w:tr>
      <w:tr w:rsidR="001C528C" w:rsidRPr="000A5A42" w14:paraId="3D32056C" w14:textId="77777777" w:rsidTr="0037509E">
        <w:trPr>
          <w:trHeight w:val="20"/>
        </w:trPr>
        <w:tc>
          <w:tcPr>
            <w:tcW w:w="874" w:type="dxa"/>
            <w:vMerge w:val="restart"/>
            <w:hideMark/>
          </w:tcPr>
          <w:p w14:paraId="1F88E29C" w14:textId="77777777" w:rsidR="001C528C" w:rsidRPr="000A5A42" w:rsidRDefault="001C528C" w:rsidP="0037509E">
            <w:pPr>
              <w:spacing w:line="240" w:lineRule="exact"/>
              <w:contextualSpacing/>
              <w:jc w:val="center"/>
              <w:rPr>
                <w:rFonts w:cstheme="minorHAnsi"/>
              </w:rPr>
            </w:pPr>
            <w:r w:rsidRPr="000A5A42">
              <w:rPr>
                <w:rFonts w:cstheme="minorHAnsi"/>
              </w:rPr>
              <w:t>3</w:t>
            </w:r>
          </w:p>
        </w:tc>
        <w:tc>
          <w:tcPr>
            <w:tcW w:w="4004" w:type="dxa"/>
            <w:hideMark/>
          </w:tcPr>
          <w:p w14:paraId="616A3B1C"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Scheduled Caste (SC) Population</w:t>
            </w:r>
          </w:p>
        </w:tc>
        <w:tc>
          <w:tcPr>
            <w:tcW w:w="1751" w:type="dxa"/>
            <w:gridSpan w:val="2"/>
          </w:tcPr>
          <w:p w14:paraId="436A831A"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1678</w:t>
            </w:r>
          </w:p>
        </w:tc>
        <w:tc>
          <w:tcPr>
            <w:tcW w:w="2126" w:type="dxa"/>
          </w:tcPr>
          <w:p w14:paraId="683465CB"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64C4E516" w14:textId="77777777" w:rsidTr="0037509E">
        <w:trPr>
          <w:trHeight w:val="20"/>
        </w:trPr>
        <w:tc>
          <w:tcPr>
            <w:tcW w:w="874" w:type="dxa"/>
            <w:vMerge/>
            <w:hideMark/>
          </w:tcPr>
          <w:p w14:paraId="4306D08F" w14:textId="77777777" w:rsidR="001C528C" w:rsidRPr="000A5A42" w:rsidRDefault="001C528C" w:rsidP="0037509E">
            <w:pPr>
              <w:spacing w:line="240" w:lineRule="exact"/>
              <w:ind w:left="360"/>
              <w:contextualSpacing/>
              <w:rPr>
                <w:rFonts w:cstheme="minorHAnsi"/>
              </w:rPr>
            </w:pPr>
          </w:p>
        </w:tc>
        <w:tc>
          <w:tcPr>
            <w:tcW w:w="4004" w:type="dxa"/>
            <w:hideMark/>
          </w:tcPr>
          <w:p w14:paraId="777BCCFF"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637444AD"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872</w:t>
            </w:r>
          </w:p>
        </w:tc>
        <w:tc>
          <w:tcPr>
            <w:tcW w:w="2126" w:type="dxa"/>
          </w:tcPr>
          <w:p w14:paraId="7E7B8C5E"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51.97</w:t>
            </w:r>
          </w:p>
        </w:tc>
      </w:tr>
      <w:tr w:rsidR="001C528C" w:rsidRPr="000A5A42" w14:paraId="37F0AA68" w14:textId="77777777" w:rsidTr="0037509E">
        <w:trPr>
          <w:trHeight w:val="20"/>
        </w:trPr>
        <w:tc>
          <w:tcPr>
            <w:tcW w:w="874" w:type="dxa"/>
            <w:vMerge/>
            <w:hideMark/>
          </w:tcPr>
          <w:p w14:paraId="70956F68" w14:textId="77777777" w:rsidR="001C528C" w:rsidRPr="000A5A42" w:rsidRDefault="001C528C" w:rsidP="0037509E">
            <w:pPr>
              <w:spacing w:line="240" w:lineRule="exact"/>
              <w:ind w:left="360"/>
              <w:contextualSpacing/>
              <w:rPr>
                <w:rFonts w:cstheme="minorHAnsi"/>
              </w:rPr>
            </w:pPr>
          </w:p>
        </w:tc>
        <w:tc>
          <w:tcPr>
            <w:tcW w:w="4004" w:type="dxa"/>
            <w:hideMark/>
          </w:tcPr>
          <w:p w14:paraId="2FDFD0A2"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3853A766"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806</w:t>
            </w:r>
          </w:p>
        </w:tc>
        <w:tc>
          <w:tcPr>
            <w:tcW w:w="2126" w:type="dxa"/>
          </w:tcPr>
          <w:p w14:paraId="7C49D801"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48.03</w:t>
            </w:r>
          </w:p>
        </w:tc>
      </w:tr>
      <w:tr w:rsidR="001C528C" w:rsidRPr="000A5A42" w14:paraId="68C35694" w14:textId="77777777" w:rsidTr="0037509E">
        <w:trPr>
          <w:trHeight w:val="20"/>
        </w:trPr>
        <w:tc>
          <w:tcPr>
            <w:tcW w:w="874" w:type="dxa"/>
            <w:vMerge/>
            <w:hideMark/>
          </w:tcPr>
          <w:p w14:paraId="26C61DFE" w14:textId="77777777" w:rsidR="001C528C" w:rsidRPr="000A5A42" w:rsidRDefault="001C528C" w:rsidP="0037509E">
            <w:pPr>
              <w:spacing w:line="240" w:lineRule="exact"/>
              <w:ind w:left="360"/>
              <w:contextualSpacing/>
              <w:rPr>
                <w:rFonts w:cstheme="minorHAnsi"/>
              </w:rPr>
            </w:pPr>
          </w:p>
        </w:tc>
        <w:tc>
          <w:tcPr>
            <w:tcW w:w="4004" w:type="dxa"/>
            <w:hideMark/>
          </w:tcPr>
          <w:p w14:paraId="19795452" w14:textId="77777777" w:rsidR="001C528C" w:rsidRPr="000A5A42" w:rsidRDefault="001C528C" w:rsidP="0037509E">
            <w:pPr>
              <w:spacing w:line="240" w:lineRule="exact"/>
              <w:ind w:left="-61" w:right="-18"/>
              <w:contextualSpacing/>
              <w:rPr>
                <w:rFonts w:cstheme="minorHAnsi"/>
              </w:rPr>
            </w:pPr>
            <w:r w:rsidRPr="000A5A42">
              <w:rPr>
                <w:rFonts w:cstheme="minorHAnsi"/>
              </w:rPr>
              <w:t xml:space="preserve">Sex Ratio </w:t>
            </w:r>
          </w:p>
        </w:tc>
        <w:tc>
          <w:tcPr>
            <w:tcW w:w="3877" w:type="dxa"/>
            <w:gridSpan w:val="3"/>
          </w:tcPr>
          <w:p w14:paraId="5EA4865C" w14:textId="77777777" w:rsidR="001C528C" w:rsidRPr="000A5A42" w:rsidRDefault="001C528C" w:rsidP="0037509E">
            <w:pPr>
              <w:spacing w:line="240" w:lineRule="exact"/>
              <w:contextualSpacing/>
              <w:jc w:val="center"/>
              <w:rPr>
                <w:rFonts w:cstheme="minorHAnsi"/>
                <w:b/>
              </w:rPr>
            </w:pPr>
            <w:r w:rsidRPr="000A5A42">
              <w:rPr>
                <w:rFonts w:cstheme="minorHAnsi"/>
                <w:b/>
              </w:rPr>
              <w:t>924</w:t>
            </w:r>
          </w:p>
        </w:tc>
      </w:tr>
      <w:tr w:rsidR="001C528C" w:rsidRPr="000A5A42" w14:paraId="1CC1F265" w14:textId="77777777" w:rsidTr="0037509E">
        <w:trPr>
          <w:trHeight w:val="20"/>
        </w:trPr>
        <w:tc>
          <w:tcPr>
            <w:tcW w:w="874" w:type="dxa"/>
            <w:vMerge w:val="restart"/>
          </w:tcPr>
          <w:p w14:paraId="28DD5FD5" w14:textId="77777777" w:rsidR="001C528C" w:rsidRPr="000A5A42" w:rsidRDefault="001C528C" w:rsidP="0037509E">
            <w:pPr>
              <w:spacing w:line="240" w:lineRule="exact"/>
              <w:contextualSpacing/>
              <w:jc w:val="center"/>
              <w:rPr>
                <w:rFonts w:cstheme="minorHAnsi"/>
              </w:rPr>
            </w:pPr>
            <w:r w:rsidRPr="000A5A42">
              <w:rPr>
                <w:rFonts w:cstheme="minorHAnsi"/>
              </w:rPr>
              <w:t>4</w:t>
            </w:r>
          </w:p>
        </w:tc>
        <w:tc>
          <w:tcPr>
            <w:tcW w:w="4004" w:type="dxa"/>
          </w:tcPr>
          <w:p w14:paraId="4FB22FB7" w14:textId="77777777" w:rsidR="001C528C" w:rsidRPr="000A5A42" w:rsidRDefault="001C528C" w:rsidP="0037509E">
            <w:pPr>
              <w:spacing w:line="240" w:lineRule="exact"/>
              <w:ind w:right="-18"/>
              <w:contextualSpacing/>
              <w:rPr>
                <w:rFonts w:cstheme="minorHAnsi"/>
                <w:b/>
              </w:rPr>
            </w:pPr>
            <w:r w:rsidRPr="000A5A42">
              <w:rPr>
                <w:rFonts w:cstheme="minorHAnsi"/>
                <w:b/>
                <w:bCs/>
              </w:rPr>
              <w:t>Scheduled Tribe (ST) Population</w:t>
            </w:r>
          </w:p>
        </w:tc>
        <w:tc>
          <w:tcPr>
            <w:tcW w:w="1751" w:type="dxa"/>
            <w:gridSpan w:val="2"/>
          </w:tcPr>
          <w:p w14:paraId="01DD684F"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2396</w:t>
            </w:r>
          </w:p>
        </w:tc>
        <w:tc>
          <w:tcPr>
            <w:tcW w:w="2126" w:type="dxa"/>
          </w:tcPr>
          <w:p w14:paraId="25F75699" w14:textId="77777777" w:rsidR="001C528C" w:rsidRPr="000A5A42" w:rsidRDefault="001C528C" w:rsidP="0037509E">
            <w:pPr>
              <w:spacing w:line="240" w:lineRule="exact"/>
              <w:ind w:right="-91"/>
              <w:contextualSpacing/>
              <w:jc w:val="center"/>
              <w:rPr>
                <w:rFonts w:cstheme="minorHAnsi"/>
                <w:b/>
              </w:rPr>
            </w:pPr>
            <w:r w:rsidRPr="000A5A42">
              <w:rPr>
                <w:rFonts w:cstheme="minorHAnsi"/>
                <w:b/>
              </w:rPr>
              <w:t>100.0</w:t>
            </w:r>
          </w:p>
        </w:tc>
      </w:tr>
      <w:tr w:rsidR="001C528C" w:rsidRPr="000A5A42" w14:paraId="31CA2E09" w14:textId="77777777" w:rsidTr="0037509E">
        <w:trPr>
          <w:trHeight w:val="20"/>
        </w:trPr>
        <w:tc>
          <w:tcPr>
            <w:tcW w:w="874" w:type="dxa"/>
            <w:vMerge/>
          </w:tcPr>
          <w:p w14:paraId="577CC9C2" w14:textId="77777777" w:rsidR="001C528C" w:rsidRPr="000A5A42" w:rsidRDefault="001C528C" w:rsidP="0037509E">
            <w:pPr>
              <w:spacing w:line="240" w:lineRule="exact"/>
              <w:ind w:left="360"/>
              <w:contextualSpacing/>
              <w:rPr>
                <w:rFonts w:cstheme="minorHAnsi"/>
              </w:rPr>
            </w:pPr>
          </w:p>
        </w:tc>
        <w:tc>
          <w:tcPr>
            <w:tcW w:w="4004" w:type="dxa"/>
          </w:tcPr>
          <w:p w14:paraId="6954F2BD"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7AF11FA3"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1252</w:t>
            </w:r>
          </w:p>
        </w:tc>
        <w:tc>
          <w:tcPr>
            <w:tcW w:w="2126" w:type="dxa"/>
          </w:tcPr>
          <w:p w14:paraId="0F57AE66"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52.25</w:t>
            </w:r>
          </w:p>
        </w:tc>
      </w:tr>
      <w:tr w:rsidR="001C528C" w:rsidRPr="000A5A42" w14:paraId="5B20EE86" w14:textId="77777777" w:rsidTr="0037509E">
        <w:trPr>
          <w:trHeight w:val="20"/>
        </w:trPr>
        <w:tc>
          <w:tcPr>
            <w:tcW w:w="874" w:type="dxa"/>
            <w:vMerge/>
          </w:tcPr>
          <w:p w14:paraId="3454E4D7" w14:textId="77777777" w:rsidR="001C528C" w:rsidRPr="000A5A42" w:rsidRDefault="001C528C" w:rsidP="0037509E">
            <w:pPr>
              <w:spacing w:line="240" w:lineRule="exact"/>
              <w:ind w:left="360"/>
              <w:contextualSpacing/>
              <w:rPr>
                <w:rFonts w:cstheme="minorHAnsi"/>
              </w:rPr>
            </w:pPr>
          </w:p>
        </w:tc>
        <w:tc>
          <w:tcPr>
            <w:tcW w:w="4004" w:type="dxa"/>
          </w:tcPr>
          <w:p w14:paraId="37DBD037"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06CFAC18"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1144</w:t>
            </w:r>
          </w:p>
        </w:tc>
        <w:tc>
          <w:tcPr>
            <w:tcW w:w="2126" w:type="dxa"/>
          </w:tcPr>
          <w:p w14:paraId="6809CD96"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47.75</w:t>
            </w:r>
          </w:p>
        </w:tc>
      </w:tr>
      <w:tr w:rsidR="001C528C" w:rsidRPr="000A5A42" w14:paraId="7E2DD48E" w14:textId="77777777" w:rsidTr="0037509E">
        <w:trPr>
          <w:trHeight w:val="20"/>
        </w:trPr>
        <w:tc>
          <w:tcPr>
            <w:tcW w:w="874" w:type="dxa"/>
            <w:vMerge/>
          </w:tcPr>
          <w:p w14:paraId="196B6E43" w14:textId="77777777" w:rsidR="001C528C" w:rsidRPr="000A5A42" w:rsidRDefault="001C528C" w:rsidP="0037509E">
            <w:pPr>
              <w:spacing w:line="240" w:lineRule="exact"/>
              <w:ind w:left="360"/>
              <w:contextualSpacing/>
              <w:rPr>
                <w:rFonts w:cstheme="minorHAnsi"/>
              </w:rPr>
            </w:pPr>
          </w:p>
        </w:tc>
        <w:tc>
          <w:tcPr>
            <w:tcW w:w="4004" w:type="dxa"/>
          </w:tcPr>
          <w:p w14:paraId="4971C32D" w14:textId="77777777" w:rsidR="001C528C" w:rsidRPr="000A5A42" w:rsidRDefault="001C528C" w:rsidP="0037509E">
            <w:pPr>
              <w:spacing w:line="240" w:lineRule="exact"/>
              <w:ind w:left="-61" w:right="-18"/>
              <w:contextualSpacing/>
              <w:rPr>
                <w:rFonts w:cstheme="minorHAnsi"/>
              </w:rPr>
            </w:pPr>
            <w:r w:rsidRPr="000A5A42">
              <w:rPr>
                <w:rFonts w:cstheme="minorHAnsi"/>
              </w:rPr>
              <w:t>Sex Ratio</w:t>
            </w:r>
          </w:p>
        </w:tc>
        <w:tc>
          <w:tcPr>
            <w:tcW w:w="3877" w:type="dxa"/>
            <w:gridSpan w:val="3"/>
          </w:tcPr>
          <w:p w14:paraId="2C597016"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914</w:t>
            </w:r>
          </w:p>
        </w:tc>
      </w:tr>
      <w:tr w:rsidR="001C528C" w:rsidRPr="000A5A42" w14:paraId="771B35FC" w14:textId="77777777" w:rsidTr="0037509E">
        <w:trPr>
          <w:trHeight w:val="20"/>
        </w:trPr>
        <w:tc>
          <w:tcPr>
            <w:tcW w:w="874" w:type="dxa"/>
            <w:vMerge w:val="restart"/>
          </w:tcPr>
          <w:p w14:paraId="3F404040" w14:textId="77777777" w:rsidR="001C528C" w:rsidRPr="000A5A42" w:rsidRDefault="001C528C" w:rsidP="0037509E">
            <w:pPr>
              <w:spacing w:line="240" w:lineRule="exact"/>
              <w:ind w:left="360"/>
              <w:contextualSpacing/>
              <w:rPr>
                <w:rFonts w:cstheme="minorHAnsi"/>
              </w:rPr>
            </w:pPr>
            <w:r w:rsidRPr="000A5A42">
              <w:rPr>
                <w:rFonts w:cstheme="minorHAnsi"/>
              </w:rPr>
              <w:t>5</w:t>
            </w:r>
          </w:p>
        </w:tc>
        <w:tc>
          <w:tcPr>
            <w:tcW w:w="4004" w:type="dxa"/>
          </w:tcPr>
          <w:p w14:paraId="1EEDAA0C" w14:textId="77777777" w:rsidR="001C528C" w:rsidRPr="000A5A42" w:rsidRDefault="001C528C" w:rsidP="0037509E">
            <w:pPr>
              <w:spacing w:line="240" w:lineRule="exact"/>
              <w:ind w:left="-61" w:right="-18"/>
              <w:contextualSpacing/>
              <w:rPr>
                <w:rFonts w:cstheme="minorHAnsi"/>
                <w:b/>
              </w:rPr>
            </w:pPr>
            <w:r w:rsidRPr="000A5A42">
              <w:rPr>
                <w:rFonts w:cstheme="minorHAnsi"/>
                <w:b/>
              </w:rPr>
              <w:t>General Category (Including OBC)</w:t>
            </w:r>
          </w:p>
        </w:tc>
        <w:tc>
          <w:tcPr>
            <w:tcW w:w="1728" w:type="dxa"/>
          </w:tcPr>
          <w:p w14:paraId="1EA15D30"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5702</w:t>
            </w:r>
          </w:p>
        </w:tc>
        <w:tc>
          <w:tcPr>
            <w:tcW w:w="2149" w:type="dxa"/>
            <w:gridSpan w:val="2"/>
          </w:tcPr>
          <w:p w14:paraId="2F80B136" w14:textId="77777777" w:rsidR="001C528C" w:rsidRPr="000A5A42" w:rsidRDefault="001C528C" w:rsidP="0037509E">
            <w:pPr>
              <w:spacing w:line="240" w:lineRule="exact"/>
              <w:contextualSpacing/>
              <w:jc w:val="center"/>
              <w:rPr>
                <w:rFonts w:cstheme="minorHAnsi"/>
                <w:b/>
                <w:bCs/>
              </w:rPr>
            </w:pPr>
            <w:r w:rsidRPr="000A5A42">
              <w:rPr>
                <w:rFonts w:cstheme="minorHAnsi"/>
                <w:b/>
              </w:rPr>
              <w:t>100.0</w:t>
            </w:r>
          </w:p>
        </w:tc>
      </w:tr>
      <w:tr w:rsidR="001C528C" w:rsidRPr="000A5A42" w14:paraId="5A217B2B" w14:textId="77777777" w:rsidTr="0037509E">
        <w:trPr>
          <w:trHeight w:val="20"/>
        </w:trPr>
        <w:tc>
          <w:tcPr>
            <w:tcW w:w="874" w:type="dxa"/>
            <w:vMerge/>
          </w:tcPr>
          <w:p w14:paraId="69F30ECA" w14:textId="77777777" w:rsidR="001C528C" w:rsidRPr="000A5A42" w:rsidRDefault="001C528C" w:rsidP="0037509E">
            <w:pPr>
              <w:spacing w:line="240" w:lineRule="exact"/>
              <w:ind w:left="360"/>
              <w:contextualSpacing/>
              <w:rPr>
                <w:rFonts w:cstheme="minorHAnsi"/>
              </w:rPr>
            </w:pPr>
          </w:p>
        </w:tc>
        <w:tc>
          <w:tcPr>
            <w:tcW w:w="4004" w:type="dxa"/>
          </w:tcPr>
          <w:p w14:paraId="2C8B3A2B" w14:textId="77777777" w:rsidR="001C528C" w:rsidRPr="000A5A42" w:rsidRDefault="001C528C" w:rsidP="0037509E">
            <w:pPr>
              <w:spacing w:line="240" w:lineRule="exact"/>
              <w:ind w:left="-61" w:right="-18"/>
              <w:contextualSpacing/>
              <w:rPr>
                <w:rFonts w:cstheme="minorHAnsi"/>
                <w:b/>
              </w:rPr>
            </w:pPr>
            <w:r w:rsidRPr="000A5A42">
              <w:rPr>
                <w:rFonts w:cstheme="minorHAnsi"/>
              </w:rPr>
              <w:t>Male</w:t>
            </w:r>
          </w:p>
        </w:tc>
        <w:tc>
          <w:tcPr>
            <w:tcW w:w="1728" w:type="dxa"/>
          </w:tcPr>
          <w:p w14:paraId="744354D7"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2886</w:t>
            </w:r>
          </w:p>
        </w:tc>
        <w:tc>
          <w:tcPr>
            <w:tcW w:w="2149" w:type="dxa"/>
            <w:gridSpan w:val="2"/>
          </w:tcPr>
          <w:p w14:paraId="561AB869"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50.61</w:t>
            </w:r>
          </w:p>
        </w:tc>
      </w:tr>
      <w:tr w:rsidR="001C528C" w:rsidRPr="000A5A42" w14:paraId="5EA9D6E9" w14:textId="77777777" w:rsidTr="0037509E">
        <w:trPr>
          <w:trHeight w:val="20"/>
        </w:trPr>
        <w:tc>
          <w:tcPr>
            <w:tcW w:w="874" w:type="dxa"/>
            <w:vMerge/>
          </w:tcPr>
          <w:p w14:paraId="517F1775" w14:textId="77777777" w:rsidR="001C528C" w:rsidRPr="000A5A42" w:rsidRDefault="001C528C" w:rsidP="0037509E">
            <w:pPr>
              <w:spacing w:line="240" w:lineRule="exact"/>
              <w:ind w:left="360"/>
              <w:contextualSpacing/>
              <w:rPr>
                <w:rFonts w:cstheme="minorHAnsi"/>
              </w:rPr>
            </w:pPr>
          </w:p>
        </w:tc>
        <w:tc>
          <w:tcPr>
            <w:tcW w:w="4004" w:type="dxa"/>
          </w:tcPr>
          <w:p w14:paraId="13B3C07E" w14:textId="77777777" w:rsidR="001C528C" w:rsidRPr="000A5A42" w:rsidRDefault="001C528C" w:rsidP="0037509E">
            <w:pPr>
              <w:spacing w:line="240" w:lineRule="exact"/>
              <w:ind w:left="-61" w:right="-18"/>
              <w:contextualSpacing/>
              <w:rPr>
                <w:rFonts w:cstheme="minorHAnsi"/>
                <w:b/>
              </w:rPr>
            </w:pPr>
            <w:r w:rsidRPr="000A5A42">
              <w:rPr>
                <w:rFonts w:cstheme="minorHAnsi"/>
              </w:rPr>
              <w:t>Female</w:t>
            </w:r>
          </w:p>
        </w:tc>
        <w:tc>
          <w:tcPr>
            <w:tcW w:w="1728" w:type="dxa"/>
          </w:tcPr>
          <w:p w14:paraId="71EC6535"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2816</w:t>
            </w:r>
          </w:p>
        </w:tc>
        <w:tc>
          <w:tcPr>
            <w:tcW w:w="2149" w:type="dxa"/>
            <w:gridSpan w:val="2"/>
          </w:tcPr>
          <w:p w14:paraId="14F38E61"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49.39</w:t>
            </w:r>
          </w:p>
        </w:tc>
      </w:tr>
      <w:tr w:rsidR="001C528C" w:rsidRPr="000A5A42" w14:paraId="0A5013C4" w14:textId="77777777" w:rsidTr="0037509E">
        <w:trPr>
          <w:trHeight w:val="20"/>
        </w:trPr>
        <w:tc>
          <w:tcPr>
            <w:tcW w:w="874" w:type="dxa"/>
            <w:vMerge/>
          </w:tcPr>
          <w:p w14:paraId="34A680E9" w14:textId="77777777" w:rsidR="001C528C" w:rsidRPr="000A5A42" w:rsidRDefault="001C528C" w:rsidP="0037509E">
            <w:pPr>
              <w:spacing w:line="240" w:lineRule="exact"/>
              <w:ind w:left="360"/>
              <w:contextualSpacing/>
              <w:rPr>
                <w:rFonts w:cstheme="minorHAnsi"/>
              </w:rPr>
            </w:pPr>
          </w:p>
        </w:tc>
        <w:tc>
          <w:tcPr>
            <w:tcW w:w="4004" w:type="dxa"/>
          </w:tcPr>
          <w:p w14:paraId="72AC436F" w14:textId="77777777" w:rsidR="001C528C" w:rsidRPr="000A5A42" w:rsidRDefault="001C528C" w:rsidP="0037509E">
            <w:pPr>
              <w:spacing w:line="240" w:lineRule="exact"/>
              <w:ind w:left="-61" w:right="-18"/>
              <w:contextualSpacing/>
              <w:rPr>
                <w:rFonts w:cstheme="minorHAnsi"/>
                <w:b/>
              </w:rPr>
            </w:pPr>
            <w:r w:rsidRPr="000A5A42">
              <w:rPr>
                <w:rFonts w:cstheme="minorHAnsi"/>
              </w:rPr>
              <w:t>Sex Ratio</w:t>
            </w:r>
          </w:p>
        </w:tc>
        <w:tc>
          <w:tcPr>
            <w:tcW w:w="3877" w:type="dxa"/>
            <w:gridSpan w:val="3"/>
          </w:tcPr>
          <w:p w14:paraId="55A3DC87" w14:textId="77777777" w:rsidR="001C528C" w:rsidRPr="000A5A42" w:rsidRDefault="001C528C" w:rsidP="0037509E">
            <w:pPr>
              <w:spacing w:line="240" w:lineRule="exact"/>
              <w:contextualSpacing/>
              <w:jc w:val="center"/>
              <w:rPr>
                <w:rFonts w:cstheme="minorHAnsi"/>
                <w:b/>
              </w:rPr>
            </w:pPr>
            <w:r w:rsidRPr="000A5A42">
              <w:rPr>
                <w:rFonts w:cstheme="minorHAnsi"/>
                <w:b/>
              </w:rPr>
              <w:t>976</w:t>
            </w:r>
          </w:p>
        </w:tc>
      </w:tr>
      <w:tr w:rsidR="001C528C" w:rsidRPr="000A5A42" w14:paraId="7F93F630" w14:textId="77777777" w:rsidTr="0037509E">
        <w:trPr>
          <w:trHeight w:val="20"/>
        </w:trPr>
        <w:tc>
          <w:tcPr>
            <w:tcW w:w="874" w:type="dxa"/>
            <w:vMerge w:val="restart"/>
            <w:hideMark/>
          </w:tcPr>
          <w:p w14:paraId="3D130F2F" w14:textId="77777777" w:rsidR="001C528C" w:rsidRPr="000A5A42" w:rsidRDefault="001C528C" w:rsidP="0037509E">
            <w:pPr>
              <w:spacing w:line="240" w:lineRule="exact"/>
              <w:contextualSpacing/>
              <w:jc w:val="center"/>
              <w:rPr>
                <w:rFonts w:cstheme="minorHAnsi"/>
              </w:rPr>
            </w:pPr>
            <w:r w:rsidRPr="000A5A42">
              <w:rPr>
                <w:rFonts w:cstheme="minorHAnsi"/>
              </w:rPr>
              <w:t>6</w:t>
            </w:r>
          </w:p>
        </w:tc>
        <w:tc>
          <w:tcPr>
            <w:tcW w:w="4004" w:type="dxa"/>
            <w:hideMark/>
          </w:tcPr>
          <w:p w14:paraId="1F3A54C5" w14:textId="77777777" w:rsidR="001C528C" w:rsidRPr="000A5A42" w:rsidRDefault="001C528C" w:rsidP="0037509E">
            <w:pPr>
              <w:spacing w:line="240" w:lineRule="exact"/>
              <w:ind w:left="-61" w:right="-18"/>
              <w:contextualSpacing/>
              <w:rPr>
                <w:rFonts w:cstheme="minorHAnsi"/>
                <w:b/>
              </w:rPr>
            </w:pPr>
            <w:r w:rsidRPr="000A5A42">
              <w:rPr>
                <w:rFonts w:cstheme="minorHAnsi"/>
                <w:b/>
              </w:rPr>
              <w:t>Total No. of Households</w:t>
            </w:r>
          </w:p>
        </w:tc>
        <w:tc>
          <w:tcPr>
            <w:tcW w:w="3877" w:type="dxa"/>
            <w:gridSpan w:val="3"/>
          </w:tcPr>
          <w:p w14:paraId="1BD2C31D"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2028</w:t>
            </w:r>
          </w:p>
        </w:tc>
      </w:tr>
      <w:tr w:rsidR="001C528C" w:rsidRPr="000A5A42" w14:paraId="6FAB0B63" w14:textId="77777777" w:rsidTr="0037509E">
        <w:trPr>
          <w:trHeight w:val="20"/>
        </w:trPr>
        <w:tc>
          <w:tcPr>
            <w:tcW w:w="874" w:type="dxa"/>
            <w:vMerge/>
            <w:hideMark/>
          </w:tcPr>
          <w:p w14:paraId="6A589AA7" w14:textId="77777777" w:rsidR="001C528C" w:rsidRPr="000A5A42" w:rsidRDefault="001C528C" w:rsidP="0037509E">
            <w:pPr>
              <w:spacing w:line="240" w:lineRule="exact"/>
              <w:ind w:left="360"/>
              <w:contextualSpacing/>
              <w:rPr>
                <w:rFonts w:cstheme="minorHAnsi"/>
              </w:rPr>
            </w:pPr>
          </w:p>
        </w:tc>
        <w:tc>
          <w:tcPr>
            <w:tcW w:w="4004" w:type="dxa"/>
            <w:hideMark/>
          </w:tcPr>
          <w:p w14:paraId="6431E563" w14:textId="77777777" w:rsidR="001C528C" w:rsidRPr="000A5A42" w:rsidRDefault="001C528C" w:rsidP="0037509E">
            <w:pPr>
              <w:spacing w:line="240" w:lineRule="exact"/>
              <w:ind w:left="-61" w:right="-18"/>
              <w:contextualSpacing/>
              <w:rPr>
                <w:rFonts w:cstheme="minorHAnsi"/>
              </w:rPr>
            </w:pPr>
            <w:r w:rsidRPr="000A5A42">
              <w:rPr>
                <w:rFonts w:cstheme="minorHAnsi"/>
              </w:rPr>
              <w:t xml:space="preserve">Average Household Size </w:t>
            </w:r>
          </w:p>
        </w:tc>
        <w:tc>
          <w:tcPr>
            <w:tcW w:w="3877" w:type="dxa"/>
            <w:gridSpan w:val="3"/>
          </w:tcPr>
          <w:p w14:paraId="6939F64E" w14:textId="77777777" w:rsidR="001C528C" w:rsidRPr="000A5A42" w:rsidRDefault="001C528C" w:rsidP="0037509E">
            <w:pPr>
              <w:tabs>
                <w:tab w:val="left" w:pos="525"/>
              </w:tabs>
              <w:spacing w:line="240" w:lineRule="exact"/>
              <w:ind w:right="-91"/>
              <w:contextualSpacing/>
              <w:jc w:val="center"/>
              <w:rPr>
                <w:rFonts w:cstheme="minorHAnsi"/>
                <w:bCs/>
              </w:rPr>
            </w:pPr>
            <w:r w:rsidRPr="000A5A42">
              <w:rPr>
                <w:rFonts w:cstheme="minorHAnsi"/>
                <w:bCs/>
              </w:rPr>
              <w:t>5</w:t>
            </w:r>
          </w:p>
        </w:tc>
      </w:tr>
      <w:tr w:rsidR="001C528C" w:rsidRPr="000A5A42" w14:paraId="686AC8B1" w14:textId="77777777" w:rsidTr="0037509E">
        <w:trPr>
          <w:trHeight w:val="20"/>
        </w:trPr>
        <w:tc>
          <w:tcPr>
            <w:tcW w:w="874" w:type="dxa"/>
            <w:vMerge w:val="restart"/>
            <w:hideMark/>
          </w:tcPr>
          <w:p w14:paraId="0FE0DB3D" w14:textId="77777777" w:rsidR="001C528C" w:rsidRPr="000A5A42" w:rsidRDefault="001C528C" w:rsidP="0037509E">
            <w:pPr>
              <w:spacing w:line="240" w:lineRule="exact"/>
              <w:contextualSpacing/>
              <w:jc w:val="center"/>
              <w:rPr>
                <w:rFonts w:cstheme="minorHAnsi"/>
              </w:rPr>
            </w:pPr>
            <w:r w:rsidRPr="000A5A42">
              <w:rPr>
                <w:rFonts w:cstheme="minorHAnsi"/>
              </w:rPr>
              <w:t>7</w:t>
            </w:r>
          </w:p>
        </w:tc>
        <w:tc>
          <w:tcPr>
            <w:tcW w:w="4004" w:type="dxa"/>
            <w:hideMark/>
          </w:tcPr>
          <w:p w14:paraId="404779D1" w14:textId="77777777" w:rsidR="001C528C" w:rsidRPr="000A5A42" w:rsidRDefault="001C528C" w:rsidP="0037509E">
            <w:pPr>
              <w:spacing w:line="240" w:lineRule="exact"/>
              <w:ind w:right="-18"/>
              <w:contextualSpacing/>
              <w:rPr>
                <w:rFonts w:cstheme="minorHAnsi"/>
                <w:b/>
                <w:bCs/>
              </w:rPr>
            </w:pPr>
            <w:r w:rsidRPr="000A5A42">
              <w:rPr>
                <w:rFonts w:cstheme="minorHAnsi"/>
                <w:b/>
                <w:bCs/>
              </w:rPr>
              <w:t xml:space="preserve">Total Literates </w:t>
            </w:r>
          </w:p>
        </w:tc>
        <w:tc>
          <w:tcPr>
            <w:tcW w:w="1751" w:type="dxa"/>
            <w:gridSpan w:val="2"/>
          </w:tcPr>
          <w:p w14:paraId="11192BC8"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3658</w:t>
            </w:r>
          </w:p>
        </w:tc>
        <w:tc>
          <w:tcPr>
            <w:tcW w:w="2126" w:type="dxa"/>
          </w:tcPr>
          <w:p w14:paraId="0DB15DDE" w14:textId="77777777" w:rsidR="001C528C" w:rsidRPr="000A5A42" w:rsidRDefault="001C528C" w:rsidP="0037509E">
            <w:pPr>
              <w:spacing w:line="240" w:lineRule="exact"/>
              <w:ind w:right="-91"/>
              <w:contextualSpacing/>
              <w:jc w:val="center"/>
              <w:rPr>
                <w:rFonts w:cstheme="minorHAnsi"/>
                <w:b/>
              </w:rPr>
            </w:pPr>
            <w:r w:rsidRPr="000A5A42">
              <w:rPr>
                <w:rFonts w:cstheme="minorHAnsi"/>
                <w:b/>
              </w:rPr>
              <w:t>100.0</w:t>
            </w:r>
          </w:p>
        </w:tc>
      </w:tr>
      <w:tr w:rsidR="001C528C" w:rsidRPr="000A5A42" w14:paraId="621CA52E" w14:textId="77777777" w:rsidTr="0037509E">
        <w:trPr>
          <w:trHeight w:val="20"/>
        </w:trPr>
        <w:tc>
          <w:tcPr>
            <w:tcW w:w="874" w:type="dxa"/>
            <w:vMerge/>
            <w:hideMark/>
          </w:tcPr>
          <w:p w14:paraId="63A20D3C" w14:textId="77777777" w:rsidR="001C528C" w:rsidRPr="000A5A42" w:rsidRDefault="001C528C" w:rsidP="0037509E">
            <w:pPr>
              <w:spacing w:line="240" w:lineRule="exact"/>
              <w:ind w:left="360"/>
              <w:contextualSpacing/>
              <w:rPr>
                <w:rFonts w:cstheme="minorHAnsi"/>
              </w:rPr>
            </w:pPr>
          </w:p>
        </w:tc>
        <w:tc>
          <w:tcPr>
            <w:tcW w:w="4004" w:type="dxa"/>
            <w:hideMark/>
          </w:tcPr>
          <w:p w14:paraId="5AE295F4"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419FA5B4"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2505</w:t>
            </w:r>
          </w:p>
        </w:tc>
        <w:tc>
          <w:tcPr>
            <w:tcW w:w="2126" w:type="dxa"/>
          </w:tcPr>
          <w:p w14:paraId="24A4D218"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68.48</w:t>
            </w:r>
          </w:p>
        </w:tc>
      </w:tr>
      <w:tr w:rsidR="001C528C" w:rsidRPr="000A5A42" w14:paraId="76466878" w14:textId="77777777" w:rsidTr="0037509E">
        <w:trPr>
          <w:trHeight w:val="20"/>
        </w:trPr>
        <w:tc>
          <w:tcPr>
            <w:tcW w:w="874" w:type="dxa"/>
            <w:vMerge/>
            <w:hideMark/>
          </w:tcPr>
          <w:p w14:paraId="7FF9B3F8" w14:textId="77777777" w:rsidR="001C528C" w:rsidRPr="000A5A42" w:rsidRDefault="001C528C" w:rsidP="0037509E">
            <w:pPr>
              <w:spacing w:line="240" w:lineRule="exact"/>
              <w:ind w:left="360"/>
              <w:contextualSpacing/>
              <w:rPr>
                <w:rFonts w:cstheme="minorHAnsi"/>
              </w:rPr>
            </w:pPr>
          </w:p>
        </w:tc>
        <w:tc>
          <w:tcPr>
            <w:tcW w:w="4004" w:type="dxa"/>
            <w:hideMark/>
          </w:tcPr>
          <w:p w14:paraId="297A1E44"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4CE7E334"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1153</w:t>
            </w:r>
          </w:p>
        </w:tc>
        <w:tc>
          <w:tcPr>
            <w:tcW w:w="2126" w:type="dxa"/>
          </w:tcPr>
          <w:p w14:paraId="77042D2F"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31.52</w:t>
            </w:r>
          </w:p>
        </w:tc>
      </w:tr>
      <w:tr w:rsidR="001C528C" w:rsidRPr="000A5A42" w14:paraId="3B469492" w14:textId="77777777" w:rsidTr="0037509E">
        <w:trPr>
          <w:trHeight w:val="20"/>
        </w:trPr>
        <w:tc>
          <w:tcPr>
            <w:tcW w:w="874" w:type="dxa"/>
            <w:vMerge/>
            <w:hideMark/>
          </w:tcPr>
          <w:p w14:paraId="0622C24D" w14:textId="77777777" w:rsidR="001C528C" w:rsidRPr="000A5A42" w:rsidRDefault="001C528C" w:rsidP="0037509E">
            <w:pPr>
              <w:spacing w:line="240" w:lineRule="exact"/>
              <w:ind w:left="360"/>
              <w:contextualSpacing/>
              <w:rPr>
                <w:rFonts w:cstheme="minorHAnsi"/>
              </w:rPr>
            </w:pPr>
          </w:p>
        </w:tc>
        <w:tc>
          <w:tcPr>
            <w:tcW w:w="4004" w:type="dxa"/>
            <w:hideMark/>
          </w:tcPr>
          <w:p w14:paraId="7E84BD70"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 xml:space="preserve">Overall Literacy Rate </w:t>
            </w:r>
          </w:p>
        </w:tc>
        <w:tc>
          <w:tcPr>
            <w:tcW w:w="3877" w:type="dxa"/>
            <w:gridSpan w:val="3"/>
          </w:tcPr>
          <w:p w14:paraId="45647E1A"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44.88</w:t>
            </w:r>
          </w:p>
        </w:tc>
      </w:tr>
      <w:tr w:rsidR="001C528C" w:rsidRPr="000A5A42" w14:paraId="52531D92" w14:textId="77777777" w:rsidTr="0037509E">
        <w:trPr>
          <w:trHeight w:val="20"/>
        </w:trPr>
        <w:tc>
          <w:tcPr>
            <w:tcW w:w="874" w:type="dxa"/>
            <w:vMerge/>
            <w:hideMark/>
          </w:tcPr>
          <w:p w14:paraId="1DBE78D0" w14:textId="77777777" w:rsidR="001C528C" w:rsidRPr="000A5A42" w:rsidRDefault="001C528C" w:rsidP="0037509E">
            <w:pPr>
              <w:spacing w:line="240" w:lineRule="exact"/>
              <w:ind w:left="360"/>
              <w:contextualSpacing/>
              <w:rPr>
                <w:rFonts w:cstheme="minorHAnsi"/>
              </w:rPr>
            </w:pPr>
          </w:p>
        </w:tc>
        <w:tc>
          <w:tcPr>
            <w:tcW w:w="4004" w:type="dxa"/>
            <w:hideMark/>
          </w:tcPr>
          <w:p w14:paraId="2F2D79E3" w14:textId="77777777" w:rsidR="001C528C" w:rsidRPr="000A5A42" w:rsidRDefault="001C528C" w:rsidP="0037509E">
            <w:pPr>
              <w:spacing w:line="240" w:lineRule="exact"/>
              <w:ind w:right="-18"/>
              <w:contextualSpacing/>
              <w:rPr>
                <w:rFonts w:cstheme="minorHAnsi"/>
              </w:rPr>
            </w:pPr>
            <w:r w:rsidRPr="000A5A42">
              <w:rPr>
                <w:rFonts w:cstheme="minorHAnsi"/>
              </w:rPr>
              <w:t>Male Literacy Rate</w:t>
            </w:r>
          </w:p>
        </w:tc>
        <w:tc>
          <w:tcPr>
            <w:tcW w:w="3877" w:type="dxa"/>
            <w:gridSpan w:val="3"/>
          </w:tcPr>
          <w:p w14:paraId="7EA9C763"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60.04</w:t>
            </w:r>
          </w:p>
        </w:tc>
      </w:tr>
      <w:tr w:rsidR="001C528C" w:rsidRPr="000A5A42" w14:paraId="508E9E4B" w14:textId="77777777" w:rsidTr="0037509E">
        <w:trPr>
          <w:trHeight w:val="20"/>
        </w:trPr>
        <w:tc>
          <w:tcPr>
            <w:tcW w:w="874" w:type="dxa"/>
            <w:vMerge/>
            <w:hideMark/>
          </w:tcPr>
          <w:p w14:paraId="59A24693" w14:textId="77777777" w:rsidR="001C528C" w:rsidRPr="000A5A42" w:rsidRDefault="001C528C" w:rsidP="0037509E">
            <w:pPr>
              <w:spacing w:line="240" w:lineRule="exact"/>
              <w:ind w:left="360"/>
              <w:contextualSpacing/>
              <w:rPr>
                <w:rFonts w:cstheme="minorHAnsi"/>
              </w:rPr>
            </w:pPr>
          </w:p>
        </w:tc>
        <w:tc>
          <w:tcPr>
            <w:tcW w:w="4004" w:type="dxa"/>
            <w:hideMark/>
          </w:tcPr>
          <w:p w14:paraId="417A5BC1" w14:textId="77777777" w:rsidR="001C528C" w:rsidRPr="000A5A42" w:rsidRDefault="001C528C" w:rsidP="0037509E">
            <w:pPr>
              <w:spacing w:line="240" w:lineRule="exact"/>
              <w:ind w:right="-18"/>
              <w:contextualSpacing/>
              <w:rPr>
                <w:rFonts w:cstheme="minorHAnsi"/>
              </w:rPr>
            </w:pPr>
            <w:r w:rsidRPr="000A5A42">
              <w:rPr>
                <w:rFonts w:cstheme="minorHAnsi"/>
              </w:rPr>
              <w:t>Female Literacy Rate</w:t>
            </w:r>
          </w:p>
        </w:tc>
        <w:tc>
          <w:tcPr>
            <w:tcW w:w="3877" w:type="dxa"/>
            <w:gridSpan w:val="3"/>
          </w:tcPr>
          <w:p w14:paraId="0E1ED99A"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28.98</w:t>
            </w:r>
          </w:p>
        </w:tc>
      </w:tr>
      <w:tr w:rsidR="001C528C" w:rsidRPr="000A5A42" w14:paraId="4EE67F2B" w14:textId="77777777" w:rsidTr="0037509E">
        <w:trPr>
          <w:trHeight w:val="20"/>
        </w:trPr>
        <w:tc>
          <w:tcPr>
            <w:tcW w:w="874" w:type="dxa"/>
            <w:vMerge/>
            <w:hideMark/>
          </w:tcPr>
          <w:p w14:paraId="0A5B89AD" w14:textId="77777777" w:rsidR="001C528C" w:rsidRPr="000A5A42" w:rsidRDefault="001C528C" w:rsidP="0037509E">
            <w:pPr>
              <w:spacing w:line="240" w:lineRule="exact"/>
              <w:ind w:left="360"/>
              <w:contextualSpacing/>
              <w:rPr>
                <w:rFonts w:cstheme="minorHAnsi"/>
              </w:rPr>
            </w:pPr>
          </w:p>
        </w:tc>
        <w:tc>
          <w:tcPr>
            <w:tcW w:w="4004" w:type="dxa"/>
            <w:hideMark/>
          </w:tcPr>
          <w:p w14:paraId="74BD70EF" w14:textId="77777777" w:rsidR="001C528C" w:rsidRPr="000A5A42" w:rsidRDefault="001C528C" w:rsidP="0037509E">
            <w:pPr>
              <w:spacing w:line="240" w:lineRule="exact"/>
              <w:ind w:right="-18"/>
              <w:contextualSpacing/>
              <w:rPr>
                <w:rFonts w:cstheme="minorHAnsi"/>
              </w:rPr>
            </w:pPr>
            <w:r w:rsidRPr="000A5A42">
              <w:rPr>
                <w:rFonts w:cstheme="minorHAnsi"/>
              </w:rPr>
              <w:t>Gender Gap in Literacy Rate</w:t>
            </w:r>
          </w:p>
        </w:tc>
        <w:tc>
          <w:tcPr>
            <w:tcW w:w="3877" w:type="dxa"/>
            <w:gridSpan w:val="3"/>
          </w:tcPr>
          <w:p w14:paraId="22A27EC8" w14:textId="77777777" w:rsidR="001C528C" w:rsidRPr="000A5A42" w:rsidRDefault="001C528C" w:rsidP="0037509E">
            <w:pPr>
              <w:tabs>
                <w:tab w:val="left" w:pos="525"/>
              </w:tabs>
              <w:spacing w:line="240" w:lineRule="exact"/>
              <w:ind w:right="-91"/>
              <w:contextualSpacing/>
              <w:jc w:val="center"/>
              <w:rPr>
                <w:rFonts w:cstheme="minorHAnsi"/>
                <w:bCs/>
              </w:rPr>
            </w:pPr>
            <w:r w:rsidRPr="000A5A42">
              <w:rPr>
                <w:rFonts w:cstheme="minorHAnsi"/>
                <w:bCs/>
              </w:rPr>
              <w:t>31.06</w:t>
            </w:r>
          </w:p>
        </w:tc>
      </w:tr>
      <w:tr w:rsidR="001C528C" w:rsidRPr="000A5A42" w14:paraId="7D687A17" w14:textId="77777777" w:rsidTr="0037509E">
        <w:trPr>
          <w:trHeight w:val="20"/>
        </w:trPr>
        <w:tc>
          <w:tcPr>
            <w:tcW w:w="874" w:type="dxa"/>
            <w:vMerge w:val="restart"/>
            <w:hideMark/>
          </w:tcPr>
          <w:p w14:paraId="7BA97D84" w14:textId="77777777" w:rsidR="001C528C" w:rsidRPr="000A5A42" w:rsidRDefault="001C528C" w:rsidP="0037509E">
            <w:pPr>
              <w:spacing w:line="240" w:lineRule="exact"/>
              <w:contextualSpacing/>
              <w:jc w:val="center"/>
              <w:rPr>
                <w:rFonts w:cstheme="minorHAnsi"/>
              </w:rPr>
            </w:pPr>
            <w:r w:rsidRPr="000A5A42">
              <w:rPr>
                <w:rFonts w:cstheme="minorHAnsi"/>
              </w:rPr>
              <w:t>8</w:t>
            </w:r>
          </w:p>
        </w:tc>
        <w:tc>
          <w:tcPr>
            <w:tcW w:w="4004" w:type="dxa"/>
            <w:hideMark/>
          </w:tcPr>
          <w:p w14:paraId="30413C8C" w14:textId="77777777" w:rsidR="001C528C" w:rsidRPr="000A5A42" w:rsidRDefault="001C528C" w:rsidP="0037509E">
            <w:pPr>
              <w:spacing w:line="240" w:lineRule="exact"/>
              <w:ind w:right="-18"/>
              <w:contextualSpacing/>
              <w:rPr>
                <w:rFonts w:cstheme="minorHAnsi"/>
                <w:b/>
                <w:bCs/>
              </w:rPr>
            </w:pPr>
            <w:r w:rsidRPr="000A5A42">
              <w:rPr>
                <w:rFonts w:cstheme="minorHAnsi"/>
                <w:b/>
                <w:bCs/>
              </w:rPr>
              <w:t xml:space="preserve">Total Workers </w:t>
            </w:r>
          </w:p>
        </w:tc>
        <w:tc>
          <w:tcPr>
            <w:tcW w:w="1751" w:type="dxa"/>
            <w:gridSpan w:val="2"/>
          </w:tcPr>
          <w:p w14:paraId="51BC899F"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5361</w:t>
            </w:r>
          </w:p>
        </w:tc>
        <w:tc>
          <w:tcPr>
            <w:tcW w:w="2126" w:type="dxa"/>
          </w:tcPr>
          <w:p w14:paraId="48F86C88"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79AA4C83" w14:textId="77777777" w:rsidTr="0037509E">
        <w:trPr>
          <w:trHeight w:val="20"/>
        </w:trPr>
        <w:tc>
          <w:tcPr>
            <w:tcW w:w="874" w:type="dxa"/>
            <w:vMerge/>
            <w:hideMark/>
          </w:tcPr>
          <w:p w14:paraId="2C20B8A5" w14:textId="77777777" w:rsidR="001C528C" w:rsidRPr="000A5A42" w:rsidRDefault="001C528C" w:rsidP="0037509E">
            <w:pPr>
              <w:spacing w:line="240" w:lineRule="exact"/>
              <w:ind w:left="360"/>
              <w:contextualSpacing/>
              <w:rPr>
                <w:rFonts w:cstheme="minorHAnsi"/>
              </w:rPr>
            </w:pPr>
          </w:p>
        </w:tc>
        <w:tc>
          <w:tcPr>
            <w:tcW w:w="4004" w:type="dxa"/>
            <w:hideMark/>
          </w:tcPr>
          <w:p w14:paraId="7E58682E"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20A1AF8A"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2747</w:t>
            </w:r>
          </w:p>
        </w:tc>
        <w:tc>
          <w:tcPr>
            <w:tcW w:w="2126" w:type="dxa"/>
          </w:tcPr>
          <w:p w14:paraId="75D7FA4D"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51.24</w:t>
            </w:r>
          </w:p>
        </w:tc>
      </w:tr>
      <w:tr w:rsidR="001C528C" w:rsidRPr="000A5A42" w14:paraId="246BB629" w14:textId="77777777" w:rsidTr="0037509E">
        <w:trPr>
          <w:trHeight w:val="20"/>
        </w:trPr>
        <w:tc>
          <w:tcPr>
            <w:tcW w:w="874" w:type="dxa"/>
            <w:vMerge/>
            <w:hideMark/>
          </w:tcPr>
          <w:p w14:paraId="15463734" w14:textId="77777777" w:rsidR="001C528C" w:rsidRPr="000A5A42" w:rsidRDefault="001C528C" w:rsidP="0037509E">
            <w:pPr>
              <w:spacing w:line="240" w:lineRule="exact"/>
              <w:ind w:left="360"/>
              <w:contextualSpacing/>
              <w:rPr>
                <w:rFonts w:cstheme="minorHAnsi"/>
              </w:rPr>
            </w:pPr>
          </w:p>
        </w:tc>
        <w:tc>
          <w:tcPr>
            <w:tcW w:w="4004" w:type="dxa"/>
            <w:hideMark/>
          </w:tcPr>
          <w:p w14:paraId="41C071E0"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0EDD69C2"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2614</w:t>
            </w:r>
          </w:p>
        </w:tc>
        <w:tc>
          <w:tcPr>
            <w:tcW w:w="2126" w:type="dxa"/>
          </w:tcPr>
          <w:p w14:paraId="5F2EE09C"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48.76</w:t>
            </w:r>
          </w:p>
        </w:tc>
      </w:tr>
      <w:tr w:rsidR="001C528C" w:rsidRPr="000A5A42" w14:paraId="0F0E97CF" w14:textId="77777777" w:rsidTr="0037509E">
        <w:trPr>
          <w:trHeight w:val="20"/>
        </w:trPr>
        <w:tc>
          <w:tcPr>
            <w:tcW w:w="874" w:type="dxa"/>
            <w:vMerge/>
            <w:hideMark/>
          </w:tcPr>
          <w:p w14:paraId="5338158A" w14:textId="77777777" w:rsidR="001C528C" w:rsidRPr="000A5A42" w:rsidRDefault="001C528C" w:rsidP="0037509E">
            <w:pPr>
              <w:spacing w:line="240" w:lineRule="exact"/>
              <w:ind w:left="360"/>
              <w:contextualSpacing/>
              <w:rPr>
                <w:rFonts w:cstheme="minorHAnsi"/>
              </w:rPr>
            </w:pPr>
          </w:p>
        </w:tc>
        <w:tc>
          <w:tcPr>
            <w:tcW w:w="4004" w:type="dxa"/>
            <w:hideMark/>
          </w:tcPr>
          <w:p w14:paraId="299F3663" w14:textId="77777777" w:rsidR="001C528C" w:rsidRPr="000A5A42" w:rsidRDefault="001C528C" w:rsidP="0037509E">
            <w:pPr>
              <w:spacing w:line="240" w:lineRule="exact"/>
              <w:ind w:right="-18"/>
              <w:contextualSpacing/>
              <w:rPr>
                <w:rFonts w:cstheme="minorHAnsi"/>
              </w:rPr>
            </w:pPr>
            <w:r w:rsidRPr="000A5A42">
              <w:rPr>
                <w:rFonts w:cstheme="minorHAnsi"/>
              </w:rPr>
              <w:t>Gender Gap in Work Participation Rate</w:t>
            </w:r>
          </w:p>
        </w:tc>
        <w:tc>
          <w:tcPr>
            <w:tcW w:w="3877" w:type="dxa"/>
            <w:gridSpan w:val="3"/>
          </w:tcPr>
          <w:p w14:paraId="5BF632FA" w14:textId="77777777" w:rsidR="001C528C" w:rsidRPr="000A5A42" w:rsidRDefault="001C528C" w:rsidP="0037509E">
            <w:pPr>
              <w:spacing w:line="240" w:lineRule="exact"/>
              <w:contextualSpacing/>
              <w:jc w:val="center"/>
              <w:rPr>
                <w:rFonts w:cstheme="minorHAnsi"/>
              </w:rPr>
            </w:pPr>
            <w:r w:rsidRPr="000A5A42">
              <w:rPr>
                <w:rFonts w:cstheme="minorHAnsi"/>
              </w:rPr>
              <w:t>2.48</w:t>
            </w:r>
          </w:p>
        </w:tc>
      </w:tr>
      <w:tr w:rsidR="001C528C" w:rsidRPr="000A5A42" w14:paraId="3B194A11" w14:textId="77777777" w:rsidTr="0037509E">
        <w:trPr>
          <w:trHeight w:val="20"/>
        </w:trPr>
        <w:tc>
          <w:tcPr>
            <w:tcW w:w="874" w:type="dxa"/>
            <w:vMerge w:val="restart"/>
            <w:hideMark/>
          </w:tcPr>
          <w:p w14:paraId="3DE2A4C2" w14:textId="77777777" w:rsidR="001C528C" w:rsidRPr="000A5A42" w:rsidRDefault="001C528C" w:rsidP="0037509E">
            <w:pPr>
              <w:spacing w:line="240" w:lineRule="exact"/>
              <w:contextualSpacing/>
              <w:jc w:val="center"/>
              <w:rPr>
                <w:rFonts w:cstheme="minorHAnsi"/>
              </w:rPr>
            </w:pPr>
            <w:r w:rsidRPr="000A5A42">
              <w:rPr>
                <w:rFonts w:cstheme="minorHAnsi"/>
              </w:rPr>
              <w:t>9</w:t>
            </w:r>
          </w:p>
        </w:tc>
        <w:tc>
          <w:tcPr>
            <w:tcW w:w="4004" w:type="dxa"/>
            <w:hideMark/>
          </w:tcPr>
          <w:p w14:paraId="3AD78809" w14:textId="77777777" w:rsidR="001C528C" w:rsidRPr="000A5A42" w:rsidRDefault="001C528C" w:rsidP="0037509E">
            <w:pPr>
              <w:spacing w:line="240" w:lineRule="exact"/>
              <w:ind w:right="-18"/>
              <w:contextualSpacing/>
              <w:rPr>
                <w:rFonts w:cstheme="minorHAnsi"/>
                <w:b/>
                <w:bCs/>
              </w:rPr>
            </w:pPr>
            <w:r w:rsidRPr="000A5A42">
              <w:rPr>
                <w:rFonts w:cstheme="minorHAnsi"/>
                <w:b/>
                <w:bCs/>
              </w:rPr>
              <w:t xml:space="preserve">Main Workers </w:t>
            </w:r>
          </w:p>
        </w:tc>
        <w:tc>
          <w:tcPr>
            <w:tcW w:w="1751" w:type="dxa"/>
            <w:gridSpan w:val="2"/>
          </w:tcPr>
          <w:p w14:paraId="798A87C6"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3700</w:t>
            </w:r>
          </w:p>
        </w:tc>
        <w:tc>
          <w:tcPr>
            <w:tcW w:w="2126" w:type="dxa"/>
          </w:tcPr>
          <w:p w14:paraId="5287B435"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7C605B8B" w14:textId="77777777" w:rsidTr="0037509E">
        <w:trPr>
          <w:trHeight w:val="20"/>
        </w:trPr>
        <w:tc>
          <w:tcPr>
            <w:tcW w:w="874" w:type="dxa"/>
            <w:vMerge/>
            <w:hideMark/>
          </w:tcPr>
          <w:p w14:paraId="543B4ED5" w14:textId="77777777" w:rsidR="001C528C" w:rsidRPr="000A5A42" w:rsidRDefault="001C528C" w:rsidP="0037509E">
            <w:pPr>
              <w:spacing w:line="240" w:lineRule="exact"/>
              <w:ind w:left="360"/>
              <w:contextualSpacing/>
              <w:rPr>
                <w:rFonts w:cstheme="minorHAnsi"/>
              </w:rPr>
            </w:pPr>
          </w:p>
        </w:tc>
        <w:tc>
          <w:tcPr>
            <w:tcW w:w="4004" w:type="dxa"/>
            <w:hideMark/>
          </w:tcPr>
          <w:p w14:paraId="024C275C"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3E8EB011"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2322</w:t>
            </w:r>
          </w:p>
        </w:tc>
        <w:tc>
          <w:tcPr>
            <w:tcW w:w="2126" w:type="dxa"/>
          </w:tcPr>
          <w:p w14:paraId="03054623"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62.76</w:t>
            </w:r>
          </w:p>
        </w:tc>
      </w:tr>
      <w:tr w:rsidR="001C528C" w:rsidRPr="000A5A42" w14:paraId="0A9348A0" w14:textId="77777777" w:rsidTr="0037509E">
        <w:trPr>
          <w:trHeight w:val="20"/>
        </w:trPr>
        <w:tc>
          <w:tcPr>
            <w:tcW w:w="874" w:type="dxa"/>
            <w:vMerge/>
            <w:hideMark/>
          </w:tcPr>
          <w:p w14:paraId="17A4D17F" w14:textId="77777777" w:rsidR="001C528C" w:rsidRPr="000A5A42" w:rsidRDefault="001C528C" w:rsidP="0037509E">
            <w:pPr>
              <w:spacing w:line="240" w:lineRule="exact"/>
              <w:ind w:left="360"/>
              <w:contextualSpacing/>
              <w:rPr>
                <w:rFonts w:cstheme="minorHAnsi"/>
              </w:rPr>
            </w:pPr>
          </w:p>
        </w:tc>
        <w:tc>
          <w:tcPr>
            <w:tcW w:w="4004" w:type="dxa"/>
            <w:hideMark/>
          </w:tcPr>
          <w:p w14:paraId="2905B234"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5A925027"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1378</w:t>
            </w:r>
          </w:p>
        </w:tc>
        <w:tc>
          <w:tcPr>
            <w:tcW w:w="2126" w:type="dxa"/>
          </w:tcPr>
          <w:p w14:paraId="3A19CB26"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37.24</w:t>
            </w:r>
          </w:p>
        </w:tc>
      </w:tr>
      <w:tr w:rsidR="001C528C" w:rsidRPr="000A5A42" w14:paraId="71C5EB70" w14:textId="77777777" w:rsidTr="0037509E">
        <w:trPr>
          <w:trHeight w:val="20"/>
        </w:trPr>
        <w:tc>
          <w:tcPr>
            <w:tcW w:w="874" w:type="dxa"/>
            <w:vMerge/>
          </w:tcPr>
          <w:p w14:paraId="4F55D11B" w14:textId="77777777" w:rsidR="001C528C" w:rsidRPr="000A5A42" w:rsidRDefault="001C528C" w:rsidP="0037509E">
            <w:pPr>
              <w:spacing w:line="240" w:lineRule="exact"/>
              <w:ind w:left="360"/>
              <w:contextualSpacing/>
              <w:rPr>
                <w:rFonts w:cstheme="minorHAnsi"/>
              </w:rPr>
            </w:pPr>
          </w:p>
        </w:tc>
        <w:tc>
          <w:tcPr>
            <w:tcW w:w="4004" w:type="dxa"/>
          </w:tcPr>
          <w:p w14:paraId="2A43CE61" w14:textId="77777777" w:rsidR="001C528C" w:rsidRPr="000A5A42" w:rsidRDefault="001C528C" w:rsidP="0037509E">
            <w:pPr>
              <w:spacing w:line="240" w:lineRule="exact"/>
              <w:ind w:left="-61" w:right="-18"/>
              <w:contextualSpacing/>
              <w:rPr>
                <w:rFonts w:cstheme="minorHAnsi"/>
              </w:rPr>
            </w:pPr>
            <w:r w:rsidRPr="000A5A42">
              <w:rPr>
                <w:rFonts w:cstheme="minorHAnsi"/>
              </w:rPr>
              <w:t>Gender Gap in Work Participation Rate</w:t>
            </w:r>
          </w:p>
        </w:tc>
        <w:tc>
          <w:tcPr>
            <w:tcW w:w="3877" w:type="dxa"/>
            <w:gridSpan w:val="3"/>
          </w:tcPr>
          <w:p w14:paraId="0651235A" w14:textId="77777777" w:rsidR="001C528C" w:rsidRPr="000A5A42" w:rsidRDefault="001C528C" w:rsidP="0037509E">
            <w:pPr>
              <w:tabs>
                <w:tab w:val="left" w:pos="525"/>
              </w:tabs>
              <w:spacing w:line="240" w:lineRule="exact"/>
              <w:ind w:right="-91"/>
              <w:contextualSpacing/>
              <w:jc w:val="center"/>
              <w:rPr>
                <w:rFonts w:cstheme="minorHAnsi"/>
                <w:bCs/>
              </w:rPr>
            </w:pPr>
            <w:r w:rsidRPr="000A5A42">
              <w:rPr>
                <w:rFonts w:cstheme="minorHAnsi"/>
                <w:bCs/>
              </w:rPr>
              <w:t>25.52</w:t>
            </w:r>
          </w:p>
        </w:tc>
      </w:tr>
      <w:tr w:rsidR="001C528C" w:rsidRPr="000A5A42" w14:paraId="75507E9B" w14:textId="77777777" w:rsidTr="0037509E">
        <w:trPr>
          <w:trHeight w:val="20"/>
        </w:trPr>
        <w:tc>
          <w:tcPr>
            <w:tcW w:w="874" w:type="dxa"/>
            <w:vMerge w:val="restart"/>
            <w:hideMark/>
          </w:tcPr>
          <w:p w14:paraId="50E62D49" w14:textId="77777777" w:rsidR="001C528C" w:rsidRPr="000A5A42" w:rsidRDefault="001C528C" w:rsidP="0037509E">
            <w:pPr>
              <w:spacing w:line="240" w:lineRule="exact"/>
              <w:contextualSpacing/>
              <w:jc w:val="center"/>
              <w:rPr>
                <w:rFonts w:cstheme="minorHAnsi"/>
              </w:rPr>
            </w:pPr>
            <w:r w:rsidRPr="000A5A42">
              <w:rPr>
                <w:rFonts w:cstheme="minorHAnsi"/>
              </w:rPr>
              <w:t>10</w:t>
            </w:r>
          </w:p>
        </w:tc>
        <w:tc>
          <w:tcPr>
            <w:tcW w:w="4004" w:type="dxa"/>
            <w:hideMark/>
          </w:tcPr>
          <w:p w14:paraId="29641E44"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 xml:space="preserve">Marginal Workers </w:t>
            </w:r>
          </w:p>
        </w:tc>
        <w:tc>
          <w:tcPr>
            <w:tcW w:w="1751" w:type="dxa"/>
            <w:gridSpan w:val="2"/>
          </w:tcPr>
          <w:p w14:paraId="00E9DAE4"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1661</w:t>
            </w:r>
          </w:p>
        </w:tc>
        <w:tc>
          <w:tcPr>
            <w:tcW w:w="2126" w:type="dxa"/>
          </w:tcPr>
          <w:p w14:paraId="267F1B8C"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288D327A" w14:textId="77777777" w:rsidTr="0037509E">
        <w:trPr>
          <w:trHeight w:val="20"/>
        </w:trPr>
        <w:tc>
          <w:tcPr>
            <w:tcW w:w="874" w:type="dxa"/>
            <w:vMerge/>
            <w:hideMark/>
          </w:tcPr>
          <w:p w14:paraId="2C160738" w14:textId="77777777" w:rsidR="001C528C" w:rsidRPr="000A5A42" w:rsidRDefault="001C528C" w:rsidP="0037509E">
            <w:pPr>
              <w:spacing w:line="240" w:lineRule="exact"/>
              <w:ind w:left="360"/>
              <w:contextualSpacing/>
              <w:rPr>
                <w:rFonts w:cstheme="minorHAnsi"/>
              </w:rPr>
            </w:pPr>
          </w:p>
        </w:tc>
        <w:tc>
          <w:tcPr>
            <w:tcW w:w="4004" w:type="dxa"/>
            <w:hideMark/>
          </w:tcPr>
          <w:p w14:paraId="641FB7CC"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2FDAFFC0"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425</w:t>
            </w:r>
          </w:p>
        </w:tc>
        <w:tc>
          <w:tcPr>
            <w:tcW w:w="2126" w:type="dxa"/>
          </w:tcPr>
          <w:p w14:paraId="7F923F24"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25.59</w:t>
            </w:r>
          </w:p>
        </w:tc>
      </w:tr>
      <w:tr w:rsidR="001C528C" w:rsidRPr="000A5A42" w14:paraId="45F191C2" w14:textId="77777777" w:rsidTr="0037509E">
        <w:trPr>
          <w:trHeight w:val="20"/>
        </w:trPr>
        <w:tc>
          <w:tcPr>
            <w:tcW w:w="874" w:type="dxa"/>
            <w:vMerge/>
            <w:hideMark/>
          </w:tcPr>
          <w:p w14:paraId="4BD64976" w14:textId="77777777" w:rsidR="001C528C" w:rsidRPr="000A5A42" w:rsidRDefault="001C528C" w:rsidP="0037509E">
            <w:pPr>
              <w:spacing w:line="240" w:lineRule="exact"/>
              <w:ind w:left="360"/>
              <w:contextualSpacing/>
              <w:rPr>
                <w:rFonts w:cstheme="minorHAnsi"/>
              </w:rPr>
            </w:pPr>
          </w:p>
        </w:tc>
        <w:tc>
          <w:tcPr>
            <w:tcW w:w="4004" w:type="dxa"/>
            <w:hideMark/>
          </w:tcPr>
          <w:p w14:paraId="76CD1738"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3500BA01"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1236</w:t>
            </w:r>
          </w:p>
        </w:tc>
        <w:tc>
          <w:tcPr>
            <w:tcW w:w="2126" w:type="dxa"/>
          </w:tcPr>
          <w:p w14:paraId="77EC792C"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74.41</w:t>
            </w:r>
          </w:p>
        </w:tc>
      </w:tr>
      <w:tr w:rsidR="001C528C" w:rsidRPr="000A5A42" w14:paraId="3CAA3465" w14:textId="77777777" w:rsidTr="0037509E">
        <w:trPr>
          <w:trHeight w:val="20"/>
        </w:trPr>
        <w:tc>
          <w:tcPr>
            <w:tcW w:w="874" w:type="dxa"/>
            <w:vMerge/>
          </w:tcPr>
          <w:p w14:paraId="5F719438" w14:textId="77777777" w:rsidR="001C528C" w:rsidRPr="000A5A42" w:rsidRDefault="001C528C" w:rsidP="0037509E">
            <w:pPr>
              <w:spacing w:line="240" w:lineRule="exact"/>
              <w:ind w:left="360"/>
              <w:contextualSpacing/>
              <w:rPr>
                <w:rFonts w:cstheme="minorHAnsi"/>
              </w:rPr>
            </w:pPr>
          </w:p>
        </w:tc>
        <w:tc>
          <w:tcPr>
            <w:tcW w:w="4004" w:type="dxa"/>
          </w:tcPr>
          <w:p w14:paraId="235012E5" w14:textId="77777777" w:rsidR="001C528C" w:rsidRPr="000A5A42" w:rsidRDefault="001C528C" w:rsidP="0037509E">
            <w:pPr>
              <w:spacing w:line="240" w:lineRule="exact"/>
              <w:ind w:right="-18"/>
              <w:contextualSpacing/>
              <w:rPr>
                <w:rFonts w:cstheme="minorHAnsi"/>
              </w:rPr>
            </w:pPr>
            <w:r w:rsidRPr="000A5A42">
              <w:rPr>
                <w:rFonts w:cstheme="minorHAnsi"/>
              </w:rPr>
              <w:t>Gender Gap in Work Participation Rate</w:t>
            </w:r>
          </w:p>
        </w:tc>
        <w:tc>
          <w:tcPr>
            <w:tcW w:w="3877" w:type="dxa"/>
            <w:gridSpan w:val="3"/>
          </w:tcPr>
          <w:p w14:paraId="51F199E8" w14:textId="77777777" w:rsidR="001C528C" w:rsidRPr="000A5A42" w:rsidRDefault="001C528C" w:rsidP="0037509E">
            <w:pPr>
              <w:tabs>
                <w:tab w:val="left" w:pos="525"/>
              </w:tabs>
              <w:spacing w:line="240" w:lineRule="exact"/>
              <w:ind w:right="-91"/>
              <w:contextualSpacing/>
              <w:jc w:val="center"/>
              <w:rPr>
                <w:rFonts w:cstheme="minorHAnsi"/>
                <w:bCs/>
              </w:rPr>
            </w:pPr>
            <w:r w:rsidRPr="000A5A42">
              <w:rPr>
                <w:rFonts w:cstheme="minorHAnsi"/>
                <w:bCs/>
              </w:rPr>
              <w:t>-48.82</w:t>
            </w:r>
          </w:p>
        </w:tc>
      </w:tr>
      <w:tr w:rsidR="001C528C" w:rsidRPr="000A5A42" w14:paraId="71547E1C" w14:textId="77777777" w:rsidTr="0037509E">
        <w:trPr>
          <w:trHeight w:val="20"/>
        </w:trPr>
        <w:tc>
          <w:tcPr>
            <w:tcW w:w="874" w:type="dxa"/>
            <w:vMerge w:val="restart"/>
            <w:hideMark/>
          </w:tcPr>
          <w:p w14:paraId="68A8DBBC" w14:textId="77777777" w:rsidR="001C528C" w:rsidRPr="000A5A42" w:rsidRDefault="001C528C" w:rsidP="0037509E">
            <w:pPr>
              <w:spacing w:line="240" w:lineRule="exact"/>
              <w:contextualSpacing/>
              <w:jc w:val="center"/>
              <w:rPr>
                <w:rFonts w:cstheme="minorHAnsi"/>
              </w:rPr>
            </w:pPr>
            <w:r w:rsidRPr="000A5A42">
              <w:rPr>
                <w:rFonts w:cstheme="minorHAnsi"/>
              </w:rPr>
              <w:t>11</w:t>
            </w:r>
          </w:p>
        </w:tc>
        <w:tc>
          <w:tcPr>
            <w:tcW w:w="4004" w:type="dxa"/>
            <w:hideMark/>
          </w:tcPr>
          <w:p w14:paraId="31029B5B"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 xml:space="preserve">Household Industrial Workers </w:t>
            </w:r>
          </w:p>
        </w:tc>
        <w:tc>
          <w:tcPr>
            <w:tcW w:w="1751" w:type="dxa"/>
            <w:gridSpan w:val="2"/>
          </w:tcPr>
          <w:p w14:paraId="4C0EC6A7"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38</w:t>
            </w:r>
          </w:p>
        </w:tc>
        <w:tc>
          <w:tcPr>
            <w:tcW w:w="2126" w:type="dxa"/>
          </w:tcPr>
          <w:p w14:paraId="6DE7D147"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74B6C03A" w14:textId="77777777" w:rsidTr="0037509E">
        <w:trPr>
          <w:trHeight w:val="20"/>
        </w:trPr>
        <w:tc>
          <w:tcPr>
            <w:tcW w:w="874" w:type="dxa"/>
            <w:vMerge/>
            <w:hideMark/>
          </w:tcPr>
          <w:p w14:paraId="5176F8F9" w14:textId="77777777" w:rsidR="001C528C" w:rsidRPr="000A5A42" w:rsidRDefault="001C528C" w:rsidP="0037509E">
            <w:pPr>
              <w:spacing w:line="240" w:lineRule="exact"/>
              <w:ind w:left="360"/>
              <w:contextualSpacing/>
              <w:rPr>
                <w:rFonts w:cstheme="minorHAnsi"/>
              </w:rPr>
            </w:pPr>
          </w:p>
        </w:tc>
        <w:tc>
          <w:tcPr>
            <w:tcW w:w="4004" w:type="dxa"/>
            <w:hideMark/>
          </w:tcPr>
          <w:p w14:paraId="5C3A4B96"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43729F3F"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18</w:t>
            </w:r>
          </w:p>
        </w:tc>
        <w:tc>
          <w:tcPr>
            <w:tcW w:w="2126" w:type="dxa"/>
          </w:tcPr>
          <w:p w14:paraId="1F5400FE"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47.37</w:t>
            </w:r>
          </w:p>
        </w:tc>
      </w:tr>
      <w:tr w:rsidR="001C528C" w:rsidRPr="000A5A42" w14:paraId="275BF519" w14:textId="77777777" w:rsidTr="0037509E">
        <w:trPr>
          <w:trHeight w:val="20"/>
        </w:trPr>
        <w:tc>
          <w:tcPr>
            <w:tcW w:w="874" w:type="dxa"/>
            <w:vMerge/>
            <w:hideMark/>
          </w:tcPr>
          <w:p w14:paraId="21F95481" w14:textId="77777777" w:rsidR="001C528C" w:rsidRPr="000A5A42" w:rsidRDefault="001C528C" w:rsidP="0037509E">
            <w:pPr>
              <w:spacing w:line="240" w:lineRule="exact"/>
              <w:ind w:left="360"/>
              <w:contextualSpacing/>
              <w:rPr>
                <w:rFonts w:cstheme="minorHAnsi"/>
              </w:rPr>
            </w:pPr>
          </w:p>
        </w:tc>
        <w:tc>
          <w:tcPr>
            <w:tcW w:w="4004" w:type="dxa"/>
            <w:hideMark/>
          </w:tcPr>
          <w:p w14:paraId="752B8DD6"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22ED34B1"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20</w:t>
            </w:r>
          </w:p>
        </w:tc>
        <w:tc>
          <w:tcPr>
            <w:tcW w:w="2126" w:type="dxa"/>
          </w:tcPr>
          <w:p w14:paraId="010B3E26"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52.63</w:t>
            </w:r>
          </w:p>
        </w:tc>
      </w:tr>
      <w:tr w:rsidR="001C528C" w:rsidRPr="000A5A42" w14:paraId="47C84A56" w14:textId="77777777" w:rsidTr="0037509E">
        <w:trPr>
          <w:trHeight w:val="20"/>
        </w:trPr>
        <w:tc>
          <w:tcPr>
            <w:tcW w:w="874" w:type="dxa"/>
            <w:vMerge w:val="restart"/>
            <w:hideMark/>
          </w:tcPr>
          <w:p w14:paraId="0DD689E4" w14:textId="77777777" w:rsidR="001C528C" w:rsidRPr="000A5A42" w:rsidRDefault="001C528C" w:rsidP="0037509E">
            <w:pPr>
              <w:spacing w:line="240" w:lineRule="exact"/>
              <w:contextualSpacing/>
              <w:jc w:val="center"/>
              <w:rPr>
                <w:rFonts w:cstheme="minorHAnsi"/>
              </w:rPr>
            </w:pPr>
            <w:r w:rsidRPr="000A5A42">
              <w:rPr>
                <w:rFonts w:cstheme="minorHAnsi"/>
              </w:rPr>
              <w:t>12</w:t>
            </w:r>
          </w:p>
        </w:tc>
        <w:tc>
          <w:tcPr>
            <w:tcW w:w="4004" w:type="dxa"/>
            <w:hideMark/>
          </w:tcPr>
          <w:p w14:paraId="7A74AB95"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 xml:space="preserve">Cultivators </w:t>
            </w:r>
          </w:p>
        </w:tc>
        <w:tc>
          <w:tcPr>
            <w:tcW w:w="1751" w:type="dxa"/>
            <w:gridSpan w:val="2"/>
          </w:tcPr>
          <w:p w14:paraId="68E75AB7"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2924</w:t>
            </w:r>
          </w:p>
        </w:tc>
        <w:tc>
          <w:tcPr>
            <w:tcW w:w="2126" w:type="dxa"/>
          </w:tcPr>
          <w:p w14:paraId="0E901026"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5005995F" w14:textId="77777777" w:rsidTr="0037509E">
        <w:trPr>
          <w:trHeight w:val="20"/>
        </w:trPr>
        <w:tc>
          <w:tcPr>
            <w:tcW w:w="874" w:type="dxa"/>
            <w:vMerge/>
            <w:hideMark/>
          </w:tcPr>
          <w:p w14:paraId="69D8987C" w14:textId="77777777" w:rsidR="001C528C" w:rsidRPr="000A5A42" w:rsidRDefault="001C528C" w:rsidP="0037509E">
            <w:pPr>
              <w:spacing w:line="240" w:lineRule="exact"/>
              <w:ind w:left="360"/>
              <w:contextualSpacing/>
              <w:rPr>
                <w:rFonts w:cstheme="minorHAnsi"/>
              </w:rPr>
            </w:pPr>
          </w:p>
        </w:tc>
        <w:tc>
          <w:tcPr>
            <w:tcW w:w="4004" w:type="dxa"/>
            <w:hideMark/>
          </w:tcPr>
          <w:p w14:paraId="355EC5AF"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0FD28EFD"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1697</w:t>
            </w:r>
          </w:p>
        </w:tc>
        <w:tc>
          <w:tcPr>
            <w:tcW w:w="2126" w:type="dxa"/>
          </w:tcPr>
          <w:p w14:paraId="1BC42D2B"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58.04</w:t>
            </w:r>
          </w:p>
        </w:tc>
      </w:tr>
      <w:tr w:rsidR="001C528C" w:rsidRPr="000A5A42" w14:paraId="7DE3A889" w14:textId="77777777" w:rsidTr="0037509E">
        <w:trPr>
          <w:trHeight w:val="20"/>
        </w:trPr>
        <w:tc>
          <w:tcPr>
            <w:tcW w:w="874" w:type="dxa"/>
            <w:vMerge/>
            <w:hideMark/>
          </w:tcPr>
          <w:p w14:paraId="01D9A7AF" w14:textId="77777777" w:rsidR="001C528C" w:rsidRPr="000A5A42" w:rsidRDefault="001C528C" w:rsidP="0037509E">
            <w:pPr>
              <w:spacing w:line="240" w:lineRule="exact"/>
              <w:ind w:left="360"/>
              <w:contextualSpacing/>
              <w:rPr>
                <w:rFonts w:cstheme="minorHAnsi"/>
              </w:rPr>
            </w:pPr>
          </w:p>
        </w:tc>
        <w:tc>
          <w:tcPr>
            <w:tcW w:w="4004" w:type="dxa"/>
            <w:hideMark/>
          </w:tcPr>
          <w:p w14:paraId="160293B5"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7BE943E5" w14:textId="77777777" w:rsidR="001C528C" w:rsidRPr="000A5A42" w:rsidRDefault="001C528C" w:rsidP="0037509E">
            <w:pPr>
              <w:spacing w:line="240" w:lineRule="exact"/>
              <w:contextualSpacing/>
              <w:jc w:val="center"/>
              <w:rPr>
                <w:rFonts w:cstheme="minorHAnsi"/>
                <w:color w:val="000000"/>
              </w:rPr>
            </w:pPr>
            <w:r w:rsidRPr="000A5A42">
              <w:rPr>
                <w:rFonts w:cstheme="minorHAnsi"/>
                <w:color w:val="000000"/>
              </w:rPr>
              <w:t>1227</w:t>
            </w:r>
          </w:p>
        </w:tc>
        <w:tc>
          <w:tcPr>
            <w:tcW w:w="2126" w:type="dxa"/>
          </w:tcPr>
          <w:p w14:paraId="3EDEA16D"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41.96</w:t>
            </w:r>
          </w:p>
        </w:tc>
      </w:tr>
      <w:tr w:rsidR="001C528C" w:rsidRPr="000A5A42" w14:paraId="11B7E1F7" w14:textId="77777777" w:rsidTr="0037509E">
        <w:trPr>
          <w:trHeight w:val="20"/>
        </w:trPr>
        <w:tc>
          <w:tcPr>
            <w:tcW w:w="874" w:type="dxa"/>
            <w:vMerge w:val="restart"/>
          </w:tcPr>
          <w:p w14:paraId="21C59D16" w14:textId="77777777" w:rsidR="001C528C" w:rsidRPr="000A5A42" w:rsidRDefault="001C528C" w:rsidP="0037509E">
            <w:pPr>
              <w:spacing w:line="240" w:lineRule="exact"/>
              <w:contextualSpacing/>
              <w:jc w:val="center"/>
              <w:rPr>
                <w:rFonts w:cstheme="minorHAnsi"/>
              </w:rPr>
            </w:pPr>
            <w:r w:rsidRPr="000A5A42">
              <w:rPr>
                <w:rFonts w:cstheme="minorHAnsi"/>
              </w:rPr>
              <w:t>13</w:t>
            </w:r>
          </w:p>
        </w:tc>
        <w:tc>
          <w:tcPr>
            <w:tcW w:w="4004" w:type="dxa"/>
          </w:tcPr>
          <w:p w14:paraId="35281EA6" w14:textId="77777777" w:rsidR="001C528C" w:rsidRPr="000A5A42" w:rsidRDefault="001C528C" w:rsidP="0037509E">
            <w:pPr>
              <w:spacing w:line="240" w:lineRule="exact"/>
              <w:ind w:left="-61" w:right="-18"/>
              <w:contextualSpacing/>
              <w:rPr>
                <w:rFonts w:cstheme="minorHAnsi"/>
                <w:b/>
              </w:rPr>
            </w:pPr>
            <w:r w:rsidRPr="000A5A42">
              <w:rPr>
                <w:rFonts w:cstheme="minorHAnsi"/>
                <w:b/>
                <w:bCs/>
              </w:rPr>
              <w:t xml:space="preserve">Agricultural Labour  </w:t>
            </w:r>
          </w:p>
        </w:tc>
        <w:tc>
          <w:tcPr>
            <w:tcW w:w="1751" w:type="dxa"/>
            <w:gridSpan w:val="2"/>
          </w:tcPr>
          <w:p w14:paraId="5F2C8EFC"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2056</w:t>
            </w:r>
          </w:p>
        </w:tc>
        <w:tc>
          <w:tcPr>
            <w:tcW w:w="2126" w:type="dxa"/>
          </w:tcPr>
          <w:p w14:paraId="4B763ABA" w14:textId="77777777" w:rsidR="001C528C" w:rsidRPr="000A5A42" w:rsidRDefault="001C528C" w:rsidP="0037509E">
            <w:pPr>
              <w:spacing w:line="240" w:lineRule="exact"/>
              <w:ind w:right="-91"/>
              <w:contextualSpacing/>
              <w:jc w:val="center"/>
              <w:rPr>
                <w:rFonts w:cstheme="minorHAnsi"/>
                <w:b/>
              </w:rPr>
            </w:pPr>
            <w:r w:rsidRPr="000A5A42">
              <w:rPr>
                <w:rFonts w:cstheme="minorHAnsi"/>
                <w:b/>
              </w:rPr>
              <w:t>100.0</w:t>
            </w:r>
          </w:p>
        </w:tc>
      </w:tr>
      <w:tr w:rsidR="001C528C" w:rsidRPr="000A5A42" w14:paraId="487F0C0D" w14:textId="77777777" w:rsidTr="0037509E">
        <w:trPr>
          <w:trHeight w:val="20"/>
        </w:trPr>
        <w:tc>
          <w:tcPr>
            <w:tcW w:w="874" w:type="dxa"/>
            <w:vMerge/>
          </w:tcPr>
          <w:p w14:paraId="566485E3" w14:textId="77777777" w:rsidR="001C528C" w:rsidRPr="000A5A42" w:rsidRDefault="001C528C" w:rsidP="0037509E">
            <w:pPr>
              <w:spacing w:line="240" w:lineRule="exact"/>
              <w:ind w:left="360"/>
              <w:contextualSpacing/>
              <w:rPr>
                <w:rFonts w:cstheme="minorHAnsi"/>
              </w:rPr>
            </w:pPr>
          </w:p>
        </w:tc>
        <w:tc>
          <w:tcPr>
            <w:tcW w:w="4004" w:type="dxa"/>
          </w:tcPr>
          <w:p w14:paraId="69714867"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39F389AF"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765</w:t>
            </w:r>
          </w:p>
        </w:tc>
        <w:tc>
          <w:tcPr>
            <w:tcW w:w="2126" w:type="dxa"/>
          </w:tcPr>
          <w:p w14:paraId="4EF5D87D"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37.21</w:t>
            </w:r>
          </w:p>
        </w:tc>
      </w:tr>
      <w:tr w:rsidR="001C528C" w:rsidRPr="000A5A42" w14:paraId="03D20AC1" w14:textId="77777777" w:rsidTr="0037509E">
        <w:trPr>
          <w:trHeight w:val="20"/>
        </w:trPr>
        <w:tc>
          <w:tcPr>
            <w:tcW w:w="874" w:type="dxa"/>
            <w:vMerge/>
          </w:tcPr>
          <w:p w14:paraId="4CFE23FE" w14:textId="77777777" w:rsidR="001C528C" w:rsidRPr="000A5A42" w:rsidRDefault="001C528C" w:rsidP="0037509E">
            <w:pPr>
              <w:spacing w:line="240" w:lineRule="exact"/>
              <w:ind w:left="360"/>
              <w:contextualSpacing/>
              <w:rPr>
                <w:rFonts w:cstheme="minorHAnsi"/>
              </w:rPr>
            </w:pPr>
          </w:p>
        </w:tc>
        <w:tc>
          <w:tcPr>
            <w:tcW w:w="4004" w:type="dxa"/>
          </w:tcPr>
          <w:p w14:paraId="4CB795DF"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39FD7A9B" w14:textId="77777777" w:rsidR="001C528C" w:rsidRPr="000A5A42" w:rsidRDefault="001C528C" w:rsidP="0037509E">
            <w:pPr>
              <w:spacing w:line="240" w:lineRule="exact"/>
              <w:contextualSpacing/>
              <w:jc w:val="center"/>
              <w:rPr>
                <w:rFonts w:cstheme="minorHAnsi"/>
                <w:b/>
                <w:bCs/>
                <w:color w:val="000000"/>
              </w:rPr>
            </w:pPr>
            <w:r w:rsidRPr="000A5A42">
              <w:rPr>
                <w:rFonts w:cstheme="minorHAnsi"/>
                <w:b/>
                <w:bCs/>
                <w:color w:val="000000"/>
              </w:rPr>
              <w:t>1291</w:t>
            </w:r>
          </w:p>
        </w:tc>
        <w:tc>
          <w:tcPr>
            <w:tcW w:w="2126" w:type="dxa"/>
          </w:tcPr>
          <w:p w14:paraId="4C556A0B"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62.79</w:t>
            </w:r>
          </w:p>
        </w:tc>
      </w:tr>
      <w:tr w:rsidR="001C528C" w:rsidRPr="000A5A42" w14:paraId="5D1DE9FD" w14:textId="77777777" w:rsidTr="0037509E">
        <w:trPr>
          <w:trHeight w:val="20"/>
        </w:trPr>
        <w:tc>
          <w:tcPr>
            <w:tcW w:w="874" w:type="dxa"/>
            <w:vMerge w:val="restart"/>
            <w:hideMark/>
          </w:tcPr>
          <w:p w14:paraId="2BF35107" w14:textId="77777777" w:rsidR="001C528C" w:rsidRPr="000A5A42" w:rsidRDefault="001C528C" w:rsidP="0037509E">
            <w:pPr>
              <w:spacing w:line="240" w:lineRule="exact"/>
              <w:contextualSpacing/>
              <w:jc w:val="center"/>
              <w:rPr>
                <w:rFonts w:cstheme="minorHAnsi"/>
              </w:rPr>
            </w:pPr>
            <w:r w:rsidRPr="000A5A42">
              <w:rPr>
                <w:rFonts w:cstheme="minorHAnsi"/>
              </w:rPr>
              <w:t>14</w:t>
            </w:r>
          </w:p>
        </w:tc>
        <w:tc>
          <w:tcPr>
            <w:tcW w:w="4004" w:type="dxa"/>
            <w:hideMark/>
          </w:tcPr>
          <w:p w14:paraId="307834E3" w14:textId="77777777" w:rsidR="001C528C" w:rsidRPr="000A5A42" w:rsidRDefault="001C528C" w:rsidP="0037509E">
            <w:pPr>
              <w:spacing w:line="240" w:lineRule="exact"/>
              <w:ind w:left="-61" w:right="-18"/>
              <w:contextualSpacing/>
              <w:rPr>
                <w:rFonts w:cstheme="minorHAnsi"/>
                <w:b/>
                <w:bCs/>
              </w:rPr>
            </w:pPr>
            <w:r w:rsidRPr="000A5A42">
              <w:rPr>
                <w:rFonts w:cstheme="minorHAnsi"/>
                <w:b/>
                <w:bCs/>
              </w:rPr>
              <w:t xml:space="preserve">‘Other Workers’ </w:t>
            </w:r>
          </w:p>
        </w:tc>
        <w:tc>
          <w:tcPr>
            <w:tcW w:w="1751" w:type="dxa"/>
            <w:gridSpan w:val="2"/>
          </w:tcPr>
          <w:p w14:paraId="0E91BCEA" w14:textId="77777777" w:rsidR="001C528C" w:rsidRPr="000A5A42" w:rsidRDefault="001C528C" w:rsidP="0037509E">
            <w:pPr>
              <w:spacing w:line="240" w:lineRule="exact"/>
              <w:ind w:right="-91"/>
              <w:contextualSpacing/>
              <w:jc w:val="center"/>
              <w:rPr>
                <w:rFonts w:cstheme="minorHAnsi"/>
                <w:b/>
              </w:rPr>
            </w:pPr>
            <w:r w:rsidRPr="000A5A42">
              <w:rPr>
                <w:rFonts w:cstheme="minorHAnsi"/>
                <w:b/>
              </w:rPr>
              <w:t>343</w:t>
            </w:r>
          </w:p>
        </w:tc>
        <w:tc>
          <w:tcPr>
            <w:tcW w:w="2126" w:type="dxa"/>
          </w:tcPr>
          <w:p w14:paraId="08090553" w14:textId="77777777" w:rsidR="001C528C" w:rsidRPr="000A5A42" w:rsidRDefault="001C528C" w:rsidP="0037509E">
            <w:pPr>
              <w:spacing w:line="240" w:lineRule="exact"/>
              <w:ind w:right="-91"/>
              <w:contextualSpacing/>
              <w:jc w:val="center"/>
              <w:rPr>
                <w:rFonts w:cstheme="minorHAnsi"/>
                <w:b/>
                <w:bCs/>
              </w:rPr>
            </w:pPr>
            <w:r w:rsidRPr="000A5A42">
              <w:rPr>
                <w:rFonts w:cstheme="minorHAnsi"/>
                <w:b/>
                <w:bCs/>
              </w:rPr>
              <w:t>100.0</w:t>
            </w:r>
          </w:p>
        </w:tc>
      </w:tr>
      <w:tr w:rsidR="001C528C" w:rsidRPr="000A5A42" w14:paraId="0F728D58" w14:textId="77777777" w:rsidTr="0037509E">
        <w:trPr>
          <w:trHeight w:val="20"/>
        </w:trPr>
        <w:tc>
          <w:tcPr>
            <w:tcW w:w="874" w:type="dxa"/>
            <w:vMerge/>
            <w:hideMark/>
          </w:tcPr>
          <w:p w14:paraId="5FA66886" w14:textId="77777777" w:rsidR="001C528C" w:rsidRPr="000A5A42" w:rsidRDefault="001C528C" w:rsidP="0037509E">
            <w:pPr>
              <w:spacing w:line="240" w:lineRule="exact"/>
              <w:ind w:left="360"/>
              <w:contextualSpacing/>
              <w:rPr>
                <w:rFonts w:cstheme="minorHAnsi"/>
              </w:rPr>
            </w:pPr>
          </w:p>
        </w:tc>
        <w:tc>
          <w:tcPr>
            <w:tcW w:w="4004" w:type="dxa"/>
            <w:hideMark/>
          </w:tcPr>
          <w:p w14:paraId="0E04BFD0" w14:textId="77777777" w:rsidR="001C528C" w:rsidRPr="000A5A42" w:rsidRDefault="001C528C" w:rsidP="0037509E">
            <w:pPr>
              <w:spacing w:line="240" w:lineRule="exact"/>
              <w:ind w:right="-18"/>
              <w:contextualSpacing/>
              <w:rPr>
                <w:rFonts w:cstheme="minorHAnsi"/>
              </w:rPr>
            </w:pPr>
            <w:r w:rsidRPr="000A5A42">
              <w:rPr>
                <w:rFonts w:cstheme="minorHAnsi"/>
              </w:rPr>
              <w:t>Male</w:t>
            </w:r>
          </w:p>
        </w:tc>
        <w:tc>
          <w:tcPr>
            <w:tcW w:w="1751" w:type="dxa"/>
            <w:gridSpan w:val="2"/>
          </w:tcPr>
          <w:p w14:paraId="673F4DF3" w14:textId="77777777" w:rsidR="001C528C" w:rsidRPr="000A5A42" w:rsidRDefault="001C528C" w:rsidP="0037509E">
            <w:pPr>
              <w:spacing w:line="240" w:lineRule="exact"/>
              <w:ind w:right="-91"/>
              <w:contextualSpacing/>
              <w:jc w:val="center"/>
              <w:rPr>
                <w:rFonts w:cstheme="minorHAnsi"/>
                <w:bCs/>
              </w:rPr>
            </w:pPr>
            <w:r w:rsidRPr="000A5A42">
              <w:rPr>
                <w:rFonts w:cstheme="minorHAnsi"/>
                <w:bCs/>
              </w:rPr>
              <w:t>267</w:t>
            </w:r>
          </w:p>
        </w:tc>
        <w:tc>
          <w:tcPr>
            <w:tcW w:w="2126" w:type="dxa"/>
          </w:tcPr>
          <w:p w14:paraId="029E56BF"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77.84</w:t>
            </w:r>
          </w:p>
        </w:tc>
      </w:tr>
      <w:tr w:rsidR="001C528C" w:rsidRPr="000A5A42" w14:paraId="09C24341" w14:textId="77777777" w:rsidTr="0037509E">
        <w:trPr>
          <w:trHeight w:val="20"/>
        </w:trPr>
        <w:tc>
          <w:tcPr>
            <w:tcW w:w="874" w:type="dxa"/>
            <w:vMerge/>
          </w:tcPr>
          <w:p w14:paraId="38A5260A" w14:textId="77777777" w:rsidR="001C528C" w:rsidRPr="000A5A42" w:rsidRDefault="001C528C" w:rsidP="0037509E">
            <w:pPr>
              <w:spacing w:line="240" w:lineRule="exact"/>
              <w:ind w:left="360"/>
              <w:contextualSpacing/>
              <w:rPr>
                <w:rFonts w:cstheme="minorHAnsi"/>
              </w:rPr>
            </w:pPr>
          </w:p>
        </w:tc>
        <w:tc>
          <w:tcPr>
            <w:tcW w:w="4004" w:type="dxa"/>
          </w:tcPr>
          <w:p w14:paraId="32B11989" w14:textId="77777777" w:rsidR="001C528C" w:rsidRPr="000A5A42" w:rsidRDefault="001C528C" w:rsidP="0037509E">
            <w:pPr>
              <w:spacing w:line="240" w:lineRule="exact"/>
              <w:ind w:right="-18"/>
              <w:contextualSpacing/>
              <w:rPr>
                <w:rFonts w:cstheme="minorHAnsi"/>
              </w:rPr>
            </w:pPr>
            <w:r w:rsidRPr="000A5A42">
              <w:rPr>
                <w:rFonts w:cstheme="minorHAnsi"/>
              </w:rPr>
              <w:t>Female</w:t>
            </w:r>
          </w:p>
        </w:tc>
        <w:tc>
          <w:tcPr>
            <w:tcW w:w="1751" w:type="dxa"/>
            <w:gridSpan w:val="2"/>
          </w:tcPr>
          <w:p w14:paraId="4F2D76AF"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76</w:t>
            </w:r>
          </w:p>
        </w:tc>
        <w:tc>
          <w:tcPr>
            <w:tcW w:w="2126" w:type="dxa"/>
          </w:tcPr>
          <w:p w14:paraId="1E2EF037" w14:textId="77777777" w:rsidR="001C528C" w:rsidRPr="000A5A42" w:rsidRDefault="001C528C" w:rsidP="0037509E">
            <w:pPr>
              <w:spacing w:line="240" w:lineRule="exact"/>
              <w:contextualSpacing/>
              <w:jc w:val="center"/>
              <w:rPr>
                <w:rFonts w:cstheme="minorHAnsi"/>
                <w:bCs/>
                <w:color w:val="000000"/>
              </w:rPr>
            </w:pPr>
            <w:r w:rsidRPr="000A5A42">
              <w:rPr>
                <w:rFonts w:cstheme="minorHAnsi"/>
                <w:bCs/>
                <w:color w:val="000000"/>
              </w:rPr>
              <w:t>22.16</w:t>
            </w:r>
          </w:p>
        </w:tc>
      </w:tr>
      <w:tr w:rsidR="001C528C" w:rsidRPr="000A5A42" w14:paraId="574BBF6D" w14:textId="77777777" w:rsidTr="0037509E">
        <w:trPr>
          <w:trHeight w:val="20"/>
        </w:trPr>
        <w:tc>
          <w:tcPr>
            <w:tcW w:w="8755" w:type="dxa"/>
            <w:gridSpan w:val="5"/>
          </w:tcPr>
          <w:p w14:paraId="7C9ABCD9" w14:textId="77777777" w:rsidR="001C528C" w:rsidRPr="00075A39" w:rsidRDefault="001C528C" w:rsidP="0037509E">
            <w:pPr>
              <w:spacing w:line="240" w:lineRule="exact"/>
              <w:contextualSpacing/>
              <w:rPr>
                <w:rFonts w:cstheme="minorHAnsi"/>
                <w:bCs/>
                <w:color w:val="000000"/>
                <w:sz w:val="20"/>
                <w:szCs w:val="20"/>
              </w:rPr>
            </w:pPr>
            <w:r w:rsidRPr="00075A39">
              <w:rPr>
                <w:rFonts w:cstheme="minorHAnsi"/>
                <w:i/>
                <w:sz w:val="20"/>
                <w:szCs w:val="20"/>
              </w:rPr>
              <w:t>Source: Census of India, 2011</w:t>
            </w:r>
          </w:p>
        </w:tc>
      </w:tr>
    </w:tbl>
    <w:p w14:paraId="0FFB9656" w14:textId="77777777" w:rsidR="001C528C" w:rsidRDefault="001C528C" w:rsidP="000A5A42">
      <w:pPr>
        <w:spacing w:after="0" w:line="360" w:lineRule="auto"/>
        <w:jc w:val="both"/>
        <w:rPr>
          <w:rFonts w:asciiTheme="majorHAnsi" w:eastAsia="Calibri" w:hAnsiTheme="majorHAnsi" w:cs="Arial"/>
          <w:i/>
          <w:sz w:val="18"/>
          <w:szCs w:val="18"/>
        </w:rPr>
      </w:pPr>
    </w:p>
    <w:p w14:paraId="332DFD39" w14:textId="4F3D173C" w:rsidR="000A5A42" w:rsidRPr="000A5A42" w:rsidRDefault="001C528C" w:rsidP="00FA7490">
      <w:pPr>
        <w:pStyle w:val="Default"/>
        <w:numPr>
          <w:ilvl w:val="0"/>
          <w:numId w:val="17"/>
        </w:numPr>
        <w:tabs>
          <w:tab w:val="left" w:pos="993"/>
          <w:tab w:val="left" w:pos="1134"/>
        </w:tabs>
        <w:spacing w:line="320" w:lineRule="exact"/>
        <w:rPr>
          <w:b/>
        </w:rPr>
      </w:pPr>
      <w:r w:rsidRPr="00DB21C8">
        <w:rPr>
          <w:b/>
        </w:rPr>
        <w:t>Population Composition</w:t>
      </w:r>
    </w:p>
    <w:p w14:paraId="7554B91F" w14:textId="77777777" w:rsidR="001C528C" w:rsidRDefault="001C528C" w:rsidP="0001245E">
      <w:pPr>
        <w:spacing w:after="0" w:line="320" w:lineRule="exact"/>
        <w:ind w:left="720"/>
        <w:jc w:val="both"/>
        <w:rPr>
          <w:rFonts w:cstheme="minorHAnsi"/>
        </w:rPr>
      </w:pPr>
      <w:r w:rsidRPr="000A5A42">
        <w:rPr>
          <w:rFonts w:cstheme="minorHAnsi"/>
          <w:sz w:val="24"/>
        </w:rPr>
        <w:t>According to Census 2011, total population of the study area has been worked out to 9,776. The gender wise distribution of the above population is 5,010 (51.25%) male and 4,766 (48.75%) female. The overall sex ratio of the study area has been worked out to 951 females per 1,000 males. The entire population of the study area is distributed into approx. 2,028</w:t>
      </w:r>
      <w:r w:rsidRPr="000A5A42">
        <w:rPr>
          <w:rFonts w:cstheme="minorHAnsi"/>
          <w:b/>
          <w:bCs/>
          <w:color w:val="C00000"/>
          <w:sz w:val="24"/>
        </w:rPr>
        <w:t xml:space="preserve"> </w:t>
      </w:r>
      <w:r w:rsidRPr="000A5A42">
        <w:rPr>
          <w:rFonts w:cstheme="minorHAnsi"/>
          <w:sz w:val="24"/>
        </w:rPr>
        <w:t>households and the average household size is five</w:t>
      </w:r>
      <w:r w:rsidRPr="000A5A42">
        <w:rPr>
          <w:rFonts w:cstheme="minorHAnsi"/>
        </w:rPr>
        <w:t xml:space="preserve">. </w:t>
      </w:r>
    </w:p>
    <w:p w14:paraId="4F8D7FC8" w14:textId="77777777" w:rsidR="000A5A42" w:rsidRPr="000A5A42" w:rsidRDefault="000A5A42" w:rsidP="000A5A42">
      <w:pPr>
        <w:spacing w:after="0" w:line="320" w:lineRule="exact"/>
        <w:ind w:left="720"/>
        <w:jc w:val="both"/>
        <w:rPr>
          <w:rFonts w:cstheme="minorHAnsi"/>
        </w:rPr>
      </w:pPr>
    </w:p>
    <w:p w14:paraId="4E4EE255" w14:textId="6258A8EE" w:rsidR="001C528C" w:rsidRDefault="001C528C" w:rsidP="000A5A42">
      <w:pPr>
        <w:spacing w:after="240"/>
        <w:jc w:val="center"/>
        <w:rPr>
          <w:rFonts w:asciiTheme="majorHAnsi" w:hAnsiTheme="majorHAnsi"/>
        </w:rPr>
      </w:pPr>
      <w:r>
        <w:rPr>
          <w:noProof/>
          <w:lang w:eastAsia="en-IN"/>
        </w:rPr>
        <w:drawing>
          <wp:inline distT="0" distB="0" distL="0" distR="0" wp14:anchorId="51A15988" wp14:editId="35F4932B">
            <wp:extent cx="2635624" cy="1828800"/>
            <wp:effectExtent l="0" t="0" r="1270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0A5A42">
        <w:rPr>
          <w:rFonts w:asciiTheme="majorHAnsi" w:hAnsiTheme="majorHAnsi"/>
        </w:rPr>
        <w:t xml:space="preserve">  </w:t>
      </w:r>
      <w:r w:rsidR="00724622">
        <w:rPr>
          <w:rFonts w:asciiTheme="majorHAnsi" w:hAnsiTheme="majorHAnsi"/>
        </w:rPr>
        <w:t xml:space="preserve"> </w:t>
      </w:r>
      <w:r>
        <w:rPr>
          <w:noProof/>
          <w:lang w:eastAsia="en-IN"/>
        </w:rPr>
        <w:drawing>
          <wp:inline distT="0" distB="0" distL="0" distR="0" wp14:anchorId="02BEAD85" wp14:editId="68137313">
            <wp:extent cx="2342233" cy="1838580"/>
            <wp:effectExtent l="0" t="0" r="20320"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4DAB53" w14:textId="77777777" w:rsidR="001C528C" w:rsidRPr="000A5A42" w:rsidRDefault="001C528C" w:rsidP="0085710D">
      <w:pPr>
        <w:spacing w:after="240"/>
        <w:ind w:left="720"/>
        <w:jc w:val="both"/>
        <w:rPr>
          <w:rFonts w:cstheme="minorHAnsi"/>
        </w:rPr>
      </w:pPr>
      <w:r w:rsidRPr="000A5A42">
        <w:rPr>
          <w:rFonts w:cstheme="minorHAnsi"/>
          <w:sz w:val="24"/>
        </w:rPr>
        <w:t>Village wise population distribution of the study area is given in the table below</w:t>
      </w:r>
      <w:r w:rsidRPr="000A5A42">
        <w:rPr>
          <w:rFonts w:cstheme="minorHAnsi"/>
        </w:rPr>
        <w:t>:</w:t>
      </w:r>
    </w:p>
    <w:tbl>
      <w:tblPr>
        <w:tblStyle w:val="TableGrid"/>
        <w:tblW w:w="9177" w:type="dxa"/>
        <w:jc w:val="center"/>
        <w:tblLayout w:type="fixed"/>
        <w:tblLook w:val="04A0" w:firstRow="1" w:lastRow="0" w:firstColumn="1" w:lastColumn="0" w:noHBand="0" w:noVBand="1"/>
      </w:tblPr>
      <w:tblGrid>
        <w:gridCol w:w="807"/>
        <w:gridCol w:w="1982"/>
        <w:gridCol w:w="1620"/>
        <w:gridCol w:w="1440"/>
        <w:gridCol w:w="1170"/>
        <w:gridCol w:w="1170"/>
        <w:gridCol w:w="988"/>
      </w:tblGrid>
      <w:tr w:rsidR="001C528C" w:rsidRPr="000A5A42" w14:paraId="76C65D36" w14:textId="77777777" w:rsidTr="00724622">
        <w:trPr>
          <w:trHeight w:val="20"/>
          <w:jc w:val="center"/>
        </w:trPr>
        <w:tc>
          <w:tcPr>
            <w:tcW w:w="9177" w:type="dxa"/>
            <w:gridSpan w:val="7"/>
          </w:tcPr>
          <w:p w14:paraId="15B25DD4" w14:textId="77777777" w:rsidR="001C528C" w:rsidRPr="000A5A42" w:rsidRDefault="001C528C" w:rsidP="000A5A42">
            <w:pPr>
              <w:tabs>
                <w:tab w:val="left" w:pos="0"/>
              </w:tabs>
              <w:spacing w:line="240" w:lineRule="exact"/>
              <w:jc w:val="center"/>
              <w:rPr>
                <w:rFonts w:cstheme="minorHAnsi"/>
                <w:b/>
                <w:highlight w:val="yellow"/>
              </w:rPr>
            </w:pPr>
            <w:r w:rsidRPr="000A5A42">
              <w:rPr>
                <w:rFonts w:cstheme="minorHAnsi"/>
                <w:b/>
              </w:rPr>
              <w:t>Village wise Population Distribution with Sex Ratio</w:t>
            </w:r>
          </w:p>
        </w:tc>
      </w:tr>
      <w:tr w:rsidR="001C528C" w:rsidRPr="000A5A42" w14:paraId="2CD986B3" w14:textId="77777777" w:rsidTr="00724622">
        <w:trPr>
          <w:trHeight w:val="20"/>
          <w:jc w:val="center"/>
        </w:trPr>
        <w:tc>
          <w:tcPr>
            <w:tcW w:w="807" w:type="dxa"/>
            <w:vMerge w:val="restart"/>
          </w:tcPr>
          <w:p w14:paraId="32F2E099"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eastAsia="Times New Roman" w:cstheme="minorHAnsi"/>
                <w:b/>
              </w:rPr>
              <w:t>S. No.</w:t>
            </w:r>
          </w:p>
        </w:tc>
        <w:tc>
          <w:tcPr>
            <w:tcW w:w="1982" w:type="dxa"/>
            <w:vMerge w:val="restart"/>
          </w:tcPr>
          <w:p w14:paraId="2A9F0A5A" w14:textId="77777777" w:rsidR="001C528C" w:rsidRPr="000A5A42" w:rsidRDefault="001C528C" w:rsidP="000A5A42">
            <w:pPr>
              <w:pStyle w:val="NoSpacing"/>
              <w:spacing w:line="240" w:lineRule="exact"/>
              <w:ind w:firstLine="0"/>
              <w:jc w:val="center"/>
              <w:rPr>
                <w:rFonts w:eastAsia="Times New Roman" w:cstheme="minorHAnsi"/>
                <w:b/>
              </w:rPr>
            </w:pPr>
            <w:r w:rsidRPr="000A5A42">
              <w:rPr>
                <w:rFonts w:eastAsia="Times New Roman" w:cstheme="minorHAnsi"/>
                <w:b/>
              </w:rPr>
              <w:t>Village</w:t>
            </w:r>
          </w:p>
        </w:tc>
        <w:tc>
          <w:tcPr>
            <w:tcW w:w="1620" w:type="dxa"/>
            <w:vMerge w:val="restart"/>
          </w:tcPr>
          <w:p w14:paraId="325CDE16" w14:textId="77777777" w:rsidR="001C528C" w:rsidRPr="000A5A42" w:rsidRDefault="001C528C" w:rsidP="000A5A42">
            <w:pPr>
              <w:pStyle w:val="NoSpacing"/>
              <w:spacing w:line="240" w:lineRule="exact"/>
              <w:ind w:firstLine="0"/>
              <w:jc w:val="center"/>
              <w:rPr>
                <w:rFonts w:eastAsia="Times New Roman" w:cstheme="minorHAnsi"/>
                <w:b/>
              </w:rPr>
            </w:pPr>
            <w:r w:rsidRPr="000A5A42">
              <w:rPr>
                <w:rFonts w:eastAsia="Times New Roman" w:cstheme="minorHAnsi"/>
                <w:b/>
              </w:rPr>
              <w:t>No. of HH</w:t>
            </w:r>
          </w:p>
        </w:tc>
        <w:tc>
          <w:tcPr>
            <w:tcW w:w="3780" w:type="dxa"/>
            <w:gridSpan w:val="3"/>
          </w:tcPr>
          <w:p w14:paraId="2FC0BF18" w14:textId="77777777" w:rsidR="001C528C" w:rsidRPr="000A5A42" w:rsidRDefault="001C528C" w:rsidP="000A5A42">
            <w:pPr>
              <w:pStyle w:val="NoSpacing"/>
              <w:spacing w:line="240" w:lineRule="exact"/>
              <w:ind w:firstLine="0"/>
              <w:jc w:val="center"/>
              <w:rPr>
                <w:rFonts w:eastAsia="Times New Roman" w:cstheme="minorHAnsi"/>
                <w:b/>
              </w:rPr>
            </w:pPr>
            <w:r w:rsidRPr="000A5A42">
              <w:rPr>
                <w:rFonts w:eastAsia="Times New Roman" w:cstheme="minorHAnsi"/>
                <w:b/>
              </w:rPr>
              <w:t>Population</w:t>
            </w:r>
          </w:p>
        </w:tc>
        <w:tc>
          <w:tcPr>
            <w:tcW w:w="988" w:type="dxa"/>
            <w:vMerge w:val="restart"/>
          </w:tcPr>
          <w:p w14:paraId="106FD20A" w14:textId="77777777" w:rsidR="001C528C" w:rsidRPr="000A5A42" w:rsidRDefault="001C528C" w:rsidP="000A5A42">
            <w:pPr>
              <w:pStyle w:val="NoSpacing"/>
              <w:spacing w:line="240" w:lineRule="exact"/>
              <w:ind w:firstLine="0"/>
              <w:jc w:val="center"/>
              <w:rPr>
                <w:rFonts w:eastAsia="Times New Roman" w:cstheme="minorHAnsi"/>
                <w:b/>
              </w:rPr>
            </w:pPr>
            <w:r w:rsidRPr="000A5A42">
              <w:rPr>
                <w:rFonts w:eastAsia="Times New Roman" w:cstheme="minorHAnsi"/>
                <w:b/>
              </w:rPr>
              <w:t>Sex Ratio</w:t>
            </w:r>
          </w:p>
        </w:tc>
      </w:tr>
      <w:tr w:rsidR="001C528C" w:rsidRPr="000A5A42" w14:paraId="3593D907" w14:textId="77777777" w:rsidTr="00724622">
        <w:trPr>
          <w:trHeight w:val="20"/>
          <w:jc w:val="center"/>
        </w:trPr>
        <w:tc>
          <w:tcPr>
            <w:tcW w:w="807" w:type="dxa"/>
            <w:vMerge/>
          </w:tcPr>
          <w:p w14:paraId="30115C4B" w14:textId="77777777" w:rsidR="001C528C" w:rsidRPr="000A5A42" w:rsidRDefault="001C528C" w:rsidP="000A5A42">
            <w:pPr>
              <w:pStyle w:val="NoSpacing"/>
              <w:spacing w:line="240" w:lineRule="exact"/>
              <w:jc w:val="center"/>
              <w:rPr>
                <w:rFonts w:eastAsia="Times New Roman" w:cstheme="minorHAnsi"/>
                <w:b/>
              </w:rPr>
            </w:pPr>
          </w:p>
        </w:tc>
        <w:tc>
          <w:tcPr>
            <w:tcW w:w="1982" w:type="dxa"/>
            <w:vMerge/>
          </w:tcPr>
          <w:p w14:paraId="250E65DD" w14:textId="77777777" w:rsidR="001C528C" w:rsidRPr="000A5A42" w:rsidRDefault="001C528C" w:rsidP="000A5A42">
            <w:pPr>
              <w:pStyle w:val="NoSpacing"/>
              <w:spacing w:line="240" w:lineRule="exact"/>
              <w:ind w:firstLine="0"/>
              <w:jc w:val="center"/>
              <w:rPr>
                <w:rFonts w:eastAsia="Times New Roman" w:cstheme="minorHAnsi"/>
                <w:b/>
              </w:rPr>
            </w:pPr>
          </w:p>
        </w:tc>
        <w:tc>
          <w:tcPr>
            <w:tcW w:w="1620" w:type="dxa"/>
            <w:vMerge/>
          </w:tcPr>
          <w:p w14:paraId="3466A71A" w14:textId="77777777" w:rsidR="001C528C" w:rsidRPr="000A5A42" w:rsidRDefault="001C528C" w:rsidP="000A5A42">
            <w:pPr>
              <w:pStyle w:val="NoSpacing"/>
              <w:spacing w:line="240" w:lineRule="exact"/>
              <w:ind w:firstLine="0"/>
              <w:jc w:val="center"/>
              <w:rPr>
                <w:rFonts w:eastAsia="Times New Roman" w:cstheme="minorHAnsi"/>
                <w:b/>
              </w:rPr>
            </w:pPr>
          </w:p>
        </w:tc>
        <w:tc>
          <w:tcPr>
            <w:tcW w:w="1440" w:type="dxa"/>
          </w:tcPr>
          <w:p w14:paraId="612565C9"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eastAsia="Times New Roman" w:cstheme="minorHAnsi"/>
              </w:rPr>
              <w:t>Total</w:t>
            </w:r>
          </w:p>
        </w:tc>
        <w:tc>
          <w:tcPr>
            <w:tcW w:w="1170" w:type="dxa"/>
          </w:tcPr>
          <w:p w14:paraId="72BECBF3"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eastAsia="Times New Roman" w:cstheme="minorHAnsi"/>
              </w:rPr>
              <w:t>Male</w:t>
            </w:r>
          </w:p>
        </w:tc>
        <w:tc>
          <w:tcPr>
            <w:tcW w:w="1170" w:type="dxa"/>
          </w:tcPr>
          <w:p w14:paraId="1CA313C1"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eastAsia="Times New Roman" w:cstheme="minorHAnsi"/>
              </w:rPr>
              <w:t>Female</w:t>
            </w:r>
          </w:p>
        </w:tc>
        <w:tc>
          <w:tcPr>
            <w:tcW w:w="988" w:type="dxa"/>
            <w:vMerge/>
          </w:tcPr>
          <w:p w14:paraId="37398AF0" w14:textId="77777777" w:rsidR="001C528C" w:rsidRPr="000A5A42" w:rsidRDefault="001C528C" w:rsidP="000A5A42">
            <w:pPr>
              <w:pStyle w:val="NoSpacing"/>
              <w:spacing w:line="240" w:lineRule="exact"/>
              <w:ind w:firstLine="0"/>
              <w:jc w:val="center"/>
              <w:rPr>
                <w:rFonts w:eastAsia="Times New Roman" w:cstheme="minorHAnsi"/>
                <w:b/>
              </w:rPr>
            </w:pPr>
          </w:p>
        </w:tc>
      </w:tr>
      <w:tr w:rsidR="001C528C" w:rsidRPr="000A5A42" w14:paraId="33F151BE" w14:textId="77777777" w:rsidTr="00724622">
        <w:trPr>
          <w:trHeight w:val="20"/>
          <w:jc w:val="center"/>
        </w:trPr>
        <w:tc>
          <w:tcPr>
            <w:tcW w:w="807" w:type="dxa"/>
          </w:tcPr>
          <w:p w14:paraId="03F9B218" w14:textId="77777777" w:rsidR="001C528C" w:rsidRPr="000A5A42" w:rsidRDefault="001C528C" w:rsidP="000A5A42">
            <w:pPr>
              <w:tabs>
                <w:tab w:val="left" w:pos="0"/>
              </w:tabs>
              <w:spacing w:line="240" w:lineRule="exact"/>
              <w:jc w:val="center"/>
              <w:rPr>
                <w:rFonts w:cstheme="minorHAnsi"/>
                <w:b/>
              </w:rPr>
            </w:pPr>
            <w:r w:rsidRPr="000A5A42">
              <w:rPr>
                <w:rFonts w:cstheme="minorHAnsi"/>
              </w:rPr>
              <w:t>01</w:t>
            </w:r>
          </w:p>
        </w:tc>
        <w:tc>
          <w:tcPr>
            <w:tcW w:w="1982" w:type="dxa"/>
            <w:vAlign w:val="center"/>
          </w:tcPr>
          <w:p w14:paraId="1D320050" w14:textId="77777777" w:rsidR="001C528C" w:rsidRPr="000A5A42" w:rsidRDefault="001C528C" w:rsidP="000A5A42">
            <w:pPr>
              <w:pStyle w:val="NoSpacing"/>
              <w:spacing w:line="240" w:lineRule="exact"/>
              <w:ind w:firstLine="0"/>
              <w:rPr>
                <w:rFonts w:eastAsia="Times New Roman" w:cstheme="minorHAnsi"/>
              </w:rPr>
            </w:pPr>
            <w:r w:rsidRPr="000A5A42">
              <w:rPr>
                <w:rFonts w:cstheme="minorHAnsi"/>
                <w:color w:val="000000"/>
              </w:rPr>
              <w:t xml:space="preserve">Amrit </w:t>
            </w:r>
            <w:proofErr w:type="spellStart"/>
            <w:r w:rsidRPr="000A5A42">
              <w:rPr>
                <w:rFonts w:cstheme="minorHAnsi"/>
                <w:color w:val="000000"/>
              </w:rPr>
              <w:t>Kheri</w:t>
            </w:r>
            <w:proofErr w:type="spellEnd"/>
          </w:p>
        </w:tc>
        <w:tc>
          <w:tcPr>
            <w:tcW w:w="1620" w:type="dxa"/>
            <w:vAlign w:val="center"/>
          </w:tcPr>
          <w:p w14:paraId="2242BC61"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282</w:t>
            </w:r>
          </w:p>
        </w:tc>
        <w:tc>
          <w:tcPr>
            <w:tcW w:w="1440" w:type="dxa"/>
            <w:vAlign w:val="center"/>
          </w:tcPr>
          <w:p w14:paraId="75419B5E"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1264</w:t>
            </w:r>
          </w:p>
        </w:tc>
        <w:tc>
          <w:tcPr>
            <w:tcW w:w="1170" w:type="dxa"/>
            <w:vAlign w:val="center"/>
          </w:tcPr>
          <w:p w14:paraId="70F265F3"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668</w:t>
            </w:r>
          </w:p>
        </w:tc>
        <w:tc>
          <w:tcPr>
            <w:tcW w:w="1170" w:type="dxa"/>
            <w:vAlign w:val="center"/>
          </w:tcPr>
          <w:p w14:paraId="1E3DFE69"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596</w:t>
            </w:r>
          </w:p>
        </w:tc>
        <w:tc>
          <w:tcPr>
            <w:tcW w:w="988" w:type="dxa"/>
            <w:vAlign w:val="center"/>
          </w:tcPr>
          <w:p w14:paraId="4B55C19C"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892</w:t>
            </w:r>
          </w:p>
        </w:tc>
      </w:tr>
      <w:tr w:rsidR="001C528C" w:rsidRPr="000A5A42" w14:paraId="36E40EC0" w14:textId="77777777" w:rsidTr="00724622">
        <w:trPr>
          <w:trHeight w:val="20"/>
          <w:jc w:val="center"/>
        </w:trPr>
        <w:tc>
          <w:tcPr>
            <w:tcW w:w="807" w:type="dxa"/>
          </w:tcPr>
          <w:p w14:paraId="4BD9B838" w14:textId="77777777" w:rsidR="001C528C" w:rsidRPr="000A5A42" w:rsidRDefault="001C528C" w:rsidP="000A5A42">
            <w:pPr>
              <w:tabs>
                <w:tab w:val="left" w:pos="0"/>
              </w:tabs>
              <w:spacing w:line="240" w:lineRule="exact"/>
              <w:jc w:val="center"/>
              <w:rPr>
                <w:rFonts w:cstheme="minorHAnsi"/>
                <w:b/>
              </w:rPr>
            </w:pPr>
            <w:r w:rsidRPr="000A5A42">
              <w:rPr>
                <w:rFonts w:cstheme="minorHAnsi"/>
              </w:rPr>
              <w:t>02</w:t>
            </w:r>
          </w:p>
        </w:tc>
        <w:tc>
          <w:tcPr>
            <w:tcW w:w="1982" w:type="dxa"/>
            <w:vAlign w:val="center"/>
          </w:tcPr>
          <w:p w14:paraId="7A7D2025"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Bairagarh</w:t>
            </w:r>
            <w:proofErr w:type="spellEnd"/>
          </w:p>
        </w:tc>
        <w:tc>
          <w:tcPr>
            <w:tcW w:w="1620" w:type="dxa"/>
            <w:vAlign w:val="center"/>
          </w:tcPr>
          <w:p w14:paraId="2D47298C"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587</w:t>
            </w:r>
          </w:p>
        </w:tc>
        <w:tc>
          <w:tcPr>
            <w:tcW w:w="1440" w:type="dxa"/>
            <w:vAlign w:val="center"/>
          </w:tcPr>
          <w:p w14:paraId="1E11AE50"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2828</w:t>
            </w:r>
          </w:p>
        </w:tc>
        <w:tc>
          <w:tcPr>
            <w:tcW w:w="1170" w:type="dxa"/>
            <w:vAlign w:val="center"/>
          </w:tcPr>
          <w:p w14:paraId="2758ED5C"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1440</w:t>
            </w:r>
          </w:p>
        </w:tc>
        <w:tc>
          <w:tcPr>
            <w:tcW w:w="1170" w:type="dxa"/>
            <w:vAlign w:val="center"/>
          </w:tcPr>
          <w:p w14:paraId="1996A20A"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1388</w:t>
            </w:r>
          </w:p>
        </w:tc>
        <w:tc>
          <w:tcPr>
            <w:tcW w:w="988" w:type="dxa"/>
            <w:vAlign w:val="center"/>
          </w:tcPr>
          <w:p w14:paraId="42D31547"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964</w:t>
            </w:r>
          </w:p>
        </w:tc>
      </w:tr>
      <w:tr w:rsidR="001C528C" w:rsidRPr="000A5A42" w14:paraId="04BE6B2C" w14:textId="77777777" w:rsidTr="00724622">
        <w:trPr>
          <w:trHeight w:val="20"/>
          <w:jc w:val="center"/>
        </w:trPr>
        <w:tc>
          <w:tcPr>
            <w:tcW w:w="807" w:type="dxa"/>
          </w:tcPr>
          <w:p w14:paraId="661699F0" w14:textId="77777777" w:rsidR="001C528C" w:rsidRPr="000A5A42" w:rsidRDefault="001C528C" w:rsidP="000A5A42">
            <w:pPr>
              <w:tabs>
                <w:tab w:val="left" w:pos="0"/>
              </w:tabs>
              <w:spacing w:line="240" w:lineRule="exact"/>
              <w:jc w:val="center"/>
              <w:rPr>
                <w:rFonts w:cstheme="minorHAnsi"/>
                <w:b/>
              </w:rPr>
            </w:pPr>
            <w:r w:rsidRPr="000A5A42">
              <w:rPr>
                <w:rFonts w:cstheme="minorHAnsi"/>
              </w:rPr>
              <w:t>03</w:t>
            </w:r>
          </w:p>
        </w:tc>
        <w:tc>
          <w:tcPr>
            <w:tcW w:w="1982" w:type="dxa"/>
            <w:vAlign w:val="center"/>
          </w:tcPr>
          <w:p w14:paraId="0C1C8341"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Bindayaka</w:t>
            </w:r>
            <w:proofErr w:type="spellEnd"/>
          </w:p>
        </w:tc>
        <w:tc>
          <w:tcPr>
            <w:tcW w:w="1620" w:type="dxa"/>
            <w:vAlign w:val="center"/>
          </w:tcPr>
          <w:p w14:paraId="3CE3F9C7"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211</w:t>
            </w:r>
          </w:p>
        </w:tc>
        <w:tc>
          <w:tcPr>
            <w:tcW w:w="1440" w:type="dxa"/>
            <w:vAlign w:val="center"/>
          </w:tcPr>
          <w:p w14:paraId="10F224BB"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1079</w:t>
            </w:r>
          </w:p>
        </w:tc>
        <w:tc>
          <w:tcPr>
            <w:tcW w:w="1170" w:type="dxa"/>
            <w:vAlign w:val="center"/>
          </w:tcPr>
          <w:p w14:paraId="3477E0D1"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575</w:t>
            </w:r>
          </w:p>
        </w:tc>
        <w:tc>
          <w:tcPr>
            <w:tcW w:w="1170" w:type="dxa"/>
            <w:vAlign w:val="center"/>
          </w:tcPr>
          <w:p w14:paraId="75F88551"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504</w:t>
            </w:r>
          </w:p>
        </w:tc>
        <w:tc>
          <w:tcPr>
            <w:tcW w:w="988" w:type="dxa"/>
            <w:vAlign w:val="center"/>
          </w:tcPr>
          <w:p w14:paraId="5A1F7AFF"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877</w:t>
            </w:r>
          </w:p>
        </w:tc>
      </w:tr>
      <w:tr w:rsidR="001C528C" w:rsidRPr="000A5A42" w14:paraId="195FC3B4" w14:textId="77777777" w:rsidTr="00724622">
        <w:trPr>
          <w:trHeight w:val="20"/>
          <w:jc w:val="center"/>
        </w:trPr>
        <w:tc>
          <w:tcPr>
            <w:tcW w:w="807" w:type="dxa"/>
          </w:tcPr>
          <w:p w14:paraId="182224FE" w14:textId="77777777" w:rsidR="001C528C" w:rsidRPr="000A5A42" w:rsidRDefault="001C528C" w:rsidP="000A5A42">
            <w:pPr>
              <w:tabs>
                <w:tab w:val="left" w:pos="0"/>
              </w:tabs>
              <w:spacing w:line="240" w:lineRule="exact"/>
              <w:jc w:val="center"/>
              <w:rPr>
                <w:rFonts w:cstheme="minorHAnsi"/>
                <w:b/>
              </w:rPr>
            </w:pPr>
            <w:r w:rsidRPr="000A5A42">
              <w:rPr>
                <w:rFonts w:cstheme="minorHAnsi"/>
              </w:rPr>
              <w:t>04</w:t>
            </w:r>
          </w:p>
        </w:tc>
        <w:tc>
          <w:tcPr>
            <w:tcW w:w="1982" w:type="dxa"/>
            <w:vAlign w:val="center"/>
          </w:tcPr>
          <w:p w14:paraId="70F1EBFA"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Haripura</w:t>
            </w:r>
            <w:proofErr w:type="spellEnd"/>
          </w:p>
        </w:tc>
        <w:tc>
          <w:tcPr>
            <w:tcW w:w="1620" w:type="dxa"/>
            <w:vAlign w:val="center"/>
          </w:tcPr>
          <w:p w14:paraId="0BF6CF82"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99</w:t>
            </w:r>
          </w:p>
        </w:tc>
        <w:tc>
          <w:tcPr>
            <w:tcW w:w="1440" w:type="dxa"/>
            <w:vAlign w:val="center"/>
          </w:tcPr>
          <w:p w14:paraId="1683611B"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445</w:t>
            </w:r>
          </w:p>
        </w:tc>
        <w:tc>
          <w:tcPr>
            <w:tcW w:w="1170" w:type="dxa"/>
            <w:vAlign w:val="center"/>
          </w:tcPr>
          <w:p w14:paraId="49310919"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221</w:t>
            </w:r>
          </w:p>
        </w:tc>
        <w:tc>
          <w:tcPr>
            <w:tcW w:w="1170" w:type="dxa"/>
            <w:vAlign w:val="center"/>
          </w:tcPr>
          <w:p w14:paraId="7936D813"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224</w:t>
            </w:r>
          </w:p>
        </w:tc>
        <w:tc>
          <w:tcPr>
            <w:tcW w:w="988" w:type="dxa"/>
            <w:vAlign w:val="center"/>
          </w:tcPr>
          <w:p w14:paraId="480C427E"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1014</w:t>
            </w:r>
          </w:p>
        </w:tc>
      </w:tr>
      <w:tr w:rsidR="001C528C" w:rsidRPr="000A5A42" w14:paraId="0BD309F0" w14:textId="77777777" w:rsidTr="00724622">
        <w:trPr>
          <w:trHeight w:val="20"/>
          <w:jc w:val="center"/>
        </w:trPr>
        <w:tc>
          <w:tcPr>
            <w:tcW w:w="807" w:type="dxa"/>
          </w:tcPr>
          <w:p w14:paraId="09E38166" w14:textId="77777777" w:rsidR="001C528C" w:rsidRPr="000A5A42" w:rsidRDefault="001C528C" w:rsidP="000A5A42">
            <w:pPr>
              <w:tabs>
                <w:tab w:val="left" w:pos="0"/>
              </w:tabs>
              <w:spacing w:line="240" w:lineRule="exact"/>
              <w:jc w:val="center"/>
              <w:rPr>
                <w:rFonts w:cstheme="minorHAnsi"/>
              </w:rPr>
            </w:pPr>
            <w:r w:rsidRPr="000A5A42">
              <w:rPr>
                <w:rFonts w:cstheme="minorHAnsi"/>
              </w:rPr>
              <w:t>05</w:t>
            </w:r>
          </w:p>
        </w:tc>
        <w:tc>
          <w:tcPr>
            <w:tcW w:w="1982" w:type="dxa"/>
            <w:vAlign w:val="center"/>
          </w:tcPr>
          <w:p w14:paraId="77E7D196"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Kher</w:t>
            </w:r>
            <w:proofErr w:type="spellEnd"/>
            <w:r w:rsidRPr="000A5A42">
              <w:rPr>
                <w:rFonts w:cstheme="minorHAnsi"/>
                <w:color w:val="000000"/>
              </w:rPr>
              <w:t xml:space="preserve"> </w:t>
            </w:r>
            <w:proofErr w:type="spellStart"/>
            <w:r w:rsidRPr="000A5A42">
              <w:rPr>
                <w:rFonts w:cstheme="minorHAnsi"/>
                <w:color w:val="000000"/>
              </w:rPr>
              <w:t>Khera</w:t>
            </w:r>
            <w:proofErr w:type="spellEnd"/>
          </w:p>
        </w:tc>
        <w:tc>
          <w:tcPr>
            <w:tcW w:w="1620" w:type="dxa"/>
            <w:vAlign w:val="center"/>
          </w:tcPr>
          <w:p w14:paraId="136055CA"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84</w:t>
            </w:r>
          </w:p>
        </w:tc>
        <w:tc>
          <w:tcPr>
            <w:tcW w:w="1440" w:type="dxa"/>
            <w:vAlign w:val="center"/>
          </w:tcPr>
          <w:p w14:paraId="71C7E83E"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382</w:t>
            </w:r>
          </w:p>
        </w:tc>
        <w:tc>
          <w:tcPr>
            <w:tcW w:w="1170" w:type="dxa"/>
            <w:vAlign w:val="center"/>
          </w:tcPr>
          <w:p w14:paraId="1D2585C4"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196</w:t>
            </w:r>
          </w:p>
        </w:tc>
        <w:tc>
          <w:tcPr>
            <w:tcW w:w="1170" w:type="dxa"/>
            <w:vAlign w:val="center"/>
          </w:tcPr>
          <w:p w14:paraId="438971C4"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186</w:t>
            </w:r>
          </w:p>
        </w:tc>
        <w:tc>
          <w:tcPr>
            <w:tcW w:w="988" w:type="dxa"/>
            <w:vAlign w:val="center"/>
          </w:tcPr>
          <w:p w14:paraId="0ADE4393" w14:textId="77777777" w:rsidR="001C528C" w:rsidRPr="000A5A42" w:rsidRDefault="001C528C" w:rsidP="000A5A42">
            <w:pPr>
              <w:pStyle w:val="NoSpacing"/>
              <w:spacing w:line="240" w:lineRule="exact"/>
              <w:ind w:firstLine="0"/>
              <w:jc w:val="center"/>
              <w:rPr>
                <w:rFonts w:eastAsia="Times New Roman" w:cstheme="minorHAnsi"/>
              </w:rPr>
            </w:pPr>
            <w:r w:rsidRPr="000A5A42">
              <w:rPr>
                <w:rFonts w:cstheme="minorHAnsi"/>
                <w:color w:val="000000"/>
              </w:rPr>
              <w:t>949</w:t>
            </w:r>
          </w:p>
        </w:tc>
      </w:tr>
      <w:tr w:rsidR="001C528C" w:rsidRPr="000A5A42" w14:paraId="54A0B482" w14:textId="77777777" w:rsidTr="00724622">
        <w:trPr>
          <w:trHeight w:val="20"/>
          <w:jc w:val="center"/>
        </w:trPr>
        <w:tc>
          <w:tcPr>
            <w:tcW w:w="807" w:type="dxa"/>
          </w:tcPr>
          <w:p w14:paraId="3A31041F" w14:textId="77777777" w:rsidR="001C528C" w:rsidRPr="000A5A42" w:rsidRDefault="001C528C" w:rsidP="000A5A42">
            <w:pPr>
              <w:tabs>
                <w:tab w:val="left" w:pos="0"/>
              </w:tabs>
              <w:spacing w:line="240" w:lineRule="exact"/>
              <w:jc w:val="center"/>
              <w:rPr>
                <w:rFonts w:cstheme="minorHAnsi"/>
              </w:rPr>
            </w:pPr>
            <w:r w:rsidRPr="000A5A42">
              <w:rPr>
                <w:rFonts w:cstheme="minorHAnsi"/>
              </w:rPr>
              <w:t>06</w:t>
            </w:r>
          </w:p>
        </w:tc>
        <w:tc>
          <w:tcPr>
            <w:tcW w:w="1982" w:type="dxa"/>
            <w:vAlign w:val="center"/>
          </w:tcPr>
          <w:p w14:paraId="0577DB21"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Sendari</w:t>
            </w:r>
            <w:proofErr w:type="spellEnd"/>
          </w:p>
        </w:tc>
        <w:tc>
          <w:tcPr>
            <w:tcW w:w="1620" w:type="dxa"/>
            <w:vAlign w:val="center"/>
          </w:tcPr>
          <w:p w14:paraId="621E2780"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29</w:t>
            </w:r>
          </w:p>
        </w:tc>
        <w:tc>
          <w:tcPr>
            <w:tcW w:w="1440" w:type="dxa"/>
            <w:vAlign w:val="center"/>
          </w:tcPr>
          <w:p w14:paraId="39DE4147"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124</w:t>
            </w:r>
          </w:p>
        </w:tc>
        <w:tc>
          <w:tcPr>
            <w:tcW w:w="1170" w:type="dxa"/>
            <w:vAlign w:val="center"/>
          </w:tcPr>
          <w:p w14:paraId="1E7B0A3A"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68</w:t>
            </w:r>
          </w:p>
        </w:tc>
        <w:tc>
          <w:tcPr>
            <w:tcW w:w="1170" w:type="dxa"/>
            <w:vAlign w:val="center"/>
          </w:tcPr>
          <w:p w14:paraId="714406D8"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56</w:t>
            </w:r>
          </w:p>
        </w:tc>
        <w:tc>
          <w:tcPr>
            <w:tcW w:w="988" w:type="dxa"/>
            <w:vAlign w:val="center"/>
          </w:tcPr>
          <w:p w14:paraId="59C77A03"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824</w:t>
            </w:r>
          </w:p>
        </w:tc>
      </w:tr>
      <w:tr w:rsidR="001C528C" w:rsidRPr="000A5A42" w14:paraId="04F4E1AA" w14:textId="77777777" w:rsidTr="00724622">
        <w:trPr>
          <w:trHeight w:val="20"/>
          <w:jc w:val="center"/>
        </w:trPr>
        <w:tc>
          <w:tcPr>
            <w:tcW w:w="807" w:type="dxa"/>
          </w:tcPr>
          <w:p w14:paraId="3439BCE3" w14:textId="77777777" w:rsidR="001C528C" w:rsidRPr="000A5A42" w:rsidRDefault="001C528C" w:rsidP="000A5A42">
            <w:pPr>
              <w:tabs>
                <w:tab w:val="left" w:pos="0"/>
              </w:tabs>
              <w:spacing w:line="240" w:lineRule="exact"/>
              <w:jc w:val="center"/>
              <w:rPr>
                <w:rFonts w:cstheme="minorHAnsi"/>
              </w:rPr>
            </w:pPr>
            <w:r w:rsidRPr="000A5A42">
              <w:rPr>
                <w:rFonts w:cstheme="minorHAnsi"/>
              </w:rPr>
              <w:t>07</w:t>
            </w:r>
          </w:p>
        </w:tc>
        <w:tc>
          <w:tcPr>
            <w:tcW w:w="1982" w:type="dxa"/>
            <w:vAlign w:val="center"/>
          </w:tcPr>
          <w:p w14:paraId="26102C41"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Semli</w:t>
            </w:r>
            <w:proofErr w:type="spellEnd"/>
          </w:p>
        </w:tc>
        <w:tc>
          <w:tcPr>
            <w:tcW w:w="1620" w:type="dxa"/>
            <w:vAlign w:val="center"/>
          </w:tcPr>
          <w:p w14:paraId="557E80A5"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149</w:t>
            </w:r>
          </w:p>
        </w:tc>
        <w:tc>
          <w:tcPr>
            <w:tcW w:w="1440" w:type="dxa"/>
            <w:vAlign w:val="center"/>
          </w:tcPr>
          <w:p w14:paraId="711A1B45"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701</w:t>
            </w:r>
          </w:p>
        </w:tc>
        <w:tc>
          <w:tcPr>
            <w:tcW w:w="1170" w:type="dxa"/>
            <w:vAlign w:val="center"/>
          </w:tcPr>
          <w:p w14:paraId="11952466"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334</w:t>
            </w:r>
          </w:p>
        </w:tc>
        <w:tc>
          <w:tcPr>
            <w:tcW w:w="1170" w:type="dxa"/>
            <w:vAlign w:val="center"/>
          </w:tcPr>
          <w:p w14:paraId="21A21A20"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367</w:t>
            </w:r>
          </w:p>
        </w:tc>
        <w:tc>
          <w:tcPr>
            <w:tcW w:w="988" w:type="dxa"/>
            <w:vAlign w:val="center"/>
          </w:tcPr>
          <w:p w14:paraId="62D0F286"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1099</w:t>
            </w:r>
          </w:p>
        </w:tc>
      </w:tr>
      <w:tr w:rsidR="001C528C" w:rsidRPr="000A5A42" w14:paraId="2385FB9C" w14:textId="77777777" w:rsidTr="00724622">
        <w:trPr>
          <w:trHeight w:val="20"/>
          <w:jc w:val="center"/>
        </w:trPr>
        <w:tc>
          <w:tcPr>
            <w:tcW w:w="807" w:type="dxa"/>
          </w:tcPr>
          <w:p w14:paraId="4181E836" w14:textId="77777777" w:rsidR="001C528C" w:rsidRPr="000A5A42" w:rsidRDefault="001C528C" w:rsidP="000A5A42">
            <w:pPr>
              <w:tabs>
                <w:tab w:val="left" w:pos="0"/>
              </w:tabs>
              <w:spacing w:line="240" w:lineRule="exact"/>
              <w:jc w:val="center"/>
              <w:rPr>
                <w:rFonts w:cstheme="minorHAnsi"/>
              </w:rPr>
            </w:pPr>
            <w:r w:rsidRPr="000A5A42">
              <w:rPr>
                <w:rFonts w:cstheme="minorHAnsi"/>
              </w:rPr>
              <w:t>08</w:t>
            </w:r>
          </w:p>
        </w:tc>
        <w:tc>
          <w:tcPr>
            <w:tcW w:w="1982" w:type="dxa"/>
            <w:vAlign w:val="center"/>
          </w:tcPr>
          <w:p w14:paraId="2FB634F6"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Uchawada</w:t>
            </w:r>
            <w:proofErr w:type="spellEnd"/>
          </w:p>
        </w:tc>
        <w:tc>
          <w:tcPr>
            <w:tcW w:w="1620" w:type="dxa"/>
            <w:vAlign w:val="center"/>
          </w:tcPr>
          <w:p w14:paraId="7C1A96EF"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201</w:t>
            </w:r>
          </w:p>
        </w:tc>
        <w:tc>
          <w:tcPr>
            <w:tcW w:w="1440" w:type="dxa"/>
            <w:vAlign w:val="center"/>
          </w:tcPr>
          <w:p w14:paraId="231D394D"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930</w:t>
            </w:r>
          </w:p>
        </w:tc>
        <w:tc>
          <w:tcPr>
            <w:tcW w:w="1170" w:type="dxa"/>
            <w:vAlign w:val="center"/>
          </w:tcPr>
          <w:p w14:paraId="332BF6CC"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480</w:t>
            </w:r>
          </w:p>
        </w:tc>
        <w:tc>
          <w:tcPr>
            <w:tcW w:w="1170" w:type="dxa"/>
            <w:vAlign w:val="center"/>
          </w:tcPr>
          <w:p w14:paraId="38A7AFF3"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450</w:t>
            </w:r>
          </w:p>
        </w:tc>
        <w:tc>
          <w:tcPr>
            <w:tcW w:w="988" w:type="dxa"/>
            <w:vAlign w:val="center"/>
          </w:tcPr>
          <w:p w14:paraId="1415CDD4"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938</w:t>
            </w:r>
          </w:p>
        </w:tc>
      </w:tr>
      <w:tr w:rsidR="001C528C" w:rsidRPr="000A5A42" w14:paraId="58D5235F" w14:textId="77777777" w:rsidTr="00724622">
        <w:trPr>
          <w:trHeight w:val="20"/>
          <w:jc w:val="center"/>
        </w:trPr>
        <w:tc>
          <w:tcPr>
            <w:tcW w:w="807" w:type="dxa"/>
          </w:tcPr>
          <w:p w14:paraId="66124EFC" w14:textId="77777777" w:rsidR="001C528C" w:rsidRPr="000A5A42" w:rsidRDefault="001C528C" w:rsidP="000A5A42">
            <w:pPr>
              <w:tabs>
                <w:tab w:val="left" w:pos="0"/>
              </w:tabs>
              <w:spacing w:line="240" w:lineRule="exact"/>
              <w:jc w:val="center"/>
              <w:rPr>
                <w:rFonts w:cstheme="minorHAnsi"/>
              </w:rPr>
            </w:pPr>
            <w:r w:rsidRPr="000A5A42">
              <w:rPr>
                <w:rFonts w:cstheme="minorHAnsi"/>
              </w:rPr>
              <w:t>09</w:t>
            </w:r>
          </w:p>
        </w:tc>
        <w:tc>
          <w:tcPr>
            <w:tcW w:w="1982" w:type="dxa"/>
            <w:vAlign w:val="center"/>
          </w:tcPr>
          <w:p w14:paraId="676D060A"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Dudhiya</w:t>
            </w:r>
            <w:proofErr w:type="spellEnd"/>
            <w:r w:rsidRPr="000A5A42">
              <w:rPr>
                <w:rFonts w:cstheme="minorHAnsi"/>
                <w:color w:val="000000"/>
              </w:rPr>
              <w:t xml:space="preserve"> </w:t>
            </w:r>
            <w:proofErr w:type="spellStart"/>
            <w:r w:rsidRPr="000A5A42">
              <w:rPr>
                <w:rFonts w:cstheme="minorHAnsi"/>
                <w:color w:val="000000"/>
              </w:rPr>
              <w:t>Kheri</w:t>
            </w:r>
            <w:proofErr w:type="spellEnd"/>
          </w:p>
        </w:tc>
        <w:tc>
          <w:tcPr>
            <w:tcW w:w="1620" w:type="dxa"/>
            <w:vAlign w:val="center"/>
          </w:tcPr>
          <w:p w14:paraId="5C8DAE6F"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124</w:t>
            </w:r>
          </w:p>
        </w:tc>
        <w:tc>
          <w:tcPr>
            <w:tcW w:w="1440" w:type="dxa"/>
            <w:vAlign w:val="center"/>
          </w:tcPr>
          <w:p w14:paraId="4269BB61"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605</w:t>
            </w:r>
          </w:p>
        </w:tc>
        <w:tc>
          <w:tcPr>
            <w:tcW w:w="1170" w:type="dxa"/>
            <w:vAlign w:val="center"/>
          </w:tcPr>
          <w:p w14:paraId="6D465705"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309</w:t>
            </w:r>
          </w:p>
        </w:tc>
        <w:tc>
          <w:tcPr>
            <w:tcW w:w="1170" w:type="dxa"/>
            <w:vAlign w:val="center"/>
          </w:tcPr>
          <w:p w14:paraId="3E855267"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296</w:t>
            </w:r>
          </w:p>
        </w:tc>
        <w:tc>
          <w:tcPr>
            <w:tcW w:w="988" w:type="dxa"/>
            <w:vAlign w:val="center"/>
          </w:tcPr>
          <w:p w14:paraId="1BB70F5D"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958</w:t>
            </w:r>
          </w:p>
        </w:tc>
      </w:tr>
      <w:tr w:rsidR="001C528C" w:rsidRPr="000A5A42" w14:paraId="18A2632F" w14:textId="77777777" w:rsidTr="00724622">
        <w:trPr>
          <w:trHeight w:val="20"/>
          <w:jc w:val="center"/>
        </w:trPr>
        <w:tc>
          <w:tcPr>
            <w:tcW w:w="807" w:type="dxa"/>
          </w:tcPr>
          <w:p w14:paraId="03BAE362" w14:textId="77777777" w:rsidR="001C528C" w:rsidRPr="000A5A42" w:rsidRDefault="001C528C" w:rsidP="000A5A42">
            <w:pPr>
              <w:tabs>
                <w:tab w:val="left" w:pos="0"/>
              </w:tabs>
              <w:spacing w:line="240" w:lineRule="exact"/>
              <w:jc w:val="center"/>
              <w:rPr>
                <w:rFonts w:cstheme="minorHAnsi"/>
              </w:rPr>
            </w:pPr>
            <w:r w:rsidRPr="000A5A42">
              <w:rPr>
                <w:rFonts w:cstheme="minorHAnsi"/>
              </w:rPr>
              <w:t>10</w:t>
            </w:r>
          </w:p>
        </w:tc>
        <w:tc>
          <w:tcPr>
            <w:tcW w:w="1982" w:type="dxa"/>
            <w:vAlign w:val="center"/>
          </w:tcPr>
          <w:p w14:paraId="33B1E159" w14:textId="77777777" w:rsidR="001C528C" w:rsidRPr="000A5A42" w:rsidRDefault="001C528C" w:rsidP="000A5A42">
            <w:pPr>
              <w:pStyle w:val="NoSpacing"/>
              <w:spacing w:line="240" w:lineRule="exact"/>
              <w:ind w:firstLine="0"/>
              <w:rPr>
                <w:rFonts w:eastAsia="Times New Roman" w:cstheme="minorHAnsi"/>
              </w:rPr>
            </w:pPr>
            <w:proofErr w:type="spellStart"/>
            <w:r w:rsidRPr="000A5A42">
              <w:rPr>
                <w:rFonts w:cstheme="minorHAnsi"/>
                <w:color w:val="000000"/>
              </w:rPr>
              <w:t>Biloniya</w:t>
            </w:r>
            <w:proofErr w:type="spellEnd"/>
          </w:p>
        </w:tc>
        <w:tc>
          <w:tcPr>
            <w:tcW w:w="1620" w:type="dxa"/>
            <w:vAlign w:val="center"/>
          </w:tcPr>
          <w:p w14:paraId="4A1ED664"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96</w:t>
            </w:r>
          </w:p>
        </w:tc>
        <w:tc>
          <w:tcPr>
            <w:tcW w:w="1440" w:type="dxa"/>
            <w:vAlign w:val="center"/>
          </w:tcPr>
          <w:p w14:paraId="1C13A9F9"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568</w:t>
            </w:r>
          </w:p>
        </w:tc>
        <w:tc>
          <w:tcPr>
            <w:tcW w:w="1170" w:type="dxa"/>
            <w:vAlign w:val="center"/>
          </w:tcPr>
          <w:p w14:paraId="396C81A9"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292</w:t>
            </w:r>
          </w:p>
        </w:tc>
        <w:tc>
          <w:tcPr>
            <w:tcW w:w="1170" w:type="dxa"/>
            <w:vAlign w:val="center"/>
          </w:tcPr>
          <w:p w14:paraId="12B6FFD2"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276</w:t>
            </w:r>
          </w:p>
        </w:tc>
        <w:tc>
          <w:tcPr>
            <w:tcW w:w="988" w:type="dxa"/>
            <w:vAlign w:val="center"/>
          </w:tcPr>
          <w:p w14:paraId="1180E373"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945</w:t>
            </w:r>
          </w:p>
        </w:tc>
      </w:tr>
      <w:tr w:rsidR="001C528C" w:rsidRPr="000A5A42" w14:paraId="0119452B" w14:textId="77777777" w:rsidTr="00724622">
        <w:trPr>
          <w:trHeight w:val="20"/>
          <w:jc w:val="center"/>
        </w:trPr>
        <w:tc>
          <w:tcPr>
            <w:tcW w:w="807" w:type="dxa"/>
          </w:tcPr>
          <w:p w14:paraId="28C3C297" w14:textId="77777777" w:rsidR="001C528C" w:rsidRPr="000A5A42" w:rsidRDefault="001C528C" w:rsidP="000A5A42">
            <w:pPr>
              <w:tabs>
                <w:tab w:val="left" w:pos="0"/>
              </w:tabs>
              <w:spacing w:line="240" w:lineRule="exact"/>
              <w:jc w:val="center"/>
              <w:rPr>
                <w:rFonts w:cstheme="minorHAnsi"/>
              </w:rPr>
            </w:pPr>
            <w:r w:rsidRPr="000A5A42">
              <w:rPr>
                <w:rFonts w:cstheme="minorHAnsi"/>
              </w:rPr>
              <w:t>11</w:t>
            </w:r>
          </w:p>
        </w:tc>
        <w:tc>
          <w:tcPr>
            <w:tcW w:w="1982" w:type="dxa"/>
            <w:vAlign w:val="center"/>
          </w:tcPr>
          <w:p w14:paraId="790CDD63" w14:textId="77777777" w:rsidR="001C528C" w:rsidRPr="000A5A42" w:rsidRDefault="001C528C" w:rsidP="000A5A42">
            <w:pPr>
              <w:pStyle w:val="NoSpacing"/>
              <w:spacing w:line="240" w:lineRule="exact"/>
              <w:ind w:firstLine="0"/>
              <w:rPr>
                <w:rFonts w:cstheme="minorHAnsi"/>
                <w:color w:val="000000"/>
              </w:rPr>
            </w:pPr>
            <w:proofErr w:type="spellStart"/>
            <w:r w:rsidRPr="000A5A42">
              <w:rPr>
                <w:rFonts w:cstheme="minorHAnsi"/>
                <w:color w:val="000000"/>
              </w:rPr>
              <w:t>Naya</w:t>
            </w:r>
            <w:proofErr w:type="spellEnd"/>
            <w:r w:rsidRPr="000A5A42">
              <w:rPr>
                <w:rFonts w:cstheme="minorHAnsi"/>
                <w:color w:val="000000"/>
              </w:rPr>
              <w:t xml:space="preserve"> Gaon</w:t>
            </w:r>
          </w:p>
        </w:tc>
        <w:tc>
          <w:tcPr>
            <w:tcW w:w="1620" w:type="dxa"/>
            <w:vAlign w:val="center"/>
          </w:tcPr>
          <w:p w14:paraId="7D962A8E"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166</w:t>
            </w:r>
          </w:p>
        </w:tc>
        <w:tc>
          <w:tcPr>
            <w:tcW w:w="1440" w:type="dxa"/>
            <w:vAlign w:val="center"/>
          </w:tcPr>
          <w:p w14:paraId="04EB72B7"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850</w:t>
            </w:r>
          </w:p>
        </w:tc>
        <w:tc>
          <w:tcPr>
            <w:tcW w:w="1170" w:type="dxa"/>
            <w:vAlign w:val="center"/>
          </w:tcPr>
          <w:p w14:paraId="579C83F6"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427</w:t>
            </w:r>
          </w:p>
        </w:tc>
        <w:tc>
          <w:tcPr>
            <w:tcW w:w="1170" w:type="dxa"/>
            <w:vAlign w:val="center"/>
          </w:tcPr>
          <w:p w14:paraId="2A7F5806"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423</w:t>
            </w:r>
          </w:p>
        </w:tc>
        <w:tc>
          <w:tcPr>
            <w:tcW w:w="988" w:type="dxa"/>
            <w:vAlign w:val="center"/>
          </w:tcPr>
          <w:p w14:paraId="7260A7FB" w14:textId="77777777" w:rsidR="001C528C" w:rsidRPr="000A5A42" w:rsidRDefault="001C528C" w:rsidP="000A5A42">
            <w:pPr>
              <w:pStyle w:val="NoSpacing"/>
              <w:spacing w:line="240" w:lineRule="exact"/>
              <w:ind w:firstLine="0"/>
              <w:jc w:val="center"/>
              <w:rPr>
                <w:rFonts w:cstheme="minorHAnsi"/>
                <w:color w:val="000000"/>
              </w:rPr>
            </w:pPr>
            <w:r w:rsidRPr="000A5A42">
              <w:rPr>
                <w:rFonts w:cstheme="minorHAnsi"/>
                <w:color w:val="000000"/>
              </w:rPr>
              <w:t>991</w:t>
            </w:r>
          </w:p>
        </w:tc>
      </w:tr>
      <w:tr w:rsidR="001C528C" w:rsidRPr="000A5A42" w14:paraId="2558564B" w14:textId="77777777" w:rsidTr="00724622">
        <w:trPr>
          <w:trHeight w:val="20"/>
          <w:jc w:val="center"/>
        </w:trPr>
        <w:tc>
          <w:tcPr>
            <w:tcW w:w="2789" w:type="dxa"/>
            <w:gridSpan w:val="2"/>
          </w:tcPr>
          <w:p w14:paraId="417F3533" w14:textId="77777777" w:rsidR="001C528C" w:rsidRPr="000A5A42" w:rsidRDefault="001C528C" w:rsidP="000A5A42">
            <w:pPr>
              <w:spacing w:line="240" w:lineRule="exact"/>
              <w:jc w:val="center"/>
              <w:rPr>
                <w:rFonts w:cstheme="minorHAnsi"/>
                <w:b/>
                <w:color w:val="000000"/>
                <w:lang w:val="en-US"/>
              </w:rPr>
            </w:pPr>
            <w:r w:rsidRPr="000A5A42">
              <w:rPr>
                <w:rFonts w:cstheme="minorHAnsi"/>
                <w:b/>
                <w:color w:val="000000"/>
                <w:lang w:val="en-US"/>
              </w:rPr>
              <w:t>TOTAL</w:t>
            </w:r>
          </w:p>
        </w:tc>
        <w:tc>
          <w:tcPr>
            <w:tcW w:w="1620" w:type="dxa"/>
            <w:vAlign w:val="center"/>
          </w:tcPr>
          <w:p w14:paraId="4828B04F" w14:textId="77777777" w:rsidR="001C528C" w:rsidRPr="000A5A42" w:rsidRDefault="001C528C" w:rsidP="000A5A42">
            <w:pPr>
              <w:spacing w:line="240" w:lineRule="exact"/>
              <w:jc w:val="center"/>
              <w:rPr>
                <w:rFonts w:cstheme="minorHAnsi"/>
                <w:b/>
              </w:rPr>
            </w:pPr>
            <w:r w:rsidRPr="000A5A42">
              <w:rPr>
                <w:rFonts w:cstheme="minorHAnsi"/>
                <w:b/>
              </w:rPr>
              <w:t>2028</w:t>
            </w:r>
          </w:p>
        </w:tc>
        <w:tc>
          <w:tcPr>
            <w:tcW w:w="1440" w:type="dxa"/>
            <w:vAlign w:val="center"/>
          </w:tcPr>
          <w:p w14:paraId="5C009047" w14:textId="77777777" w:rsidR="001C528C" w:rsidRPr="000A5A42" w:rsidRDefault="001C528C" w:rsidP="000A5A42">
            <w:pPr>
              <w:spacing w:line="240" w:lineRule="exact"/>
              <w:jc w:val="center"/>
              <w:rPr>
                <w:rFonts w:cstheme="minorHAnsi"/>
                <w:b/>
              </w:rPr>
            </w:pPr>
            <w:r w:rsidRPr="000A5A42">
              <w:rPr>
                <w:rFonts w:cstheme="minorHAnsi"/>
                <w:b/>
              </w:rPr>
              <w:t>9776</w:t>
            </w:r>
          </w:p>
        </w:tc>
        <w:tc>
          <w:tcPr>
            <w:tcW w:w="1170" w:type="dxa"/>
            <w:vAlign w:val="center"/>
          </w:tcPr>
          <w:p w14:paraId="1CABDBDF" w14:textId="77777777" w:rsidR="001C528C" w:rsidRPr="000A5A42" w:rsidRDefault="001C528C" w:rsidP="000A5A42">
            <w:pPr>
              <w:spacing w:line="240" w:lineRule="exact"/>
              <w:jc w:val="center"/>
              <w:rPr>
                <w:rFonts w:cstheme="minorHAnsi"/>
                <w:b/>
              </w:rPr>
            </w:pPr>
            <w:r w:rsidRPr="000A5A42">
              <w:rPr>
                <w:rFonts w:cstheme="minorHAnsi"/>
                <w:b/>
              </w:rPr>
              <w:t>5010</w:t>
            </w:r>
          </w:p>
        </w:tc>
        <w:tc>
          <w:tcPr>
            <w:tcW w:w="1170" w:type="dxa"/>
            <w:vAlign w:val="center"/>
          </w:tcPr>
          <w:p w14:paraId="081EB8F5" w14:textId="77777777" w:rsidR="001C528C" w:rsidRPr="000A5A42" w:rsidRDefault="001C528C" w:rsidP="000A5A42">
            <w:pPr>
              <w:spacing w:line="240" w:lineRule="exact"/>
              <w:jc w:val="center"/>
              <w:rPr>
                <w:rFonts w:cstheme="minorHAnsi"/>
                <w:b/>
              </w:rPr>
            </w:pPr>
            <w:r w:rsidRPr="000A5A42">
              <w:rPr>
                <w:rFonts w:cstheme="minorHAnsi"/>
                <w:b/>
              </w:rPr>
              <w:t>4766</w:t>
            </w:r>
          </w:p>
        </w:tc>
        <w:tc>
          <w:tcPr>
            <w:tcW w:w="988" w:type="dxa"/>
            <w:vAlign w:val="center"/>
          </w:tcPr>
          <w:p w14:paraId="1DAA324C" w14:textId="77777777" w:rsidR="001C528C" w:rsidRPr="000A5A42" w:rsidRDefault="001C528C" w:rsidP="000A5A42">
            <w:pPr>
              <w:spacing w:line="240" w:lineRule="exact"/>
              <w:jc w:val="center"/>
              <w:rPr>
                <w:rFonts w:cstheme="minorHAnsi"/>
                <w:b/>
              </w:rPr>
            </w:pPr>
            <w:r w:rsidRPr="000A5A42">
              <w:rPr>
                <w:rFonts w:cstheme="minorHAnsi"/>
                <w:b/>
              </w:rPr>
              <w:t>951</w:t>
            </w:r>
          </w:p>
        </w:tc>
      </w:tr>
      <w:tr w:rsidR="001C528C" w:rsidRPr="000A5A42" w14:paraId="356DF435" w14:textId="77777777" w:rsidTr="00724622">
        <w:trPr>
          <w:trHeight w:val="20"/>
          <w:jc w:val="center"/>
        </w:trPr>
        <w:tc>
          <w:tcPr>
            <w:tcW w:w="9177" w:type="dxa"/>
            <w:gridSpan w:val="7"/>
          </w:tcPr>
          <w:p w14:paraId="48F33611" w14:textId="77777777" w:rsidR="001C528C" w:rsidRPr="0085710D" w:rsidRDefault="001C528C" w:rsidP="000A5A42">
            <w:pPr>
              <w:spacing w:line="240" w:lineRule="exact"/>
              <w:rPr>
                <w:rFonts w:cstheme="minorHAnsi"/>
                <w:b/>
                <w:sz w:val="18"/>
                <w:szCs w:val="18"/>
              </w:rPr>
            </w:pPr>
            <w:r w:rsidRPr="0085710D">
              <w:rPr>
                <w:rFonts w:cstheme="minorHAnsi"/>
                <w:i/>
                <w:sz w:val="18"/>
                <w:szCs w:val="18"/>
              </w:rPr>
              <w:t>Source: Census of India, 2011</w:t>
            </w:r>
          </w:p>
        </w:tc>
      </w:tr>
    </w:tbl>
    <w:p w14:paraId="456D898F" w14:textId="77777777" w:rsidR="000A5A42" w:rsidRDefault="000A5A42" w:rsidP="000A5A42">
      <w:pPr>
        <w:pStyle w:val="Default"/>
        <w:tabs>
          <w:tab w:val="left" w:pos="993"/>
          <w:tab w:val="left" w:pos="1134"/>
        </w:tabs>
        <w:spacing w:line="320" w:lineRule="exact"/>
        <w:ind w:left="720"/>
        <w:rPr>
          <w:b/>
        </w:rPr>
      </w:pPr>
    </w:p>
    <w:p w14:paraId="563E5A69" w14:textId="77777777" w:rsidR="001C528C" w:rsidRPr="00DB21C8" w:rsidRDefault="001C528C" w:rsidP="00FA7490">
      <w:pPr>
        <w:pStyle w:val="Default"/>
        <w:numPr>
          <w:ilvl w:val="0"/>
          <w:numId w:val="17"/>
        </w:numPr>
        <w:tabs>
          <w:tab w:val="left" w:pos="993"/>
          <w:tab w:val="left" w:pos="1134"/>
        </w:tabs>
        <w:spacing w:line="320" w:lineRule="exact"/>
        <w:rPr>
          <w:b/>
        </w:rPr>
      </w:pPr>
      <w:r w:rsidRPr="00DB21C8">
        <w:rPr>
          <w:b/>
        </w:rPr>
        <w:t>Child Population Distribution</w:t>
      </w:r>
      <w:r>
        <w:rPr>
          <w:b/>
        </w:rPr>
        <w:t xml:space="preserve"> </w:t>
      </w:r>
    </w:p>
    <w:p w14:paraId="576A2F7E" w14:textId="559A0E98" w:rsidR="0001245E" w:rsidRPr="00075A39" w:rsidRDefault="001C528C" w:rsidP="0085710D">
      <w:pPr>
        <w:spacing w:after="0" w:line="320" w:lineRule="exact"/>
        <w:ind w:left="720"/>
        <w:jc w:val="both"/>
        <w:rPr>
          <w:rFonts w:cstheme="minorHAnsi"/>
          <w:sz w:val="24"/>
        </w:rPr>
      </w:pPr>
      <w:r w:rsidRPr="000A5A42">
        <w:rPr>
          <w:rFonts w:cstheme="minorHAnsi"/>
          <w:sz w:val="24"/>
        </w:rPr>
        <w:t xml:space="preserve">In the study area, the total child population of 0-6 age group has been worked out to 1,626 which represent 16.63% of the total population. Of the total child population, 51.54 % are </w:t>
      </w:r>
      <w:r w:rsidRPr="000A5A42">
        <w:rPr>
          <w:rFonts w:cstheme="minorHAnsi"/>
          <w:sz w:val="24"/>
        </w:rPr>
        <w:lastRenderedPageBreak/>
        <w:t>boys and remaining 48.46% are girl child. The child sex ratio in this age group is 940 girls per 1,000 boys.</w:t>
      </w:r>
    </w:p>
    <w:p w14:paraId="1BDC54E6" w14:textId="27A547B6" w:rsidR="001C528C" w:rsidRDefault="001C528C" w:rsidP="0001245E">
      <w:pPr>
        <w:spacing w:after="240"/>
        <w:jc w:val="center"/>
        <w:rPr>
          <w:rFonts w:asciiTheme="majorHAnsi" w:hAnsiTheme="majorHAnsi"/>
        </w:rPr>
      </w:pPr>
      <w:r>
        <w:rPr>
          <w:noProof/>
          <w:lang w:eastAsia="en-IN"/>
        </w:rPr>
        <w:drawing>
          <wp:inline distT="0" distB="0" distL="0" distR="0" wp14:anchorId="4D327CBE" wp14:editId="24E85187">
            <wp:extent cx="2660072" cy="1848359"/>
            <wp:effectExtent l="0" t="0" r="2603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1245E">
        <w:rPr>
          <w:rFonts w:asciiTheme="majorHAnsi" w:hAnsiTheme="majorHAnsi"/>
        </w:rPr>
        <w:t xml:space="preserve">  </w:t>
      </w:r>
      <w:r w:rsidR="00724622">
        <w:rPr>
          <w:rFonts w:asciiTheme="majorHAnsi" w:hAnsiTheme="majorHAnsi"/>
        </w:rPr>
        <w:t xml:space="preserve"> </w:t>
      </w:r>
      <w:r>
        <w:rPr>
          <w:noProof/>
          <w:lang w:eastAsia="en-IN"/>
        </w:rPr>
        <w:drawing>
          <wp:inline distT="0" distB="0" distL="0" distR="0" wp14:anchorId="7F8C6CF9" wp14:editId="493D90DB">
            <wp:extent cx="2498708" cy="1843469"/>
            <wp:effectExtent l="0" t="0" r="16510" b="2349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9E39F1" w14:textId="083E252C" w:rsidR="0001245E" w:rsidRPr="0001245E" w:rsidRDefault="001C528C" w:rsidP="0085710D">
      <w:pPr>
        <w:spacing w:after="240" w:line="320" w:lineRule="exact"/>
        <w:ind w:left="720"/>
        <w:jc w:val="both"/>
        <w:rPr>
          <w:rFonts w:cstheme="minorHAnsi"/>
          <w:sz w:val="24"/>
        </w:rPr>
      </w:pPr>
      <w:r w:rsidRPr="0001245E">
        <w:rPr>
          <w:rFonts w:cstheme="minorHAnsi"/>
          <w:sz w:val="24"/>
        </w:rPr>
        <w:t>Village wise child population distribution of the study area is given in the table below:</w:t>
      </w:r>
    </w:p>
    <w:tbl>
      <w:tblPr>
        <w:tblStyle w:val="TableGrid"/>
        <w:tblW w:w="8173" w:type="dxa"/>
        <w:jc w:val="center"/>
        <w:tblLayout w:type="fixed"/>
        <w:tblLook w:val="04A0" w:firstRow="1" w:lastRow="0" w:firstColumn="1" w:lastColumn="0" w:noHBand="0" w:noVBand="1"/>
      </w:tblPr>
      <w:tblGrid>
        <w:gridCol w:w="807"/>
        <w:gridCol w:w="2290"/>
        <w:gridCol w:w="1710"/>
        <w:gridCol w:w="1170"/>
        <w:gridCol w:w="1170"/>
        <w:gridCol w:w="1026"/>
      </w:tblGrid>
      <w:tr w:rsidR="001C528C" w:rsidRPr="0001245E" w14:paraId="1F877299" w14:textId="77777777" w:rsidTr="00724622">
        <w:trPr>
          <w:trHeight w:val="20"/>
          <w:jc w:val="center"/>
        </w:trPr>
        <w:tc>
          <w:tcPr>
            <w:tcW w:w="807" w:type="dxa"/>
            <w:vMerge w:val="restart"/>
          </w:tcPr>
          <w:p w14:paraId="31977773"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 No.</w:t>
            </w:r>
          </w:p>
        </w:tc>
        <w:tc>
          <w:tcPr>
            <w:tcW w:w="2290" w:type="dxa"/>
            <w:vMerge w:val="restart"/>
          </w:tcPr>
          <w:p w14:paraId="1ACE4C20"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Village</w:t>
            </w:r>
          </w:p>
        </w:tc>
        <w:tc>
          <w:tcPr>
            <w:tcW w:w="4050" w:type="dxa"/>
            <w:gridSpan w:val="3"/>
          </w:tcPr>
          <w:p w14:paraId="774B16D4"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Child Population (0-6) Age Group</w:t>
            </w:r>
          </w:p>
        </w:tc>
        <w:tc>
          <w:tcPr>
            <w:tcW w:w="1026" w:type="dxa"/>
            <w:vMerge w:val="restart"/>
          </w:tcPr>
          <w:p w14:paraId="16B7AD7E"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Sex Ratio</w:t>
            </w:r>
          </w:p>
        </w:tc>
      </w:tr>
      <w:tr w:rsidR="001C528C" w:rsidRPr="0001245E" w14:paraId="1C9F2633" w14:textId="77777777" w:rsidTr="00724622">
        <w:trPr>
          <w:trHeight w:val="20"/>
          <w:jc w:val="center"/>
        </w:trPr>
        <w:tc>
          <w:tcPr>
            <w:tcW w:w="807" w:type="dxa"/>
            <w:vMerge/>
          </w:tcPr>
          <w:p w14:paraId="2A44176C" w14:textId="77777777" w:rsidR="001C528C" w:rsidRPr="0001245E" w:rsidRDefault="001C528C" w:rsidP="0001245E">
            <w:pPr>
              <w:pStyle w:val="NoSpacing"/>
              <w:spacing w:line="240" w:lineRule="exact"/>
              <w:jc w:val="center"/>
              <w:rPr>
                <w:rFonts w:eastAsia="Times New Roman" w:cstheme="minorHAnsi"/>
                <w:b/>
              </w:rPr>
            </w:pPr>
          </w:p>
        </w:tc>
        <w:tc>
          <w:tcPr>
            <w:tcW w:w="2290" w:type="dxa"/>
            <w:vMerge/>
          </w:tcPr>
          <w:p w14:paraId="11435AC9" w14:textId="77777777" w:rsidR="001C528C" w:rsidRPr="0001245E" w:rsidRDefault="001C528C" w:rsidP="0001245E">
            <w:pPr>
              <w:pStyle w:val="NoSpacing"/>
              <w:spacing w:line="240" w:lineRule="exact"/>
              <w:ind w:firstLine="0"/>
              <w:jc w:val="center"/>
              <w:rPr>
                <w:rFonts w:eastAsia="Times New Roman" w:cstheme="minorHAnsi"/>
                <w:b/>
              </w:rPr>
            </w:pPr>
          </w:p>
        </w:tc>
        <w:tc>
          <w:tcPr>
            <w:tcW w:w="1710" w:type="dxa"/>
          </w:tcPr>
          <w:p w14:paraId="5FFE8E9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Total</w:t>
            </w:r>
          </w:p>
        </w:tc>
        <w:tc>
          <w:tcPr>
            <w:tcW w:w="1170" w:type="dxa"/>
          </w:tcPr>
          <w:p w14:paraId="43B1DC5A"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Boys</w:t>
            </w:r>
          </w:p>
        </w:tc>
        <w:tc>
          <w:tcPr>
            <w:tcW w:w="1170" w:type="dxa"/>
          </w:tcPr>
          <w:p w14:paraId="195F2ED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Girls</w:t>
            </w:r>
          </w:p>
        </w:tc>
        <w:tc>
          <w:tcPr>
            <w:tcW w:w="1026" w:type="dxa"/>
            <w:vMerge/>
          </w:tcPr>
          <w:p w14:paraId="73945574" w14:textId="77777777" w:rsidR="001C528C" w:rsidRPr="0001245E" w:rsidRDefault="001C528C" w:rsidP="0001245E">
            <w:pPr>
              <w:pStyle w:val="NoSpacing"/>
              <w:spacing w:line="240" w:lineRule="exact"/>
              <w:ind w:firstLine="0"/>
              <w:jc w:val="center"/>
              <w:rPr>
                <w:rFonts w:eastAsia="Times New Roman" w:cstheme="minorHAnsi"/>
                <w:b/>
              </w:rPr>
            </w:pPr>
          </w:p>
        </w:tc>
      </w:tr>
      <w:tr w:rsidR="001C528C" w:rsidRPr="0001245E" w14:paraId="04209900" w14:textId="77777777" w:rsidTr="00724622">
        <w:trPr>
          <w:trHeight w:val="20"/>
          <w:jc w:val="center"/>
        </w:trPr>
        <w:tc>
          <w:tcPr>
            <w:tcW w:w="807" w:type="dxa"/>
          </w:tcPr>
          <w:p w14:paraId="20892B1A" w14:textId="77777777" w:rsidR="001C528C" w:rsidRPr="0001245E" w:rsidRDefault="001C528C" w:rsidP="0001245E">
            <w:pPr>
              <w:tabs>
                <w:tab w:val="left" w:pos="0"/>
              </w:tabs>
              <w:spacing w:line="240" w:lineRule="exact"/>
              <w:jc w:val="center"/>
              <w:rPr>
                <w:rFonts w:cstheme="minorHAnsi"/>
                <w:b/>
              </w:rPr>
            </w:pPr>
            <w:r w:rsidRPr="0001245E">
              <w:rPr>
                <w:rFonts w:cstheme="minorHAnsi"/>
              </w:rPr>
              <w:t>01</w:t>
            </w:r>
          </w:p>
        </w:tc>
        <w:tc>
          <w:tcPr>
            <w:tcW w:w="2290" w:type="dxa"/>
            <w:vAlign w:val="center"/>
          </w:tcPr>
          <w:p w14:paraId="49473D3E" w14:textId="77777777" w:rsidR="001C528C" w:rsidRPr="0001245E" w:rsidRDefault="001C528C" w:rsidP="0001245E">
            <w:pPr>
              <w:spacing w:line="240" w:lineRule="exact"/>
              <w:rPr>
                <w:rFonts w:cstheme="minorHAnsi"/>
              </w:rPr>
            </w:pPr>
            <w:r w:rsidRPr="0001245E">
              <w:rPr>
                <w:rFonts w:cstheme="minorHAnsi"/>
                <w:color w:val="000000"/>
              </w:rPr>
              <w:t xml:space="preserve">Amrit </w:t>
            </w:r>
            <w:proofErr w:type="spellStart"/>
            <w:r w:rsidRPr="0001245E">
              <w:rPr>
                <w:rFonts w:cstheme="minorHAnsi"/>
                <w:color w:val="000000"/>
              </w:rPr>
              <w:t>Kheri</w:t>
            </w:r>
            <w:proofErr w:type="spellEnd"/>
          </w:p>
        </w:tc>
        <w:tc>
          <w:tcPr>
            <w:tcW w:w="1710" w:type="dxa"/>
            <w:vAlign w:val="center"/>
          </w:tcPr>
          <w:p w14:paraId="4D054139"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200</w:t>
            </w:r>
          </w:p>
        </w:tc>
        <w:tc>
          <w:tcPr>
            <w:tcW w:w="1170" w:type="dxa"/>
            <w:vAlign w:val="center"/>
          </w:tcPr>
          <w:p w14:paraId="5DA40F6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104</w:t>
            </w:r>
          </w:p>
        </w:tc>
        <w:tc>
          <w:tcPr>
            <w:tcW w:w="1170" w:type="dxa"/>
            <w:vAlign w:val="center"/>
          </w:tcPr>
          <w:p w14:paraId="79EFF19A"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96</w:t>
            </w:r>
          </w:p>
        </w:tc>
        <w:tc>
          <w:tcPr>
            <w:tcW w:w="1026" w:type="dxa"/>
            <w:vAlign w:val="center"/>
          </w:tcPr>
          <w:p w14:paraId="0514A59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923</w:t>
            </w:r>
          </w:p>
        </w:tc>
      </w:tr>
      <w:tr w:rsidR="001C528C" w:rsidRPr="0001245E" w14:paraId="625B549C" w14:textId="77777777" w:rsidTr="00724622">
        <w:trPr>
          <w:trHeight w:val="20"/>
          <w:jc w:val="center"/>
        </w:trPr>
        <w:tc>
          <w:tcPr>
            <w:tcW w:w="807" w:type="dxa"/>
          </w:tcPr>
          <w:p w14:paraId="719A48FF" w14:textId="77777777" w:rsidR="001C528C" w:rsidRPr="0001245E" w:rsidRDefault="001C528C" w:rsidP="0001245E">
            <w:pPr>
              <w:tabs>
                <w:tab w:val="left" w:pos="0"/>
              </w:tabs>
              <w:spacing w:line="240" w:lineRule="exact"/>
              <w:jc w:val="center"/>
              <w:rPr>
                <w:rFonts w:cstheme="minorHAnsi"/>
                <w:b/>
              </w:rPr>
            </w:pPr>
            <w:r w:rsidRPr="0001245E">
              <w:rPr>
                <w:rFonts w:cstheme="minorHAnsi"/>
              </w:rPr>
              <w:t>02</w:t>
            </w:r>
          </w:p>
        </w:tc>
        <w:tc>
          <w:tcPr>
            <w:tcW w:w="2290" w:type="dxa"/>
            <w:vAlign w:val="center"/>
          </w:tcPr>
          <w:p w14:paraId="46EF6116" w14:textId="77777777" w:rsidR="001C528C" w:rsidRPr="0001245E" w:rsidRDefault="001C528C" w:rsidP="0001245E">
            <w:pPr>
              <w:spacing w:line="240" w:lineRule="exact"/>
              <w:rPr>
                <w:rFonts w:cstheme="minorHAnsi"/>
              </w:rPr>
            </w:pPr>
            <w:proofErr w:type="spellStart"/>
            <w:r w:rsidRPr="0001245E">
              <w:rPr>
                <w:rFonts w:cstheme="minorHAnsi"/>
                <w:color w:val="000000"/>
              </w:rPr>
              <w:t>Bairagarh</w:t>
            </w:r>
            <w:proofErr w:type="spellEnd"/>
          </w:p>
        </w:tc>
        <w:tc>
          <w:tcPr>
            <w:tcW w:w="1710" w:type="dxa"/>
            <w:vAlign w:val="center"/>
          </w:tcPr>
          <w:p w14:paraId="686C6BF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437</w:t>
            </w:r>
          </w:p>
        </w:tc>
        <w:tc>
          <w:tcPr>
            <w:tcW w:w="1170" w:type="dxa"/>
            <w:vAlign w:val="center"/>
          </w:tcPr>
          <w:p w14:paraId="22770746"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218</w:t>
            </w:r>
          </w:p>
        </w:tc>
        <w:tc>
          <w:tcPr>
            <w:tcW w:w="1170" w:type="dxa"/>
            <w:vAlign w:val="center"/>
          </w:tcPr>
          <w:p w14:paraId="4B5EDDC6"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219</w:t>
            </w:r>
          </w:p>
        </w:tc>
        <w:tc>
          <w:tcPr>
            <w:tcW w:w="1026" w:type="dxa"/>
            <w:vAlign w:val="center"/>
          </w:tcPr>
          <w:p w14:paraId="116ECA8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1005</w:t>
            </w:r>
          </w:p>
        </w:tc>
      </w:tr>
      <w:tr w:rsidR="001C528C" w:rsidRPr="0001245E" w14:paraId="33FEDBD8" w14:textId="77777777" w:rsidTr="00724622">
        <w:trPr>
          <w:trHeight w:val="20"/>
          <w:jc w:val="center"/>
        </w:trPr>
        <w:tc>
          <w:tcPr>
            <w:tcW w:w="807" w:type="dxa"/>
          </w:tcPr>
          <w:p w14:paraId="64C9C2C8" w14:textId="77777777" w:rsidR="001C528C" w:rsidRPr="0001245E" w:rsidRDefault="001C528C" w:rsidP="0001245E">
            <w:pPr>
              <w:tabs>
                <w:tab w:val="left" w:pos="0"/>
              </w:tabs>
              <w:spacing w:line="240" w:lineRule="exact"/>
              <w:jc w:val="center"/>
              <w:rPr>
                <w:rFonts w:cstheme="minorHAnsi"/>
                <w:b/>
              </w:rPr>
            </w:pPr>
            <w:r w:rsidRPr="0001245E">
              <w:rPr>
                <w:rFonts w:cstheme="minorHAnsi"/>
              </w:rPr>
              <w:t>03</w:t>
            </w:r>
          </w:p>
        </w:tc>
        <w:tc>
          <w:tcPr>
            <w:tcW w:w="2290" w:type="dxa"/>
            <w:vAlign w:val="center"/>
          </w:tcPr>
          <w:p w14:paraId="2B4251E4" w14:textId="77777777" w:rsidR="001C528C" w:rsidRPr="0001245E" w:rsidRDefault="001C528C" w:rsidP="0001245E">
            <w:pPr>
              <w:spacing w:line="240" w:lineRule="exact"/>
              <w:rPr>
                <w:rFonts w:cstheme="minorHAnsi"/>
              </w:rPr>
            </w:pPr>
            <w:proofErr w:type="spellStart"/>
            <w:r w:rsidRPr="0001245E">
              <w:rPr>
                <w:rFonts w:cstheme="minorHAnsi"/>
                <w:color w:val="000000"/>
              </w:rPr>
              <w:t>Bindayaka</w:t>
            </w:r>
            <w:proofErr w:type="spellEnd"/>
          </w:p>
        </w:tc>
        <w:tc>
          <w:tcPr>
            <w:tcW w:w="1710" w:type="dxa"/>
            <w:vAlign w:val="center"/>
          </w:tcPr>
          <w:p w14:paraId="2A4C6C8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174</w:t>
            </w:r>
          </w:p>
        </w:tc>
        <w:tc>
          <w:tcPr>
            <w:tcW w:w="1170" w:type="dxa"/>
            <w:vAlign w:val="center"/>
          </w:tcPr>
          <w:p w14:paraId="50EB27B7"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100</w:t>
            </w:r>
          </w:p>
        </w:tc>
        <w:tc>
          <w:tcPr>
            <w:tcW w:w="1170" w:type="dxa"/>
            <w:vAlign w:val="center"/>
          </w:tcPr>
          <w:p w14:paraId="685F80A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74</w:t>
            </w:r>
          </w:p>
        </w:tc>
        <w:tc>
          <w:tcPr>
            <w:tcW w:w="1026" w:type="dxa"/>
            <w:vAlign w:val="center"/>
          </w:tcPr>
          <w:p w14:paraId="32D86DF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740</w:t>
            </w:r>
          </w:p>
        </w:tc>
      </w:tr>
      <w:tr w:rsidR="001C528C" w:rsidRPr="0001245E" w14:paraId="250A172D" w14:textId="77777777" w:rsidTr="00724622">
        <w:trPr>
          <w:trHeight w:val="20"/>
          <w:jc w:val="center"/>
        </w:trPr>
        <w:tc>
          <w:tcPr>
            <w:tcW w:w="807" w:type="dxa"/>
          </w:tcPr>
          <w:p w14:paraId="5344BBC5" w14:textId="77777777" w:rsidR="001C528C" w:rsidRPr="0001245E" w:rsidRDefault="001C528C" w:rsidP="0001245E">
            <w:pPr>
              <w:tabs>
                <w:tab w:val="left" w:pos="0"/>
              </w:tabs>
              <w:spacing w:line="240" w:lineRule="exact"/>
              <w:jc w:val="center"/>
              <w:rPr>
                <w:rFonts w:cstheme="minorHAnsi"/>
                <w:b/>
              </w:rPr>
            </w:pPr>
            <w:r w:rsidRPr="0001245E">
              <w:rPr>
                <w:rFonts w:cstheme="minorHAnsi"/>
              </w:rPr>
              <w:t>04</w:t>
            </w:r>
          </w:p>
        </w:tc>
        <w:tc>
          <w:tcPr>
            <w:tcW w:w="2290" w:type="dxa"/>
            <w:vAlign w:val="center"/>
          </w:tcPr>
          <w:p w14:paraId="0EE4474A" w14:textId="77777777" w:rsidR="001C528C" w:rsidRPr="0001245E" w:rsidRDefault="001C528C" w:rsidP="0001245E">
            <w:pPr>
              <w:spacing w:line="240" w:lineRule="exact"/>
              <w:rPr>
                <w:rFonts w:cstheme="minorHAnsi"/>
              </w:rPr>
            </w:pPr>
            <w:proofErr w:type="spellStart"/>
            <w:r w:rsidRPr="0001245E">
              <w:rPr>
                <w:rFonts w:cstheme="minorHAnsi"/>
                <w:color w:val="000000"/>
              </w:rPr>
              <w:t>Haripura</w:t>
            </w:r>
            <w:proofErr w:type="spellEnd"/>
          </w:p>
        </w:tc>
        <w:tc>
          <w:tcPr>
            <w:tcW w:w="1710" w:type="dxa"/>
            <w:vAlign w:val="center"/>
          </w:tcPr>
          <w:p w14:paraId="668FA9B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85</w:t>
            </w:r>
          </w:p>
        </w:tc>
        <w:tc>
          <w:tcPr>
            <w:tcW w:w="1170" w:type="dxa"/>
            <w:vAlign w:val="center"/>
          </w:tcPr>
          <w:p w14:paraId="306F98E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40</w:t>
            </w:r>
          </w:p>
        </w:tc>
        <w:tc>
          <w:tcPr>
            <w:tcW w:w="1170" w:type="dxa"/>
            <w:vAlign w:val="center"/>
          </w:tcPr>
          <w:p w14:paraId="444A405E"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45</w:t>
            </w:r>
          </w:p>
        </w:tc>
        <w:tc>
          <w:tcPr>
            <w:tcW w:w="1026" w:type="dxa"/>
            <w:vAlign w:val="center"/>
          </w:tcPr>
          <w:p w14:paraId="6F943D8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1125</w:t>
            </w:r>
          </w:p>
        </w:tc>
      </w:tr>
      <w:tr w:rsidR="001C528C" w:rsidRPr="0001245E" w14:paraId="2972A41A" w14:textId="77777777" w:rsidTr="00724622">
        <w:trPr>
          <w:trHeight w:val="20"/>
          <w:jc w:val="center"/>
        </w:trPr>
        <w:tc>
          <w:tcPr>
            <w:tcW w:w="807" w:type="dxa"/>
          </w:tcPr>
          <w:p w14:paraId="0F27E1CE" w14:textId="77777777" w:rsidR="001C528C" w:rsidRPr="0001245E" w:rsidRDefault="001C528C" w:rsidP="0001245E">
            <w:pPr>
              <w:tabs>
                <w:tab w:val="left" w:pos="0"/>
              </w:tabs>
              <w:spacing w:line="240" w:lineRule="exact"/>
              <w:jc w:val="center"/>
              <w:rPr>
                <w:rFonts w:cstheme="minorHAnsi"/>
              </w:rPr>
            </w:pPr>
            <w:r w:rsidRPr="0001245E">
              <w:rPr>
                <w:rFonts w:cstheme="minorHAnsi"/>
              </w:rPr>
              <w:t>05</w:t>
            </w:r>
          </w:p>
        </w:tc>
        <w:tc>
          <w:tcPr>
            <w:tcW w:w="2290" w:type="dxa"/>
            <w:vAlign w:val="center"/>
          </w:tcPr>
          <w:p w14:paraId="080E681E" w14:textId="77777777" w:rsidR="001C528C" w:rsidRPr="0001245E" w:rsidRDefault="001C528C" w:rsidP="0001245E">
            <w:pPr>
              <w:spacing w:line="240" w:lineRule="exact"/>
              <w:rPr>
                <w:rFonts w:cstheme="minorHAnsi"/>
              </w:rPr>
            </w:pPr>
            <w:proofErr w:type="spellStart"/>
            <w:r w:rsidRPr="0001245E">
              <w:rPr>
                <w:rFonts w:cstheme="minorHAnsi"/>
                <w:color w:val="000000"/>
              </w:rPr>
              <w:t>Kher</w:t>
            </w:r>
            <w:proofErr w:type="spellEnd"/>
            <w:r w:rsidRPr="0001245E">
              <w:rPr>
                <w:rFonts w:cstheme="minorHAnsi"/>
                <w:color w:val="000000"/>
              </w:rPr>
              <w:t xml:space="preserve"> </w:t>
            </w:r>
            <w:proofErr w:type="spellStart"/>
            <w:r w:rsidRPr="0001245E">
              <w:rPr>
                <w:rFonts w:cstheme="minorHAnsi"/>
                <w:color w:val="000000"/>
              </w:rPr>
              <w:t>Khera</w:t>
            </w:r>
            <w:proofErr w:type="spellEnd"/>
          </w:p>
        </w:tc>
        <w:tc>
          <w:tcPr>
            <w:tcW w:w="1710" w:type="dxa"/>
            <w:vAlign w:val="center"/>
          </w:tcPr>
          <w:p w14:paraId="2BBCF6EE"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57</w:t>
            </w:r>
          </w:p>
        </w:tc>
        <w:tc>
          <w:tcPr>
            <w:tcW w:w="1170" w:type="dxa"/>
            <w:vAlign w:val="center"/>
          </w:tcPr>
          <w:p w14:paraId="0B59CC8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34</w:t>
            </w:r>
          </w:p>
        </w:tc>
        <w:tc>
          <w:tcPr>
            <w:tcW w:w="1170" w:type="dxa"/>
            <w:vAlign w:val="center"/>
          </w:tcPr>
          <w:p w14:paraId="0F06FB4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23</w:t>
            </w:r>
          </w:p>
        </w:tc>
        <w:tc>
          <w:tcPr>
            <w:tcW w:w="1026" w:type="dxa"/>
            <w:vAlign w:val="center"/>
          </w:tcPr>
          <w:p w14:paraId="19E2B627"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676</w:t>
            </w:r>
          </w:p>
        </w:tc>
      </w:tr>
      <w:tr w:rsidR="001C528C" w:rsidRPr="0001245E" w14:paraId="3642A70A" w14:textId="77777777" w:rsidTr="00724622">
        <w:trPr>
          <w:trHeight w:val="20"/>
          <w:jc w:val="center"/>
        </w:trPr>
        <w:tc>
          <w:tcPr>
            <w:tcW w:w="807" w:type="dxa"/>
          </w:tcPr>
          <w:p w14:paraId="2E0E3A2F" w14:textId="77777777" w:rsidR="001C528C" w:rsidRPr="0001245E" w:rsidRDefault="001C528C" w:rsidP="0001245E">
            <w:pPr>
              <w:tabs>
                <w:tab w:val="left" w:pos="0"/>
              </w:tabs>
              <w:spacing w:line="240" w:lineRule="exact"/>
              <w:jc w:val="center"/>
              <w:rPr>
                <w:rFonts w:cstheme="minorHAnsi"/>
              </w:rPr>
            </w:pPr>
            <w:r w:rsidRPr="0001245E">
              <w:rPr>
                <w:rFonts w:cstheme="minorHAnsi"/>
              </w:rPr>
              <w:t>06</w:t>
            </w:r>
          </w:p>
        </w:tc>
        <w:tc>
          <w:tcPr>
            <w:tcW w:w="2290" w:type="dxa"/>
            <w:vAlign w:val="center"/>
          </w:tcPr>
          <w:p w14:paraId="72DAF483" w14:textId="77777777" w:rsidR="001C528C" w:rsidRPr="0001245E" w:rsidRDefault="001C528C" w:rsidP="0001245E">
            <w:pPr>
              <w:spacing w:line="240" w:lineRule="exact"/>
              <w:rPr>
                <w:rFonts w:cstheme="minorHAnsi"/>
              </w:rPr>
            </w:pPr>
            <w:proofErr w:type="spellStart"/>
            <w:r w:rsidRPr="0001245E">
              <w:rPr>
                <w:rFonts w:cstheme="minorHAnsi"/>
                <w:color w:val="000000"/>
              </w:rPr>
              <w:t>Sendari</w:t>
            </w:r>
            <w:proofErr w:type="spellEnd"/>
          </w:p>
        </w:tc>
        <w:tc>
          <w:tcPr>
            <w:tcW w:w="1710" w:type="dxa"/>
            <w:vAlign w:val="center"/>
          </w:tcPr>
          <w:p w14:paraId="54E344D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19</w:t>
            </w:r>
          </w:p>
        </w:tc>
        <w:tc>
          <w:tcPr>
            <w:tcW w:w="1170" w:type="dxa"/>
            <w:vAlign w:val="center"/>
          </w:tcPr>
          <w:p w14:paraId="2DD3F04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w:t>
            </w:r>
          </w:p>
        </w:tc>
        <w:tc>
          <w:tcPr>
            <w:tcW w:w="1170" w:type="dxa"/>
            <w:vAlign w:val="center"/>
          </w:tcPr>
          <w:p w14:paraId="36B4976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09</w:t>
            </w:r>
          </w:p>
        </w:tc>
        <w:tc>
          <w:tcPr>
            <w:tcW w:w="1026" w:type="dxa"/>
            <w:vAlign w:val="center"/>
          </w:tcPr>
          <w:p w14:paraId="4921F1B6"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900</w:t>
            </w:r>
          </w:p>
        </w:tc>
      </w:tr>
      <w:tr w:rsidR="001C528C" w:rsidRPr="0001245E" w14:paraId="7530643A" w14:textId="77777777" w:rsidTr="00724622">
        <w:trPr>
          <w:trHeight w:val="20"/>
          <w:jc w:val="center"/>
        </w:trPr>
        <w:tc>
          <w:tcPr>
            <w:tcW w:w="807" w:type="dxa"/>
          </w:tcPr>
          <w:p w14:paraId="360EEEE5" w14:textId="77777777" w:rsidR="001C528C" w:rsidRPr="0001245E" w:rsidRDefault="001C528C" w:rsidP="0001245E">
            <w:pPr>
              <w:tabs>
                <w:tab w:val="left" w:pos="0"/>
              </w:tabs>
              <w:spacing w:line="240" w:lineRule="exact"/>
              <w:jc w:val="center"/>
              <w:rPr>
                <w:rFonts w:cstheme="minorHAnsi"/>
              </w:rPr>
            </w:pPr>
            <w:r w:rsidRPr="0001245E">
              <w:rPr>
                <w:rFonts w:cstheme="minorHAnsi"/>
              </w:rPr>
              <w:t>07</w:t>
            </w:r>
          </w:p>
        </w:tc>
        <w:tc>
          <w:tcPr>
            <w:tcW w:w="2290" w:type="dxa"/>
            <w:vAlign w:val="center"/>
          </w:tcPr>
          <w:p w14:paraId="75EF8CDF" w14:textId="77777777" w:rsidR="001C528C" w:rsidRPr="0001245E" w:rsidRDefault="001C528C" w:rsidP="0001245E">
            <w:pPr>
              <w:spacing w:line="240" w:lineRule="exact"/>
              <w:rPr>
                <w:rFonts w:cstheme="minorHAnsi"/>
              </w:rPr>
            </w:pPr>
            <w:proofErr w:type="spellStart"/>
            <w:r w:rsidRPr="0001245E">
              <w:rPr>
                <w:rFonts w:cstheme="minorHAnsi"/>
                <w:color w:val="000000"/>
              </w:rPr>
              <w:t>Semli</w:t>
            </w:r>
            <w:proofErr w:type="spellEnd"/>
          </w:p>
        </w:tc>
        <w:tc>
          <w:tcPr>
            <w:tcW w:w="1710" w:type="dxa"/>
            <w:vAlign w:val="center"/>
          </w:tcPr>
          <w:p w14:paraId="01FC445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143</w:t>
            </w:r>
          </w:p>
        </w:tc>
        <w:tc>
          <w:tcPr>
            <w:tcW w:w="1170" w:type="dxa"/>
            <w:vAlign w:val="center"/>
          </w:tcPr>
          <w:p w14:paraId="45D79FA4"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61</w:t>
            </w:r>
          </w:p>
        </w:tc>
        <w:tc>
          <w:tcPr>
            <w:tcW w:w="1170" w:type="dxa"/>
            <w:vAlign w:val="center"/>
          </w:tcPr>
          <w:p w14:paraId="7C143A1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82</w:t>
            </w:r>
          </w:p>
        </w:tc>
        <w:tc>
          <w:tcPr>
            <w:tcW w:w="1026" w:type="dxa"/>
            <w:vAlign w:val="center"/>
          </w:tcPr>
          <w:p w14:paraId="2F0530D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1344</w:t>
            </w:r>
          </w:p>
        </w:tc>
      </w:tr>
      <w:tr w:rsidR="001C528C" w:rsidRPr="0001245E" w14:paraId="6F409E3F" w14:textId="77777777" w:rsidTr="00724622">
        <w:trPr>
          <w:trHeight w:val="20"/>
          <w:jc w:val="center"/>
        </w:trPr>
        <w:tc>
          <w:tcPr>
            <w:tcW w:w="807" w:type="dxa"/>
          </w:tcPr>
          <w:p w14:paraId="5C81EC05" w14:textId="77777777" w:rsidR="001C528C" w:rsidRPr="0001245E" w:rsidRDefault="001C528C" w:rsidP="0001245E">
            <w:pPr>
              <w:tabs>
                <w:tab w:val="left" w:pos="0"/>
              </w:tabs>
              <w:spacing w:line="240" w:lineRule="exact"/>
              <w:jc w:val="center"/>
              <w:rPr>
                <w:rFonts w:cstheme="minorHAnsi"/>
              </w:rPr>
            </w:pPr>
            <w:r w:rsidRPr="0001245E">
              <w:rPr>
                <w:rFonts w:cstheme="minorHAnsi"/>
              </w:rPr>
              <w:t>08</w:t>
            </w:r>
          </w:p>
        </w:tc>
        <w:tc>
          <w:tcPr>
            <w:tcW w:w="2290" w:type="dxa"/>
            <w:vAlign w:val="center"/>
          </w:tcPr>
          <w:p w14:paraId="7F486BD5" w14:textId="77777777" w:rsidR="001C528C" w:rsidRPr="0001245E" w:rsidRDefault="001C528C" w:rsidP="0001245E">
            <w:pPr>
              <w:spacing w:line="240" w:lineRule="exact"/>
              <w:rPr>
                <w:rFonts w:cstheme="minorHAnsi"/>
              </w:rPr>
            </w:pPr>
            <w:proofErr w:type="spellStart"/>
            <w:r w:rsidRPr="0001245E">
              <w:rPr>
                <w:rFonts w:cstheme="minorHAnsi"/>
                <w:color w:val="000000"/>
              </w:rPr>
              <w:t>Uchawada</w:t>
            </w:r>
            <w:proofErr w:type="spellEnd"/>
          </w:p>
        </w:tc>
        <w:tc>
          <w:tcPr>
            <w:tcW w:w="1710" w:type="dxa"/>
            <w:vAlign w:val="center"/>
          </w:tcPr>
          <w:p w14:paraId="185DB96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168</w:t>
            </w:r>
          </w:p>
        </w:tc>
        <w:tc>
          <w:tcPr>
            <w:tcW w:w="1170" w:type="dxa"/>
            <w:vAlign w:val="center"/>
          </w:tcPr>
          <w:p w14:paraId="5E9F459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93</w:t>
            </w:r>
          </w:p>
        </w:tc>
        <w:tc>
          <w:tcPr>
            <w:tcW w:w="1170" w:type="dxa"/>
            <w:vAlign w:val="center"/>
          </w:tcPr>
          <w:p w14:paraId="1F3CA3A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75</w:t>
            </w:r>
          </w:p>
        </w:tc>
        <w:tc>
          <w:tcPr>
            <w:tcW w:w="1026" w:type="dxa"/>
            <w:vAlign w:val="center"/>
          </w:tcPr>
          <w:p w14:paraId="745EADD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806</w:t>
            </w:r>
          </w:p>
        </w:tc>
      </w:tr>
      <w:tr w:rsidR="001C528C" w:rsidRPr="0001245E" w14:paraId="5C9CD126" w14:textId="77777777" w:rsidTr="00724622">
        <w:trPr>
          <w:trHeight w:val="20"/>
          <w:jc w:val="center"/>
        </w:trPr>
        <w:tc>
          <w:tcPr>
            <w:tcW w:w="807" w:type="dxa"/>
          </w:tcPr>
          <w:p w14:paraId="1D03C21D" w14:textId="77777777" w:rsidR="001C528C" w:rsidRPr="0001245E" w:rsidRDefault="001C528C" w:rsidP="0001245E">
            <w:pPr>
              <w:tabs>
                <w:tab w:val="left" w:pos="0"/>
              </w:tabs>
              <w:spacing w:line="240" w:lineRule="exact"/>
              <w:jc w:val="center"/>
              <w:rPr>
                <w:rFonts w:cstheme="minorHAnsi"/>
              </w:rPr>
            </w:pPr>
            <w:r w:rsidRPr="0001245E">
              <w:rPr>
                <w:rFonts w:cstheme="minorHAnsi"/>
              </w:rPr>
              <w:t>09</w:t>
            </w:r>
          </w:p>
        </w:tc>
        <w:tc>
          <w:tcPr>
            <w:tcW w:w="2290" w:type="dxa"/>
            <w:vAlign w:val="center"/>
          </w:tcPr>
          <w:p w14:paraId="343A8351" w14:textId="77777777" w:rsidR="001C528C" w:rsidRPr="0001245E" w:rsidRDefault="001C528C" w:rsidP="0001245E">
            <w:pPr>
              <w:spacing w:line="240" w:lineRule="exact"/>
              <w:rPr>
                <w:rFonts w:cstheme="minorHAnsi"/>
              </w:rPr>
            </w:pPr>
            <w:proofErr w:type="spellStart"/>
            <w:r w:rsidRPr="0001245E">
              <w:rPr>
                <w:rFonts w:cstheme="minorHAnsi"/>
                <w:color w:val="000000"/>
              </w:rPr>
              <w:t>Dudhiya</w:t>
            </w:r>
            <w:proofErr w:type="spellEnd"/>
            <w:r w:rsidRPr="0001245E">
              <w:rPr>
                <w:rFonts w:cstheme="minorHAnsi"/>
                <w:color w:val="000000"/>
              </w:rPr>
              <w:t xml:space="preserve"> </w:t>
            </w:r>
            <w:proofErr w:type="spellStart"/>
            <w:r w:rsidRPr="0001245E">
              <w:rPr>
                <w:rFonts w:cstheme="minorHAnsi"/>
                <w:color w:val="000000"/>
              </w:rPr>
              <w:t>Kheri</w:t>
            </w:r>
            <w:proofErr w:type="spellEnd"/>
          </w:p>
        </w:tc>
        <w:tc>
          <w:tcPr>
            <w:tcW w:w="1710" w:type="dxa"/>
            <w:vAlign w:val="center"/>
          </w:tcPr>
          <w:p w14:paraId="43CC776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106</w:t>
            </w:r>
          </w:p>
        </w:tc>
        <w:tc>
          <w:tcPr>
            <w:tcW w:w="1170" w:type="dxa"/>
            <w:vAlign w:val="center"/>
          </w:tcPr>
          <w:p w14:paraId="160E182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52</w:t>
            </w:r>
          </w:p>
        </w:tc>
        <w:tc>
          <w:tcPr>
            <w:tcW w:w="1170" w:type="dxa"/>
            <w:vAlign w:val="center"/>
          </w:tcPr>
          <w:p w14:paraId="35C1EA5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54</w:t>
            </w:r>
          </w:p>
        </w:tc>
        <w:tc>
          <w:tcPr>
            <w:tcW w:w="1026" w:type="dxa"/>
            <w:vAlign w:val="center"/>
          </w:tcPr>
          <w:p w14:paraId="6B48A2D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1038</w:t>
            </w:r>
          </w:p>
        </w:tc>
      </w:tr>
      <w:tr w:rsidR="001C528C" w:rsidRPr="0001245E" w14:paraId="2E030257" w14:textId="77777777" w:rsidTr="00724622">
        <w:trPr>
          <w:trHeight w:val="20"/>
          <w:jc w:val="center"/>
        </w:trPr>
        <w:tc>
          <w:tcPr>
            <w:tcW w:w="807" w:type="dxa"/>
          </w:tcPr>
          <w:p w14:paraId="07108922" w14:textId="77777777" w:rsidR="001C528C" w:rsidRPr="0001245E" w:rsidRDefault="001C528C" w:rsidP="0001245E">
            <w:pPr>
              <w:tabs>
                <w:tab w:val="left" w:pos="0"/>
              </w:tabs>
              <w:spacing w:line="240" w:lineRule="exact"/>
              <w:jc w:val="center"/>
              <w:rPr>
                <w:rFonts w:cstheme="minorHAnsi"/>
              </w:rPr>
            </w:pPr>
            <w:r w:rsidRPr="0001245E">
              <w:rPr>
                <w:rFonts w:cstheme="minorHAnsi"/>
              </w:rPr>
              <w:t>10</w:t>
            </w:r>
          </w:p>
        </w:tc>
        <w:tc>
          <w:tcPr>
            <w:tcW w:w="2290" w:type="dxa"/>
            <w:vAlign w:val="center"/>
          </w:tcPr>
          <w:p w14:paraId="2069872A" w14:textId="77777777" w:rsidR="001C528C" w:rsidRPr="0001245E" w:rsidRDefault="001C528C" w:rsidP="0001245E">
            <w:pPr>
              <w:spacing w:line="240" w:lineRule="exact"/>
              <w:rPr>
                <w:rFonts w:cstheme="minorHAnsi"/>
              </w:rPr>
            </w:pPr>
            <w:proofErr w:type="spellStart"/>
            <w:r w:rsidRPr="0001245E">
              <w:rPr>
                <w:rFonts w:cstheme="minorHAnsi"/>
                <w:color w:val="000000"/>
              </w:rPr>
              <w:t>Biloniya</w:t>
            </w:r>
            <w:proofErr w:type="spellEnd"/>
          </w:p>
        </w:tc>
        <w:tc>
          <w:tcPr>
            <w:tcW w:w="1710" w:type="dxa"/>
            <w:vAlign w:val="center"/>
          </w:tcPr>
          <w:p w14:paraId="0B73176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102</w:t>
            </w:r>
          </w:p>
        </w:tc>
        <w:tc>
          <w:tcPr>
            <w:tcW w:w="1170" w:type="dxa"/>
            <w:vAlign w:val="center"/>
          </w:tcPr>
          <w:p w14:paraId="59546B6E"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51</w:t>
            </w:r>
          </w:p>
        </w:tc>
        <w:tc>
          <w:tcPr>
            <w:tcW w:w="1170" w:type="dxa"/>
            <w:vAlign w:val="center"/>
          </w:tcPr>
          <w:p w14:paraId="16AA4596"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51</w:t>
            </w:r>
          </w:p>
        </w:tc>
        <w:tc>
          <w:tcPr>
            <w:tcW w:w="1026" w:type="dxa"/>
            <w:vAlign w:val="center"/>
          </w:tcPr>
          <w:p w14:paraId="1D3C512E"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1000</w:t>
            </w:r>
          </w:p>
        </w:tc>
      </w:tr>
      <w:tr w:rsidR="001C528C" w:rsidRPr="0001245E" w14:paraId="3275BF44" w14:textId="77777777" w:rsidTr="00724622">
        <w:trPr>
          <w:trHeight w:val="20"/>
          <w:jc w:val="center"/>
        </w:trPr>
        <w:tc>
          <w:tcPr>
            <w:tcW w:w="807" w:type="dxa"/>
          </w:tcPr>
          <w:p w14:paraId="447D9906" w14:textId="77777777" w:rsidR="001C528C" w:rsidRPr="0001245E" w:rsidRDefault="001C528C" w:rsidP="0001245E">
            <w:pPr>
              <w:tabs>
                <w:tab w:val="left" w:pos="0"/>
              </w:tabs>
              <w:spacing w:line="240" w:lineRule="exact"/>
              <w:jc w:val="center"/>
              <w:rPr>
                <w:rFonts w:cstheme="minorHAnsi"/>
              </w:rPr>
            </w:pPr>
            <w:r w:rsidRPr="0001245E">
              <w:rPr>
                <w:rFonts w:cstheme="minorHAnsi"/>
              </w:rPr>
              <w:t>11</w:t>
            </w:r>
          </w:p>
        </w:tc>
        <w:tc>
          <w:tcPr>
            <w:tcW w:w="2290" w:type="dxa"/>
            <w:vAlign w:val="center"/>
          </w:tcPr>
          <w:p w14:paraId="216457B8" w14:textId="77777777" w:rsidR="001C528C" w:rsidRPr="0001245E" w:rsidRDefault="001C528C" w:rsidP="0001245E">
            <w:pPr>
              <w:spacing w:line="240" w:lineRule="exact"/>
              <w:rPr>
                <w:rFonts w:cstheme="minorHAnsi"/>
              </w:rPr>
            </w:pPr>
            <w:proofErr w:type="spellStart"/>
            <w:r w:rsidRPr="0001245E">
              <w:rPr>
                <w:rFonts w:cstheme="minorHAnsi"/>
                <w:color w:val="000000"/>
              </w:rPr>
              <w:t>Naya</w:t>
            </w:r>
            <w:proofErr w:type="spellEnd"/>
            <w:r w:rsidRPr="0001245E">
              <w:rPr>
                <w:rFonts w:cstheme="minorHAnsi"/>
                <w:color w:val="000000"/>
              </w:rPr>
              <w:t xml:space="preserve"> Gaon</w:t>
            </w:r>
          </w:p>
        </w:tc>
        <w:tc>
          <w:tcPr>
            <w:tcW w:w="1710" w:type="dxa"/>
            <w:vAlign w:val="center"/>
          </w:tcPr>
          <w:p w14:paraId="2185EDD6"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135</w:t>
            </w:r>
          </w:p>
        </w:tc>
        <w:tc>
          <w:tcPr>
            <w:tcW w:w="1170" w:type="dxa"/>
            <w:vAlign w:val="center"/>
          </w:tcPr>
          <w:p w14:paraId="2A01E2D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75</w:t>
            </w:r>
          </w:p>
        </w:tc>
        <w:tc>
          <w:tcPr>
            <w:tcW w:w="1170" w:type="dxa"/>
            <w:vAlign w:val="center"/>
          </w:tcPr>
          <w:p w14:paraId="2569140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60</w:t>
            </w:r>
          </w:p>
        </w:tc>
        <w:tc>
          <w:tcPr>
            <w:tcW w:w="1026" w:type="dxa"/>
            <w:vAlign w:val="center"/>
          </w:tcPr>
          <w:p w14:paraId="4B31041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800</w:t>
            </w:r>
          </w:p>
        </w:tc>
      </w:tr>
      <w:tr w:rsidR="001C528C" w:rsidRPr="0001245E" w14:paraId="18E30563" w14:textId="77777777" w:rsidTr="00724622">
        <w:trPr>
          <w:trHeight w:val="20"/>
          <w:jc w:val="center"/>
        </w:trPr>
        <w:tc>
          <w:tcPr>
            <w:tcW w:w="3097" w:type="dxa"/>
            <w:gridSpan w:val="2"/>
          </w:tcPr>
          <w:p w14:paraId="6A376B4B" w14:textId="77777777" w:rsidR="001C528C" w:rsidRPr="0001245E" w:rsidRDefault="001C528C" w:rsidP="0001245E">
            <w:pPr>
              <w:spacing w:line="240" w:lineRule="exact"/>
              <w:jc w:val="center"/>
              <w:rPr>
                <w:rFonts w:cstheme="minorHAnsi"/>
                <w:b/>
                <w:lang w:val="en-US"/>
              </w:rPr>
            </w:pPr>
            <w:r w:rsidRPr="0001245E">
              <w:rPr>
                <w:rFonts w:cstheme="minorHAnsi"/>
                <w:b/>
                <w:lang w:val="en-US"/>
              </w:rPr>
              <w:t>TOTAL</w:t>
            </w:r>
          </w:p>
        </w:tc>
        <w:tc>
          <w:tcPr>
            <w:tcW w:w="1710" w:type="dxa"/>
            <w:vAlign w:val="center"/>
          </w:tcPr>
          <w:p w14:paraId="6B1C030C" w14:textId="77777777" w:rsidR="001C528C" w:rsidRPr="0001245E" w:rsidRDefault="001C528C" w:rsidP="0001245E">
            <w:pPr>
              <w:spacing w:line="240" w:lineRule="exact"/>
              <w:jc w:val="center"/>
              <w:rPr>
                <w:rFonts w:cstheme="minorHAnsi"/>
                <w:b/>
              </w:rPr>
            </w:pPr>
            <w:r w:rsidRPr="0001245E">
              <w:rPr>
                <w:rFonts w:cstheme="minorHAnsi"/>
                <w:b/>
                <w:bCs/>
                <w:color w:val="000000"/>
              </w:rPr>
              <w:t>1626</w:t>
            </w:r>
          </w:p>
        </w:tc>
        <w:tc>
          <w:tcPr>
            <w:tcW w:w="1170" w:type="dxa"/>
            <w:vAlign w:val="center"/>
          </w:tcPr>
          <w:p w14:paraId="2CADC54B" w14:textId="77777777" w:rsidR="001C528C" w:rsidRPr="0001245E" w:rsidRDefault="001C528C" w:rsidP="0001245E">
            <w:pPr>
              <w:spacing w:line="240" w:lineRule="exact"/>
              <w:jc w:val="center"/>
              <w:rPr>
                <w:rFonts w:cstheme="minorHAnsi"/>
                <w:b/>
              </w:rPr>
            </w:pPr>
            <w:r w:rsidRPr="0001245E">
              <w:rPr>
                <w:rFonts w:cstheme="minorHAnsi"/>
                <w:b/>
                <w:bCs/>
                <w:color w:val="000000"/>
              </w:rPr>
              <w:t>838</w:t>
            </w:r>
          </w:p>
        </w:tc>
        <w:tc>
          <w:tcPr>
            <w:tcW w:w="1170" w:type="dxa"/>
            <w:vAlign w:val="center"/>
          </w:tcPr>
          <w:p w14:paraId="2176914F" w14:textId="77777777" w:rsidR="001C528C" w:rsidRPr="0001245E" w:rsidRDefault="001C528C" w:rsidP="0001245E">
            <w:pPr>
              <w:spacing w:line="240" w:lineRule="exact"/>
              <w:jc w:val="center"/>
              <w:rPr>
                <w:rFonts w:cstheme="minorHAnsi"/>
                <w:b/>
              </w:rPr>
            </w:pPr>
            <w:r w:rsidRPr="0001245E">
              <w:rPr>
                <w:rFonts w:cstheme="minorHAnsi"/>
                <w:b/>
                <w:bCs/>
                <w:color w:val="000000"/>
              </w:rPr>
              <w:t>788</w:t>
            </w:r>
          </w:p>
        </w:tc>
        <w:tc>
          <w:tcPr>
            <w:tcW w:w="1026" w:type="dxa"/>
            <w:vAlign w:val="center"/>
          </w:tcPr>
          <w:p w14:paraId="5CB14CFA" w14:textId="77777777" w:rsidR="001C528C" w:rsidRPr="0001245E" w:rsidRDefault="001C528C" w:rsidP="0001245E">
            <w:pPr>
              <w:spacing w:line="240" w:lineRule="exact"/>
              <w:jc w:val="center"/>
              <w:rPr>
                <w:rFonts w:cstheme="minorHAnsi"/>
                <w:b/>
              </w:rPr>
            </w:pPr>
            <w:r w:rsidRPr="0001245E">
              <w:rPr>
                <w:rFonts w:cstheme="minorHAnsi"/>
                <w:b/>
              </w:rPr>
              <w:t>940</w:t>
            </w:r>
          </w:p>
        </w:tc>
      </w:tr>
      <w:tr w:rsidR="001C528C" w:rsidRPr="0001245E" w14:paraId="6E94A27B" w14:textId="77777777" w:rsidTr="00724622">
        <w:trPr>
          <w:trHeight w:val="20"/>
          <w:jc w:val="center"/>
        </w:trPr>
        <w:tc>
          <w:tcPr>
            <w:tcW w:w="8173" w:type="dxa"/>
            <w:gridSpan w:val="6"/>
          </w:tcPr>
          <w:p w14:paraId="58527663" w14:textId="77777777" w:rsidR="001C528C" w:rsidRPr="0085710D" w:rsidRDefault="001C528C" w:rsidP="0001245E">
            <w:pPr>
              <w:spacing w:line="240" w:lineRule="exact"/>
              <w:rPr>
                <w:rFonts w:cstheme="minorHAnsi"/>
                <w:b/>
                <w:sz w:val="18"/>
                <w:szCs w:val="18"/>
              </w:rPr>
            </w:pPr>
            <w:r w:rsidRPr="0085710D">
              <w:rPr>
                <w:rFonts w:cstheme="minorHAnsi"/>
                <w:i/>
                <w:sz w:val="18"/>
                <w:szCs w:val="18"/>
              </w:rPr>
              <w:t>Source: Census of India, 2011</w:t>
            </w:r>
          </w:p>
        </w:tc>
      </w:tr>
    </w:tbl>
    <w:p w14:paraId="0CDD1BD7" w14:textId="77777777" w:rsidR="0001245E" w:rsidRDefault="0001245E" w:rsidP="0001245E">
      <w:pPr>
        <w:pStyle w:val="Default"/>
        <w:tabs>
          <w:tab w:val="left" w:pos="993"/>
          <w:tab w:val="left" w:pos="1134"/>
        </w:tabs>
        <w:spacing w:line="320" w:lineRule="exact"/>
        <w:ind w:left="360"/>
        <w:rPr>
          <w:b/>
        </w:rPr>
      </w:pPr>
    </w:p>
    <w:p w14:paraId="572A45D0" w14:textId="77777777" w:rsidR="001C528C" w:rsidRDefault="001C528C" w:rsidP="00FA7490">
      <w:pPr>
        <w:pStyle w:val="Default"/>
        <w:numPr>
          <w:ilvl w:val="0"/>
          <w:numId w:val="17"/>
        </w:numPr>
        <w:tabs>
          <w:tab w:val="left" w:pos="993"/>
          <w:tab w:val="left" w:pos="1134"/>
        </w:tabs>
        <w:spacing w:line="320" w:lineRule="exact"/>
        <w:rPr>
          <w:b/>
        </w:rPr>
      </w:pPr>
      <w:r w:rsidRPr="00DB21C8">
        <w:rPr>
          <w:b/>
        </w:rPr>
        <w:t xml:space="preserve">Social Group Population Distribution </w:t>
      </w:r>
    </w:p>
    <w:p w14:paraId="0BC52398" w14:textId="77777777" w:rsidR="001C528C" w:rsidRPr="0001245E" w:rsidRDefault="001C528C" w:rsidP="0001245E">
      <w:pPr>
        <w:pStyle w:val="Default"/>
        <w:tabs>
          <w:tab w:val="left" w:pos="993"/>
          <w:tab w:val="left" w:pos="1134"/>
        </w:tabs>
        <w:spacing w:line="320" w:lineRule="exact"/>
        <w:ind w:left="720"/>
        <w:jc w:val="both"/>
        <w:rPr>
          <w:rFonts w:asciiTheme="minorHAnsi" w:eastAsia="Times New Roman" w:hAnsiTheme="minorHAnsi" w:cstheme="minorHAnsi"/>
          <w:color w:val="auto"/>
          <w:lang w:val="en-IN" w:eastAsia="en-GB" w:bidi="hi-IN"/>
        </w:rPr>
      </w:pPr>
      <w:r w:rsidRPr="0001245E">
        <w:rPr>
          <w:rFonts w:asciiTheme="minorHAnsi" w:eastAsia="Times New Roman" w:hAnsiTheme="minorHAnsi" w:cstheme="minorHAnsi"/>
          <w:color w:val="auto"/>
          <w:lang w:val="en-IN" w:eastAsia="en-GB" w:bidi="hi-IN"/>
        </w:rPr>
        <w:t>Total population of the study area is distributed into different social groups like Scheduled Caste (SC), Scheduled Tribe (ST) and General Category (including OBC). The share of these social groups’ population to the total population of the study area is 17.16%, 24.51% and 58.33% respectively.</w:t>
      </w:r>
    </w:p>
    <w:p w14:paraId="24F32855" w14:textId="688AF22A" w:rsidR="001C528C" w:rsidRDefault="001C528C" w:rsidP="0001245E">
      <w:pPr>
        <w:pStyle w:val="Default"/>
        <w:tabs>
          <w:tab w:val="left" w:pos="993"/>
          <w:tab w:val="left" w:pos="1134"/>
        </w:tabs>
        <w:spacing w:before="240" w:after="240"/>
        <w:jc w:val="center"/>
        <w:rPr>
          <w:rFonts w:asciiTheme="majorHAnsi" w:eastAsia="Times New Roman" w:hAnsiTheme="majorHAnsi" w:cs="Times New Roman"/>
          <w:color w:val="auto"/>
          <w:lang w:val="en-IN" w:eastAsia="en-GB" w:bidi="hi-IN"/>
        </w:rPr>
      </w:pPr>
      <w:r>
        <w:rPr>
          <w:noProof/>
          <w:lang w:val="en-IN" w:eastAsia="en-IN"/>
        </w:rPr>
        <w:drawing>
          <wp:inline distT="0" distB="0" distL="0" distR="0" wp14:anchorId="59EAF9E6" wp14:editId="2681CC51">
            <wp:extent cx="2649905" cy="1945543"/>
            <wp:effectExtent l="0" t="0" r="17145" b="1714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01245E">
        <w:rPr>
          <w:rFonts w:asciiTheme="majorHAnsi" w:eastAsia="Times New Roman" w:hAnsiTheme="majorHAnsi" w:cs="Times New Roman"/>
          <w:color w:val="auto"/>
          <w:lang w:val="en-IN" w:eastAsia="en-GB" w:bidi="hi-IN"/>
        </w:rPr>
        <w:t xml:space="preserve">  </w:t>
      </w:r>
      <w:r w:rsidR="009345C7">
        <w:rPr>
          <w:rFonts w:asciiTheme="majorHAnsi" w:eastAsia="Times New Roman" w:hAnsiTheme="majorHAnsi" w:cs="Times New Roman"/>
          <w:color w:val="auto"/>
          <w:lang w:val="en-IN" w:eastAsia="en-GB" w:bidi="hi-IN"/>
        </w:rPr>
        <w:t xml:space="preserve"> </w:t>
      </w:r>
      <w:r>
        <w:rPr>
          <w:noProof/>
          <w:lang w:val="en-IN" w:eastAsia="en-IN"/>
        </w:rPr>
        <w:drawing>
          <wp:inline distT="0" distB="0" distL="0" distR="0" wp14:anchorId="5C87F825" wp14:editId="67479089">
            <wp:extent cx="2547606" cy="1941267"/>
            <wp:effectExtent l="0" t="0" r="24765" b="2095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5EFB81" w14:textId="77777777" w:rsidR="001C528C" w:rsidRDefault="001C528C" w:rsidP="00FA7490">
      <w:pPr>
        <w:pStyle w:val="ListParagraph"/>
        <w:numPr>
          <w:ilvl w:val="0"/>
          <w:numId w:val="16"/>
        </w:numPr>
        <w:spacing w:after="0" w:line="320" w:lineRule="exact"/>
        <w:jc w:val="both"/>
        <w:rPr>
          <w:rFonts w:cstheme="minorHAnsi"/>
          <w:sz w:val="24"/>
          <w:szCs w:val="24"/>
        </w:rPr>
      </w:pPr>
      <w:r w:rsidRPr="0001245E">
        <w:rPr>
          <w:rFonts w:cstheme="minorHAnsi"/>
          <w:b/>
          <w:sz w:val="24"/>
          <w:szCs w:val="24"/>
        </w:rPr>
        <w:t>Scheduled Caste (SC) Population:</w:t>
      </w:r>
      <w:r w:rsidRPr="0001245E">
        <w:rPr>
          <w:rFonts w:cstheme="minorHAnsi"/>
          <w:sz w:val="24"/>
          <w:szCs w:val="24"/>
        </w:rPr>
        <w:t xml:space="preserve"> In the study area, Scheduled Caste population has been worked out to 1,678 which constitute about 17.16% of the total population. Of this, 51.97% </w:t>
      </w:r>
      <w:r w:rsidRPr="0001245E">
        <w:rPr>
          <w:rFonts w:cstheme="minorHAnsi"/>
          <w:sz w:val="24"/>
          <w:szCs w:val="24"/>
        </w:rPr>
        <w:lastRenderedPageBreak/>
        <w:t>is male and remaining 48.03% is female. The sex ratio among Scheduled Caste population has been worked out to 924 females per 1,000 males.</w:t>
      </w:r>
    </w:p>
    <w:p w14:paraId="6CFEFA3C" w14:textId="77777777" w:rsidR="0001245E" w:rsidRPr="0001245E" w:rsidRDefault="0001245E" w:rsidP="0001245E">
      <w:pPr>
        <w:pStyle w:val="ListParagraph"/>
        <w:spacing w:after="0" w:line="320" w:lineRule="exact"/>
        <w:jc w:val="both"/>
        <w:rPr>
          <w:rFonts w:cstheme="minorHAnsi"/>
          <w:sz w:val="24"/>
          <w:szCs w:val="24"/>
        </w:rPr>
      </w:pPr>
    </w:p>
    <w:p w14:paraId="19E3474D" w14:textId="77777777" w:rsidR="001C528C" w:rsidRDefault="001C528C" w:rsidP="001C528C">
      <w:pPr>
        <w:pStyle w:val="ListParagraph"/>
        <w:spacing w:before="240"/>
        <w:jc w:val="both"/>
        <w:rPr>
          <w:rFonts w:asciiTheme="majorHAnsi" w:hAnsiTheme="majorHAnsi"/>
        </w:rPr>
      </w:pPr>
    </w:p>
    <w:p w14:paraId="3F331ABB" w14:textId="580590A5" w:rsidR="001C528C" w:rsidRDefault="001C528C" w:rsidP="0001245E">
      <w:pPr>
        <w:pStyle w:val="ListParagraph"/>
        <w:spacing w:after="240"/>
        <w:ind w:hanging="720"/>
        <w:jc w:val="center"/>
        <w:rPr>
          <w:rFonts w:asciiTheme="majorHAnsi" w:hAnsiTheme="majorHAnsi"/>
        </w:rPr>
      </w:pPr>
      <w:r>
        <w:rPr>
          <w:noProof/>
          <w:lang w:eastAsia="en-IN"/>
        </w:rPr>
        <w:drawing>
          <wp:inline distT="0" distB="0" distL="0" distR="0" wp14:anchorId="3F80C397" wp14:editId="058D61E5">
            <wp:extent cx="2627923" cy="1857619"/>
            <wp:effectExtent l="0" t="0" r="20320"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01245E">
        <w:rPr>
          <w:rFonts w:asciiTheme="majorHAnsi" w:hAnsiTheme="majorHAnsi"/>
        </w:rPr>
        <w:t xml:space="preserve"> </w:t>
      </w:r>
      <w:r w:rsidR="009345C7">
        <w:rPr>
          <w:rFonts w:asciiTheme="majorHAnsi" w:hAnsiTheme="majorHAnsi"/>
        </w:rPr>
        <w:t xml:space="preserve"> </w:t>
      </w:r>
      <w:r w:rsidR="0001245E">
        <w:rPr>
          <w:rFonts w:asciiTheme="majorHAnsi" w:hAnsiTheme="majorHAnsi"/>
        </w:rPr>
        <w:t xml:space="preserve"> </w:t>
      </w:r>
      <w:r>
        <w:rPr>
          <w:noProof/>
          <w:lang w:eastAsia="en-IN"/>
        </w:rPr>
        <w:drawing>
          <wp:inline distT="0" distB="0" distL="0" distR="0" wp14:anchorId="2667721F" wp14:editId="64CF43CB">
            <wp:extent cx="2498708" cy="1848360"/>
            <wp:effectExtent l="0" t="0" r="1651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69555E5" w14:textId="77777777" w:rsidR="001C528C" w:rsidRPr="0001245E" w:rsidRDefault="001C528C" w:rsidP="0085710D">
      <w:pPr>
        <w:spacing w:after="240" w:line="360" w:lineRule="auto"/>
        <w:ind w:left="720"/>
        <w:jc w:val="both"/>
        <w:rPr>
          <w:rFonts w:cstheme="minorHAnsi"/>
          <w:sz w:val="24"/>
          <w:szCs w:val="24"/>
        </w:rPr>
      </w:pPr>
      <w:r w:rsidRPr="0001245E">
        <w:rPr>
          <w:rFonts w:cstheme="minorHAnsi"/>
          <w:sz w:val="24"/>
          <w:szCs w:val="24"/>
        </w:rPr>
        <w:t>Village wise SC population distribution of the study area is given in the table below:</w:t>
      </w:r>
    </w:p>
    <w:tbl>
      <w:tblPr>
        <w:tblStyle w:val="TableGrid"/>
        <w:tblW w:w="8173" w:type="dxa"/>
        <w:jc w:val="center"/>
        <w:tblLayout w:type="fixed"/>
        <w:tblLook w:val="04A0" w:firstRow="1" w:lastRow="0" w:firstColumn="1" w:lastColumn="0" w:noHBand="0" w:noVBand="1"/>
      </w:tblPr>
      <w:tblGrid>
        <w:gridCol w:w="807"/>
        <w:gridCol w:w="2020"/>
        <w:gridCol w:w="1440"/>
        <w:gridCol w:w="1440"/>
        <w:gridCol w:w="1350"/>
        <w:gridCol w:w="1116"/>
      </w:tblGrid>
      <w:tr w:rsidR="001C528C" w:rsidRPr="0001245E" w14:paraId="26355109" w14:textId="77777777" w:rsidTr="00724622">
        <w:trPr>
          <w:trHeight w:val="20"/>
          <w:jc w:val="center"/>
        </w:trPr>
        <w:tc>
          <w:tcPr>
            <w:tcW w:w="807" w:type="dxa"/>
            <w:vMerge w:val="restart"/>
          </w:tcPr>
          <w:p w14:paraId="4A0D037D"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 No.</w:t>
            </w:r>
          </w:p>
        </w:tc>
        <w:tc>
          <w:tcPr>
            <w:tcW w:w="2020" w:type="dxa"/>
            <w:vMerge w:val="restart"/>
          </w:tcPr>
          <w:p w14:paraId="704BAF52"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Village</w:t>
            </w:r>
          </w:p>
        </w:tc>
        <w:tc>
          <w:tcPr>
            <w:tcW w:w="4230" w:type="dxa"/>
            <w:gridSpan w:val="3"/>
          </w:tcPr>
          <w:p w14:paraId="2291BF9F"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SC Population</w:t>
            </w:r>
          </w:p>
        </w:tc>
        <w:tc>
          <w:tcPr>
            <w:tcW w:w="1116" w:type="dxa"/>
            <w:vMerge w:val="restart"/>
          </w:tcPr>
          <w:p w14:paraId="4C7100B7"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Sex Ratio</w:t>
            </w:r>
          </w:p>
        </w:tc>
      </w:tr>
      <w:tr w:rsidR="001C528C" w:rsidRPr="0001245E" w14:paraId="25C3D823" w14:textId="77777777" w:rsidTr="00724622">
        <w:trPr>
          <w:trHeight w:val="20"/>
          <w:jc w:val="center"/>
        </w:trPr>
        <w:tc>
          <w:tcPr>
            <w:tcW w:w="807" w:type="dxa"/>
            <w:vMerge/>
          </w:tcPr>
          <w:p w14:paraId="667296F7" w14:textId="77777777" w:rsidR="001C528C" w:rsidRPr="0001245E" w:rsidRDefault="001C528C" w:rsidP="0001245E">
            <w:pPr>
              <w:pStyle w:val="NoSpacing"/>
              <w:spacing w:line="240" w:lineRule="exact"/>
              <w:jc w:val="center"/>
              <w:rPr>
                <w:rFonts w:eastAsia="Times New Roman" w:cstheme="minorHAnsi"/>
                <w:b/>
              </w:rPr>
            </w:pPr>
          </w:p>
        </w:tc>
        <w:tc>
          <w:tcPr>
            <w:tcW w:w="2020" w:type="dxa"/>
            <w:vMerge/>
          </w:tcPr>
          <w:p w14:paraId="5516739F" w14:textId="77777777" w:rsidR="001C528C" w:rsidRPr="0001245E" w:rsidRDefault="001C528C" w:rsidP="0001245E">
            <w:pPr>
              <w:pStyle w:val="NoSpacing"/>
              <w:spacing w:line="240" w:lineRule="exact"/>
              <w:ind w:firstLine="0"/>
              <w:jc w:val="center"/>
              <w:rPr>
                <w:rFonts w:eastAsia="Times New Roman" w:cstheme="minorHAnsi"/>
                <w:b/>
              </w:rPr>
            </w:pPr>
          </w:p>
        </w:tc>
        <w:tc>
          <w:tcPr>
            <w:tcW w:w="1440" w:type="dxa"/>
          </w:tcPr>
          <w:p w14:paraId="595E7832"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Total</w:t>
            </w:r>
          </w:p>
        </w:tc>
        <w:tc>
          <w:tcPr>
            <w:tcW w:w="1440" w:type="dxa"/>
          </w:tcPr>
          <w:p w14:paraId="1836036A"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Male</w:t>
            </w:r>
          </w:p>
        </w:tc>
        <w:tc>
          <w:tcPr>
            <w:tcW w:w="1350" w:type="dxa"/>
          </w:tcPr>
          <w:p w14:paraId="6B2DA68A"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Female</w:t>
            </w:r>
          </w:p>
        </w:tc>
        <w:tc>
          <w:tcPr>
            <w:tcW w:w="1116" w:type="dxa"/>
            <w:vMerge/>
          </w:tcPr>
          <w:p w14:paraId="515ADC57" w14:textId="77777777" w:rsidR="001C528C" w:rsidRPr="0001245E" w:rsidRDefault="001C528C" w:rsidP="0001245E">
            <w:pPr>
              <w:pStyle w:val="NoSpacing"/>
              <w:spacing w:line="240" w:lineRule="exact"/>
              <w:ind w:firstLine="0"/>
              <w:jc w:val="center"/>
              <w:rPr>
                <w:rFonts w:eastAsia="Times New Roman" w:cstheme="minorHAnsi"/>
                <w:b/>
              </w:rPr>
            </w:pPr>
          </w:p>
        </w:tc>
      </w:tr>
      <w:tr w:rsidR="001C528C" w:rsidRPr="0001245E" w14:paraId="5E1EBAD6" w14:textId="77777777" w:rsidTr="00724622">
        <w:trPr>
          <w:trHeight w:val="20"/>
          <w:jc w:val="center"/>
        </w:trPr>
        <w:tc>
          <w:tcPr>
            <w:tcW w:w="807" w:type="dxa"/>
          </w:tcPr>
          <w:p w14:paraId="65478B15" w14:textId="77777777" w:rsidR="001C528C" w:rsidRPr="0001245E" w:rsidRDefault="001C528C" w:rsidP="0001245E">
            <w:pPr>
              <w:tabs>
                <w:tab w:val="left" w:pos="0"/>
              </w:tabs>
              <w:spacing w:line="240" w:lineRule="exact"/>
              <w:jc w:val="center"/>
              <w:rPr>
                <w:rFonts w:cstheme="minorHAnsi"/>
                <w:b/>
              </w:rPr>
            </w:pPr>
            <w:r w:rsidRPr="0001245E">
              <w:rPr>
                <w:rFonts w:cstheme="minorHAnsi"/>
              </w:rPr>
              <w:t>01</w:t>
            </w:r>
          </w:p>
        </w:tc>
        <w:tc>
          <w:tcPr>
            <w:tcW w:w="2020" w:type="dxa"/>
            <w:vAlign w:val="center"/>
          </w:tcPr>
          <w:p w14:paraId="04AF92B4" w14:textId="77777777" w:rsidR="001C528C" w:rsidRPr="0001245E" w:rsidRDefault="001C528C" w:rsidP="0001245E">
            <w:pPr>
              <w:spacing w:line="240" w:lineRule="exact"/>
              <w:rPr>
                <w:rFonts w:cstheme="minorHAnsi"/>
              </w:rPr>
            </w:pPr>
            <w:r w:rsidRPr="0001245E">
              <w:rPr>
                <w:rFonts w:cstheme="minorHAnsi"/>
                <w:color w:val="000000"/>
              </w:rPr>
              <w:t xml:space="preserve">Amrit </w:t>
            </w:r>
            <w:proofErr w:type="spellStart"/>
            <w:r w:rsidRPr="0001245E">
              <w:rPr>
                <w:rFonts w:cstheme="minorHAnsi"/>
                <w:color w:val="000000"/>
              </w:rPr>
              <w:t>Kheri</w:t>
            </w:r>
            <w:proofErr w:type="spellEnd"/>
          </w:p>
        </w:tc>
        <w:tc>
          <w:tcPr>
            <w:tcW w:w="1440" w:type="dxa"/>
            <w:vAlign w:val="center"/>
          </w:tcPr>
          <w:p w14:paraId="5E9BB059"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143</w:t>
            </w:r>
          </w:p>
        </w:tc>
        <w:tc>
          <w:tcPr>
            <w:tcW w:w="1440" w:type="dxa"/>
            <w:vAlign w:val="center"/>
          </w:tcPr>
          <w:p w14:paraId="15C91F9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77</w:t>
            </w:r>
          </w:p>
        </w:tc>
        <w:tc>
          <w:tcPr>
            <w:tcW w:w="1350" w:type="dxa"/>
            <w:vAlign w:val="center"/>
          </w:tcPr>
          <w:p w14:paraId="5FCD0AB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66</w:t>
            </w:r>
          </w:p>
        </w:tc>
        <w:tc>
          <w:tcPr>
            <w:tcW w:w="1116" w:type="dxa"/>
            <w:vAlign w:val="center"/>
          </w:tcPr>
          <w:p w14:paraId="581FFC4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857</w:t>
            </w:r>
          </w:p>
        </w:tc>
      </w:tr>
      <w:tr w:rsidR="001C528C" w:rsidRPr="0001245E" w14:paraId="48A73502" w14:textId="77777777" w:rsidTr="00724622">
        <w:trPr>
          <w:trHeight w:val="20"/>
          <w:jc w:val="center"/>
        </w:trPr>
        <w:tc>
          <w:tcPr>
            <w:tcW w:w="807" w:type="dxa"/>
          </w:tcPr>
          <w:p w14:paraId="5BF28BAB" w14:textId="77777777" w:rsidR="001C528C" w:rsidRPr="0001245E" w:rsidRDefault="001C528C" w:rsidP="0001245E">
            <w:pPr>
              <w:tabs>
                <w:tab w:val="left" w:pos="0"/>
              </w:tabs>
              <w:spacing w:line="240" w:lineRule="exact"/>
              <w:jc w:val="center"/>
              <w:rPr>
                <w:rFonts w:cstheme="minorHAnsi"/>
                <w:b/>
              </w:rPr>
            </w:pPr>
            <w:r w:rsidRPr="0001245E">
              <w:rPr>
                <w:rFonts w:cstheme="minorHAnsi"/>
              </w:rPr>
              <w:t>02</w:t>
            </w:r>
          </w:p>
        </w:tc>
        <w:tc>
          <w:tcPr>
            <w:tcW w:w="2020" w:type="dxa"/>
            <w:vAlign w:val="center"/>
          </w:tcPr>
          <w:p w14:paraId="02E4F67E" w14:textId="77777777" w:rsidR="001C528C" w:rsidRPr="0001245E" w:rsidRDefault="001C528C" w:rsidP="0001245E">
            <w:pPr>
              <w:spacing w:line="240" w:lineRule="exact"/>
              <w:rPr>
                <w:rFonts w:cstheme="minorHAnsi"/>
              </w:rPr>
            </w:pPr>
            <w:proofErr w:type="spellStart"/>
            <w:r w:rsidRPr="0001245E">
              <w:rPr>
                <w:rFonts w:cstheme="minorHAnsi"/>
                <w:color w:val="000000"/>
              </w:rPr>
              <w:t>Bairagarh</w:t>
            </w:r>
            <w:proofErr w:type="spellEnd"/>
          </w:p>
        </w:tc>
        <w:tc>
          <w:tcPr>
            <w:tcW w:w="1440" w:type="dxa"/>
            <w:vAlign w:val="center"/>
          </w:tcPr>
          <w:p w14:paraId="24D0EB4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231</w:t>
            </w:r>
          </w:p>
        </w:tc>
        <w:tc>
          <w:tcPr>
            <w:tcW w:w="1440" w:type="dxa"/>
            <w:vAlign w:val="center"/>
          </w:tcPr>
          <w:p w14:paraId="7DDFFDA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114</w:t>
            </w:r>
          </w:p>
        </w:tc>
        <w:tc>
          <w:tcPr>
            <w:tcW w:w="1350" w:type="dxa"/>
            <w:vAlign w:val="center"/>
          </w:tcPr>
          <w:p w14:paraId="151208B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117</w:t>
            </w:r>
          </w:p>
        </w:tc>
        <w:tc>
          <w:tcPr>
            <w:tcW w:w="1116" w:type="dxa"/>
            <w:vAlign w:val="center"/>
          </w:tcPr>
          <w:p w14:paraId="6FE53EC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1026</w:t>
            </w:r>
          </w:p>
        </w:tc>
      </w:tr>
      <w:tr w:rsidR="001C528C" w:rsidRPr="0001245E" w14:paraId="1E0F6208" w14:textId="77777777" w:rsidTr="00724622">
        <w:trPr>
          <w:trHeight w:val="20"/>
          <w:jc w:val="center"/>
        </w:trPr>
        <w:tc>
          <w:tcPr>
            <w:tcW w:w="807" w:type="dxa"/>
          </w:tcPr>
          <w:p w14:paraId="51A9755A" w14:textId="77777777" w:rsidR="001C528C" w:rsidRPr="0001245E" w:rsidRDefault="001C528C" w:rsidP="0001245E">
            <w:pPr>
              <w:tabs>
                <w:tab w:val="left" w:pos="0"/>
              </w:tabs>
              <w:spacing w:line="240" w:lineRule="exact"/>
              <w:jc w:val="center"/>
              <w:rPr>
                <w:rFonts w:cstheme="minorHAnsi"/>
                <w:b/>
              </w:rPr>
            </w:pPr>
            <w:r w:rsidRPr="0001245E">
              <w:rPr>
                <w:rFonts w:cstheme="minorHAnsi"/>
              </w:rPr>
              <w:t>03</w:t>
            </w:r>
          </w:p>
        </w:tc>
        <w:tc>
          <w:tcPr>
            <w:tcW w:w="2020" w:type="dxa"/>
            <w:vAlign w:val="center"/>
          </w:tcPr>
          <w:p w14:paraId="6D07DF8D" w14:textId="77777777" w:rsidR="001C528C" w:rsidRPr="0001245E" w:rsidRDefault="001C528C" w:rsidP="0001245E">
            <w:pPr>
              <w:spacing w:line="240" w:lineRule="exact"/>
              <w:rPr>
                <w:rFonts w:cstheme="minorHAnsi"/>
              </w:rPr>
            </w:pPr>
            <w:proofErr w:type="spellStart"/>
            <w:r w:rsidRPr="0001245E">
              <w:rPr>
                <w:rFonts w:cstheme="minorHAnsi"/>
                <w:color w:val="000000"/>
              </w:rPr>
              <w:t>Bindayaka</w:t>
            </w:r>
            <w:proofErr w:type="spellEnd"/>
          </w:p>
        </w:tc>
        <w:tc>
          <w:tcPr>
            <w:tcW w:w="1440" w:type="dxa"/>
            <w:vAlign w:val="center"/>
          </w:tcPr>
          <w:p w14:paraId="6218069A"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237</w:t>
            </w:r>
          </w:p>
        </w:tc>
        <w:tc>
          <w:tcPr>
            <w:tcW w:w="1440" w:type="dxa"/>
            <w:vAlign w:val="center"/>
          </w:tcPr>
          <w:p w14:paraId="4EC22ED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130</w:t>
            </w:r>
          </w:p>
        </w:tc>
        <w:tc>
          <w:tcPr>
            <w:tcW w:w="1350" w:type="dxa"/>
            <w:vAlign w:val="center"/>
          </w:tcPr>
          <w:p w14:paraId="0A8ADED9"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107</w:t>
            </w:r>
          </w:p>
        </w:tc>
        <w:tc>
          <w:tcPr>
            <w:tcW w:w="1116" w:type="dxa"/>
            <w:vAlign w:val="center"/>
          </w:tcPr>
          <w:p w14:paraId="0C93D2E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823</w:t>
            </w:r>
          </w:p>
        </w:tc>
      </w:tr>
      <w:tr w:rsidR="001C528C" w:rsidRPr="0001245E" w14:paraId="7DEACAD6" w14:textId="77777777" w:rsidTr="00724622">
        <w:trPr>
          <w:trHeight w:val="20"/>
          <w:jc w:val="center"/>
        </w:trPr>
        <w:tc>
          <w:tcPr>
            <w:tcW w:w="807" w:type="dxa"/>
          </w:tcPr>
          <w:p w14:paraId="4F308C85" w14:textId="77777777" w:rsidR="001C528C" w:rsidRPr="0001245E" w:rsidRDefault="001C528C" w:rsidP="0001245E">
            <w:pPr>
              <w:tabs>
                <w:tab w:val="left" w:pos="0"/>
              </w:tabs>
              <w:spacing w:line="240" w:lineRule="exact"/>
              <w:jc w:val="center"/>
              <w:rPr>
                <w:rFonts w:cstheme="minorHAnsi"/>
                <w:b/>
              </w:rPr>
            </w:pPr>
            <w:r w:rsidRPr="0001245E">
              <w:rPr>
                <w:rFonts w:cstheme="minorHAnsi"/>
              </w:rPr>
              <w:t>04</w:t>
            </w:r>
          </w:p>
        </w:tc>
        <w:tc>
          <w:tcPr>
            <w:tcW w:w="2020" w:type="dxa"/>
            <w:vAlign w:val="center"/>
          </w:tcPr>
          <w:p w14:paraId="148BAC53" w14:textId="77777777" w:rsidR="001C528C" w:rsidRPr="0001245E" w:rsidRDefault="001C528C" w:rsidP="0001245E">
            <w:pPr>
              <w:spacing w:line="240" w:lineRule="exact"/>
              <w:rPr>
                <w:rFonts w:cstheme="minorHAnsi"/>
              </w:rPr>
            </w:pPr>
            <w:proofErr w:type="spellStart"/>
            <w:r w:rsidRPr="0001245E">
              <w:rPr>
                <w:rFonts w:cstheme="minorHAnsi"/>
                <w:color w:val="000000"/>
              </w:rPr>
              <w:t>Haripura</w:t>
            </w:r>
            <w:proofErr w:type="spellEnd"/>
          </w:p>
        </w:tc>
        <w:tc>
          <w:tcPr>
            <w:tcW w:w="1440" w:type="dxa"/>
            <w:vAlign w:val="center"/>
          </w:tcPr>
          <w:p w14:paraId="4D5EB61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440" w:type="dxa"/>
            <w:vAlign w:val="center"/>
          </w:tcPr>
          <w:p w14:paraId="457D0E5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350" w:type="dxa"/>
            <w:vAlign w:val="center"/>
          </w:tcPr>
          <w:p w14:paraId="699CD67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116" w:type="dxa"/>
            <w:vAlign w:val="center"/>
          </w:tcPr>
          <w:p w14:paraId="40DD1E9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000</w:t>
            </w:r>
          </w:p>
        </w:tc>
      </w:tr>
      <w:tr w:rsidR="001C528C" w:rsidRPr="0001245E" w14:paraId="40B20381" w14:textId="77777777" w:rsidTr="00724622">
        <w:trPr>
          <w:trHeight w:val="20"/>
          <w:jc w:val="center"/>
        </w:trPr>
        <w:tc>
          <w:tcPr>
            <w:tcW w:w="807" w:type="dxa"/>
          </w:tcPr>
          <w:p w14:paraId="337460FD" w14:textId="77777777" w:rsidR="001C528C" w:rsidRPr="0001245E" w:rsidRDefault="001C528C" w:rsidP="0001245E">
            <w:pPr>
              <w:tabs>
                <w:tab w:val="left" w:pos="0"/>
              </w:tabs>
              <w:spacing w:line="240" w:lineRule="exact"/>
              <w:jc w:val="center"/>
              <w:rPr>
                <w:rFonts w:cstheme="minorHAnsi"/>
              </w:rPr>
            </w:pPr>
            <w:r w:rsidRPr="0001245E">
              <w:rPr>
                <w:rFonts w:cstheme="minorHAnsi"/>
              </w:rPr>
              <w:t>05</w:t>
            </w:r>
          </w:p>
        </w:tc>
        <w:tc>
          <w:tcPr>
            <w:tcW w:w="2020" w:type="dxa"/>
            <w:vAlign w:val="center"/>
          </w:tcPr>
          <w:p w14:paraId="12B99D75" w14:textId="77777777" w:rsidR="001C528C" w:rsidRPr="0001245E" w:rsidRDefault="001C528C" w:rsidP="0001245E">
            <w:pPr>
              <w:spacing w:line="240" w:lineRule="exact"/>
              <w:rPr>
                <w:rFonts w:cstheme="minorHAnsi"/>
              </w:rPr>
            </w:pPr>
            <w:proofErr w:type="spellStart"/>
            <w:r w:rsidRPr="0001245E">
              <w:rPr>
                <w:rFonts w:cstheme="minorHAnsi"/>
                <w:color w:val="000000"/>
              </w:rPr>
              <w:t>Kher</w:t>
            </w:r>
            <w:proofErr w:type="spellEnd"/>
            <w:r w:rsidRPr="0001245E">
              <w:rPr>
                <w:rFonts w:cstheme="minorHAnsi"/>
                <w:color w:val="000000"/>
              </w:rPr>
              <w:t xml:space="preserve"> </w:t>
            </w:r>
            <w:proofErr w:type="spellStart"/>
            <w:r w:rsidRPr="0001245E">
              <w:rPr>
                <w:rFonts w:cstheme="minorHAnsi"/>
                <w:color w:val="000000"/>
              </w:rPr>
              <w:t>Khera</w:t>
            </w:r>
            <w:proofErr w:type="spellEnd"/>
          </w:p>
        </w:tc>
        <w:tc>
          <w:tcPr>
            <w:tcW w:w="1440" w:type="dxa"/>
            <w:vAlign w:val="center"/>
          </w:tcPr>
          <w:p w14:paraId="75DA594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17</w:t>
            </w:r>
          </w:p>
        </w:tc>
        <w:tc>
          <w:tcPr>
            <w:tcW w:w="1440" w:type="dxa"/>
            <w:vAlign w:val="center"/>
          </w:tcPr>
          <w:p w14:paraId="54A01FC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09</w:t>
            </w:r>
          </w:p>
        </w:tc>
        <w:tc>
          <w:tcPr>
            <w:tcW w:w="1350" w:type="dxa"/>
            <w:vAlign w:val="center"/>
          </w:tcPr>
          <w:p w14:paraId="1DF11D6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08</w:t>
            </w:r>
          </w:p>
        </w:tc>
        <w:tc>
          <w:tcPr>
            <w:tcW w:w="1116" w:type="dxa"/>
            <w:vAlign w:val="center"/>
          </w:tcPr>
          <w:p w14:paraId="4601735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889</w:t>
            </w:r>
          </w:p>
        </w:tc>
      </w:tr>
      <w:tr w:rsidR="001C528C" w:rsidRPr="0001245E" w14:paraId="01C45E16" w14:textId="77777777" w:rsidTr="00724622">
        <w:trPr>
          <w:trHeight w:val="20"/>
          <w:jc w:val="center"/>
        </w:trPr>
        <w:tc>
          <w:tcPr>
            <w:tcW w:w="807" w:type="dxa"/>
          </w:tcPr>
          <w:p w14:paraId="083D493A" w14:textId="77777777" w:rsidR="001C528C" w:rsidRPr="0001245E" w:rsidRDefault="001C528C" w:rsidP="0001245E">
            <w:pPr>
              <w:tabs>
                <w:tab w:val="left" w:pos="0"/>
              </w:tabs>
              <w:spacing w:line="240" w:lineRule="exact"/>
              <w:jc w:val="center"/>
              <w:rPr>
                <w:rFonts w:cstheme="minorHAnsi"/>
              </w:rPr>
            </w:pPr>
            <w:r w:rsidRPr="0001245E">
              <w:rPr>
                <w:rFonts w:cstheme="minorHAnsi"/>
              </w:rPr>
              <w:t>06</w:t>
            </w:r>
          </w:p>
        </w:tc>
        <w:tc>
          <w:tcPr>
            <w:tcW w:w="2020" w:type="dxa"/>
            <w:vAlign w:val="center"/>
          </w:tcPr>
          <w:p w14:paraId="322EF5FC" w14:textId="77777777" w:rsidR="001C528C" w:rsidRPr="0001245E" w:rsidRDefault="001C528C" w:rsidP="0001245E">
            <w:pPr>
              <w:spacing w:line="240" w:lineRule="exact"/>
              <w:rPr>
                <w:rFonts w:cstheme="minorHAnsi"/>
              </w:rPr>
            </w:pPr>
            <w:proofErr w:type="spellStart"/>
            <w:r w:rsidRPr="0001245E">
              <w:rPr>
                <w:rFonts w:cstheme="minorHAnsi"/>
                <w:color w:val="000000"/>
              </w:rPr>
              <w:t>Sendari</w:t>
            </w:r>
            <w:proofErr w:type="spellEnd"/>
          </w:p>
        </w:tc>
        <w:tc>
          <w:tcPr>
            <w:tcW w:w="1440" w:type="dxa"/>
            <w:vAlign w:val="center"/>
          </w:tcPr>
          <w:p w14:paraId="4E9F9C1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08</w:t>
            </w:r>
          </w:p>
        </w:tc>
        <w:tc>
          <w:tcPr>
            <w:tcW w:w="1440" w:type="dxa"/>
            <w:vAlign w:val="center"/>
          </w:tcPr>
          <w:p w14:paraId="5C32F1A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05</w:t>
            </w:r>
          </w:p>
        </w:tc>
        <w:tc>
          <w:tcPr>
            <w:tcW w:w="1350" w:type="dxa"/>
            <w:vAlign w:val="center"/>
          </w:tcPr>
          <w:p w14:paraId="296D2CF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03</w:t>
            </w:r>
          </w:p>
        </w:tc>
        <w:tc>
          <w:tcPr>
            <w:tcW w:w="1116" w:type="dxa"/>
            <w:vAlign w:val="center"/>
          </w:tcPr>
          <w:p w14:paraId="5C63F53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600</w:t>
            </w:r>
          </w:p>
        </w:tc>
      </w:tr>
      <w:tr w:rsidR="001C528C" w:rsidRPr="0001245E" w14:paraId="024B8E1C" w14:textId="77777777" w:rsidTr="00724622">
        <w:trPr>
          <w:trHeight w:val="20"/>
          <w:jc w:val="center"/>
        </w:trPr>
        <w:tc>
          <w:tcPr>
            <w:tcW w:w="807" w:type="dxa"/>
          </w:tcPr>
          <w:p w14:paraId="655A308E" w14:textId="77777777" w:rsidR="001C528C" w:rsidRPr="0001245E" w:rsidRDefault="001C528C" w:rsidP="0001245E">
            <w:pPr>
              <w:tabs>
                <w:tab w:val="left" w:pos="0"/>
              </w:tabs>
              <w:spacing w:line="240" w:lineRule="exact"/>
              <w:jc w:val="center"/>
              <w:rPr>
                <w:rFonts w:cstheme="minorHAnsi"/>
              </w:rPr>
            </w:pPr>
            <w:r w:rsidRPr="0001245E">
              <w:rPr>
                <w:rFonts w:cstheme="minorHAnsi"/>
              </w:rPr>
              <w:t>07</w:t>
            </w:r>
          </w:p>
        </w:tc>
        <w:tc>
          <w:tcPr>
            <w:tcW w:w="2020" w:type="dxa"/>
            <w:vAlign w:val="center"/>
          </w:tcPr>
          <w:p w14:paraId="5005AB21" w14:textId="77777777" w:rsidR="001C528C" w:rsidRPr="0001245E" w:rsidRDefault="001C528C" w:rsidP="0001245E">
            <w:pPr>
              <w:spacing w:line="240" w:lineRule="exact"/>
              <w:rPr>
                <w:rFonts w:cstheme="minorHAnsi"/>
              </w:rPr>
            </w:pPr>
            <w:proofErr w:type="spellStart"/>
            <w:r w:rsidRPr="0001245E">
              <w:rPr>
                <w:rFonts w:cstheme="minorHAnsi"/>
                <w:color w:val="000000"/>
              </w:rPr>
              <w:t>Semli</w:t>
            </w:r>
            <w:proofErr w:type="spellEnd"/>
          </w:p>
        </w:tc>
        <w:tc>
          <w:tcPr>
            <w:tcW w:w="1440" w:type="dxa"/>
            <w:vAlign w:val="center"/>
          </w:tcPr>
          <w:p w14:paraId="0482DEE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483</w:t>
            </w:r>
          </w:p>
        </w:tc>
        <w:tc>
          <w:tcPr>
            <w:tcW w:w="1440" w:type="dxa"/>
            <w:vAlign w:val="center"/>
          </w:tcPr>
          <w:p w14:paraId="2BAE8D4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229</w:t>
            </w:r>
          </w:p>
        </w:tc>
        <w:tc>
          <w:tcPr>
            <w:tcW w:w="1350" w:type="dxa"/>
            <w:vAlign w:val="center"/>
          </w:tcPr>
          <w:p w14:paraId="626DACB6"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254</w:t>
            </w:r>
          </w:p>
        </w:tc>
        <w:tc>
          <w:tcPr>
            <w:tcW w:w="1116" w:type="dxa"/>
            <w:vAlign w:val="center"/>
          </w:tcPr>
          <w:p w14:paraId="2487A18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1109</w:t>
            </w:r>
          </w:p>
        </w:tc>
      </w:tr>
      <w:tr w:rsidR="001C528C" w:rsidRPr="0001245E" w14:paraId="33DA0492" w14:textId="77777777" w:rsidTr="00724622">
        <w:trPr>
          <w:trHeight w:val="20"/>
          <w:jc w:val="center"/>
        </w:trPr>
        <w:tc>
          <w:tcPr>
            <w:tcW w:w="807" w:type="dxa"/>
          </w:tcPr>
          <w:p w14:paraId="27977D26" w14:textId="77777777" w:rsidR="001C528C" w:rsidRPr="0001245E" w:rsidRDefault="001C528C" w:rsidP="0001245E">
            <w:pPr>
              <w:tabs>
                <w:tab w:val="left" w:pos="0"/>
              </w:tabs>
              <w:spacing w:line="240" w:lineRule="exact"/>
              <w:jc w:val="center"/>
              <w:rPr>
                <w:rFonts w:cstheme="minorHAnsi"/>
              </w:rPr>
            </w:pPr>
            <w:r w:rsidRPr="0001245E">
              <w:rPr>
                <w:rFonts w:cstheme="minorHAnsi"/>
              </w:rPr>
              <w:t>08</w:t>
            </w:r>
          </w:p>
        </w:tc>
        <w:tc>
          <w:tcPr>
            <w:tcW w:w="2020" w:type="dxa"/>
            <w:vAlign w:val="center"/>
          </w:tcPr>
          <w:p w14:paraId="79A8DE64" w14:textId="77777777" w:rsidR="001C528C" w:rsidRPr="0001245E" w:rsidRDefault="001C528C" w:rsidP="0001245E">
            <w:pPr>
              <w:spacing w:line="240" w:lineRule="exact"/>
              <w:rPr>
                <w:rFonts w:cstheme="minorHAnsi"/>
              </w:rPr>
            </w:pPr>
            <w:proofErr w:type="spellStart"/>
            <w:r w:rsidRPr="0001245E">
              <w:rPr>
                <w:rFonts w:cstheme="minorHAnsi"/>
                <w:color w:val="000000"/>
              </w:rPr>
              <w:t>Uchawada</w:t>
            </w:r>
            <w:proofErr w:type="spellEnd"/>
          </w:p>
        </w:tc>
        <w:tc>
          <w:tcPr>
            <w:tcW w:w="1440" w:type="dxa"/>
            <w:vAlign w:val="center"/>
          </w:tcPr>
          <w:p w14:paraId="5E688D06"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326</w:t>
            </w:r>
          </w:p>
        </w:tc>
        <w:tc>
          <w:tcPr>
            <w:tcW w:w="1440" w:type="dxa"/>
            <w:vAlign w:val="center"/>
          </w:tcPr>
          <w:p w14:paraId="6BF71231"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176</w:t>
            </w:r>
          </w:p>
        </w:tc>
        <w:tc>
          <w:tcPr>
            <w:tcW w:w="1350" w:type="dxa"/>
            <w:vAlign w:val="center"/>
          </w:tcPr>
          <w:p w14:paraId="0081DB0A"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150</w:t>
            </w:r>
          </w:p>
        </w:tc>
        <w:tc>
          <w:tcPr>
            <w:tcW w:w="1116" w:type="dxa"/>
            <w:vAlign w:val="center"/>
          </w:tcPr>
          <w:p w14:paraId="10BCBE37"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852</w:t>
            </w:r>
          </w:p>
        </w:tc>
      </w:tr>
      <w:tr w:rsidR="001C528C" w:rsidRPr="0001245E" w14:paraId="5D4D0076" w14:textId="77777777" w:rsidTr="00724622">
        <w:trPr>
          <w:trHeight w:val="20"/>
          <w:jc w:val="center"/>
        </w:trPr>
        <w:tc>
          <w:tcPr>
            <w:tcW w:w="807" w:type="dxa"/>
          </w:tcPr>
          <w:p w14:paraId="4DEE2A0B" w14:textId="77777777" w:rsidR="001C528C" w:rsidRPr="0001245E" w:rsidRDefault="001C528C" w:rsidP="0001245E">
            <w:pPr>
              <w:tabs>
                <w:tab w:val="left" w:pos="0"/>
              </w:tabs>
              <w:spacing w:line="240" w:lineRule="exact"/>
              <w:jc w:val="center"/>
              <w:rPr>
                <w:rFonts w:cstheme="minorHAnsi"/>
              </w:rPr>
            </w:pPr>
            <w:r w:rsidRPr="0001245E">
              <w:rPr>
                <w:rFonts w:cstheme="minorHAnsi"/>
              </w:rPr>
              <w:t>09</w:t>
            </w:r>
          </w:p>
        </w:tc>
        <w:tc>
          <w:tcPr>
            <w:tcW w:w="2020" w:type="dxa"/>
            <w:vAlign w:val="center"/>
          </w:tcPr>
          <w:p w14:paraId="44CFD7C0" w14:textId="77777777" w:rsidR="001C528C" w:rsidRPr="0001245E" w:rsidRDefault="001C528C" w:rsidP="0001245E">
            <w:pPr>
              <w:spacing w:line="240" w:lineRule="exact"/>
              <w:rPr>
                <w:rFonts w:cstheme="minorHAnsi"/>
              </w:rPr>
            </w:pPr>
            <w:proofErr w:type="spellStart"/>
            <w:r w:rsidRPr="0001245E">
              <w:rPr>
                <w:rFonts w:cstheme="minorHAnsi"/>
                <w:color w:val="000000"/>
              </w:rPr>
              <w:t>Dudhiya</w:t>
            </w:r>
            <w:proofErr w:type="spellEnd"/>
            <w:r w:rsidRPr="0001245E">
              <w:rPr>
                <w:rFonts w:cstheme="minorHAnsi"/>
                <w:color w:val="000000"/>
              </w:rPr>
              <w:t xml:space="preserve"> </w:t>
            </w:r>
            <w:proofErr w:type="spellStart"/>
            <w:r w:rsidRPr="0001245E">
              <w:rPr>
                <w:rFonts w:cstheme="minorHAnsi"/>
                <w:color w:val="000000"/>
              </w:rPr>
              <w:t>Kheri</w:t>
            </w:r>
            <w:proofErr w:type="spellEnd"/>
          </w:p>
        </w:tc>
        <w:tc>
          <w:tcPr>
            <w:tcW w:w="1440" w:type="dxa"/>
            <w:vAlign w:val="center"/>
          </w:tcPr>
          <w:p w14:paraId="7494CA8C"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78</w:t>
            </w:r>
          </w:p>
        </w:tc>
        <w:tc>
          <w:tcPr>
            <w:tcW w:w="1440" w:type="dxa"/>
            <w:vAlign w:val="center"/>
          </w:tcPr>
          <w:p w14:paraId="0B2B48FC"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43</w:t>
            </w:r>
          </w:p>
        </w:tc>
        <w:tc>
          <w:tcPr>
            <w:tcW w:w="1350" w:type="dxa"/>
            <w:vAlign w:val="center"/>
          </w:tcPr>
          <w:p w14:paraId="169BA339"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35</w:t>
            </w:r>
          </w:p>
        </w:tc>
        <w:tc>
          <w:tcPr>
            <w:tcW w:w="1116" w:type="dxa"/>
            <w:vAlign w:val="center"/>
          </w:tcPr>
          <w:p w14:paraId="6BD1739B"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814</w:t>
            </w:r>
          </w:p>
        </w:tc>
      </w:tr>
      <w:tr w:rsidR="001C528C" w:rsidRPr="0001245E" w14:paraId="3DFED92A" w14:textId="77777777" w:rsidTr="00724622">
        <w:trPr>
          <w:trHeight w:val="20"/>
          <w:jc w:val="center"/>
        </w:trPr>
        <w:tc>
          <w:tcPr>
            <w:tcW w:w="807" w:type="dxa"/>
          </w:tcPr>
          <w:p w14:paraId="6E179225" w14:textId="77777777" w:rsidR="001C528C" w:rsidRPr="0001245E" w:rsidRDefault="001C528C" w:rsidP="0001245E">
            <w:pPr>
              <w:tabs>
                <w:tab w:val="left" w:pos="0"/>
              </w:tabs>
              <w:spacing w:line="240" w:lineRule="exact"/>
              <w:jc w:val="center"/>
              <w:rPr>
                <w:rFonts w:cstheme="minorHAnsi"/>
              </w:rPr>
            </w:pPr>
            <w:r w:rsidRPr="0001245E">
              <w:rPr>
                <w:rFonts w:cstheme="minorHAnsi"/>
              </w:rPr>
              <w:t>10</w:t>
            </w:r>
          </w:p>
        </w:tc>
        <w:tc>
          <w:tcPr>
            <w:tcW w:w="2020" w:type="dxa"/>
            <w:vAlign w:val="center"/>
          </w:tcPr>
          <w:p w14:paraId="194E8922" w14:textId="77777777" w:rsidR="001C528C" w:rsidRPr="0001245E" w:rsidRDefault="001C528C" w:rsidP="0001245E">
            <w:pPr>
              <w:spacing w:line="240" w:lineRule="exact"/>
              <w:rPr>
                <w:rFonts w:cstheme="minorHAnsi"/>
              </w:rPr>
            </w:pPr>
            <w:proofErr w:type="spellStart"/>
            <w:r w:rsidRPr="0001245E">
              <w:rPr>
                <w:rFonts w:cstheme="minorHAnsi"/>
                <w:color w:val="000000"/>
              </w:rPr>
              <w:t>Biloniya</w:t>
            </w:r>
            <w:proofErr w:type="spellEnd"/>
          </w:p>
        </w:tc>
        <w:tc>
          <w:tcPr>
            <w:tcW w:w="1440" w:type="dxa"/>
            <w:vAlign w:val="center"/>
          </w:tcPr>
          <w:p w14:paraId="74EFA235"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64</w:t>
            </w:r>
          </w:p>
        </w:tc>
        <w:tc>
          <w:tcPr>
            <w:tcW w:w="1440" w:type="dxa"/>
            <w:vAlign w:val="center"/>
          </w:tcPr>
          <w:p w14:paraId="282EC8B0"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38</w:t>
            </w:r>
          </w:p>
        </w:tc>
        <w:tc>
          <w:tcPr>
            <w:tcW w:w="1350" w:type="dxa"/>
            <w:vAlign w:val="center"/>
          </w:tcPr>
          <w:p w14:paraId="25D5BE1D"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26</w:t>
            </w:r>
          </w:p>
        </w:tc>
        <w:tc>
          <w:tcPr>
            <w:tcW w:w="1116" w:type="dxa"/>
            <w:vAlign w:val="center"/>
          </w:tcPr>
          <w:p w14:paraId="13EB1E87"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684</w:t>
            </w:r>
          </w:p>
        </w:tc>
      </w:tr>
      <w:tr w:rsidR="001C528C" w:rsidRPr="0001245E" w14:paraId="15CA5C5B" w14:textId="77777777" w:rsidTr="00724622">
        <w:trPr>
          <w:trHeight w:val="20"/>
          <w:jc w:val="center"/>
        </w:trPr>
        <w:tc>
          <w:tcPr>
            <w:tcW w:w="807" w:type="dxa"/>
          </w:tcPr>
          <w:p w14:paraId="74DDFBF8" w14:textId="77777777" w:rsidR="001C528C" w:rsidRPr="0001245E" w:rsidRDefault="001C528C" w:rsidP="0001245E">
            <w:pPr>
              <w:tabs>
                <w:tab w:val="left" w:pos="0"/>
              </w:tabs>
              <w:spacing w:line="240" w:lineRule="exact"/>
              <w:jc w:val="center"/>
              <w:rPr>
                <w:rFonts w:cstheme="minorHAnsi"/>
              </w:rPr>
            </w:pPr>
            <w:r w:rsidRPr="0001245E">
              <w:rPr>
                <w:rFonts w:cstheme="minorHAnsi"/>
              </w:rPr>
              <w:t>11</w:t>
            </w:r>
          </w:p>
        </w:tc>
        <w:tc>
          <w:tcPr>
            <w:tcW w:w="2020" w:type="dxa"/>
            <w:vAlign w:val="center"/>
          </w:tcPr>
          <w:p w14:paraId="03183F86" w14:textId="77777777" w:rsidR="001C528C" w:rsidRPr="0001245E" w:rsidRDefault="001C528C" w:rsidP="0001245E">
            <w:pPr>
              <w:spacing w:line="240" w:lineRule="exact"/>
              <w:rPr>
                <w:rFonts w:cstheme="minorHAnsi"/>
              </w:rPr>
            </w:pPr>
            <w:proofErr w:type="spellStart"/>
            <w:r w:rsidRPr="0001245E">
              <w:rPr>
                <w:rFonts w:cstheme="minorHAnsi"/>
                <w:color w:val="000000"/>
              </w:rPr>
              <w:t>Naya</w:t>
            </w:r>
            <w:proofErr w:type="spellEnd"/>
            <w:r w:rsidRPr="0001245E">
              <w:rPr>
                <w:rFonts w:cstheme="minorHAnsi"/>
                <w:color w:val="000000"/>
              </w:rPr>
              <w:t xml:space="preserve"> Gaon</w:t>
            </w:r>
          </w:p>
        </w:tc>
        <w:tc>
          <w:tcPr>
            <w:tcW w:w="1440" w:type="dxa"/>
            <w:vAlign w:val="center"/>
          </w:tcPr>
          <w:p w14:paraId="5449B6D8"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91</w:t>
            </w:r>
          </w:p>
        </w:tc>
        <w:tc>
          <w:tcPr>
            <w:tcW w:w="1440" w:type="dxa"/>
            <w:vAlign w:val="center"/>
          </w:tcPr>
          <w:p w14:paraId="2AF85B08"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51</w:t>
            </w:r>
          </w:p>
        </w:tc>
        <w:tc>
          <w:tcPr>
            <w:tcW w:w="1350" w:type="dxa"/>
            <w:vAlign w:val="center"/>
          </w:tcPr>
          <w:p w14:paraId="14C9153B"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40</w:t>
            </w:r>
          </w:p>
        </w:tc>
        <w:tc>
          <w:tcPr>
            <w:tcW w:w="1116" w:type="dxa"/>
            <w:vAlign w:val="center"/>
          </w:tcPr>
          <w:p w14:paraId="01402B50" w14:textId="77777777" w:rsidR="001C528C" w:rsidRPr="0001245E" w:rsidRDefault="001C528C" w:rsidP="0001245E">
            <w:pPr>
              <w:pStyle w:val="NoSpacing"/>
              <w:spacing w:line="240" w:lineRule="exact"/>
              <w:ind w:firstLine="0"/>
              <w:jc w:val="center"/>
              <w:rPr>
                <w:rFonts w:cstheme="minorHAnsi"/>
                <w:color w:val="000000"/>
              </w:rPr>
            </w:pPr>
            <w:r w:rsidRPr="0001245E">
              <w:rPr>
                <w:rFonts w:cstheme="minorHAnsi"/>
                <w:color w:val="000000"/>
              </w:rPr>
              <w:t>784</w:t>
            </w:r>
          </w:p>
        </w:tc>
      </w:tr>
      <w:tr w:rsidR="001C528C" w:rsidRPr="0001245E" w14:paraId="29EDA66D" w14:textId="77777777" w:rsidTr="00724622">
        <w:trPr>
          <w:trHeight w:val="20"/>
          <w:jc w:val="center"/>
        </w:trPr>
        <w:tc>
          <w:tcPr>
            <w:tcW w:w="2827" w:type="dxa"/>
            <w:gridSpan w:val="2"/>
          </w:tcPr>
          <w:p w14:paraId="0F45BCB2" w14:textId="77777777" w:rsidR="001C528C" w:rsidRPr="0001245E" w:rsidRDefault="001C528C" w:rsidP="0001245E">
            <w:pPr>
              <w:spacing w:line="240" w:lineRule="exact"/>
              <w:jc w:val="center"/>
              <w:rPr>
                <w:rFonts w:cstheme="minorHAnsi"/>
                <w:b/>
                <w:lang w:val="en-US"/>
              </w:rPr>
            </w:pPr>
            <w:r w:rsidRPr="0001245E">
              <w:rPr>
                <w:rFonts w:cstheme="minorHAnsi"/>
                <w:b/>
                <w:lang w:val="en-US"/>
              </w:rPr>
              <w:t>TOTAL</w:t>
            </w:r>
          </w:p>
        </w:tc>
        <w:tc>
          <w:tcPr>
            <w:tcW w:w="1440" w:type="dxa"/>
            <w:vAlign w:val="center"/>
          </w:tcPr>
          <w:p w14:paraId="0164A909" w14:textId="77777777" w:rsidR="001C528C" w:rsidRPr="0001245E" w:rsidRDefault="001C528C" w:rsidP="0001245E">
            <w:pPr>
              <w:spacing w:line="240" w:lineRule="exact"/>
              <w:jc w:val="center"/>
              <w:rPr>
                <w:rFonts w:cstheme="minorHAnsi"/>
                <w:b/>
              </w:rPr>
            </w:pPr>
            <w:r w:rsidRPr="0001245E">
              <w:rPr>
                <w:rFonts w:cstheme="minorHAnsi"/>
                <w:b/>
                <w:bCs/>
                <w:color w:val="000000"/>
              </w:rPr>
              <w:t>1678</w:t>
            </w:r>
          </w:p>
        </w:tc>
        <w:tc>
          <w:tcPr>
            <w:tcW w:w="1440" w:type="dxa"/>
            <w:vAlign w:val="center"/>
          </w:tcPr>
          <w:p w14:paraId="0DB5681F" w14:textId="77777777" w:rsidR="001C528C" w:rsidRPr="0001245E" w:rsidRDefault="001C528C" w:rsidP="0001245E">
            <w:pPr>
              <w:spacing w:line="240" w:lineRule="exact"/>
              <w:jc w:val="center"/>
              <w:rPr>
                <w:rFonts w:cstheme="minorHAnsi"/>
                <w:b/>
              </w:rPr>
            </w:pPr>
            <w:r w:rsidRPr="0001245E">
              <w:rPr>
                <w:rFonts w:cstheme="minorHAnsi"/>
                <w:b/>
                <w:bCs/>
                <w:color w:val="000000"/>
              </w:rPr>
              <w:t>872</w:t>
            </w:r>
          </w:p>
        </w:tc>
        <w:tc>
          <w:tcPr>
            <w:tcW w:w="1350" w:type="dxa"/>
            <w:vAlign w:val="center"/>
          </w:tcPr>
          <w:p w14:paraId="03681EAF" w14:textId="77777777" w:rsidR="001C528C" w:rsidRPr="0001245E" w:rsidRDefault="001C528C" w:rsidP="0001245E">
            <w:pPr>
              <w:spacing w:line="240" w:lineRule="exact"/>
              <w:jc w:val="center"/>
              <w:rPr>
                <w:rFonts w:cstheme="minorHAnsi"/>
                <w:b/>
              </w:rPr>
            </w:pPr>
            <w:r w:rsidRPr="0001245E">
              <w:rPr>
                <w:rFonts w:cstheme="minorHAnsi"/>
                <w:b/>
                <w:bCs/>
                <w:color w:val="000000"/>
              </w:rPr>
              <w:t>806</w:t>
            </w:r>
          </w:p>
        </w:tc>
        <w:tc>
          <w:tcPr>
            <w:tcW w:w="1116" w:type="dxa"/>
            <w:vAlign w:val="center"/>
          </w:tcPr>
          <w:p w14:paraId="4C6DC364" w14:textId="77777777" w:rsidR="001C528C" w:rsidRPr="0001245E" w:rsidRDefault="001C528C" w:rsidP="0001245E">
            <w:pPr>
              <w:spacing w:line="240" w:lineRule="exact"/>
              <w:jc w:val="center"/>
              <w:rPr>
                <w:rFonts w:cstheme="minorHAnsi"/>
                <w:b/>
              </w:rPr>
            </w:pPr>
            <w:r w:rsidRPr="0001245E">
              <w:rPr>
                <w:rFonts w:cstheme="minorHAnsi"/>
                <w:b/>
              </w:rPr>
              <w:t>924</w:t>
            </w:r>
          </w:p>
        </w:tc>
      </w:tr>
      <w:tr w:rsidR="001C528C" w:rsidRPr="0001245E" w14:paraId="7F9E0879" w14:textId="77777777" w:rsidTr="00724622">
        <w:trPr>
          <w:trHeight w:val="20"/>
          <w:jc w:val="center"/>
        </w:trPr>
        <w:tc>
          <w:tcPr>
            <w:tcW w:w="8173" w:type="dxa"/>
            <w:gridSpan w:val="6"/>
          </w:tcPr>
          <w:p w14:paraId="1D1667EF" w14:textId="77777777" w:rsidR="001C528C" w:rsidRPr="0085710D" w:rsidRDefault="001C528C" w:rsidP="0001245E">
            <w:pPr>
              <w:spacing w:line="240" w:lineRule="exact"/>
              <w:rPr>
                <w:rFonts w:cstheme="minorHAnsi"/>
                <w:b/>
                <w:sz w:val="18"/>
                <w:szCs w:val="18"/>
              </w:rPr>
            </w:pPr>
            <w:r w:rsidRPr="0085710D">
              <w:rPr>
                <w:rFonts w:cstheme="minorHAnsi"/>
                <w:i/>
                <w:sz w:val="18"/>
                <w:szCs w:val="18"/>
              </w:rPr>
              <w:t>Source: Census of India, 2011</w:t>
            </w:r>
          </w:p>
        </w:tc>
      </w:tr>
    </w:tbl>
    <w:p w14:paraId="46514AA5" w14:textId="77777777" w:rsidR="0001245E" w:rsidRPr="0001245E" w:rsidRDefault="0001245E" w:rsidP="0001245E">
      <w:pPr>
        <w:pStyle w:val="ListParagraph"/>
        <w:spacing w:after="0" w:line="320" w:lineRule="exact"/>
        <w:jc w:val="both"/>
        <w:rPr>
          <w:rFonts w:asciiTheme="majorHAnsi" w:hAnsiTheme="majorHAnsi"/>
          <w:b/>
        </w:rPr>
      </w:pPr>
    </w:p>
    <w:p w14:paraId="6CB80330" w14:textId="77777777" w:rsidR="001C528C" w:rsidRPr="00FC5056" w:rsidRDefault="001C528C" w:rsidP="00FA7490">
      <w:pPr>
        <w:pStyle w:val="ListParagraph"/>
        <w:numPr>
          <w:ilvl w:val="0"/>
          <w:numId w:val="16"/>
        </w:numPr>
        <w:spacing w:after="0" w:line="320" w:lineRule="exact"/>
        <w:jc w:val="both"/>
        <w:rPr>
          <w:rFonts w:asciiTheme="majorHAnsi" w:hAnsiTheme="majorHAnsi"/>
          <w:b/>
        </w:rPr>
      </w:pPr>
      <w:r w:rsidRPr="0001245E">
        <w:rPr>
          <w:rFonts w:cstheme="minorHAnsi"/>
          <w:b/>
          <w:sz w:val="24"/>
        </w:rPr>
        <w:t xml:space="preserve">Scheduled Tribe Population: </w:t>
      </w:r>
      <w:r w:rsidRPr="0001245E">
        <w:rPr>
          <w:rFonts w:cstheme="minorHAnsi"/>
          <w:sz w:val="24"/>
        </w:rPr>
        <w:t>The Scheduled Tribe population in the study area has been worked out to 2,396 which represent 24.51% of the total population. Of the total Scheduled Tribe population, 52.25% is male and 47.75% is female. The sex ratio among the Scheduled Tribe population has been worked out to 914 females per 1,000 males</w:t>
      </w:r>
      <w:r w:rsidRPr="00044EE9">
        <w:rPr>
          <w:rFonts w:asciiTheme="majorHAnsi" w:hAnsiTheme="majorHAnsi"/>
        </w:rPr>
        <w:t>.</w:t>
      </w:r>
    </w:p>
    <w:p w14:paraId="6A5F44BE" w14:textId="77777777" w:rsidR="001C528C" w:rsidRPr="00FC5056" w:rsidRDefault="001C528C" w:rsidP="001C528C">
      <w:pPr>
        <w:pStyle w:val="ListParagraph"/>
        <w:spacing w:before="240" w:after="240"/>
        <w:jc w:val="both"/>
        <w:rPr>
          <w:rFonts w:asciiTheme="majorHAnsi" w:hAnsiTheme="majorHAnsi"/>
          <w:b/>
        </w:rPr>
      </w:pPr>
    </w:p>
    <w:p w14:paraId="63DD140C" w14:textId="5D351222" w:rsidR="001C528C" w:rsidRPr="00627792" w:rsidRDefault="001C528C" w:rsidP="0085710D">
      <w:pPr>
        <w:pStyle w:val="ListParagraph"/>
        <w:spacing w:after="240"/>
        <w:ind w:left="0"/>
        <w:jc w:val="center"/>
        <w:rPr>
          <w:rFonts w:asciiTheme="majorHAnsi" w:hAnsiTheme="majorHAnsi"/>
          <w:b/>
        </w:rPr>
      </w:pPr>
      <w:r>
        <w:rPr>
          <w:noProof/>
          <w:lang w:eastAsia="en-IN"/>
        </w:rPr>
        <w:drawing>
          <wp:inline distT="0" distB="0" distL="0" distR="0" wp14:anchorId="1824FB9E" wp14:editId="5DD5ABF9">
            <wp:extent cx="2508488" cy="1887478"/>
            <wp:effectExtent l="0" t="0" r="25400" b="1778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9345C7">
        <w:rPr>
          <w:rFonts w:asciiTheme="majorHAnsi" w:hAnsiTheme="majorHAnsi"/>
          <w:b/>
        </w:rPr>
        <w:t xml:space="preserve"> </w:t>
      </w:r>
      <w:r w:rsidR="0001245E">
        <w:rPr>
          <w:rFonts w:asciiTheme="majorHAnsi" w:hAnsiTheme="majorHAnsi"/>
          <w:b/>
        </w:rPr>
        <w:t xml:space="preserve">  </w:t>
      </w:r>
      <w:r>
        <w:rPr>
          <w:noProof/>
          <w:lang w:eastAsia="en-IN"/>
        </w:rPr>
        <w:drawing>
          <wp:inline distT="0" distB="0" distL="0" distR="0" wp14:anchorId="6933458C" wp14:editId="6F0000BF">
            <wp:extent cx="2537827" cy="1882588"/>
            <wp:effectExtent l="0" t="0" r="15240" b="2286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3570732" w14:textId="77777777" w:rsidR="001C528C" w:rsidRPr="0001245E" w:rsidRDefault="001C528C" w:rsidP="0085710D">
      <w:pPr>
        <w:spacing w:after="240" w:line="360" w:lineRule="auto"/>
        <w:ind w:left="720"/>
        <w:jc w:val="both"/>
        <w:rPr>
          <w:rFonts w:cstheme="minorHAnsi"/>
        </w:rPr>
      </w:pPr>
      <w:r w:rsidRPr="0001245E">
        <w:rPr>
          <w:rFonts w:cstheme="minorHAnsi"/>
          <w:sz w:val="24"/>
        </w:rPr>
        <w:t>Village wise ST population distribution of the study area is given in the table below:</w:t>
      </w:r>
    </w:p>
    <w:tbl>
      <w:tblPr>
        <w:tblStyle w:val="TableGrid"/>
        <w:tblW w:w="8173" w:type="dxa"/>
        <w:jc w:val="center"/>
        <w:tblLayout w:type="fixed"/>
        <w:tblLook w:val="04A0" w:firstRow="1" w:lastRow="0" w:firstColumn="1" w:lastColumn="0" w:noHBand="0" w:noVBand="1"/>
      </w:tblPr>
      <w:tblGrid>
        <w:gridCol w:w="807"/>
        <w:gridCol w:w="1930"/>
        <w:gridCol w:w="1620"/>
        <w:gridCol w:w="1440"/>
        <w:gridCol w:w="1260"/>
        <w:gridCol w:w="1116"/>
      </w:tblGrid>
      <w:tr w:rsidR="001C528C" w:rsidRPr="0001245E" w14:paraId="4D115F03" w14:textId="77777777" w:rsidTr="009345C7">
        <w:trPr>
          <w:trHeight w:val="20"/>
          <w:jc w:val="center"/>
        </w:trPr>
        <w:tc>
          <w:tcPr>
            <w:tcW w:w="807" w:type="dxa"/>
            <w:vMerge w:val="restart"/>
          </w:tcPr>
          <w:p w14:paraId="2CBBE627"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lastRenderedPageBreak/>
              <w:t>S. No.</w:t>
            </w:r>
          </w:p>
        </w:tc>
        <w:tc>
          <w:tcPr>
            <w:tcW w:w="1930" w:type="dxa"/>
            <w:vMerge w:val="restart"/>
          </w:tcPr>
          <w:p w14:paraId="3F79299B"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Village</w:t>
            </w:r>
          </w:p>
        </w:tc>
        <w:tc>
          <w:tcPr>
            <w:tcW w:w="4320" w:type="dxa"/>
            <w:gridSpan w:val="3"/>
          </w:tcPr>
          <w:p w14:paraId="263DE512"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ST Population</w:t>
            </w:r>
          </w:p>
        </w:tc>
        <w:tc>
          <w:tcPr>
            <w:tcW w:w="1116" w:type="dxa"/>
            <w:vMerge w:val="restart"/>
          </w:tcPr>
          <w:p w14:paraId="2F899B23"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Sex Ratio</w:t>
            </w:r>
          </w:p>
        </w:tc>
      </w:tr>
      <w:tr w:rsidR="001C528C" w:rsidRPr="0001245E" w14:paraId="119DE6B7" w14:textId="77777777" w:rsidTr="009345C7">
        <w:trPr>
          <w:trHeight w:val="20"/>
          <w:jc w:val="center"/>
        </w:trPr>
        <w:tc>
          <w:tcPr>
            <w:tcW w:w="807" w:type="dxa"/>
            <w:vMerge/>
          </w:tcPr>
          <w:p w14:paraId="2E76D301" w14:textId="77777777" w:rsidR="001C528C" w:rsidRPr="0001245E" w:rsidRDefault="001C528C" w:rsidP="0001245E">
            <w:pPr>
              <w:pStyle w:val="NoSpacing"/>
              <w:spacing w:line="240" w:lineRule="exact"/>
              <w:jc w:val="center"/>
              <w:rPr>
                <w:rFonts w:eastAsia="Times New Roman" w:cstheme="minorHAnsi"/>
                <w:b/>
              </w:rPr>
            </w:pPr>
          </w:p>
        </w:tc>
        <w:tc>
          <w:tcPr>
            <w:tcW w:w="1930" w:type="dxa"/>
            <w:vMerge/>
          </w:tcPr>
          <w:p w14:paraId="1F8989D5" w14:textId="77777777" w:rsidR="001C528C" w:rsidRPr="0001245E" w:rsidRDefault="001C528C" w:rsidP="0001245E">
            <w:pPr>
              <w:pStyle w:val="NoSpacing"/>
              <w:spacing w:line="240" w:lineRule="exact"/>
              <w:ind w:firstLine="0"/>
              <w:jc w:val="center"/>
              <w:rPr>
                <w:rFonts w:eastAsia="Times New Roman" w:cstheme="minorHAnsi"/>
                <w:b/>
              </w:rPr>
            </w:pPr>
          </w:p>
        </w:tc>
        <w:tc>
          <w:tcPr>
            <w:tcW w:w="1620" w:type="dxa"/>
          </w:tcPr>
          <w:p w14:paraId="7A797A4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Total</w:t>
            </w:r>
          </w:p>
        </w:tc>
        <w:tc>
          <w:tcPr>
            <w:tcW w:w="1440" w:type="dxa"/>
          </w:tcPr>
          <w:p w14:paraId="2154139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Male</w:t>
            </w:r>
          </w:p>
        </w:tc>
        <w:tc>
          <w:tcPr>
            <w:tcW w:w="1260" w:type="dxa"/>
          </w:tcPr>
          <w:p w14:paraId="317F503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Female</w:t>
            </w:r>
          </w:p>
        </w:tc>
        <w:tc>
          <w:tcPr>
            <w:tcW w:w="1116" w:type="dxa"/>
            <w:vMerge/>
          </w:tcPr>
          <w:p w14:paraId="7C34D35F" w14:textId="77777777" w:rsidR="001C528C" w:rsidRPr="0001245E" w:rsidRDefault="001C528C" w:rsidP="0001245E">
            <w:pPr>
              <w:pStyle w:val="NoSpacing"/>
              <w:spacing w:line="240" w:lineRule="exact"/>
              <w:ind w:firstLine="0"/>
              <w:jc w:val="center"/>
              <w:rPr>
                <w:rFonts w:eastAsia="Times New Roman" w:cstheme="minorHAnsi"/>
                <w:b/>
              </w:rPr>
            </w:pPr>
          </w:p>
        </w:tc>
      </w:tr>
      <w:tr w:rsidR="001C528C" w:rsidRPr="0001245E" w14:paraId="75BF186F" w14:textId="77777777" w:rsidTr="009345C7">
        <w:trPr>
          <w:trHeight w:val="20"/>
          <w:jc w:val="center"/>
        </w:trPr>
        <w:tc>
          <w:tcPr>
            <w:tcW w:w="807" w:type="dxa"/>
          </w:tcPr>
          <w:p w14:paraId="71A8B00D" w14:textId="77777777" w:rsidR="001C528C" w:rsidRPr="0001245E" w:rsidRDefault="001C528C" w:rsidP="0001245E">
            <w:pPr>
              <w:tabs>
                <w:tab w:val="left" w:pos="0"/>
              </w:tabs>
              <w:spacing w:line="240" w:lineRule="exact"/>
              <w:jc w:val="center"/>
              <w:rPr>
                <w:rFonts w:cstheme="minorHAnsi"/>
                <w:b/>
              </w:rPr>
            </w:pPr>
            <w:r w:rsidRPr="0001245E">
              <w:rPr>
                <w:rFonts w:cstheme="minorHAnsi"/>
              </w:rPr>
              <w:t>01</w:t>
            </w:r>
          </w:p>
        </w:tc>
        <w:tc>
          <w:tcPr>
            <w:tcW w:w="1930" w:type="dxa"/>
            <w:vAlign w:val="center"/>
          </w:tcPr>
          <w:p w14:paraId="6F76DE0D" w14:textId="77777777" w:rsidR="001C528C" w:rsidRPr="0001245E" w:rsidRDefault="001C528C" w:rsidP="0001245E">
            <w:pPr>
              <w:spacing w:line="240" w:lineRule="exact"/>
              <w:rPr>
                <w:rFonts w:cstheme="minorHAnsi"/>
              </w:rPr>
            </w:pPr>
            <w:r w:rsidRPr="0001245E">
              <w:rPr>
                <w:rFonts w:cstheme="minorHAnsi"/>
                <w:color w:val="000000"/>
              </w:rPr>
              <w:t xml:space="preserve">Amrit </w:t>
            </w:r>
            <w:proofErr w:type="spellStart"/>
            <w:r w:rsidRPr="0001245E">
              <w:rPr>
                <w:rFonts w:cstheme="minorHAnsi"/>
                <w:color w:val="000000"/>
              </w:rPr>
              <w:t>Kheri</w:t>
            </w:r>
            <w:proofErr w:type="spellEnd"/>
          </w:p>
        </w:tc>
        <w:tc>
          <w:tcPr>
            <w:tcW w:w="1620" w:type="dxa"/>
            <w:vAlign w:val="center"/>
          </w:tcPr>
          <w:p w14:paraId="3E31985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903</w:t>
            </w:r>
          </w:p>
        </w:tc>
        <w:tc>
          <w:tcPr>
            <w:tcW w:w="1440" w:type="dxa"/>
            <w:vAlign w:val="center"/>
          </w:tcPr>
          <w:p w14:paraId="0FAD8EE2"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479</w:t>
            </w:r>
          </w:p>
        </w:tc>
        <w:tc>
          <w:tcPr>
            <w:tcW w:w="1260" w:type="dxa"/>
            <w:vAlign w:val="center"/>
          </w:tcPr>
          <w:p w14:paraId="104F28B4"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424</w:t>
            </w:r>
          </w:p>
        </w:tc>
        <w:tc>
          <w:tcPr>
            <w:tcW w:w="1116" w:type="dxa"/>
            <w:vAlign w:val="center"/>
          </w:tcPr>
          <w:p w14:paraId="47D9487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885</w:t>
            </w:r>
          </w:p>
        </w:tc>
      </w:tr>
      <w:tr w:rsidR="001C528C" w:rsidRPr="0001245E" w14:paraId="5CE7C5FA" w14:textId="77777777" w:rsidTr="009345C7">
        <w:trPr>
          <w:trHeight w:val="20"/>
          <w:jc w:val="center"/>
        </w:trPr>
        <w:tc>
          <w:tcPr>
            <w:tcW w:w="807" w:type="dxa"/>
          </w:tcPr>
          <w:p w14:paraId="3F195488" w14:textId="77777777" w:rsidR="001C528C" w:rsidRPr="0001245E" w:rsidRDefault="001C528C" w:rsidP="0001245E">
            <w:pPr>
              <w:tabs>
                <w:tab w:val="left" w:pos="0"/>
              </w:tabs>
              <w:spacing w:line="240" w:lineRule="exact"/>
              <w:jc w:val="center"/>
              <w:rPr>
                <w:rFonts w:cstheme="minorHAnsi"/>
                <w:b/>
              </w:rPr>
            </w:pPr>
            <w:r w:rsidRPr="0001245E">
              <w:rPr>
                <w:rFonts w:cstheme="minorHAnsi"/>
              </w:rPr>
              <w:t>02</w:t>
            </w:r>
          </w:p>
        </w:tc>
        <w:tc>
          <w:tcPr>
            <w:tcW w:w="1930" w:type="dxa"/>
            <w:vAlign w:val="center"/>
          </w:tcPr>
          <w:p w14:paraId="49CCC923" w14:textId="77777777" w:rsidR="001C528C" w:rsidRPr="0001245E" w:rsidRDefault="001C528C" w:rsidP="0001245E">
            <w:pPr>
              <w:spacing w:line="240" w:lineRule="exact"/>
              <w:rPr>
                <w:rFonts w:cstheme="minorHAnsi"/>
              </w:rPr>
            </w:pPr>
            <w:proofErr w:type="spellStart"/>
            <w:r w:rsidRPr="0001245E">
              <w:rPr>
                <w:rFonts w:cstheme="minorHAnsi"/>
                <w:color w:val="000000"/>
              </w:rPr>
              <w:t>Bairagarh</w:t>
            </w:r>
            <w:proofErr w:type="spellEnd"/>
          </w:p>
        </w:tc>
        <w:tc>
          <w:tcPr>
            <w:tcW w:w="1620" w:type="dxa"/>
            <w:vAlign w:val="center"/>
          </w:tcPr>
          <w:p w14:paraId="504D147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501</w:t>
            </w:r>
          </w:p>
        </w:tc>
        <w:tc>
          <w:tcPr>
            <w:tcW w:w="1440" w:type="dxa"/>
            <w:vAlign w:val="center"/>
          </w:tcPr>
          <w:p w14:paraId="3817D1E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265</w:t>
            </w:r>
          </w:p>
        </w:tc>
        <w:tc>
          <w:tcPr>
            <w:tcW w:w="1260" w:type="dxa"/>
            <w:vAlign w:val="center"/>
          </w:tcPr>
          <w:p w14:paraId="04DC8A9A"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236</w:t>
            </w:r>
          </w:p>
        </w:tc>
        <w:tc>
          <w:tcPr>
            <w:tcW w:w="1116" w:type="dxa"/>
            <w:vAlign w:val="center"/>
          </w:tcPr>
          <w:p w14:paraId="1BBDD6D7"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891</w:t>
            </w:r>
          </w:p>
        </w:tc>
      </w:tr>
      <w:tr w:rsidR="001C528C" w:rsidRPr="0001245E" w14:paraId="26161C80" w14:textId="77777777" w:rsidTr="009345C7">
        <w:trPr>
          <w:trHeight w:val="20"/>
          <w:jc w:val="center"/>
        </w:trPr>
        <w:tc>
          <w:tcPr>
            <w:tcW w:w="807" w:type="dxa"/>
          </w:tcPr>
          <w:p w14:paraId="42A2F9C9" w14:textId="77777777" w:rsidR="001C528C" w:rsidRPr="0001245E" w:rsidRDefault="001C528C" w:rsidP="0001245E">
            <w:pPr>
              <w:tabs>
                <w:tab w:val="left" w:pos="0"/>
              </w:tabs>
              <w:spacing w:line="240" w:lineRule="exact"/>
              <w:jc w:val="center"/>
              <w:rPr>
                <w:rFonts w:cstheme="minorHAnsi"/>
                <w:b/>
              </w:rPr>
            </w:pPr>
            <w:r w:rsidRPr="0001245E">
              <w:rPr>
                <w:rFonts w:cstheme="minorHAnsi"/>
              </w:rPr>
              <w:t>03</w:t>
            </w:r>
          </w:p>
        </w:tc>
        <w:tc>
          <w:tcPr>
            <w:tcW w:w="1930" w:type="dxa"/>
            <w:vAlign w:val="center"/>
          </w:tcPr>
          <w:p w14:paraId="0155786D" w14:textId="77777777" w:rsidR="001C528C" w:rsidRPr="0001245E" w:rsidRDefault="001C528C" w:rsidP="0001245E">
            <w:pPr>
              <w:spacing w:line="240" w:lineRule="exact"/>
              <w:rPr>
                <w:rFonts w:cstheme="minorHAnsi"/>
              </w:rPr>
            </w:pPr>
            <w:proofErr w:type="spellStart"/>
            <w:r w:rsidRPr="0001245E">
              <w:rPr>
                <w:rFonts w:cstheme="minorHAnsi"/>
                <w:color w:val="000000"/>
              </w:rPr>
              <w:t>Bindayaka</w:t>
            </w:r>
            <w:proofErr w:type="spellEnd"/>
          </w:p>
        </w:tc>
        <w:tc>
          <w:tcPr>
            <w:tcW w:w="1620" w:type="dxa"/>
            <w:vAlign w:val="center"/>
          </w:tcPr>
          <w:p w14:paraId="46F9B05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186</w:t>
            </w:r>
          </w:p>
        </w:tc>
        <w:tc>
          <w:tcPr>
            <w:tcW w:w="1440" w:type="dxa"/>
            <w:vAlign w:val="center"/>
          </w:tcPr>
          <w:p w14:paraId="73EF8D3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99</w:t>
            </w:r>
          </w:p>
        </w:tc>
        <w:tc>
          <w:tcPr>
            <w:tcW w:w="1260" w:type="dxa"/>
            <w:vAlign w:val="center"/>
          </w:tcPr>
          <w:p w14:paraId="480878F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87</w:t>
            </w:r>
          </w:p>
        </w:tc>
        <w:tc>
          <w:tcPr>
            <w:tcW w:w="1116" w:type="dxa"/>
            <w:vAlign w:val="center"/>
          </w:tcPr>
          <w:p w14:paraId="0814EEB4"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879</w:t>
            </w:r>
          </w:p>
        </w:tc>
      </w:tr>
      <w:tr w:rsidR="001C528C" w:rsidRPr="0001245E" w14:paraId="3BDBF4EF" w14:textId="77777777" w:rsidTr="009345C7">
        <w:trPr>
          <w:trHeight w:val="20"/>
          <w:jc w:val="center"/>
        </w:trPr>
        <w:tc>
          <w:tcPr>
            <w:tcW w:w="807" w:type="dxa"/>
          </w:tcPr>
          <w:p w14:paraId="39501B50" w14:textId="77777777" w:rsidR="001C528C" w:rsidRPr="0001245E" w:rsidRDefault="001C528C" w:rsidP="0001245E">
            <w:pPr>
              <w:tabs>
                <w:tab w:val="left" w:pos="0"/>
              </w:tabs>
              <w:spacing w:line="240" w:lineRule="exact"/>
              <w:jc w:val="center"/>
              <w:rPr>
                <w:rFonts w:cstheme="minorHAnsi"/>
                <w:b/>
              </w:rPr>
            </w:pPr>
            <w:r w:rsidRPr="0001245E">
              <w:rPr>
                <w:rFonts w:cstheme="minorHAnsi"/>
              </w:rPr>
              <w:t>04</w:t>
            </w:r>
          </w:p>
        </w:tc>
        <w:tc>
          <w:tcPr>
            <w:tcW w:w="1930" w:type="dxa"/>
            <w:vAlign w:val="center"/>
          </w:tcPr>
          <w:p w14:paraId="5134AA79" w14:textId="77777777" w:rsidR="001C528C" w:rsidRPr="0001245E" w:rsidRDefault="001C528C" w:rsidP="0001245E">
            <w:pPr>
              <w:spacing w:line="240" w:lineRule="exact"/>
              <w:rPr>
                <w:rFonts w:cstheme="minorHAnsi"/>
              </w:rPr>
            </w:pPr>
            <w:proofErr w:type="spellStart"/>
            <w:r w:rsidRPr="0001245E">
              <w:rPr>
                <w:rFonts w:cstheme="minorHAnsi"/>
                <w:color w:val="000000"/>
              </w:rPr>
              <w:t>Haripura</w:t>
            </w:r>
            <w:proofErr w:type="spellEnd"/>
          </w:p>
        </w:tc>
        <w:tc>
          <w:tcPr>
            <w:tcW w:w="1620" w:type="dxa"/>
            <w:vAlign w:val="center"/>
          </w:tcPr>
          <w:p w14:paraId="6C7CB8B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440" w:type="dxa"/>
            <w:vAlign w:val="center"/>
          </w:tcPr>
          <w:p w14:paraId="07C69594"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260" w:type="dxa"/>
            <w:vAlign w:val="center"/>
          </w:tcPr>
          <w:p w14:paraId="68650DA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116" w:type="dxa"/>
            <w:vAlign w:val="center"/>
          </w:tcPr>
          <w:p w14:paraId="07C8C28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000</w:t>
            </w:r>
          </w:p>
        </w:tc>
      </w:tr>
      <w:tr w:rsidR="001C528C" w:rsidRPr="0001245E" w14:paraId="67F33608" w14:textId="77777777" w:rsidTr="009345C7">
        <w:trPr>
          <w:trHeight w:val="20"/>
          <w:jc w:val="center"/>
        </w:trPr>
        <w:tc>
          <w:tcPr>
            <w:tcW w:w="807" w:type="dxa"/>
          </w:tcPr>
          <w:p w14:paraId="005055A3" w14:textId="77777777" w:rsidR="001C528C" w:rsidRPr="0001245E" w:rsidRDefault="001C528C" w:rsidP="0001245E">
            <w:pPr>
              <w:tabs>
                <w:tab w:val="left" w:pos="0"/>
              </w:tabs>
              <w:spacing w:line="240" w:lineRule="exact"/>
              <w:jc w:val="center"/>
              <w:rPr>
                <w:rFonts w:cstheme="minorHAnsi"/>
              </w:rPr>
            </w:pPr>
            <w:r w:rsidRPr="0001245E">
              <w:rPr>
                <w:rFonts w:cstheme="minorHAnsi"/>
              </w:rPr>
              <w:t>05</w:t>
            </w:r>
          </w:p>
        </w:tc>
        <w:tc>
          <w:tcPr>
            <w:tcW w:w="1930" w:type="dxa"/>
            <w:vAlign w:val="center"/>
          </w:tcPr>
          <w:p w14:paraId="24F1F568" w14:textId="77777777" w:rsidR="001C528C" w:rsidRPr="0001245E" w:rsidRDefault="001C528C" w:rsidP="0001245E">
            <w:pPr>
              <w:spacing w:line="240" w:lineRule="exact"/>
              <w:rPr>
                <w:rFonts w:cstheme="minorHAnsi"/>
              </w:rPr>
            </w:pPr>
            <w:proofErr w:type="spellStart"/>
            <w:r w:rsidRPr="0001245E">
              <w:rPr>
                <w:rFonts w:cstheme="minorHAnsi"/>
                <w:color w:val="000000"/>
              </w:rPr>
              <w:t>Kher</w:t>
            </w:r>
            <w:proofErr w:type="spellEnd"/>
            <w:r w:rsidRPr="0001245E">
              <w:rPr>
                <w:rFonts w:cstheme="minorHAnsi"/>
                <w:color w:val="000000"/>
              </w:rPr>
              <w:t xml:space="preserve"> </w:t>
            </w:r>
            <w:proofErr w:type="spellStart"/>
            <w:r w:rsidRPr="0001245E">
              <w:rPr>
                <w:rFonts w:cstheme="minorHAnsi"/>
                <w:color w:val="000000"/>
              </w:rPr>
              <w:t>Khera</w:t>
            </w:r>
            <w:proofErr w:type="spellEnd"/>
          </w:p>
        </w:tc>
        <w:tc>
          <w:tcPr>
            <w:tcW w:w="1620" w:type="dxa"/>
            <w:vAlign w:val="center"/>
          </w:tcPr>
          <w:p w14:paraId="71604A2E"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440" w:type="dxa"/>
            <w:vAlign w:val="center"/>
          </w:tcPr>
          <w:p w14:paraId="160AC62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260" w:type="dxa"/>
            <w:vAlign w:val="center"/>
          </w:tcPr>
          <w:p w14:paraId="3661120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w:t>
            </w:r>
          </w:p>
        </w:tc>
        <w:tc>
          <w:tcPr>
            <w:tcW w:w="1116" w:type="dxa"/>
            <w:vAlign w:val="center"/>
          </w:tcPr>
          <w:p w14:paraId="44FE399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000</w:t>
            </w:r>
          </w:p>
        </w:tc>
      </w:tr>
      <w:tr w:rsidR="001C528C" w:rsidRPr="0001245E" w14:paraId="289678CD" w14:textId="77777777" w:rsidTr="009345C7">
        <w:trPr>
          <w:trHeight w:val="20"/>
          <w:jc w:val="center"/>
        </w:trPr>
        <w:tc>
          <w:tcPr>
            <w:tcW w:w="807" w:type="dxa"/>
          </w:tcPr>
          <w:p w14:paraId="786CC03F" w14:textId="77777777" w:rsidR="001C528C" w:rsidRPr="0001245E" w:rsidRDefault="001C528C" w:rsidP="0001245E">
            <w:pPr>
              <w:tabs>
                <w:tab w:val="left" w:pos="0"/>
              </w:tabs>
              <w:spacing w:line="240" w:lineRule="exact"/>
              <w:jc w:val="center"/>
              <w:rPr>
                <w:rFonts w:cstheme="minorHAnsi"/>
              </w:rPr>
            </w:pPr>
            <w:r w:rsidRPr="0001245E">
              <w:rPr>
                <w:rFonts w:cstheme="minorHAnsi"/>
              </w:rPr>
              <w:t>06</w:t>
            </w:r>
          </w:p>
        </w:tc>
        <w:tc>
          <w:tcPr>
            <w:tcW w:w="1930" w:type="dxa"/>
            <w:vAlign w:val="center"/>
          </w:tcPr>
          <w:p w14:paraId="7F182DF0" w14:textId="77777777" w:rsidR="001C528C" w:rsidRPr="0001245E" w:rsidRDefault="001C528C" w:rsidP="0001245E">
            <w:pPr>
              <w:spacing w:line="240" w:lineRule="exact"/>
              <w:rPr>
                <w:rFonts w:cstheme="minorHAnsi"/>
              </w:rPr>
            </w:pPr>
            <w:proofErr w:type="spellStart"/>
            <w:r w:rsidRPr="0001245E">
              <w:rPr>
                <w:rFonts w:cstheme="minorHAnsi"/>
                <w:color w:val="000000"/>
              </w:rPr>
              <w:t>Sendari</w:t>
            </w:r>
            <w:proofErr w:type="spellEnd"/>
          </w:p>
        </w:tc>
        <w:tc>
          <w:tcPr>
            <w:tcW w:w="1620" w:type="dxa"/>
            <w:vAlign w:val="center"/>
          </w:tcPr>
          <w:p w14:paraId="5DA7568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116</w:t>
            </w:r>
          </w:p>
        </w:tc>
        <w:tc>
          <w:tcPr>
            <w:tcW w:w="1440" w:type="dxa"/>
            <w:vAlign w:val="center"/>
          </w:tcPr>
          <w:p w14:paraId="77AF937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63</w:t>
            </w:r>
          </w:p>
        </w:tc>
        <w:tc>
          <w:tcPr>
            <w:tcW w:w="1260" w:type="dxa"/>
            <w:vAlign w:val="center"/>
          </w:tcPr>
          <w:p w14:paraId="25B94A4C"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53</w:t>
            </w:r>
          </w:p>
        </w:tc>
        <w:tc>
          <w:tcPr>
            <w:tcW w:w="1116" w:type="dxa"/>
            <w:vAlign w:val="center"/>
          </w:tcPr>
          <w:p w14:paraId="50640812"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841</w:t>
            </w:r>
          </w:p>
        </w:tc>
      </w:tr>
      <w:tr w:rsidR="001C528C" w:rsidRPr="0001245E" w14:paraId="259AD308" w14:textId="77777777" w:rsidTr="009345C7">
        <w:trPr>
          <w:trHeight w:val="20"/>
          <w:jc w:val="center"/>
        </w:trPr>
        <w:tc>
          <w:tcPr>
            <w:tcW w:w="807" w:type="dxa"/>
          </w:tcPr>
          <w:p w14:paraId="2FA51748" w14:textId="77777777" w:rsidR="001C528C" w:rsidRPr="0001245E" w:rsidRDefault="001C528C" w:rsidP="0001245E">
            <w:pPr>
              <w:tabs>
                <w:tab w:val="left" w:pos="0"/>
              </w:tabs>
              <w:spacing w:line="240" w:lineRule="exact"/>
              <w:jc w:val="center"/>
              <w:rPr>
                <w:rFonts w:cstheme="minorHAnsi"/>
              </w:rPr>
            </w:pPr>
            <w:r w:rsidRPr="0001245E">
              <w:rPr>
                <w:rFonts w:cstheme="minorHAnsi"/>
              </w:rPr>
              <w:t>07</w:t>
            </w:r>
          </w:p>
        </w:tc>
        <w:tc>
          <w:tcPr>
            <w:tcW w:w="1930" w:type="dxa"/>
            <w:vAlign w:val="center"/>
          </w:tcPr>
          <w:p w14:paraId="6B7AF195" w14:textId="77777777" w:rsidR="001C528C" w:rsidRPr="0001245E" w:rsidRDefault="001C528C" w:rsidP="0001245E">
            <w:pPr>
              <w:spacing w:line="240" w:lineRule="exact"/>
              <w:rPr>
                <w:rFonts w:cstheme="minorHAnsi"/>
              </w:rPr>
            </w:pPr>
            <w:proofErr w:type="spellStart"/>
            <w:r w:rsidRPr="0001245E">
              <w:rPr>
                <w:rFonts w:cstheme="minorHAnsi"/>
                <w:color w:val="000000"/>
              </w:rPr>
              <w:t>Semli</w:t>
            </w:r>
            <w:proofErr w:type="spellEnd"/>
          </w:p>
        </w:tc>
        <w:tc>
          <w:tcPr>
            <w:tcW w:w="1620" w:type="dxa"/>
            <w:vAlign w:val="center"/>
          </w:tcPr>
          <w:p w14:paraId="6692C57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07</w:t>
            </w:r>
          </w:p>
        </w:tc>
        <w:tc>
          <w:tcPr>
            <w:tcW w:w="1440" w:type="dxa"/>
            <w:vAlign w:val="center"/>
          </w:tcPr>
          <w:p w14:paraId="27ADFBBD"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01</w:t>
            </w:r>
          </w:p>
        </w:tc>
        <w:tc>
          <w:tcPr>
            <w:tcW w:w="1260" w:type="dxa"/>
            <w:vAlign w:val="center"/>
          </w:tcPr>
          <w:p w14:paraId="589F3A2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06</w:t>
            </w:r>
          </w:p>
        </w:tc>
        <w:tc>
          <w:tcPr>
            <w:tcW w:w="1116" w:type="dxa"/>
            <w:vAlign w:val="center"/>
          </w:tcPr>
          <w:p w14:paraId="6F86E8B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6000</w:t>
            </w:r>
          </w:p>
        </w:tc>
      </w:tr>
      <w:tr w:rsidR="001C528C" w:rsidRPr="0001245E" w14:paraId="4BAF929E" w14:textId="77777777" w:rsidTr="009345C7">
        <w:trPr>
          <w:trHeight w:val="20"/>
          <w:jc w:val="center"/>
        </w:trPr>
        <w:tc>
          <w:tcPr>
            <w:tcW w:w="807" w:type="dxa"/>
          </w:tcPr>
          <w:p w14:paraId="3F9E9ADF" w14:textId="77777777" w:rsidR="001C528C" w:rsidRPr="0001245E" w:rsidRDefault="001C528C" w:rsidP="0001245E">
            <w:pPr>
              <w:tabs>
                <w:tab w:val="left" w:pos="0"/>
              </w:tabs>
              <w:spacing w:line="240" w:lineRule="exact"/>
              <w:jc w:val="center"/>
              <w:rPr>
                <w:rFonts w:cstheme="minorHAnsi"/>
              </w:rPr>
            </w:pPr>
            <w:r w:rsidRPr="0001245E">
              <w:rPr>
                <w:rFonts w:cstheme="minorHAnsi"/>
              </w:rPr>
              <w:t>08</w:t>
            </w:r>
          </w:p>
        </w:tc>
        <w:tc>
          <w:tcPr>
            <w:tcW w:w="1930" w:type="dxa"/>
            <w:vAlign w:val="center"/>
          </w:tcPr>
          <w:p w14:paraId="42A822FF" w14:textId="77777777" w:rsidR="001C528C" w:rsidRPr="0001245E" w:rsidRDefault="001C528C" w:rsidP="0001245E">
            <w:pPr>
              <w:spacing w:line="240" w:lineRule="exact"/>
              <w:rPr>
                <w:rFonts w:cstheme="minorHAnsi"/>
              </w:rPr>
            </w:pPr>
            <w:proofErr w:type="spellStart"/>
            <w:r w:rsidRPr="0001245E">
              <w:rPr>
                <w:rFonts w:cstheme="minorHAnsi"/>
                <w:color w:val="000000"/>
              </w:rPr>
              <w:t>Uchawada</w:t>
            </w:r>
            <w:proofErr w:type="spellEnd"/>
          </w:p>
        </w:tc>
        <w:tc>
          <w:tcPr>
            <w:tcW w:w="1620" w:type="dxa"/>
            <w:vAlign w:val="center"/>
          </w:tcPr>
          <w:p w14:paraId="47535D2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71</w:t>
            </w:r>
          </w:p>
        </w:tc>
        <w:tc>
          <w:tcPr>
            <w:tcW w:w="1440" w:type="dxa"/>
            <w:vAlign w:val="center"/>
          </w:tcPr>
          <w:p w14:paraId="6428F30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36</w:t>
            </w:r>
          </w:p>
        </w:tc>
        <w:tc>
          <w:tcPr>
            <w:tcW w:w="1260" w:type="dxa"/>
            <w:vAlign w:val="center"/>
          </w:tcPr>
          <w:p w14:paraId="11FF9821"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35</w:t>
            </w:r>
          </w:p>
        </w:tc>
        <w:tc>
          <w:tcPr>
            <w:tcW w:w="1116" w:type="dxa"/>
            <w:vAlign w:val="center"/>
          </w:tcPr>
          <w:p w14:paraId="157BDBE5"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972</w:t>
            </w:r>
          </w:p>
        </w:tc>
      </w:tr>
      <w:tr w:rsidR="001C528C" w:rsidRPr="0001245E" w14:paraId="5B8D9A82" w14:textId="77777777" w:rsidTr="009345C7">
        <w:trPr>
          <w:trHeight w:val="20"/>
          <w:jc w:val="center"/>
        </w:trPr>
        <w:tc>
          <w:tcPr>
            <w:tcW w:w="807" w:type="dxa"/>
          </w:tcPr>
          <w:p w14:paraId="29989A9B" w14:textId="77777777" w:rsidR="001C528C" w:rsidRPr="0001245E" w:rsidRDefault="001C528C" w:rsidP="0001245E">
            <w:pPr>
              <w:tabs>
                <w:tab w:val="left" w:pos="0"/>
              </w:tabs>
              <w:spacing w:line="240" w:lineRule="exact"/>
              <w:jc w:val="center"/>
              <w:rPr>
                <w:rFonts w:cstheme="minorHAnsi"/>
              </w:rPr>
            </w:pPr>
            <w:r w:rsidRPr="0001245E">
              <w:rPr>
                <w:rFonts w:cstheme="minorHAnsi"/>
              </w:rPr>
              <w:t>09</w:t>
            </w:r>
          </w:p>
        </w:tc>
        <w:tc>
          <w:tcPr>
            <w:tcW w:w="1930" w:type="dxa"/>
            <w:vAlign w:val="center"/>
          </w:tcPr>
          <w:p w14:paraId="5E6FF2AA" w14:textId="77777777" w:rsidR="001C528C" w:rsidRPr="0001245E" w:rsidRDefault="001C528C" w:rsidP="0001245E">
            <w:pPr>
              <w:spacing w:line="240" w:lineRule="exact"/>
              <w:rPr>
                <w:rFonts w:cstheme="minorHAnsi"/>
              </w:rPr>
            </w:pPr>
            <w:proofErr w:type="spellStart"/>
            <w:r w:rsidRPr="0001245E">
              <w:rPr>
                <w:rFonts w:cstheme="minorHAnsi"/>
                <w:color w:val="000000"/>
              </w:rPr>
              <w:t>Dudhiya</w:t>
            </w:r>
            <w:proofErr w:type="spellEnd"/>
            <w:r w:rsidRPr="0001245E">
              <w:rPr>
                <w:rFonts w:cstheme="minorHAnsi"/>
                <w:color w:val="000000"/>
              </w:rPr>
              <w:t xml:space="preserve"> </w:t>
            </w:r>
            <w:proofErr w:type="spellStart"/>
            <w:r w:rsidRPr="0001245E">
              <w:rPr>
                <w:rFonts w:cstheme="minorHAnsi"/>
                <w:color w:val="000000"/>
              </w:rPr>
              <w:t>Kheri</w:t>
            </w:r>
            <w:proofErr w:type="spellEnd"/>
          </w:p>
        </w:tc>
        <w:tc>
          <w:tcPr>
            <w:tcW w:w="1620" w:type="dxa"/>
            <w:vAlign w:val="center"/>
          </w:tcPr>
          <w:p w14:paraId="07BD531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96</w:t>
            </w:r>
          </w:p>
        </w:tc>
        <w:tc>
          <w:tcPr>
            <w:tcW w:w="1440" w:type="dxa"/>
            <w:vAlign w:val="center"/>
          </w:tcPr>
          <w:p w14:paraId="0529E324"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49</w:t>
            </w:r>
          </w:p>
        </w:tc>
        <w:tc>
          <w:tcPr>
            <w:tcW w:w="1260" w:type="dxa"/>
            <w:vAlign w:val="center"/>
          </w:tcPr>
          <w:p w14:paraId="32FB95A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47</w:t>
            </w:r>
          </w:p>
        </w:tc>
        <w:tc>
          <w:tcPr>
            <w:tcW w:w="1116" w:type="dxa"/>
            <w:vAlign w:val="center"/>
          </w:tcPr>
          <w:p w14:paraId="78A7E1C7"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eastAsia="Times New Roman" w:cstheme="minorHAnsi"/>
              </w:rPr>
              <w:t>959</w:t>
            </w:r>
          </w:p>
        </w:tc>
      </w:tr>
      <w:tr w:rsidR="001C528C" w:rsidRPr="0001245E" w14:paraId="327EEFFB" w14:textId="77777777" w:rsidTr="009345C7">
        <w:trPr>
          <w:trHeight w:val="20"/>
          <w:jc w:val="center"/>
        </w:trPr>
        <w:tc>
          <w:tcPr>
            <w:tcW w:w="807" w:type="dxa"/>
          </w:tcPr>
          <w:p w14:paraId="626D59F2" w14:textId="77777777" w:rsidR="001C528C" w:rsidRPr="0001245E" w:rsidRDefault="001C528C" w:rsidP="0001245E">
            <w:pPr>
              <w:tabs>
                <w:tab w:val="left" w:pos="0"/>
              </w:tabs>
              <w:spacing w:line="240" w:lineRule="exact"/>
              <w:jc w:val="center"/>
              <w:rPr>
                <w:rFonts w:cstheme="minorHAnsi"/>
              </w:rPr>
            </w:pPr>
            <w:r w:rsidRPr="0001245E">
              <w:rPr>
                <w:rFonts w:cstheme="minorHAnsi"/>
              </w:rPr>
              <w:t>10</w:t>
            </w:r>
          </w:p>
        </w:tc>
        <w:tc>
          <w:tcPr>
            <w:tcW w:w="1930" w:type="dxa"/>
            <w:vAlign w:val="center"/>
          </w:tcPr>
          <w:p w14:paraId="18208843" w14:textId="77777777" w:rsidR="001C528C" w:rsidRPr="0001245E" w:rsidRDefault="001C528C" w:rsidP="0001245E">
            <w:pPr>
              <w:spacing w:line="240" w:lineRule="exact"/>
              <w:rPr>
                <w:rFonts w:cstheme="minorHAnsi"/>
              </w:rPr>
            </w:pPr>
            <w:proofErr w:type="spellStart"/>
            <w:r w:rsidRPr="0001245E">
              <w:rPr>
                <w:rFonts w:cstheme="minorHAnsi"/>
                <w:color w:val="000000"/>
              </w:rPr>
              <w:t>Biloniya</w:t>
            </w:r>
            <w:proofErr w:type="spellEnd"/>
          </w:p>
        </w:tc>
        <w:tc>
          <w:tcPr>
            <w:tcW w:w="1620" w:type="dxa"/>
            <w:vAlign w:val="center"/>
          </w:tcPr>
          <w:p w14:paraId="331822A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428</w:t>
            </w:r>
          </w:p>
        </w:tc>
        <w:tc>
          <w:tcPr>
            <w:tcW w:w="1440" w:type="dxa"/>
            <w:vAlign w:val="center"/>
          </w:tcPr>
          <w:p w14:paraId="3FF6DA0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215</w:t>
            </w:r>
          </w:p>
        </w:tc>
        <w:tc>
          <w:tcPr>
            <w:tcW w:w="1260" w:type="dxa"/>
            <w:vAlign w:val="center"/>
          </w:tcPr>
          <w:p w14:paraId="7C172B8F"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213</w:t>
            </w:r>
          </w:p>
        </w:tc>
        <w:tc>
          <w:tcPr>
            <w:tcW w:w="1116" w:type="dxa"/>
            <w:vAlign w:val="center"/>
          </w:tcPr>
          <w:p w14:paraId="1FEF182B"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991</w:t>
            </w:r>
          </w:p>
        </w:tc>
      </w:tr>
      <w:tr w:rsidR="001C528C" w:rsidRPr="0001245E" w14:paraId="1586FFD3" w14:textId="77777777" w:rsidTr="009345C7">
        <w:trPr>
          <w:trHeight w:val="20"/>
          <w:jc w:val="center"/>
        </w:trPr>
        <w:tc>
          <w:tcPr>
            <w:tcW w:w="807" w:type="dxa"/>
          </w:tcPr>
          <w:p w14:paraId="4AC9392A" w14:textId="77777777" w:rsidR="001C528C" w:rsidRPr="0001245E" w:rsidRDefault="001C528C" w:rsidP="0001245E">
            <w:pPr>
              <w:tabs>
                <w:tab w:val="left" w:pos="0"/>
              </w:tabs>
              <w:spacing w:line="240" w:lineRule="exact"/>
              <w:jc w:val="center"/>
              <w:rPr>
                <w:rFonts w:cstheme="minorHAnsi"/>
              </w:rPr>
            </w:pPr>
            <w:r w:rsidRPr="0001245E">
              <w:rPr>
                <w:rFonts w:cstheme="minorHAnsi"/>
              </w:rPr>
              <w:t>11</w:t>
            </w:r>
          </w:p>
        </w:tc>
        <w:tc>
          <w:tcPr>
            <w:tcW w:w="1930" w:type="dxa"/>
            <w:vAlign w:val="center"/>
          </w:tcPr>
          <w:p w14:paraId="24A2D6F4" w14:textId="77777777" w:rsidR="001C528C" w:rsidRPr="0001245E" w:rsidRDefault="001C528C" w:rsidP="0001245E">
            <w:pPr>
              <w:spacing w:line="240" w:lineRule="exact"/>
              <w:rPr>
                <w:rFonts w:cstheme="minorHAnsi"/>
              </w:rPr>
            </w:pPr>
            <w:proofErr w:type="spellStart"/>
            <w:r w:rsidRPr="0001245E">
              <w:rPr>
                <w:rFonts w:cstheme="minorHAnsi"/>
                <w:color w:val="000000"/>
              </w:rPr>
              <w:t>Naya</w:t>
            </w:r>
            <w:proofErr w:type="spellEnd"/>
            <w:r w:rsidRPr="0001245E">
              <w:rPr>
                <w:rFonts w:cstheme="minorHAnsi"/>
                <w:color w:val="000000"/>
              </w:rPr>
              <w:t xml:space="preserve"> Gaon</w:t>
            </w:r>
          </w:p>
        </w:tc>
        <w:tc>
          <w:tcPr>
            <w:tcW w:w="1620" w:type="dxa"/>
            <w:vAlign w:val="center"/>
          </w:tcPr>
          <w:p w14:paraId="161D0830"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88</w:t>
            </w:r>
          </w:p>
        </w:tc>
        <w:tc>
          <w:tcPr>
            <w:tcW w:w="1440" w:type="dxa"/>
            <w:vAlign w:val="center"/>
          </w:tcPr>
          <w:p w14:paraId="72CFE018"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45</w:t>
            </w:r>
          </w:p>
        </w:tc>
        <w:tc>
          <w:tcPr>
            <w:tcW w:w="1260" w:type="dxa"/>
            <w:vAlign w:val="center"/>
          </w:tcPr>
          <w:p w14:paraId="2BD4DD9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43</w:t>
            </w:r>
          </w:p>
        </w:tc>
        <w:tc>
          <w:tcPr>
            <w:tcW w:w="1116" w:type="dxa"/>
            <w:vAlign w:val="center"/>
          </w:tcPr>
          <w:p w14:paraId="204516C3" w14:textId="77777777" w:rsidR="001C528C" w:rsidRPr="0001245E" w:rsidRDefault="001C528C" w:rsidP="0001245E">
            <w:pPr>
              <w:pStyle w:val="NoSpacing"/>
              <w:spacing w:line="240" w:lineRule="exact"/>
              <w:ind w:firstLine="0"/>
              <w:jc w:val="center"/>
              <w:rPr>
                <w:rFonts w:eastAsia="Times New Roman" w:cstheme="minorHAnsi"/>
              </w:rPr>
            </w:pPr>
            <w:r w:rsidRPr="0001245E">
              <w:rPr>
                <w:rFonts w:cstheme="minorHAnsi"/>
                <w:color w:val="000000"/>
              </w:rPr>
              <w:t>956</w:t>
            </w:r>
          </w:p>
        </w:tc>
      </w:tr>
      <w:tr w:rsidR="001C528C" w:rsidRPr="0001245E" w14:paraId="28BA2690" w14:textId="77777777" w:rsidTr="009345C7">
        <w:trPr>
          <w:trHeight w:val="20"/>
          <w:jc w:val="center"/>
        </w:trPr>
        <w:tc>
          <w:tcPr>
            <w:tcW w:w="2737" w:type="dxa"/>
            <w:gridSpan w:val="2"/>
          </w:tcPr>
          <w:p w14:paraId="7710F1FA" w14:textId="77777777" w:rsidR="001C528C" w:rsidRPr="0001245E" w:rsidRDefault="001C528C" w:rsidP="0001245E">
            <w:pPr>
              <w:spacing w:line="240" w:lineRule="exact"/>
              <w:jc w:val="center"/>
              <w:rPr>
                <w:rFonts w:cstheme="minorHAnsi"/>
                <w:b/>
                <w:lang w:val="en-US"/>
              </w:rPr>
            </w:pPr>
            <w:r w:rsidRPr="0001245E">
              <w:rPr>
                <w:rFonts w:cstheme="minorHAnsi"/>
                <w:b/>
                <w:lang w:val="en-US"/>
              </w:rPr>
              <w:t>TOTAL</w:t>
            </w:r>
          </w:p>
        </w:tc>
        <w:tc>
          <w:tcPr>
            <w:tcW w:w="1620" w:type="dxa"/>
            <w:vAlign w:val="center"/>
          </w:tcPr>
          <w:p w14:paraId="60200A17"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cstheme="minorHAnsi"/>
                <w:b/>
                <w:bCs/>
                <w:color w:val="000000"/>
              </w:rPr>
              <w:t>2396</w:t>
            </w:r>
          </w:p>
        </w:tc>
        <w:tc>
          <w:tcPr>
            <w:tcW w:w="1440" w:type="dxa"/>
            <w:vAlign w:val="center"/>
          </w:tcPr>
          <w:p w14:paraId="48300160"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cstheme="minorHAnsi"/>
                <w:b/>
                <w:bCs/>
                <w:color w:val="000000"/>
              </w:rPr>
              <w:t>1252</w:t>
            </w:r>
          </w:p>
        </w:tc>
        <w:tc>
          <w:tcPr>
            <w:tcW w:w="1260" w:type="dxa"/>
            <w:vAlign w:val="center"/>
          </w:tcPr>
          <w:p w14:paraId="74B1A4BA"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cstheme="minorHAnsi"/>
                <w:b/>
                <w:bCs/>
                <w:color w:val="000000"/>
              </w:rPr>
              <w:t>1144</w:t>
            </w:r>
          </w:p>
        </w:tc>
        <w:tc>
          <w:tcPr>
            <w:tcW w:w="1116" w:type="dxa"/>
            <w:vAlign w:val="center"/>
          </w:tcPr>
          <w:p w14:paraId="5E096024" w14:textId="77777777" w:rsidR="001C528C" w:rsidRPr="0001245E" w:rsidRDefault="001C528C" w:rsidP="0001245E">
            <w:pPr>
              <w:pStyle w:val="NoSpacing"/>
              <w:spacing w:line="240" w:lineRule="exact"/>
              <w:ind w:firstLine="0"/>
              <w:jc w:val="center"/>
              <w:rPr>
                <w:rFonts w:eastAsia="Times New Roman" w:cstheme="minorHAnsi"/>
                <w:b/>
              </w:rPr>
            </w:pPr>
            <w:r w:rsidRPr="0001245E">
              <w:rPr>
                <w:rFonts w:eastAsia="Times New Roman" w:cstheme="minorHAnsi"/>
                <w:b/>
              </w:rPr>
              <w:t>914</w:t>
            </w:r>
          </w:p>
        </w:tc>
      </w:tr>
      <w:tr w:rsidR="001C528C" w:rsidRPr="0001245E" w14:paraId="512D833C" w14:textId="77777777" w:rsidTr="009345C7">
        <w:trPr>
          <w:trHeight w:val="20"/>
          <w:jc w:val="center"/>
        </w:trPr>
        <w:tc>
          <w:tcPr>
            <w:tcW w:w="8173" w:type="dxa"/>
            <w:gridSpan w:val="6"/>
          </w:tcPr>
          <w:p w14:paraId="086621DB" w14:textId="77777777" w:rsidR="001C528C" w:rsidRPr="0085710D" w:rsidRDefault="001C528C" w:rsidP="0001245E">
            <w:pPr>
              <w:spacing w:line="240" w:lineRule="exact"/>
              <w:rPr>
                <w:rFonts w:cstheme="minorHAnsi"/>
                <w:b/>
                <w:sz w:val="18"/>
                <w:szCs w:val="18"/>
              </w:rPr>
            </w:pPr>
            <w:r w:rsidRPr="0085710D">
              <w:rPr>
                <w:rFonts w:cstheme="minorHAnsi"/>
                <w:i/>
                <w:sz w:val="18"/>
                <w:szCs w:val="18"/>
              </w:rPr>
              <w:t>Source: Census of India, 2011</w:t>
            </w:r>
          </w:p>
        </w:tc>
      </w:tr>
    </w:tbl>
    <w:p w14:paraId="3E4D03C7" w14:textId="77777777" w:rsidR="0001245E" w:rsidRPr="0001245E" w:rsidRDefault="0001245E" w:rsidP="0001245E">
      <w:pPr>
        <w:pStyle w:val="ListParagraph"/>
        <w:spacing w:after="0" w:line="320" w:lineRule="exact"/>
        <w:jc w:val="both"/>
        <w:rPr>
          <w:rFonts w:cstheme="minorHAnsi"/>
          <w:b/>
        </w:rPr>
      </w:pPr>
    </w:p>
    <w:p w14:paraId="5A1062DF" w14:textId="77777777" w:rsidR="001C528C" w:rsidRPr="0001245E" w:rsidRDefault="001C528C" w:rsidP="00FA7490">
      <w:pPr>
        <w:pStyle w:val="ListParagraph"/>
        <w:numPr>
          <w:ilvl w:val="0"/>
          <w:numId w:val="16"/>
        </w:numPr>
        <w:spacing w:after="0" w:line="320" w:lineRule="exact"/>
        <w:jc w:val="both"/>
        <w:rPr>
          <w:rFonts w:cstheme="minorHAnsi"/>
          <w:b/>
        </w:rPr>
      </w:pPr>
      <w:r w:rsidRPr="0001245E">
        <w:rPr>
          <w:rFonts w:cstheme="minorHAnsi"/>
          <w:b/>
          <w:noProof/>
          <w:sz w:val="24"/>
          <w:lang w:val="en-US"/>
        </w:rPr>
        <w:t xml:space="preserve">General Category (including OBC) Population: </w:t>
      </w:r>
      <w:r w:rsidRPr="0001245E">
        <w:rPr>
          <w:rFonts w:cstheme="minorHAnsi"/>
          <w:noProof/>
          <w:sz w:val="24"/>
          <w:lang w:val="en-US"/>
        </w:rPr>
        <w:t xml:space="preserve">The population of this group has been worked out to 5,702 which is 58.33% of the total population of the study area. </w:t>
      </w:r>
      <w:r w:rsidRPr="0001245E">
        <w:rPr>
          <w:rFonts w:cstheme="minorHAnsi"/>
          <w:sz w:val="24"/>
        </w:rPr>
        <w:t>Of the total population of this group, 50.61% is male and 49.39% is female. The sex ratio among this group of population has been worked out to 976 females per 1,000 males.</w:t>
      </w:r>
    </w:p>
    <w:p w14:paraId="41ADE931" w14:textId="0BD9E347" w:rsidR="001C528C" w:rsidRPr="00FD093F" w:rsidRDefault="001C528C" w:rsidP="0001245E">
      <w:pPr>
        <w:spacing w:before="240" w:after="240"/>
        <w:jc w:val="center"/>
        <w:rPr>
          <w:rFonts w:asciiTheme="majorHAnsi" w:hAnsiTheme="majorHAnsi"/>
          <w:b/>
        </w:rPr>
      </w:pPr>
      <w:r>
        <w:rPr>
          <w:noProof/>
          <w:lang w:eastAsia="en-IN"/>
        </w:rPr>
        <w:drawing>
          <wp:inline distT="0" distB="0" distL="0" distR="0" wp14:anchorId="6E298703" wp14:editId="4A2D6005">
            <wp:extent cx="2496039" cy="1838081"/>
            <wp:effectExtent l="0" t="0" r="19050" b="1016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01245E">
        <w:rPr>
          <w:rFonts w:asciiTheme="majorHAnsi" w:hAnsiTheme="majorHAnsi"/>
          <w:b/>
        </w:rPr>
        <w:t xml:space="preserve"> </w:t>
      </w:r>
      <w:r w:rsidR="009345C7">
        <w:rPr>
          <w:rFonts w:asciiTheme="majorHAnsi" w:hAnsiTheme="majorHAnsi"/>
          <w:b/>
        </w:rPr>
        <w:t xml:space="preserve"> </w:t>
      </w:r>
      <w:r w:rsidR="0001245E">
        <w:rPr>
          <w:rFonts w:asciiTheme="majorHAnsi" w:hAnsiTheme="majorHAnsi"/>
          <w:b/>
        </w:rPr>
        <w:t xml:space="preserve"> </w:t>
      </w:r>
      <w:r>
        <w:rPr>
          <w:noProof/>
          <w:lang w:eastAsia="en-IN"/>
        </w:rPr>
        <w:drawing>
          <wp:inline distT="0" distB="0" distL="0" distR="0" wp14:anchorId="49C9893E" wp14:editId="53A2D8CD">
            <wp:extent cx="2586725" cy="1838580"/>
            <wp:effectExtent l="0" t="0" r="23495" b="952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D7D105" w14:textId="77777777" w:rsidR="001C528C" w:rsidRPr="00075A39" w:rsidRDefault="001C528C" w:rsidP="0085710D">
      <w:pPr>
        <w:spacing w:before="240" w:after="240"/>
        <w:ind w:left="720"/>
        <w:jc w:val="both"/>
        <w:rPr>
          <w:rFonts w:cstheme="minorHAnsi"/>
          <w:sz w:val="24"/>
        </w:rPr>
      </w:pPr>
      <w:r w:rsidRPr="00075A39">
        <w:rPr>
          <w:rFonts w:cstheme="minorHAnsi"/>
          <w:sz w:val="24"/>
        </w:rPr>
        <w:t>Village wise General Category (including OBC) population distribution of the study area is given in the table below:</w:t>
      </w:r>
    </w:p>
    <w:tbl>
      <w:tblPr>
        <w:tblStyle w:val="TableGrid"/>
        <w:tblW w:w="8173" w:type="dxa"/>
        <w:jc w:val="center"/>
        <w:tblLayout w:type="fixed"/>
        <w:tblLook w:val="04A0" w:firstRow="1" w:lastRow="0" w:firstColumn="1" w:lastColumn="0" w:noHBand="0" w:noVBand="1"/>
      </w:tblPr>
      <w:tblGrid>
        <w:gridCol w:w="807"/>
        <w:gridCol w:w="2110"/>
        <w:gridCol w:w="1440"/>
        <w:gridCol w:w="1260"/>
        <w:gridCol w:w="1350"/>
        <w:gridCol w:w="1206"/>
      </w:tblGrid>
      <w:tr w:rsidR="001C528C" w:rsidRPr="00075A39" w14:paraId="335080DA" w14:textId="77777777" w:rsidTr="009345C7">
        <w:trPr>
          <w:trHeight w:val="20"/>
          <w:jc w:val="center"/>
        </w:trPr>
        <w:tc>
          <w:tcPr>
            <w:tcW w:w="807" w:type="dxa"/>
            <w:vMerge w:val="restart"/>
          </w:tcPr>
          <w:p w14:paraId="3D7A8CF3"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S. No.</w:t>
            </w:r>
          </w:p>
        </w:tc>
        <w:tc>
          <w:tcPr>
            <w:tcW w:w="2110" w:type="dxa"/>
            <w:vMerge w:val="restart"/>
          </w:tcPr>
          <w:p w14:paraId="217E21D8"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Village</w:t>
            </w:r>
          </w:p>
        </w:tc>
        <w:tc>
          <w:tcPr>
            <w:tcW w:w="4050" w:type="dxa"/>
            <w:gridSpan w:val="3"/>
          </w:tcPr>
          <w:p w14:paraId="7EE50D98"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GEN (including ‘OBC’) Population</w:t>
            </w:r>
          </w:p>
        </w:tc>
        <w:tc>
          <w:tcPr>
            <w:tcW w:w="1206" w:type="dxa"/>
            <w:vMerge w:val="restart"/>
          </w:tcPr>
          <w:p w14:paraId="34476DEA"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Sex Ratio</w:t>
            </w:r>
          </w:p>
        </w:tc>
      </w:tr>
      <w:tr w:rsidR="001C528C" w:rsidRPr="00075A39" w14:paraId="5B47F048" w14:textId="77777777" w:rsidTr="009345C7">
        <w:trPr>
          <w:trHeight w:val="20"/>
          <w:jc w:val="center"/>
        </w:trPr>
        <w:tc>
          <w:tcPr>
            <w:tcW w:w="807" w:type="dxa"/>
            <w:vMerge/>
          </w:tcPr>
          <w:p w14:paraId="326BF2AE" w14:textId="77777777" w:rsidR="001C528C" w:rsidRPr="00075A39" w:rsidRDefault="001C528C" w:rsidP="00075A39">
            <w:pPr>
              <w:pStyle w:val="NoSpacing"/>
              <w:spacing w:line="240" w:lineRule="exact"/>
              <w:jc w:val="center"/>
              <w:rPr>
                <w:rFonts w:eastAsia="Times New Roman" w:cstheme="minorHAnsi"/>
                <w:b/>
              </w:rPr>
            </w:pPr>
          </w:p>
        </w:tc>
        <w:tc>
          <w:tcPr>
            <w:tcW w:w="2110" w:type="dxa"/>
            <w:vMerge/>
          </w:tcPr>
          <w:p w14:paraId="7249BBA0" w14:textId="77777777" w:rsidR="001C528C" w:rsidRPr="00075A39" w:rsidRDefault="001C528C" w:rsidP="00075A39">
            <w:pPr>
              <w:pStyle w:val="NoSpacing"/>
              <w:spacing w:line="240" w:lineRule="exact"/>
              <w:ind w:firstLine="0"/>
              <w:jc w:val="center"/>
              <w:rPr>
                <w:rFonts w:eastAsia="Times New Roman" w:cstheme="minorHAnsi"/>
                <w:b/>
              </w:rPr>
            </w:pPr>
          </w:p>
        </w:tc>
        <w:tc>
          <w:tcPr>
            <w:tcW w:w="1440" w:type="dxa"/>
          </w:tcPr>
          <w:p w14:paraId="11AFCEBB"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Total</w:t>
            </w:r>
          </w:p>
        </w:tc>
        <w:tc>
          <w:tcPr>
            <w:tcW w:w="1260" w:type="dxa"/>
          </w:tcPr>
          <w:p w14:paraId="209A9B1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Male</w:t>
            </w:r>
          </w:p>
        </w:tc>
        <w:tc>
          <w:tcPr>
            <w:tcW w:w="1350" w:type="dxa"/>
          </w:tcPr>
          <w:p w14:paraId="663CECA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Female</w:t>
            </w:r>
          </w:p>
        </w:tc>
        <w:tc>
          <w:tcPr>
            <w:tcW w:w="1206" w:type="dxa"/>
            <w:vMerge/>
          </w:tcPr>
          <w:p w14:paraId="4A4F3242" w14:textId="77777777" w:rsidR="001C528C" w:rsidRPr="00075A39" w:rsidRDefault="001C528C" w:rsidP="00075A39">
            <w:pPr>
              <w:pStyle w:val="NoSpacing"/>
              <w:spacing w:line="240" w:lineRule="exact"/>
              <w:ind w:firstLine="0"/>
              <w:jc w:val="center"/>
              <w:rPr>
                <w:rFonts w:eastAsia="Times New Roman" w:cstheme="minorHAnsi"/>
                <w:b/>
              </w:rPr>
            </w:pPr>
          </w:p>
        </w:tc>
      </w:tr>
      <w:tr w:rsidR="001C528C" w:rsidRPr="00075A39" w14:paraId="180F9379" w14:textId="77777777" w:rsidTr="009345C7">
        <w:trPr>
          <w:trHeight w:val="20"/>
          <w:jc w:val="center"/>
        </w:trPr>
        <w:tc>
          <w:tcPr>
            <w:tcW w:w="807" w:type="dxa"/>
          </w:tcPr>
          <w:p w14:paraId="71D9DFFB" w14:textId="77777777" w:rsidR="001C528C" w:rsidRPr="00075A39" w:rsidRDefault="001C528C" w:rsidP="00075A39">
            <w:pPr>
              <w:tabs>
                <w:tab w:val="left" w:pos="0"/>
              </w:tabs>
              <w:spacing w:line="240" w:lineRule="exact"/>
              <w:jc w:val="center"/>
              <w:rPr>
                <w:rFonts w:cstheme="minorHAnsi"/>
                <w:b/>
              </w:rPr>
            </w:pPr>
            <w:r w:rsidRPr="00075A39">
              <w:rPr>
                <w:rFonts w:cstheme="minorHAnsi"/>
              </w:rPr>
              <w:t>01</w:t>
            </w:r>
          </w:p>
        </w:tc>
        <w:tc>
          <w:tcPr>
            <w:tcW w:w="2110" w:type="dxa"/>
            <w:vAlign w:val="center"/>
          </w:tcPr>
          <w:p w14:paraId="4E729A9E" w14:textId="77777777" w:rsidR="001C528C" w:rsidRPr="00075A39" w:rsidRDefault="001C528C" w:rsidP="00075A39">
            <w:pPr>
              <w:spacing w:line="240" w:lineRule="exact"/>
              <w:rPr>
                <w:rFonts w:cstheme="minorHAnsi"/>
              </w:rPr>
            </w:pPr>
            <w:r w:rsidRPr="00075A39">
              <w:rPr>
                <w:rFonts w:cstheme="minorHAnsi"/>
                <w:color w:val="000000"/>
              </w:rPr>
              <w:t xml:space="preserve">Amrit </w:t>
            </w:r>
            <w:proofErr w:type="spellStart"/>
            <w:r w:rsidRPr="00075A39">
              <w:rPr>
                <w:rFonts w:cstheme="minorHAnsi"/>
                <w:color w:val="000000"/>
              </w:rPr>
              <w:t>Kheri</w:t>
            </w:r>
            <w:proofErr w:type="spellEnd"/>
          </w:p>
        </w:tc>
        <w:tc>
          <w:tcPr>
            <w:tcW w:w="1440" w:type="dxa"/>
            <w:vAlign w:val="center"/>
          </w:tcPr>
          <w:p w14:paraId="1DA271B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218</w:t>
            </w:r>
          </w:p>
        </w:tc>
        <w:tc>
          <w:tcPr>
            <w:tcW w:w="1260" w:type="dxa"/>
            <w:vAlign w:val="center"/>
          </w:tcPr>
          <w:p w14:paraId="7BF277C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112</w:t>
            </w:r>
          </w:p>
        </w:tc>
        <w:tc>
          <w:tcPr>
            <w:tcW w:w="1350" w:type="dxa"/>
            <w:vAlign w:val="center"/>
          </w:tcPr>
          <w:p w14:paraId="1FE969B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106</w:t>
            </w:r>
          </w:p>
        </w:tc>
        <w:tc>
          <w:tcPr>
            <w:tcW w:w="1206" w:type="dxa"/>
            <w:vAlign w:val="center"/>
          </w:tcPr>
          <w:p w14:paraId="5888ED9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946</w:t>
            </w:r>
          </w:p>
        </w:tc>
      </w:tr>
      <w:tr w:rsidR="001C528C" w:rsidRPr="00075A39" w14:paraId="1B9F121C" w14:textId="77777777" w:rsidTr="009345C7">
        <w:trPr>
          <w:trHeight w:val="20"/>
          <w:jc w:val="center"/>
        </w:trPr>
        <w:tc>
          <w:tcPr>
            <w:tcW w:w="807" w:type="dxa"/>
          </w:tcPr>
          <w:p w14:paraId="289945BA" w14:textId="77777777" w:rsidR="001C528C" w:rsidRPr="00075A39" w:rsidRDefault="001C528C" w:rsidP="00075A39">
            <w:pPr>
              <w:tabs>
                <w:tab w:val="left" w:pos="0"/>
              </w:tabs>
              <w:spacing w:line="240" w:lineRule="exact"/>
              <w:jc w:val="center"/>
              <w:rPr>
                <w:rFonts w:cstheme="minorHAnsi"/>
                <w:b/>
              </w:rPr>
            </w:pPr>
            <w:r w:rsidRPr="00075A39">
              <w:rPr>
                <w:rFonts w:cstheme="minorHAnsi"/>
              </w:rPr>
              <w:t>02</w:t>
            </w:r>
          </w:p>
        </w:tc>
        <w:tc>
          <w:tcPr>
            <w:tcW w:w="2110" w:type="dxa"/>
            <w:vAlign w:val="center"/>
          </w:tcPr>
          <w:p w14:paraId="1B14AFF6" w14:textId="77777777" w:rsidR="001C528C" w:rsidRPr="00075A39" w:rsidRDefault="001C528C" w:rsidP="00075A39">
            <w:pPr>
              <w:spacing w:line="240" w:lineRule="exact"/>
              <w:rPr>
                <w:rFonts w:cstheme="minorHAnsi"/>
              </w:rPr>
            </w:pPr>
            <w:proofErr w:type="spellStart"/>
            <w:r w:rsidRPr="00075A39">
              <w:rPr>
                <w:rFonts w:cstheme="minorHAnsi"/>
                <w:color w:val="000000"/>
              </w:rPr>
              <w:t>Bairagarh</w:t>
            </w:r>
            <w:proofErr w:type="spellEnd"/>
          </w:p>
        </w:tc>
        <w:tc>
          <w:tcPr>
            <w:tcW w:w="1440" w:type="dxa"/>
            <w:vAlign w:val="center"/>
          </w:tcPr>
          <w:p w14:paraId="03AF3D7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2096</w:t>
            </w:r>
          </w:p>
        </w:tc>
        <w:tc>
          <w:tcPr>
            <w:tcW w:w="1260" w:type="dxa"/>
            <w:vAlign w:val="center"/>
          </w:tcPr>
          <w:p w14:paraId="74D5FAE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1061</w:t>
            </w:r>
          </w:p>
        </w:tc>
        <w:tc>
          <w:tcPr>
            <w:tcW w:w="1350" w:type="dxa"/>
            <w:vAlign w:val="center"/>
          </w:tcPr>
          <w:p w14:paraId="5007A01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1035</w:t>
            </w:r>
          </w:p>
        </w:tc>
        <w:tc>
          <w:tcPr>
            <w:tcW w:w="1206" w:type="dxa"/>
            <w:vAlign w:val="center"/>
          </w:tcPr>
          <w:p w14:paraId="4F94D43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975</w:t>
            </w:r>
          </w:p>
        </w:tc>
      </w:tr>
      <w:tr w:rsidR="001C528C" w:rsidRPr="00075A39" w14:paraId="39C671BF" w14:textId="77777777" w:rsidTr="009345C7">
        <w:trPr>
          <w:trHeight w:val="20"/>
          <w:jc w:val="center"/>
        </w:trPr>
        <w:tc>
          <w:tcPr>
            <w:tcW w:w="807" w:type="dxa"/>
          </w:tcPr>
          <w:p w14:paraId="40868FDE" w14:textId="77777777" w:rsidR="001C528C" w:rsidRPr="00075A39" w:rsidRDefault="001C528C" w:rsidP="00075A39">
            <w:pPr>
              <w:tabs>
                <w:tab w:val="left" w:pos="0"/>
              </w:tabs>
              <w:spacing w:line="240" w:lineRule="exact"/>
              <w:jc w:val="center"/>
              <w:rPr>
                <w:rFonts w:cstheme="minorHAnsi"/>
                <w:b/>
              </w:rPr>
            </w:pPr>
            <w:r w:rsidRPr="00075A39">
              <w:rPr>
                <w:rFonts w:cstheme="minorHAnsi"/>
              </w:rPr>
              <w:t>03</w:t>
            </w:r>
          </w:p>
        </w:tc>
        <w:tc>
          <w:tcPr>
            <w:tcW w:w="2110" w:type="dxa"/>
            <w:vAlign w:val="center"/>
          </w:tcPr>
          <w:p w14:paraId="054A0D5F" w14:textId="77777777" w:rsidR="001C528C" w:rsidRPr="00075A39" w:rsidRDefault="001C528C" w:rsidP="00075A39">
            <w:pPr>
              <w:spacing w:line="240" w:lineRule="exact"/>
              <w:rPr>
                <w:rFonts w:cstheme="minorHAnsi"/>
              </w:rPr>
            </w:pPr>
            <w:proofErr w:type="spellStart"/>
            <w:r w:rsidRPr="00075A39">
              <w:rPr>
                <w:rFonts w:cstheme="minorHAnsi"/>
                <w:color w:val="000000"/>
              </w:rPr>
              <w:t>Bindayaka</w:t>
            </w:r>
            <w:proofErr w:type="spellEnd"/>
          </w:p>
        </w:tc>
        <w:tc>
          <w:tcPr>
            <w:tcW w:w="1440" w:type="dxa"/>
            <w:vAlign w:val="center"/>
          </w:tcPr>
          <w:p w14:paraId="04EFA13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656</w:t>
            </w:r>
          </w:p>
        </w:tc>
        <w:tc>
          <w:tcPr>
            <w:tcW w:w="1260" w:type="dxa"/>
            <w:vAlign w:val="center"/>
          </w:tcPr>
          <w:p w14:paraId="7807D10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346</w:t>
            </w:r>
          </w:p>
        </w:tc>
        <w:tc>
          <w:tcPr>
            <w:tcW w:w="1350" w:type="dxa"/>
            <w:vAlign w:val="center"/>
          </w:tcPr>
          <w:p w14:paraId="5EEAFFE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310</w:t>
            </w:r>
          </w:p>
        </w:tc>
        <w:tc>
          <w:tcPr>
            <w:tcW w:w="1206" w:type="dxa"/>
            <w:vAlign w:val="center"/>
          </w:tcPr>
          <w:p w14:paraId="78679B8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896</w:t>
            </w:r>
          </w:p>
        </w:tc>
      </w:tr>
      <w:tr w:rsidR="001C528C" w:rsidRPr="00075A39" w14:paraId="315D13B8" w14:textId="77777777" w:rsidTr="009345C7">
        <w:trPr>
          <w:trHeight w:val="20"/>
          <w:jc w:val="center"/>
        </w:trPr>
        <w:tc>
          <w:tcPr>
            <w:tcW w:w="807" w:type="dxa"/>
          </w:tcPr>
          <w:p w14:paraId="0D066EDA" w14:textId="77777777" w:rsidR="001C528C" w:rsidRPr="00075A39" w:rsidRDefault="001C528C" w:rsidP="00075A39">
            <w:pPr>
              <w:tabs>
                <w:tab w:val="left" w:pos="0"/>
              </w:tabs>
              <w:spacing w:line="240" w:lineRule="exact"/>
              <w:jc w:val="center"/>
              <w:rPr>
                <w:rFonts w:cstheme="minorHAnsi"/>
                <w:b/>
              </w:rPr>
            </w:pPr>
            <w:r w:rsidRPr="00075A39">
              <w:rPr>
                <w:rFonts w:cstheme="minorHAnsi"/>
              </w:rPr>
              <w:t>04</w:t>
            </w:r>
          </w:p>
        </w:tc>
        <w:tc>
          <w:tcPr>
            <w:tcW w:w="2110" w:type="dxa"/>
            <w:vAlign w:val="center"/>
          </w:tcPr>
          <w:p w14:paraId="4AD75917" w14:textId="77777777" w:rsidR="001C528C" w:rsidRPr="00075A39" w:rsidRDefault="001C528C" w:rsidP="00075A39">
            <w:pPr>
              <w:spacing w:line="240" w:lineRule="exact"/>
              <w:rPr>
                <w:rFonts w:cstheme="minorHAnsi"/>
              </w:rPr>
            </w:pPr>
            <w:proofErr w:type="spellStart"/>
            <w:r w:rsidRPr="00075A39">
              <w:rPr>
                <w:rFonts w:cstheme="minorHAnsi"/>
                <w:color w:val="000000"/>
              </w:rPr>
              <w:t>Haripura</w:t>
            </w:r>
            <w:proofErr w:type="spellEnd"/>
          </w:p>
        </w:tc>
        <w:tc>
          <w:tcPr>
            <w:tcW w:w="1440" w:type="dxa"/>
            <w:vAlign w:val="center"/>
          </w:tcPr>
          <w:p w14:paraId="4281B48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445</w:t>
            </w:r>
          </w:p>
        </w:tc>
        <w:tc>
          <w:tcPr>
            <w:tcW w:w="1260" w:type="dxa"/>
            <w:vAlign w:val="center"/>
          </w:tcPr>
          <w:p w14:paraId="04F76B7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221</w:t>
            </w:r>
          </w:p>
        </w:tc>
        <w:tc>
          <w:tcPr>
            <w:tcW w:w="1350" w:type="dxa"/>
            <w:vAlign w:val="center"/>
          </w:tcPr>
          <w:p w14:paraId="22E2BEE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224</w:t>
            </w:r>
          </w:p>
        </w:tc>
        <w:tc>
          <w:tcPr>
            <w:tcW w:w="1206" w:type="dxa"/>
            <w:vAlign w:val="center"/>
          </w:tcPr>
          <w:p w14:paraId="6FC345E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1014</w:t>
            </w:r>
          </w:p>
        </w:tc>
      </w:tr>
      <w:tr w:rsidR="001C528C" w:rsidRPr="00075A39" w14:paraId="10CCBD5F" w14:textId="77777777" w:rsidTr="009345C7">
        <w:trPr>
          <w:trHeight w:val="20"/>
          <w:jc w:val="center"/>
        </w:trPr>
        <w:tc>
          <w:tcPr>
            <w:tcW w:w="807" w:type="dxa"/>
          </w:tcPr>
          <w:p w14:paraId="5ACA563B" w14:textId="77777777" w:rsidR="001C528C" w:rsidRPr="00075A39" w:rsidRDefault="001C528C" w:rsidP="00075A39">
            <w:pPr>
              <w:tabs>
                <w:tab w:val="left" w:pos="0"/>
              </w:tabs>
              <w:spacing w:line="240" w:lineRule="exact"/>
              <w:jc w:val="center"/>
              <w:rPr>
                <w:rFonts w:cstheme="minorHAnsi"/>
              </w:rPr>
            </w:pPr>
            <w:r w:rsidRPr="00075A39">
              <w:rPr>
                <w:rFonts w:cstheme="minorHAnsi"/>
              </w:rPr>
              <w:t>05</w:t>
            </w:r>
          </w:p>
        </w:tc>
        <w:tc>
          <w:tcPr>
            <w:tcW w:w="2110" w:type="dxa"/>
            <w:vAlign w:val="center"/>
          </w:tcPr>
          <w:p w14:paraId="1F5AEDDA" w14:textId="77777777" w:rsidR="001C528C" w:rsidRPr="00075A39" w:rsidRDefault="001C528C" w:rsidP="00075A39">
            <w:pPr>
              <w:spacing w:line="240" w:lineRule="exact"/>
              <w:rPr>
                <w:rFonts w:cstheme="minorHAnsi"/>
              </w:rPr>
            </w:pPr>
            <w:proofErr w:type="spellStart"/>
            <w:r w:rsidRPr="00075A39">
              <w:rPr>
                <w:rFonts w:cstheme="minorHAnsi"/>
                <w:color w:val="000000"/>
              </w:rPr>
              <w:t>Kher</w:t>
            </w:r>
            <w:proofErr w:type="spellEnd"/>
            <w:r w:rsidRPr="00075A39">
              <w:rPr>
                <w:rFonts w:cstheme="minorHAnsi"/>
                <w:color w:val="000000"/>
              </w:rPr>
              <w:t xml:space="preserve"> </w:t>
            </w:r>
            <w:proofErr w:type="spellStart"/>
            <w:r w:rsidRPr="00075A39">
              <w:rPr>
                <w:rFonts w:cstheme="minorHAnsi"/>
                <w:color w:val="000000"/>
              </w:rPr>
              <w:t>Khera</w:t>
            </w:r>
            <w:proofErr w:type="spellEnd"/>
          </w:p>
        </w:tc>
        <w:tc>
          <w:tcPr>
            <w:tcW w:w="1440" w:type="dxa"/>
            <w:vAlign w:val="center"/>
          </w:tcPr>
          <w:p w14:paraId="7E63848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365</w:t>
            </w:r>
          </w:p>
        </w:tc>
        <w:tc>
          <w:tcPr>
            <w:tcW w:w="1260" w:type="dxa"/>
            <w:vAlign w:val="center"/>
          </w:tcPr>
          <w:p w14:paraId="4AE13CE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187</w:t>
            </w:r>
          </w:p>
        </w:tc>
        <w:tc>
          <w:tcPr>
            <w:tcW w:w="1350" w:type="dxa"/>
            <w:vAlign w:val="center"/>
          </w:tcPr>
          <w:p w14:paraId="3DEAA44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178</w:t>
            </w:r>
          </w:p>
        </w:tc>
        <w:tc>
          <w:tcPr>
            <w:tcW w:w="1206" w:type="dxa"/>
            <w:vAlign w:val="center"/>
          </w:tcPr>
          <w:p w14:paraId="6DAC949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952</w:t>
            </w:r>
          </w:p>
        </w:tc>
      </w:tr>
      <w:tr w:rsidR="001C528C" w:rsidRPr="00075A39" w14:paraId="53841EE2" w14:textId="77777777" w:rsidTr="009345C7">
        <w:trPr>
          <w:trHeight w:val="20"/>
          <w:jc w:val="center"/>
        </w:trPr>
        <w:tc>
          <w:tcPr>
            <w:tcW w:w="807" w:type="dxa"/>
          </w:tcPr>
          <w:p w14:paraId="1989A3A1" w14:textId="77777777" w:rsidR="001C528C" w:rsidRPr="00075A39" w:rsidRDefault="001C528C" w:rsidP="00075A39">
            <w:pPr>
              <w:tabs>
                <w:tab w:val="left" w:pos="0"/>
              </w:tabs>
              <w:spacing w:line="240" w:lineRule="exact"/>
              <w:jc w:val="center"/>
              <w:rPr>
                <w:rFonts w:cstheme="minorHAnsi"/>
              </w:rPr>
            </w:pPr>
            <w:r w:rsidRPr="00075A39">
              <w:rPr>
                <w:rFonts w:cstheme="minorHAnsi"/>
              </w:rPr>
              <w:t>06</w:t>
            </w:r>
          </w:p>
        </w:tc>
        <w:tc>
          <w:tcPr>
            <w:tcW w:w="2110" w:type="dxa"/>
            <w:vAlign w:val="center"/>
          </w:tcPr>
          <w:p w14:paraId="50572138" w14:textId="77777777" w:rsidR="001C528C" w:rsidRPr="00075A39" w:rsidRDefault="001C528C" w:rsidP="00075A39">
            <w:pPr>
              <w:spacing w:line="240" w:lineRule="exact"/>
              <w:rPr>
                <w:rFonts w:cstheme="minorHAnsi"/>
              </w:rPr>
            </w:pPr>
            <w:proofErr w:type="spellStart"/>
            <w:r w:rsidRPr="00075A39">
              <w:rPr>
                <w:rFonts w:cstheme="minorHAnsi"/>
                <w:color w:val="000000"/>
              </w:rPr>
              <w:t>Sendari</w:t>
            </w:r>
            <w:proofErr w:type="spellEnd"/>
          </w:p>
        </w:tc>
        <w:tc>
          <w:tcPr>
            <w:tcW w:w="1440" w:type="dxa"/>
            <w:vAlign w:val="center"/>
          </w:tcPr>
          <w:p w14:paraId="39A230F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260" w:type="dxa"/>
            <w:vAlign w:val="center"/>
          </w:tcPr>
          <w:p w14:paraId="1E3E5D5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350" w:type="dxa"/>
            <w:vAlign w:val="center"/>
          </w:tcPr>
          <w:p w14:paraId="598F76A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206" w:type="dxa"/>
            <w:vAlign w:val="center"/>
          </w:tcPr>
          <w:p w14:paraId="6FC77FF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000</w:t>
            </w:r>
          </w:p>
        </w:tc>
      </w:tr>
      <w:tr w:rsidR="001C528C" w:rsidRPr="00075A39" w14:paraId="43F8CB5A" w14:textId="77777777" w:rsidTr="009345C7">
        <w:trPr>
          <w:trHeight w:val="20"/>
          <w:jc w:val="center"/>
        </w:trPr>
        <w:tc>
          <w:tcPr>
            <w:tcW w:w="807" w:type="dxa"/>
          </w:tcPr>
          <w:p w14:paraId="0EA1B852" w14:textId="77777777" w:rsidR="001C528C" w:rsidRPr="00075A39" w:rsidRDefault="001C528C" w:rsidP="00075A39">
            <w:pPr>
              <w:tabs>
                <w:tab w:val="left" w:pos="0"/>
              </w:tabs>
              <w:spacing w:line="240" w:lineRule="exact"/>
              <w:jc w:val="center"/>
              <w:rPr>
                <w:rFonts w:cstheme="minorHAnsi"/>
              </w:rPr>
            </w:pPr>
            <w:r w:rsidRPr="00075A39">
              <w:rPr>
                <w:rFonts w:cstheme="minorHAnsi"/>
              </w:rPr>
              <w:t>07</w:t>
            </w:r>
          </w:p>
        </w:tc>
        <w:tc>
          <w:tcPr>
            <w:tcW w:w="2110" w:type="dxa"/>
            <w:vAlign w:val="center"/>
          </w:tcPr>
          <w:p w14:paraId="6D28CAB3" w14:textId="77777777" w:rsidR="001C528C" w:rsidRPr="00075A39" w:rsidRDefault="001C528C" w:rsidP="00075A39">
            <w:pPr>
              <w:spacing w:line="240" w:lineRule="exact"/>
              <w:rPr>
                <w:rFonts w:cstheme="minorHAnsi"/>
              </w:rPr>
            </w:pPr>
            <w:proofErr w:type="spellStart"/>
            <w:r w:rsidRPr="00075A39">
              <w:rPr>
                <w:rFonts w:cstheme="minorHAnsi"/>
                <w:color w:val="000000"/>
              </w:rPr>
              <w:t>Semli</w:t>
            </w:r>
            <w:proofErr w:type="spellEnd"/>
          </w:p>
        </w:tc>
        <w:tc>
          <w:tcPr>
            <w:tcW w:w="1440" w:type="dxa"/>
            <w:vAlign w:val="center"/>
          </w:tcPr>
          <w:p w14:paraId="50F5159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211</w:t>
            </w:r>
          </w:p>
        </w:tc>
        <w:tc>
          <w:tcPr>
            <w:tcW w:w="1260" w:type="dxa"/>
            <w:vAlign w:val="center"/>
          </w:tcPr>
          <w:p w14:paraId="654AE0C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104</w:t>
            </w:r>
          </w:p>
        </w:tc>
        <w:tc>
          <w:tcPr>
            <w:tcW w:w="1350" w:type="dxa"/>
            <w:vAlign w:val="center"/>
          </w:tcPr>
          <w:p w14:paraId="049D393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107</w:t>
            </w:r>
          </w:p>
        </w:tc>
        <w:tc>
          <w:tcPr>
            <w:tcW w:w="1206" w:type="dxa"/>
            <w:vAlign w:val="center"/>
          </w:tcPr>
          <w:p w14:paraId="1EA8921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1029</w:t>
            </w:r>
          </w:p>
        </w:tc>
      </w:tr>
      <w:tr w:rsidR="001C528C" w:rsidRPr="00075A39" w14:paraId="0613D6C8" w14:textId="77777777" w:rsidTr="009345C7">
        <w:trPr>
          <w:trHeight w:val="20"/>
          <w:jc w:val="center"/>
        </w:trPr>
        <w:tc>
          <w:tcPr>
            <w:tcW w:w="807" w:type="dxa"/>
          </w:tcPr>
          <w:p w14:paraId="3A9E1D7A" w14:textId="77777777" w:rsidR="001C528C" w:rsidRPr="00075A39" w:rsidRDefault="001C528C" w:rsidP="00075A39">
            <w:pPr>
              <w:tabs>
                <w:tab w:val="left" w:pos="0"/>
              </w:tabs>
              <w:spacing w:line="240" w:lineRule="exact"/>
              <w:jc w:val="center"/>
              <w:rPr>
                <w:rFonts w:cstheme="minorHAnsi"/>
              </w:rPr>
            </w:pPr>
            <w:r w:rsidRPr="00075A39">
              <w:rPr>
                <w:rFonts w:cstheme="minorHAnsi"/>
              </w:rPr>
              <w:t>08</w:t>
            </w:r>
          </w:p>
        </w:tc>
        <w:tc>
          <w:tcPr>
            <w:tcW w:w="2110" w:type="dxa"/>
            <w:vAlign w:val="center"/>
          </w:tcPr>
          <w:p w14:paraId="5EDDACBB" w14:textId="77777777" w:rsidR="001C528C" w:rsidRPr="00075A39" w:rsidRDefault="001C528C" w:rsidP="00075A39">
            <w:pPr>
              <w:spacing w:line="240" w:lineRule="exact"/>
              <w:rPr>
                <w:rFonts w:cstheme="minorHAnsi"/>
              </w:rPr>
            </w:pPr>
            <w:proofErr w:type="spellStart"/>
            <w:r w:rsidRPr="00075A39">
              <w:rPr>
                <w:rFonts w:cstheme="minorHAnsi"/>
                <w:color w:val="000000"/>
              </w:rPr>
              <w:t>Uchawada</w:t>
            </w:r>
            <w:proofErr w:type="spellEnd"/>
          </w:p>
        </w:tc>
        <w:tc>
          <w:tcPr>
            <w:tcW w:w="1440" w:type="dxa"/>
            <w:vAlign w:val="center"/>
          </w:tcPr>
          <w:p w14:paraId="793872D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533</w:t>
            </w:r>
          </w:p>
        </w:tc>
        <w:tc>
          <w:tcPr>
            <w:tcW w:w="1260" w:type="dxa"/>
            <w:vAlign w:val="center"/>
          </w:tcPr>
          <w:p w14:paraId="059AE4C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268</w:t>
            </w:r>
          </w:p>
        </w:tc>
        <w:tc>
          <w:tcPr>
            <w:tcW w:w="1350" w:type="dxa"/>
            <w:vAlign w:val="center"/>
          </w:tcPr>
          <w:p w14:paraId="22472FD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265</w:t>
            </w:r>
          </w:p>
        </w:tc>
        <w:tc>
          <w:tcPr>
            <w:tcW w:w="1206" w:type="dxa"/>
            <w:vAlign w:val="center"/>
          </w:tcPr>
          <w:p w14:paraId="2001F4A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989</w:t>
            </w:r>
          </w:p>
        </w:tc>
      </w:tr>
      <w:tr w:rsidR="001C528C" w:rsidRPr="00075A39" w14:paraId="63A9D7B6" w14:textId="77777777" w:rsidTr="009345C7">
        <w:trPr>
          <w:trHeight w:val="20"/>
          <w:jc w:val="center"/>
        </w:trPr>
        <w:tc>
          <w:tcPr>
            <w:tcW w:w="807" w:type="dxa"/>
          </w:tcPr>
          <w:p w14:paraId="422372E6" w14:textId="77777777" w:rsidR="001C528C" w:rsidRPr="00075A39" w:rsidRDefault="001C528C" w:rsidP="00075A39">
            <w:pPr>
              <w:tabs>
                <w:tab w:val="left" w:pos="0"/>
              </w:tabs>
              <w:spacing w:line="240" w:lineRule="exact"/>
              <w:jc w:val="center"/>
              <w:rPr>
                <w:rFonts w:cstheme="minorHAnsi"/>
              </w:rPr>
            </w:pPr>
            <w:r w:rsidRPr="00075A39">
              <w:rPr>
                <w:rFonts w:cstheme="minorHAnsi"/>
              </w:rPr>
              <w:t>09</w:t>
            </w:r>
          </w:p>
        </w:tc>
        <w:tc>
          <w:tcPr>
            <w:tcW w:w="2110" w:type="dxa"/>
            <w:vAlign w:val="center"/>
          </w:tcPr>
          <w:p w14:paraId="64FBBCE4" w14:textId="77777777" w:rsidR="001C528C" w:rsidRPr="00075A39" w:rsidRDefault="001C528C" w:rsidP="00075A39">
            <w:pPr>
              <w:spacing w:line="240" w:lineRule="exact"/>
              <w:rPr>
                <w:rFonts w:cstheme="minorHAnsi"/>
              </w:rPr>
            </w:pPr>
            <w:proofErr w:type="spellStart"/>
            <w:r w:rsidRPr="00075A39">
              <w:rPr>
                <w:rFonts w:cstheme="minorHAnsi"/>
                <w:color w:val="000000"/>
              </w:rPr>
              <w:t>Dudhiya</w:t>
            </w:r>
            <w:proofErr w:type="spellEnd"/>
            <w:r w:rsidRPr="00075A39">
              <w:rPr>
                <w:rFonts w:cstheme="minorHAnsi"/>
                <w:color w:val="000000"/>
              </w:rPr>
              <w:t xml:space="preserve"> </w:t>
            </w:r>
            <w:proofErr w:type="spellStart"/>
            <w:r w:rsidRPr="00075A39">
              <w:rPr>
                <w:rFonts w:cstheme="minorHAnsi"/>
                <w:color w:val="000000"/>
              </w:rPr>
              <w:t>Kheri</w:t>
            </w:r>
            <w:proofErr w:type="spellEnd"/>
          </w:p>
        </w:tc>
        <w:tc>
          <w:tcPr>
            <w:tcW w:w="1440" w:type="dxa"/>
            <w:vAlign w:val="center"/>
          </w:tcPr>
          <w:p w14:paraId="288A60C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431</w:t>
            </w:r>
          </w:p>
        </w:tc>
        <w:tc>
          <w:tcPr>
            <w:tcW w:w="1260" w:type="dxa"/>
            <w:vAlign w:val="center"/>
          </w:tcPr>
          <w:p w14:paraId="5FAF85F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217</w:t>
            </w:r>
          </w:p>
        </w:tc>
        <w:tc>
          <w:tcPr>
            <w:tcW w:w="1350" w:type="dxa"/>
            <w:vAlign w:val="center"/>
          </w:tcPr>
          <w:p w14:paraId="6BB410A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214</w:t>
            </w:r>
          </w:p>
        </w:tc>
        <w:tc>
          <w:tcPr>
            <w:tcW w:w="1206" w:type="dxa"/>
            <w:vAlign w:val="center"/>
          </w:tcPr>
          <w:p w14:paraId="75EEC28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986</w:t>
            </w:r>
          </w:p>
        </w:tc>
      </w:tr>
      <w:tr w:rsidR="001C528C" w:rsidRPr="00075A39" w14:paraId="7AD6458E" w14:textId="77777777" w:rsidTr="009345C7">
        <w:trPr>
          <w:trHeight w:val="20"/>
          <w:jc w:val="center"/>
        </w:trPr>
        <w:tc>
          <w:tcPr>
            <w:tcW w:w="807" w:type="dxa"/>
          </w:tcPr>
          <w:p w14:paraId="05C54826" w14:textId="77777777" w:rsidR="001C528C" w:rsidRPr="00075A39" w:rsidRDefault="001C528C" w:rsidP="00075A39">
            <w:pPr>
              <w:tabs>
                <w:tab w:val="left" w:pos="0"/>
              </w:tabs>
              <w:spacing w:line="240" w:lineRule="exact"/>
              <w:jc w:val="center"/>
              <w:rPr>
                <w:rFonts w:cstheme="minorHAnsi"/>
              </w:rPr>
            </w:pPr>
            <w:r w:rsidRPr="00075A39">
              <w:rPr>
                <w:rFonts w:cstheme="minorHAnsi"/>
              </w:rPr>
              <w:t>10</w:t>
            </w:r>
          </w:p>
        </w:tc>
        <w:tc>
          <w:tcPr>
            <w:tcW w:w="2110" w:type="dxa"/>
            <w:vAlign w:val="center"/>
          </w:tcPr>
          <w:p w14:paraId="7C6D83E9" w14:textId="77777777" w:rsidR="001C528C" w:rsidRPr="00075A39" w:rsidRDefault="001C528C" w:rsidP="00075A39">
            <w:pPr>
              <w:spacing w:line="240" w:lineRule="exact"/>
              <w:rPr>
                <w:rFonts w:cstheme="minorHAnsi"/>
              </w:rPr>
            </w:pPr>
            <w:proofErr w:type="spellStart"/>
            <w:r w:rsidRPr="00075A39">
              <w:rPr>
                <w:rFonts w:cstheme="minorHAnsi"/>
                <w:color w:val="000000"/>
              </w:rPr>
              <w:t>Biloniya</w:t>
            </w:r>
            <w:proofErr w:type="spellEnd"/>
          </w:p>
        </w:tc>
        <w:tc>
          <w:tcPr>
            <w:tcW w:w="1440" w:type="dxa"/>
            <w:vAlign w:val="center"/>
          </w:tcPr>
          <w:p w14:paraId="106A84F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76</w:t>
            </w:r>
          </w:p>
        </w:tc>
        <w:tc>
          <w:tcPr>
            <w:tcW w:w="1260" w:type="dxa"/>
            <w:vAlign w:val="center"/>
          </w:tcPr>
          <w:p w14:paraId="617CEE2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39</w:t>
            </w:r>
          </w:p>
        </w:tc>
        <w:tc>
          <w:tcPr>
            <w:tcW w:w="1350" w:type="dxa"/>
            <w:vAlign w:val="center"/>
          </w:tcPr>
          <w:p w14:paraId="10C8F48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37</w:t>
            </w:r>
          </w:p>
        </w:tc>
        <w:tc>
          <w:tcPr>
            <w:tcW w:w="1206" w:type="dxa"/>
            <w:vAlign w:val="center"/>
          </w:tcPr>
          <w:p w14:paraId="0859DF4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949</w:t>
            </w:r>
          </w:p>
        </w:tc>
      </w:tr>
      <w:tr w:rsidR="001C528C" w:rsidRPr="00075A39" w14:paraId="093A95F5" w14:textId="77777777" w:rsidTr="009345C7">
        <w:trPr>
          <w:trHeight w:val="20"/>
          <w:jc w:val="center"/>
        </w:trPr>
        <w:tc>
          <w:tcPr>
            <w:tcW w:w="807" w:type="dxa"/>
          </w:tcPr>
          <w:p w14:paraId="09375858" w14:textId="77777777" w:rsidR="001C528C" w:rsidRPr="00075A39" w:rsidRDefault="001C528C" w:rsidP="00075A39">
            <w:pPr>
              <w:tabs>
                <w:tab w:val="left" w:pos="0"/>
              </w:tabs>
              <w:spacing w:line="240" w:lineRule="exact"/>
              <w:jc w:val="center"/>
              <w:rPr>
                <w:rFonts w:cstheme="minorHAnsi"/>
              </w:rPr>
            </w:pPr>
            <w:r w:rsidRPr="00075A39">
              <w:rPr>
                <w:rFonts w:cstheme="minorHAnsi"/>
              </w:rPr>
              <w:t>11</w:t>
            </w:r>
          </w:p>
        </w:tc>
        <w:tc>
          <w:tcPr>
            <w:tcW w:w="2110" w:type="dxa"/>
            <w:vAlign w:val="center"/>
          </w:tcPr>
          <w:p w14:paraId="2B44CFE8" w14:textId="77777777" w:rsidR="001C528C" w:rsidRPr="00075A39" w:rsidRDefault="001C528C" w:rsidP="00075A39">
            <w:pPr>
              <w:spacing w:line="240" w:lineRule="exact"/>
              <w:rPr>
                <w:rFonts w:cstheme="minorHAnsi"/>
              </w:rPr>
            </w:pPr>
            <w:proofErr w:type="spellStart"/>
            <w:r w:rsidRPr="00075A39">
              <w:rPr>
                <w:rFonts w:cstheme="minorHAnsi"/>
                <w:color w:val="000000"/>
              </w:rPr>
              <w:t>Naya</w:t>
            </w:r>
            <w:proofErr w:type="spellEnd"/>
            <w:r w:rsidRPr="00075A39">
              <w:rPr>
                <w:rFonts w:cstheme="minorHAnsi"/>
                <w:color w:val="000000"/>
              </w:rPr>
              <w:t xml:space="preserve"> Gaon</w:t>
            </w:r>
          </w:p>
        </w:tc>
        <w:tc>
          <w:tcPr>
            <w:tcW w:w="1440" w:type="dxa"/>
            <w:vAlign w:val="center"/>
          </w:tcPr>
          <w:p w14:paraId="09E8CA0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671</w:t>
            </w:r>
          </w:p>
        </w:tc>
        <w:tc>
          <w:tcPr>
            <w:tcW w:w="1260" w:type="dxa"/>
            <w:vAlign w:val="center"/>
          </w:tcPr>
          <w:p w14:paraId="429A503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331</w:t>
            </w:r>
          </w:p>
        </w:tc>
        <w:tc>
          <w:tcPr>
            <w:tcW w:w="1350" w:type="dxa"/>
            <w:vAlign w:val="center"/>
          </w:tcPr>
          <w:p w14:paraId="3504559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340</w:t>
            </w:r>
          </w:p>
        </w:tc>
        <w:tc>
          <w:tcPr>
            <w:tcW w:w="1206" w:type="dxa"/>
            <w:vAlign w:val="center"/>
          </w:tcPr>
          <w:p w14:paraId="0254C5F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1027</w:t>
            </w:r>
          </w:p>
        </w:tc>
      </w:tr>
      <w:tr w:rsidR="001C528C" w:rsidRPr="00075A39" w14:paraId="3ADCCA31" w14:textId="77777777" w:rsidTr="009345C7">
        <w:trPr>
          <w:trHeight w:val="20"/>
          <w:jc w:val="center"/>
        </w:trPr>
        <w:tc>
          <w:tcPr>
            <w:tcW w:w="2917" w:type="dxa"/>
            <w:gridSpan w:val="2"/>
          </w:tcPr>
          <w:p w14:paraId="27977E99" w14:textId="77777777" w:rsidR="001C528C" w:rsidRPr="00075A39" w:rsidRDefault="001C528C" w:rsidP="00075A39">
            <w:pPr>
              <w:spacing w:line="240" w:lineRule="exact"/>
              <w:jc w:val="center"/>
              <w:rPr>
                <w:rFonts w:cstheme="minorHAnsi"/>
                <w:b/>
                <w:lang w:val="en-US"/>
              </w:rPr>
            </w:pPr>
            <w:r w:rsidRPr="00075A39">
              <w:rPr>
                <w:rFonts w:cstheme="minorHAnsi"/>
                <w:b/>
                <w:lang w:val="en-US"/>
              </w:rPr>
              <w:t>TOTAL</w:t>
            </w:r>
          </w:p>
        </w:tc>
        <w:tc>
          <w:tcPr>
            <w:tcW w:w="1440" w:type="dxa"/>
            <w:vAlign w:val="center"/>
          </w:tcPr>
          <w:p w14:paraId="79E06C97" w14:textId="77777777" w:rsidR="001C528C" w:rsidRPr="00075A39" w:rsidRDefault="001C528C" w:rsidP="00075A39">
            <w:pPr>
              <w:spacing w:line="240" w:lineRule="exact"/>
              <w:jc w:val="center"/>
              <w:rPr>
                <w:rFonts w:cstheme="minorHAnsi"/>
                <w:b/>
              </w:rPr>
            </w:pPr>
            <w:r w:rsidRPr="00075A39">
              <w:rPr>
                <w:rFonts w:cstheme="minorHAnsi"/>
                <w:b/>
                <w:bCs/>
                <w:color w:val="000000"/>
              </w:rPr>
              <w:t>5702</w:t>
            </w:r>
          </w:p>
        </w:tc>
        <w:tc>
          <w:tcPr>
            <w:tcW w:w="1260" w:type="dxa"/>
            <w:vAlign w:val="center"/>
          </w:tcPr>
          <w:p w14:paraId="31B2D694" w14:textId="77777777" w:rsidR="001C528C" w:rsidRPr="00075A39" w:rsidRDefault="001C528C" w:rsidP="00075A39">
            <w:pPr>
              <w:spacing w:line="240" w:lineRule="exact"/>
              <w:jc w:val="center"/>
              <w:rPr>
                <w:rFonts w:cstheme="minorHAnsi"/>
                <w:b/>
              </w:rPr>
            </w:pPr>
            <w:r w:rsidRPr="00075A39">
              <w:rPr>
                <w:rFonts w:cstheme="minorHAnsi"/>
                <w:b/>
                <w:bCs/>
                <w:color w:val="000000"/>
              </w:rPr>
              <w:t>2886</w:t>
            </w:r>
          </w:p>
        </w:tc>
        <w:tc>
          <w:tcPr>
            <w:tcW w:w="1350" w:type="dxa"/>
            <w:vAlign w:val="center"/>
          </w:tcPr>
          <w:p w14:paraId="34DEB56C" w14:textId="77777777" w:rsidR="001C528C" w:rsidRPr="00075A39" w:rsidRDefault="001C528C" w:rsidP="00075A39">
            <w:pPr>
              <w:spacing w:line="240" w:lineRule="exact"/>
              <w:jc w:val="center"/>
              <w:rPr>
                <w:rFonts w:cstheme="minorHAnsi"/>
                <w:b/>
              </w:rPr>
            </w:pPr>
            <w:r w:rsidRPr="00075A39">
              <w:rPr>
                <w:rFonts w:cstheme="minorHAnsi"/>
                <w:b/>
                <w:bCs/>
                <w:color w:val="000000"/>
              </w:rPr>
              <w:t>2816</w:t>
            </w:r>
          </w:p>
        </w:tc>
        <w:tc>
          <w:tcPr>
            <w:tcW w:w="1206" w:type="dxa"/>
            <w:vAlign w:val="center"/>
          </w:tcPr>
          <w:p w14:paraId="5EE2B8EA" w14:textId="77777777" w:rsidR="001C528C" w:rsidRPr="00075A39" w:rsidRDefault="001C528C" w:rsidP="00075A39">
            <w:pPr>
              <w:spacing w:line="240" w:lineRule="exact"/>
              <w:jc w:val="center"/>
              <w:rPr>
                <w:rFonts w:cstheme="minorHAnsi"/>
                <w:b/>
              </w:rPr>
            </w:pPr>
            <w:r w:rsidRPr="00075A39">
              <w:rPr>
                <w:rFonts w:cstheme="minorHAnsi"/>
                <w:b/>
              </w:rPr>
              <w:t>976</w:t>
            </w:r>
          </w:p>
        </w:tc>
      </w:tr>
      <w:tr w:rsidR="001C528C" w:rsidRPr="00075A39" w14:paraId="5CDF4789" w14:textId="77777777" w:rsidTr="009345C7">
        <w:trPr>
          <w:trHeight w:val="20"/>
          <w:jc w:val="center"/>
        </w:trPr>
        <w:tc>
          <w:tcPr>
            <w:tcW w:w="8173" w:type="dxa"/>
            <w:gridSpan w:val="6"/>
          </w:tcPr>
          <w:p w14:paraId="434583D4" w14:textId="77777777" w:rsidR="001C528C" w:rsidRPr="00075A39" w:rsidRDefault="001C528C" w:rsidP="00075A39">
            <w:pPr>
              <w:spacing w:line="240" w:lineRule="exact"/>
              <w:rPr>
                <w:rFonts w:cstheme="minorHAnsi"/>
                <w:b/>
                <w:sz w:val="18"/>
                <w:szCs w:val="18"/>
              </w:rPr>
            </w:pPr>
            <w:r w:rsidRPr="00075A39">
              <w:rPr>
                <w:rFonts w:cstheme="minorHAnsi"/>
                <w:i/>
                <w:sz w:val="18"/>
                <w:szCs w:val="18"/>
              </w:rPr>
              <w:t>Source: Census of India, 2011</w:t>
            </w:r>
          </w:p>
        </w:tc>
      </w:tr>
    </w:tbl>
    <w:p w14:paraId="7CC845B5" w14:textId="77777777" w:rsidR="001C528C" w:rsidRDefault="001C528C" w:rsidP="001C528C">
      <w:pPr>
        <w:pStyle w:val="Default"/>
        <w:tabs>
          <w:tab w:val="left" w:pos="993"/>
          <w:tab w:val="left" w:pos="1134"/>
        </w:tabs>
        <w:ind w:left="720"/>
        <w:rPr>
          <w:b/>
        </w:rPr>
      </w:pPr>
    </w:p>
    <w:p w14:paraId="2A272305" w14:textId="77777777" w:rsidR="001C528C" w:rsidRPr="00DB21C8" w:rsidRDefault="001C528C" w:rsidP="00FA7490">
      <w:pPr>
        <w:pStyle w:val="Default"/>
        <w:numPr>
          <w:ilvl w:val="0"/>
          <w:numId w:val="17"/>
        </w:numPr>
        <w:tabs>
          <w:tab w:val="left" w:pos="993"/>
          <w:tab w:val="left" w:pos="1134"/>
        </w:tabs>
        <w:spacing w:line="320" w:lineRule="exact"/>
        <w:rPr>
          <w:b/>
        </w:rPr>
      </w:pPr>
      <w:r w:rsidRPr="00DB21C8">
        <w:rPr>
          <w:b/>
        </w:rPr>
        <w:t xml:space="preserve">Literates, Literacy Rate and Gender Gap in Literacy Rate </w:t>
      </w:r>
    </w:p>
    <w:p w14:paraId="3A7750CE" w14:textId="77777777" w:rsidR="001C528C" w:rsidRDefault="001C528C" w:rsidP="00075A39">
      <w:pPr>
        <w:spacing w:after="0" w:line="320" w:lineRule="exact"/>
        <w:ind w:left="720"/>
        <w:jc w:val="both"/>
        <w:rPr>
          <w:rFonts w:cstheme="minorHAnsi"/>
          <w:bCs/>
          <w:iCs/>
          <w:sz w:val="24"/>
        </w:rPr>
      </w:pPr>
      <w:r w:rsidRPr="00075A39">
        <w:rPr>
          <w:rFonts w:cstheme="minorHAnsi"/>
          <w:bCs/>
          <w:iCs/>
          <w:sz w:val="24"/>
        </w:rPr>
        <w:t xml:space="preserve">In the study area, 37.42% of the population is literate in which male literates are 68.48% and that of females are 31.52%. The overall literacy rate in the study area has been worked out </w:t>
      </w:r>
      <w:r w:rsidRPr="00075A39">
        <w:rPr>
          <w:rFonts w:cstheme="minorHAnsi"/>
          <w:bCs/>
          <w:iCs/>
          <w:sz w:val="24"/>
        </w:rPr>
        <w:lastRenderedPageBreak/>
        <w:t xml:space="preserve">to 44.88%. The male literacy rate is 60.04% and female literacy rate is 28.98%, creating a gender gap in literacy rate of 31.06%. </w:t>
      </w:r>
    </w:p>
    <w:p w14:paraId="4925FA46" w14:textId="77777777" w:rsidR="00075A39" w:rsidRPr="00075A39" w:rsidRDefault="00075A39" w:rsidP="00075A39">
      <w:pPr>
        <w:spacing w:after="0" w:line="320" w:lineRule="exact"/>
        <w:ind w:left="720"/>
        <w:jc w:val="both"/>
        <w:rPr>
          <w:rFonts w:cstheme="minorHAnsi"/>
          <w:bCs/>
          <w:iCs/>
          <w:sz w:val="24"/>
        </w:rPr>
      </w:pPr>
    </w:p>
    <w:p w14:paraId="0E63CE73" w14:textId="001E4B46" w:rsidR="001C528C" w:rsidRPr="00C870D2" w:rsidRDefault="001C528C" w:rsidP="00075A39">
      <w:pPr>
        <w:spacing w:after="240"/>
        <w:jc w:val="center"/>
        <w:rPr>
          <w:rFonts w:asciiTheme="majorHAnsi" w:hAnsiTheme="majorHAnsi"/>
          <w:b/>
          <w:bCs/>
          <w:iCs/>
        </w:rPr>
      </w:pPr>
      <w:r>
        <w:rPr>
          <w:noProof/>
          <w:lang w:eastAsia="en-IN"/>
        </w:rPr>
        <w:drawing>
          <wp:inline distT="0" distB="0" distL="0" distR="0" wp14:anchorId="2964230A" wp14:editId="01A10610">
            <wp:extent cx="2679632" cy="1828800"/>
            <wp:effectExtent l="0" t="0" r="26035"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075A39">
        <w:rPr>
          <w:rFonts w:asciiTheme="majorHAnsi" w:hAnsiTheme="majorHAnsi"/>
          <w:bCs/>
          <w:iCs/>
        </w:rPr>
        <w:t xml:space="preserve"> </w:t>
      </w:r>
      <w:r w:rsidR="009345C7">
        <w:rPr>
          <w:rFonts w:asciiTheme="majorHAnsi" w:hAnsiTheme="majorHAnsi"/>
          <w:bCs/>
          <w:iCs/>
        </w:rPr>
        <w:t xml:space="preserve"> </w:t>
      </w:r>
      <w:r w:rsidR="00075A39">
        <w:rPr>
          <w:rFonts w:asciiTheme="majorHAnsi" w:hAnsiTheme="majorHAnsi"/>
          <w:bCs/>
          <w:iCs/>
        </w:rPr>
        <w:t xml:space="preserve"> </w:t>
      </w:r>
      <w:r>
        <w:rPr>
          <w:noProof/>
          <w:lang w:eastAsia="en-IN"/>
        </w:rPr>
        <w:drawing>
          <wp:inline distT="0" distB="0" distL="0" distR="0" wp14:anchorId="1972359C" wp14:editId="4D7F5214">
            <wp:extent cx="2625844" cy="1828800"/>
            <wp:effectExtent l="0" t="0" r="22225" b="190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5F3BC90" w14:textId="77777777" w:rsidR="001C528C" w:rsidRPr="00075A39" w:rsidRDefault="001C528C" w:rsidP="0085710D">
      <w:pPr>
        <w:tabs>
          <w:tab w:val="left" w:pos="-90"/>
        </w:tabs>
        <w:spacing w:after="240"/>
        <w:ind w:left="720"/>
        <w:jc w:val="both"/>
        <w:rPr>
          <w:rFonts w:cstheme="minorHAnsi"/>
          <w:bCs/>
          <w:iCs/>
          <w:sz w:val="24"/>
        </w:rPr>
      </w:pPr>
      <w:r w:rsidRPr="00075A39">
        <w:rPr>
          <w:rFonts w:cstheme="minorHAnsi"/>
          <w:sz w:val="24"/>
        </w:rPr>
        <w:t>Village wise literate population and literacy rate is given in the table below:</w:t>
      </w:r>
    </w:p>
    <w:tbl>
      <w:tblPr>
        <w:tblStyle w:val="TableGrid"/>
        <w:tblW w:w="9369" w:type="dxa"/>
        <w:jc w:val="center"/>
        <w:tblLayout w:type="fixed"/>
        <w:tblLook w:val="04A0" w:firstRow="1" w:lastRow="0" w:firstColumn="1" w:lastColumn="0" w:noHBand="0" w:noVBand="1"/>
      </w:tblPr>
      <w:tblGrid>
        <w:gridCol w:w="545"/>
        <w:gridCol w:w="2250"/>
        <w:gridCol w:w="1350"/>
        <w:gridCol w:w="1350"/>
        <w:gridCol w:w="1170"/>
        <w:gridCol w:w="900"/>
        <w:gridCol w:w="900"/>
        <w:gridCol w:w="904"/>
      </w:tblGrid>
      <w:tr w:rsidR="001C528C" w:rsidRPr="00075A39" w14:paraId="49BCFD08" w14:textId="77777777" w:rsidTr="009345C7">
        <w:trPr>
          <w:trHeight w:val="20"/>
          <w:jc w:val="center"/>
        </w:trPr>
        <w:tc>
          <w:tcPr>
            <w:tcW w:w="545" w:type="dxa"/>
            <w:vMerge w:val="restart"/>
          </w:tcPr>
          <w:p w14:paraId="1295AF4A"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S. No.</w:t>
            </w:r>
          </w:p>
        </w:tc>
        <w:tc>
          <w:tcPr>
            <w:tcW w:w="2250" w:type="dxa"/>
            <w:vMerge w:val="restart"/>
          </w:tcPr>
          <w:p w14:paraId="13726E98"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Village</w:t>
            </w:r>
          </w:p>
        </w:tc>
        <w:tc>
          <w:tcPr>
            <w:tcW w:w="3870" w:type="dxa"/>
            <w:gridSpan w:val="3"/>
          </w:tcPr>
          <w:p w14:paraId="2809865A"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Literate Population</w:t>
            </w:r>
          </w:p>
        </w:tc>
        <w:tc>
          <w:tcPr>
            <w:tcW w:w="2704" w:type="dxa"/>
            <w:gridSpan w:val="3"/>
          </w:tcPr>
          <w:p w14:paraId="1073E8F7"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Literacy Rate (%)</w:t>
            </w:r>
          </w:p>
        </w:tc>
      </w:tr>
      <w:tr w:rsidR="001C528C" w:rsidRPr="00075A39" w14:paraId="030F3FC6" w14:textId="77777777" w:rsidTr="009345C7">
        <w:trPr>
          <w:trHeight w:val="20"/>
          <w:jc w:val="center"/>
        </w:trPr>
        <w:tc>
          <w:tcPr>
            <w:tcW w:w="545" w:type="dxa"/>
            <w:vMerge/>
          </w:tcPr>
          <w:p w14:paraId="724409AC" w14:textId="77777777" w:rsidR="001C528C" w:rsidRPr="00075A39" w:rsidRDefault="001C528C" w:rsidP="00075A39">
            <w:pPr>
              <w:pStyle w:val="NoSpacing"/>
              <w:spacing w:line="240" w:lineRule="exact"/>
              <w:jc w:val="center"/>
              <w:rPr>
                <w:rFonts w:eastAsia="Times New Roman" w:cstheme="minorHAnsi"/>
                <w:b/>
              </w:rPr>
            </w:pPr>
          </w:p>
        </w:tc>
        <w:tc>
          <w:tcPr>
            <w:tcW w:w="2250" w:type="dxa"/>
            <w:vMerge/>
          </w:tcPr>
          <w:p w14:paraId="37340FA9" w14:textId="77777777" w:rsidR="001C528C" w:rsidRPr="00075A39" w:rsidRDefault="001C528C" w:rsidP="00075A39">
            <w:pPr>
              <w:pStyle w:val="NoSpacing"/>
              <w:spacing w:line="240" w:lineRule="exact"/>
              <w:ind w:firstLine="0"/>
              <w:jc w:val="center"/>
              <w:rPr>
                <w:rFonts w:eastAsia="Times New Roman" w:cstheme="minorHAnsi"/>
                <w:b/>
              </w:rPr>
            </w:pPr>
          </w:p>
        </w:tc>
        <w:tc>
          <w:tcPr>
            <w:tcW w:w="1350" w:type="dxa"/>
          </w:tcPr>
          <w:p w14:paraId="634989C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Total</w:t>
            </w:r>
          </w:p>
        </w:tc>
        <w:tc>
          <w:tcPr>
            <w:tcW w:w="1350" w:type="dxa"/>
          </w:tcPr>
          <w:p w14:paraId="1736964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Male</w:t>
            </w:r>
          </w:p>
        </w:tc>
        <w:tc>
          <w:tcPr>
            <w:tcW w:w="1170" w:type="dxa"/>
          </w:tcPr>
          <w:p w14:paraId="242F90C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Female</w:t>
            </w:r>
          </w:p>
        </w:tc>
        <w:tc>
          <w:tcPr>
            <w:tcW w:w="900" w:type="dxa"/>
          </w:tcPr>
          <w:p w14:paraId="4FD23FF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Total</w:t>
            </w:r>
          </w:p>
        </w:tc>
        <w:tc>
          <w:tcPr>
            <w:tcW w:w="900" w:type="dxa"/>
          </w:tcPr>
          <w:p w14:paraId="4FEBE0F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Male</w:t>
            </w:r>
          </w:p>
        </w:tc>
        <w:tc>
          <w:tcPr>
            <w:tcW w:w="904" w:type="dxa"/>
          </w:tcPr>
          <w:p w14:paraId="2722F49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eastAsia="Times New Roman" w:cstheme="minorHAnsi"/>
              </w:rPr>
              <w:t>Female</w:t>
            </w:r>
          </w:p>
        </w:tc>
      </w:tr>
      <w:tr w:rsidR="001C528C" w:rsidRPr="00075A39" w14:paraId="6441C712" w14:textId="77777777" w:rsidTr="009345C7">
        <w:trPr>
          <w:trHeight w:val="20"/>
          <w:jc w:val="center"/>
        </w:trPr>
        <w:tc>
          <w:tcPr>
            <w:tcW w:w="545" w:type="dxa"/>
          </w:tcPr>
          <w:p w14:paraId="7B0E3165" w14:textId="77777777" w:rsidR="001C528C" w:rsidRPr="00075A39" w:rsidRDefault="001C528C" w:rsidP="00075A39">
            <w:pPr>
              <w:tabs>
                <w:tab w:val="left" w:pos="0"/>
              </w:tabs>
              <w:spacing w:line="240" w:lineRule="exact"/>
              <w:jc w:val="center"/>
              <w:rPr>
                <w:rFonts w:cstheme="minorHAnsi"/>
                <w:b/>
              </w:rPr>
            </w:pPr>
            <w:r w:rsidRPr="00075A39">
              <w:rPr>
                <w:rFonts w:cstheme="minorHAnsi"/>
              </w:rPr>
              <w:t>01</w:t>
            </w:r>
          </w:p>
        </w:tc>
        <w:tc>
          <w:tcPr>
            <w:tcW w:w="2250" w:type="dxa"/>
            <w:vAlign w:val="center"/>
          </w:tcPr>
          <w:p w14:paraId="6A89DECF" w14:textId="77777777" w:rsidR="001C528C" w:rsidRPr="00075A39" w:rsidRDefault="001C528C" w:rsidP="00075A39">
            <w:pPr>
              <w:spacing w:line="240" w:lineRule="exact"/>
              <w:rPr>
                <w:rFonts w:cstheme="minorHAnsi"/>
              </w:rPr>
            </w:pPr>
            <w:r w:rsidRPr="00075A39">
              <w:rPr>
                <w:rFonts w:cstheme="minorHAnsi"/>
                <w:color w:val="000000"/>
              </w:rPr>
              <w:t xml:space="preserve">Amrit </w:t>
            </w:r>
            <w:proofErr w:type="spellStart"/>
            <w:r w:rsidRPr="00075A39">
              <w:rPr>
                <w:rFonts w:cstheme="minorHAnsi"/>
                <w:color w:val="000000"/>
              </w:rPr>
              <w:t>Kheri</w:t>
            </w:r>
            <w:proofErr w:type="spellEnd"/>
          </w:p>
        </w:tc>
        <w:tc>
          <w:tcPr>
            <w:tcW w:w="1350" w:type="dxa"/>
            <w:vAlign w:val="center"/>
          </w:tcPr>
          <w:p w14:paraId="4635AA5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567</w:t>
            </w:r>
          </w:p>
        </w:tc>
        <w:tc>
          <w:tcPr>
            <w:tcW w:w="1350" w:type="dxa"/>
            <w:vAlign w:val="center"/>
          </w:tcPr>
          <w:p w14:paraId="13D521E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402</w:t>
            </w:r>
          </w:p>
        </w:tc>
        <w:tc>
          <w:tcPr>
            <w:tcW w:w="1170" w:type="dxa"/>
            <w:vAlign w:val="center"/>
          </w:tcPr>
          <w:p w14:paraId="7282614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165</w:t>
            </w:r>
          </w:p>
        </w:tc>
        <w:tc>
          <w:tcPr>
            <w:tcW w:w="900" w:type="dxa"/>
            <w:vAlign w:val="center"/>
          </w:tcPr>
          <w:p w14:paraId="0EDAA9C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53.29</w:t>
            </w:r>
          </w:p>
        </w:tc>
        <w:tc>
          <w:tcPr>
            <w:tcW w:w="900" w:type="dxa"/>
            <w:vAlign w:val="center"/>
          </w:tcPr>
          <w:p w14:paraId="75AFE7C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71.28</w:t>
            </w:r>
          </w:p>
        </w:tc>
        <w:tc>
          <w:tcPr>
            <w:tcW w:w="904" w:type="dxa"/>
            <w:vAlign w:val="center"/>
          </w:tcPr>
          <w:p w14:paraId="785B5E6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33.00</w:t>
            </w:r>
          </w:p>
        </w:tc>
      </w:tr>
      <w:tr w:rsidR="001C528C" w:rsidRPr="00075A39" w14:paraId="1CFA212A" w14:textId="77777777" w:rsidTr="009345C7">
        <w:trPr>
          <w:trHeight w:val="20"/>
          <w:jc w:val="center"/>
        </w:trPr>
        <w:tc>
          <w:tcPr>
            <w:tcW w:w="545" w:type="dxa"/>
          </w:tcPr>
          <w:p w14:paraId="4A7EF127" w14:textId="77777777" w:rsidR="001C528C" w:rsidRPr="00075A39" w:rsidRDefault="001C528C" w:rsidP="00075A39">
            <w:pPr>
              <w:tabs>
                <w:tab w:val="left" w:pos="0"/>
              </w:tabs>
              <w:spacing w:line="240" w:lineRule="exact"/>
              <w:jc w:val="center"/>
              <w:rPr>
                <w:rFonts w:cstheme="minorHAnsi"/>
                <w:b/>
              </w:rPr>
            </w:pPr>
            <w:r w:rsidRPr="00075A39">
              <w:rPr>
                <w:rFonts w:cstheme="minorHAnsi"/>
              </w:rPr>
              <w:t>02</w:t>
            </w:r>
          </w:p>
        </w:tc>
        <w:tc>
          <w:tcPr>
            <w:tcW w:w="2250" w:type="dxa"/>
            <w:vAlign w:val="center"/>
          </w:tcPr>
          <w:p w14:paraId="02F6496D" w14:textId="77777777" w:rsidR="001C528C" w:rsidRPr="00075A39" w:rsidRDefault="001C528C" w:rsidP="00075A39">
            <w:pPr>
              <w:spacing w:line="240" w:lineRule="exact"/>
              <w:rPr>
                <w:rFonts w:cstheme="minorHAnsi"/>
              </w:rPr>
            </w:pPr>
            <w:proofErr w:type="spellStart"/>
            <w:r w:rsidRPr="00075A39">
              <w:rPr>
                <w:rFonts w:cstheme="minorHAnsi"/>
                <w:color w:val="000000"/>
              </w:rPr>
              <w:t>Bairagarh</w:t>
            </w:r>
            <w:proofErr w:type="spellEnd"/>
          </w:p>
        </w:tc>
        <w:tc>
          <w:tcPr>
            <w:tcW w:w="1350" w:type="dxa"/>
            <w:vAlign w:val="center"/>
          </w:tcPr>
          <w:p w14:paraId="3D6B8F6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982</w:t>
            </w:r>
          </w:p>
        </w:tc>
        <w:tc>
          <w:tcPr>
            <w:tcW w:w="1350" w:type="dxa"/>
            <w:vAlign w:val="center"/>
          </w:tcPr>
          <w:p w14:paraId="6269FE3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672</w:t>
            </w:r>
          </w:p>
        </w:tc>
        <w:tc>
          <w:tcPr>
            <w:tcW w:w="1170" w:type="dxa"/>
            <w:vAlign w:val="center"/>
          </w:tcPr>
          <w:p w14:paraId="174BA9D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310</w:t>
            </w:r>
          </w:p>
        </w:tc>
        <w:tc>
          <w:tcPr>
            <w:tcW w:w="900" w:type="dxa"/>
            <w:vAlign w:val="center"/>
          </w:tcPr>
          <w:p w14:paraId="4CBEF5EB"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41.07</w:t>
            </w:r>
          </w:p>
        </w:tc>
        <w:tc>
          <w:tcPr>
            <w:tcW w:w="900" w:type="dxa"/>
            <w:vAlign w:val="center"/>
          </w:tcPr>
          <w:p w14:paraId="54ED124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54.99</w:t>
            </w:r>
          </w:p>
        </w:tc>
        <w:tc>
          <w:tcPr>
            <w:tcW w:w="904" w:type="dxa"/>
            <w:vAlign w:val="center"/>
          </w:tcPr>
          <w:p w14:paraId="25E3532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26.52</w:t>
            </w:r>
          </w:p>
        </w:tc>
      </w:tr>
      <w:tr w:rsidR="001C528C" w:rsidRPr="00075A39" w14:paraId="24A05736" w14:textId="77777777" w:rsidTr="009345C7">
        <w:trPr>
          <w:trHeight w:val="20"/>
          <w:jc w:val="center"/>
        </w:trPr>
        <w:tc>
          <w:tcPr>
            <w:tcW w:w="545" w:type="dxa"/>
          </w:tcPr>
          <w:p w14:paraId="42D716DC" w14:textId="77777777" w:rsidR="001C528C" w:rsidRPr="00075A39" w:rsidRDefault="001C528C" w:rsidP="00075A39">
            <w:pPr>
              <w:tabs>
                <w:tab w:val="left" w:pos="0"/>
              </w:tabs>
              <w:spacing w:line="240" w:lineRule="exact"/>
              <w:jc w:val="center"/>
              <w:rPr>
                <w:rFonts w:cstheme="minorHAnsi"/>
                <w:b/>
              </w:rPr>
            </w:pPr>
            <w:r w:rsidRPr="00075A39">
              <w:rPr>
                <w:rFonts w:cstheme="minorHAnsi"/>
              </w:rPr>
              <w:t>03</w:t>
            </w:r>
          </w:p>
        </w:tc>
        <w:tc>
          <w:tcPr>
            <w:tcW w:w="2250" w:type="dxa"/>
            <w:vAlign w:val="center"/>
          </w:tcPr>
          <w:p w14:paraId="5094BE27" w14:textId="77777777" w:rsidR="001C528C" w:rsidRPr="00075A39" w:rsidRDefault="001C528C" w:rsidP="00075A39">
            <w:pPr>
              <w:spacing w:line="240" w:lineRule="exact"/>
              <w:rPr>
                <w:rFonts w:cstheme="minorHAnsi"/>
              </w:rPr>
            </w:pPr>
            <w:proofErr w:type="spellStart"/>
            <w:r w:rsidRPr="00075A39">
              <w:rPr>
                <w:rFonts w:cstheme="minorHAnsi"/>
                <w:color w:val="000000"/>
              </w:rPr>
              <w:t>Bindayaka</w:t>
            </w:r>
            <w:proofErr w:type="spellEnd"/>
          </w:p>
        </w:tc>
        <w:tc>
          <w:tcPr>
            <w:tcW w:w="1350" w:type="dxa"/>
            <w:vAlign w:val="center"/>
          </w:tcPr>
          <w:p w14:paraId="754FBBE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534</w:t>
            </w:r>
          </w:p>
        </w:tc>
        <w:tc>
          <w:tcPr>
            <w:tcW w:w="1350" w:type="dxa"/>
            <w:vAlign w:val="center"/>
          </w:tcPr>
          <w:p w14:paraId="0EE86FA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358</w:t>
            </w:r>
          </w:p>
        </w:tc>
        <w:tc>
          <w:tcPr>
            <w:tcW w:w="1170" w:type="dxa"/>
            <w:vAlign w:val="center"/>
          </w:tcPr>
          <w:p w14:paraId="061102E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176</w:t>
            </w:r>
          </w:p>
        </w:tc>
        <w:tc>
          <w:tcPr>
            <w:tcW w:w="900" w:type="dxa"/>
            <w:vAlign w:val="center"/>
          </w:tcPr>
          <w:p w14:paraId="55A96DE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59.01</w:t>
            </w:r>
          </w:p>
        </w:tc>
        <w:tc>
          <w:tcPr>
            <w:tcW w:w="900" w:type="dxa"/>
            <w:vAlign w:val="center"/>
          </w:tcPr>
          <w:p w14:paraId="5FEAE94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75.37</w:t>
            </w:r>
          </w:p>
        </w:tc>
        <w:tc>
          <w:tcPr>
            <w:tcW w:w="904" w:type="dxa"/>
            <w:vAlign w:val="center"/>
          </w:tcPr>
          <w:p w14:paraId="5204FE6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40.93</w:t>
            </w:r>
          </w:p>
        </w:tc>
      </w:tr>
      <w:tr w:rsidR="001C528C" w:rsidRPr="00075A39" w14:paraId="7148A4B3" w14:textId="77777777" w:rsidTr="009345C7">
        <w:trPr>
          <w:trHeight w:val="20"/>
          <w:jc w:val="center"/>
        </w:trPr>
        <w:tc>
          <w:tcPr>
            <w:tcW w:w="545" w:type="dxa"/>
          </w:tcPr>
          <w:p w14:paraId="363E8963" w14:textId="77777777" w:rsidR="001C528C" w:rsidRPr="00075A39" w:rsidRDefault="001C528C" w:rsidP="00075A39">
            <w:pPr>
              <w:tabs>
                <w:tab w:val="left" w:pos="0"/>
              </w:tabs>
              <w:spacing w:line="240" w:lineRule="exact"/>
              <w:jc w:val="center"/>
              <w:rPr>
                <w:rFonts w:cstheme="minorHAnsi"/>
                <w:b/>
              </w:rPr>
            </w:pPr>
            <w:r w:rsidRPr="00075A39">
              <w:rPr>
                <w:rFonts w:cstheme="minorHAnsi"/>
              </w:rPr>
              <w:t>04</w:t>
            </w:r>
          </w:p>
        </w:tc>
        <w:tc>
          <w:tcPr>
            <w:tcW w:w="2250" w:type="dxa"/>
            <w:vAlign w:val="center"/>
          </w:tcPr>
          <w:p w14:paraId="18295B7B" w14:textId="77777777" w:rsidR="001C528C" w:rsidRPr="00075A39" w:rsidRDefault="001C528C" w:rsidP="00075A39">
            <w:pPr>
              <w:spacing w:line="240" w:lineRule="exact"/>
              <w:rPr>
                <w:rFonts w:cstheme="minorHAnsi"/>
              </w:rPr>
            </w:pPr>
            <w:proofErr w:type="spellStart"/>
            <w:r w:rsidRPr="00075A39">
              <w:rPr>
                <w:rFonts w:cstheme="minorHAnsi"/>
                <w:color w:val="000000"/>
              </w:rPr>
              <w:t>Haripura</w:t>
            </w:r>
            <w:proofErr w:type="spellEnd"/>
          </w:p>
        </w:tc>
        <w:tc>
          <w:tcPr>
            <w:tcW w:w="1350" w:type="dxa"/>
            <w:vAlign w:val="center"/>
          </w:tcPr>
          <w:p w14:paraId="05A7403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71</w:t>
            </w:r>
          </w:p>
        </w:tc>
        <w:tc>
          <w:tcPr>
            <w:tcW w:w="1350" w:type="dxa"/>
            <w:vAlign w:val="center"/>
          </w:tcPr>
          <w:p w14:paraId="7C57899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58</w:t>
            </w:r>
          </w:p>
        </w:tc>
        <w:tc>
          <w:tcPr>
            <w:tcW w:w="1170" w:type="dxa"/>
            <w:vAlign w:val="center"/>
          </w:tcPr>
          <w:p w14:paraId="45458F1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13</w:t>
            </w:r>
          </w:p>
        </w:tc>
        <w:tc>
          <w:tcPr>
            <w:tcW w:w="900" w:type="dxa"/>
            <w:vAlign w:val="center"/>
          </w:tcPr>
          <w:p w14:paraId="188F324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19.72</w:t>
            </w:r>
          </w:p>
        </w:tc>
        <w:tc>
          <w:tcPr>
            <w:tcW w:w="900" w:type="dxa"/>
            <w:vAlign w:val="center"/>
          </w:tcPr>
          <w:p w14:paraId="4889C91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32.04</w:t>
            </w:r>
          </w:p>
        </w:tc>
        <w:tc>
          <w:tcPr>
            <w:tcW w:w="904" w:type="dxa"/>
            <w:vAlign w:val="center"/>
          </w:tcPr>
          <w:p w14:paraId="68F3EFE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7.26</w:t>
            </w:r>
          </w:p>
        </w:tc>
      </w:tr>
      <w:tr w:rsidR="001C528C" w:rsidRPr="00075A39" w14:paraId="54F248AA" w14:textId="77777777" w:rsidTr="009345C7">
        <w:trPr>
          <w:trHeight w:val="20"/>
          <w:jc w:val="center"/>
        </w:trPr>
        <w:tc>
          <w:tcPr>
            <w:tcW w:w="545" w:type="dxa"/>
          </w:tcPr>
          <w:p w14:paraId="0AE3510E" w14:textId="77777777" w:rsidR="001C528C" w:rsidRPr="00075A39" w:rsidRDefault="001C528C" w:rsidP="00075A39">
            <w:pPr>
              <w:tabs>
                <w:tab w:val="left" w:pos="0"/>
              </w:tabs>
              <w:spacing w:line="240" w:lineRule="exact"/>
              <w:jc w:val="center"/>
              <w:rPr>
                <w:rFonts w:cstheme="minorHAnsi"/>
              </w:rPr>
            </w:pPr>
            <w:r w:rsidRPr="00075A39">
              <w:rPr>
                <w:rFonts w:cstheme="minorHAnsi"/>
              </w:rPr>
              <w:t>05</w:t>
            </w:r>
          </w:p>
        </w:tc>
        <w:tc>
          <w:tcPr>
            <w:tcW w:w="2250" w:type="dxa"/>
            <w:vAlign w:val="center"/>
          </w:tcPr>
          <w:p w14:paraId="4DA93A76" w14:textId="77777777" w:rsidR="001C528C" w:rsidRPr="00075A39" w:rsidRDefault="001C528C" w:rsidP="00075A39">
            <w:pPr>
              <w:spacing w:line="240" w:lineRule="exact"/>
              <w:rPr>
                <w:rFonts w:cstheme="minorHAnsi"/>
              </w:rPr>
            </w:pPr>
            <w:proofErr w:type="spellStart"/>
            <w:r w:rsidRPr="00075A39">
              <w:rPr>
                <w:rFonts w:cstheme="minorHAnsi"/>
                <w:color w:val="000000"/>
              </w:rPr>
              <w:t>Kher</w:t>
            </w:r>
            <w:proofErr w:type="spellEnd"/>
            <w:r w:rsidRPr="00075A39">
              <w:rPr>
                <w:rFonts w:cstheme="minorHAnsi"/>
                <w:color w:val="000000"/>
              </w:rPr>
              <w:t xml:space="preserve"> </w:t>
            </w:r>
            <w:proofErr w:type="spellStart"/>
            <w:r w:rsidRPr="00075A39">
              <w:rPr>
                <w:rFonts w:cstheme="minorHAnsi"/>
                <w:color w:val="000000"/>
              </w:rPr>
              <w:t>Khera</w:t>
            </w:r>
            <w:proofErr w:type="spellEnd"/>
          </w:p>
        </w:tc>
        <w:tc>
          <w:tcPr>
            <w:tcW w:w="1350" w:type="dxa"/>
            <w:vAlign w:val="center"/>
          </w:tcPr>
          <w:p w14:paraId="7034996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121</w:t>
            </w:r>
          </w:p>
        </w:tc>
        <w:tc>
          <w:tcPr>
            <w:tcW w:w="1350" w:type="dxa"/>
            <w:vAlign w:val="center"/>
          </w:tcPr>
          <w:p w14:paraId="2CEF05A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81</w:t>
            </w:r>
          </w:p>
        </w:tc>
        <w:tc>
          <w:tcPr>
            <w:tcW w:w="1170" w:type="dxa"/>
            <w:vAlign w:val="center"/>
          </w:tcPr>
          <w:p w14:paraId="68B79DEB"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40</w:t>
            </w:r>
          </w:p>
        </w:tc>
        <w:tc>
          <w:tcPr>
            <w:tcW w:w="900" w:type="dxa"/>
            <w:vAlign w:val="center"/>
          </w:tcPr>
          <w:p w14:paraId="6732358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37.23</w:t>
            </w:r>
          </w:p>
        </w:tc>
        <w:tc>
          <w:tcPr>
            <w:tcW w:w="900" w:type="dxa"/>
            <w:vAlign w:val="center"/>
          </w:tcPr>
          <w:p w14:paraId="0C3D8C1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50.00</w:t>
            </w:r>
          </w:p>
        </w:tc>
        <w:tc>
          <w:tcPr>
            <w:tcW w:w="904" w:type="dxa"/>
            <w:vAlign w:val="center"/>
          </w:tcPr>
          <w:p w14:paraId="3033F95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24.54</w:t>
            </w:r>
          </w:p>
        </w:tc>
      </w:tr>
      <w:tr w:rsidR="001C528C" w:rsidRPr="00075A39" w14:paraId="3D445D75" w14:textId="77777777" w:rsidTr="009345C7">
        <w:trPr>
          <w:trHeight w:val="20"/>
          <w:jc w:val="center"/>
        </w:trPr>
        <w:tc>
          <w:tcPr>
            <w:tcW w:w="545" w:type="dxa"/>
          </w:tcPr>
          <w:p w14:paraId="6DDA8077" w14:textId="77777777" w:rsidR="001C528C" w:rsidRPr="00075A39" w:rsidRDefault="001C528C" w:rsidP="00075A39">
            <w:pPr>
              <w:tabs>
                <w:tab w:val="left" w:pos="0"/>
              </w:tabs>
              <w:spacing w:line="240" w:lineRule="exact"/>
              <w:jc w:val="center"/>
              <w:rPr>
                <w:rFonts w:cstheme="minorHAnsi"/>
              </w:rPr>
            </w:pPr>
            <w:r w:rsidRPr="00075A39">
              <w:rPr>
                <w:rFonts w:cstheme="minorHAnsi"/>
              </w:rPr>
              <w:t>06</w:t>
            </w:r>
          </w:p>
        </w:tc>
        <w:tc>
          <w:tcPr>
            <w:tcW w:w="2250" w:type="dxa"/>
            <w:vAlign w:val="center"/>
          </w:tcPr>
          <w:p w14:paraId="727F45D8" w14:textId="77777777" w:rsidR="001C528C" w:rsidRPr="00075A39" w:rsidRDefault="001C528C" w:rsidP="00075A39">
            <w:pPr>
              <w:spacing w:line="240" w:lineRule="exact"/>
              <w:rPr>
                <w:rFonts w:cstheme="minorHAnsi"/>
              </w:rPr>
            </w:pPr>
            <w:proofErr w:type="spellStart"/>
            <w:r w:rsidRPr="00075A39">
              <w:rPr>
                <w:rFonts w:cstheme="minorHAnsi"/>
                <w:color w:val="000000"/>
              </w:rPr>
              <w:t>Sendari</w:t>
            </w:r>
            <w:proofErr w:type="spellEnd"/>
          </w:p>
        </w:tc>
        <w:tc>
          <w:tcPr>
            <w:tcW w:w="1350" w:type="dxa"/>
            <w:vAlign w:val="center"/>
          </w:tcPr>
          <w:p w14:paraId="17A76FF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55</w:t>
            </w:r>
          </w:p>
        </w:tc>
        <w:tc>
          <w:tcPr>
            <w:tcW w:w="1350" w:type="dxa"/>
            <w:vAlign w:val="center"/>
          </w:tcPr>
          <w:p w14:paraId="0D7F6AB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41</w:t>
            </w:r>
          </w:p>
        </w:tc>
        <w:tc>
          <w:tcPr>
            <w:tcW w:w="1170" w:type="dxa"/>
            <w:vAlign w:val="center"/>
          </w:tcPr>
          <w:p w14:paraId="6C2DBE5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14</w:t>
            </w:r>
          </w:p>
        </w:tc>
        <w:tc>
          <w:tcPr>
            <w:tcW w:w="900" w:type="dxa"/>
            <w:vAlign w:val="center"/>
          </w:tcPr>
          <w:p w14:paraId="31EC74A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52.38</w:t>
            </w:r>
          </w:p>
        </w:tc>
        <w:tc>
          <w:tcPr>
            <w:tcW w:w="900" w:type="dxa"/>
            <w:vAlign w:val="center"/>
          </w:tcPr>
          <w:p w14:paraId="57445BD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70.69</w:t>
            </w:r>
          </w:p>
        </w:tc>
        <w:tc>
          <w:tcPr>
            <w:tcW w:w="904" w:type="dxa"/>
            <w:vAlign w:val="center"/>
          </w:tcPr>
          <w:p w14:paraId="74856A1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29.79</w:t>
            </w:r>
          </w:p>
        </w:tc>
      </w:tr>
      <w:tr w:rsidR="001C528C" w:rsidRPr="00075A39" w14:paraId="7F8E2ABD" w14:textId="77777777" w:rsidTr="009345C7">
        <w:trPr>
          <w:trHeight w:val="20"/>
          <w:jc w:val="center"/>
        </w:trPr>
        <w:tc>
          <w:tcPr>
            <w:tcW w:w="545" w:type="dxa"/>
          </w:tcPr>
          <w:p w14:paraId="02C22EA5" w14:textId="77777777" w:rsidR="001C528C" w:rsidRPr="00075A39" w:rsidRDefault="001C528C" w:rsidP="00075A39">
            <w:pPr>
              <w:tabs>
                <w:tab w:val="left" w:pos="0"/>
              </w:tabs>
              <w:spacing w:line="240" w:lineRule="exact"/>
              <w:jc w:val="center"/>
              <w:rPr>
                <w:rFonts w:cstheme="minorHAnsi"/>
              </w:rPr>
            </w:pPr>
            <w:r w:rsidRPr="00075A39">
              <w:rPr>
                <w:rFonts w:cstheme="minorHAnsi"/>
              </w:rPr>
              <w:t>07</w:t>
            </w:r>
          </w:p>
        </w:tc>
        <w:tc>
          <w:tcPr>
            <w:tcW w:w="2250" w:type="dxa"/>
            <w:vAlign w:val="center"/>
          </w:tcPr>
          <w:p w14:paraId="6E841AF3" w14:textId="77777777" w:rsidR="001C528C" w:rsidRPr="00075A39" w:rsidRDefault="001C528C" w:rsidP="00075A39">
            <w:pPr>
              <w:spacing w:line="240" w:lineRule="exact"/>
              <w:rPr>
                <w:rFonts w:cstheme="minorHAnsi"/>
              </w:rPr>
            </w:pPr>
            <w:proofErr w:type="spellStart"/>
            <w:r w:rsidRPr="00075A39">
              <w:rPr>
                <w:rFonts w:cstheme="minorHAnsi"/>
                <w:color w:val="000000"/>
              </w:rPr>
              <w:t>Semli</w:t>
            </w:r>
            <w:proofErr w:type="spellEnd"/>
          </w:p>
        </w:tc>
        <w:tc>
          <w:tcPr>
            <w:tcW w:w="1350" w:type="dxa"/>
            <w:vAlign w:val="center"/>
          </w:tcPr>
          <w:p w14:paraId="5D0AC02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175</w:t>
            </w:r>
          </w:p>
        </w:tc>
        <w:tc>
          <w:tcPr>
            <w:tcW w:w="1350" w:type="dxa"/>
            <w:vAlign w:val="center"/>
          </w:tcPr>
          <w:p w14:paraId="007AB43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124</w:t>
            </w:r>
          </w:p>
        </w:tc>
        <w:tc>
          <w:tcPr>
            <w:tcW w:w="1170" w:type="dxa"/>
            <w:vAlign w:val="center"/>
          </w:tcPr>
          <w:p w14:paraId="7E61961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51</w:t>
            </w:r>
          </w:p>
        </w:tc>
        <w:tc>
          <w:tcPr>
            <w:tcW w:w="900" w:type="dxa"/>
            <w:vAlign w:val="center"/>
          </w:tcPr>
          <w:p w14:paraId="00C731C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31.36</w:t>
            </w:r>
          </w:p>
        </w:tc>
        <w:tc>
          <w:tcPr>
            <w:tcW w:w="900" w:type="dxa"/>
            <w:vAlign w:val="center"/>
          </w:tcPr>
          <w:p w14:paraId="74CE047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45.42</w:t>
            </w:r>
          </w:p>
        </w:tc>
        <w:tc>
          <w:tcPr>
            <w:tcW w:w="904" w:type="dxa"/>
            <w:vAlign w:val="center"/>
          </w:tcPr>
          <w:p w14:paraId="1E8F6E7B"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17.89</w:t>
            </w:r>
          </w:p>
        </w:tc>
      </w:tr>
      <w:tr w:rsidR="001C528C" w:rsidRPr="00075A39" w14:paraId="7168E871" w14:textId="77777777" w:rsidTr="009345C7">
        <w:trPr>
          <w:trHeight w:val="20"/>
          <w:jc w:val="center"/>
        </w:trPr>
        <w:tc>
          <w:tcPr>
            <w:tcW w:w="545" w:type="dxa"/>
          </w:tcPr>
          <w:p w14:paraId="0C0A8E7F" w14:textId="77777777" w:rsidR="001C528C" w:rsidRPr="00075A39" w:rsidRDefault="001C528C" w:rsidP="00075A39">
            <w:pPr>
              <w:tabs>
                <w:tab w:val="left" w:pos="0"/>
              </w:tabs>
              <w:spacing w:line="240" w:lineRule="exact"/>
              <w:jc w:val="center"/>
              <w:rPr>
                <w:rFonts w:cstheme="minorHAnsi"/>
              </w:rPr>
            </w:pPr>
            <w:r w:rsidRPr="00075A39">
              <w:rPr>
                <w:rFonts w:cstheme="minorHAnsi"/>
              </w:rPr>
              <w:t>08</w:t>
            </w:r>
          </w:p>
        </w:tc>
        <w:tc>
          <w:tcPr>
            <w:tcW w:w="2250" w:type="dxa"/>
            <w:vAlign w:val="center"/>
          </w:tcPr>
          <w:p w14:paraId="0C095F1A" w14:textId="77777777" w:rsidR="001C528C" w:rsidRPr="00075A39" w:rsidRDefault="001C528C" w:rsidP="00075A39">
            <w:pPr>
              <w:spacing w:line="240" w:lineRule="exact"/>
              <w:rPr>
                <w:rFonts w:cstheme="minorHAnsi"/>
              </w:rPr>
            </w:pPr>
            <w:proofErr w:type="spellStart"/>
            <w:r w:rsidRPr="00075A39">
              <w:rPr>
                <w:rFonts w:cstheme="minorHAnsi"/>
                <w:color w:val="000000"/>
              </w:rPr>
              <w:t>Uchawada</w:t>
            </w:r>
            <w:proofErr w:type="spellEnd"/>
          </w:p>
        </w:tc>
        <w:tc>
          <w:tcPr>
            <w:tcW w:w="1350" w:type="dxa"/>
            <w:vAlign w:val="center"/>
          </w:tcPr>
          <w:p w14:paraId="5E922E6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456</w:t>
            </w:r>
          </w:p>
        </w:tc>
        <w:tc>
          <w:tcPr>
            <w:tcW w:w="1350" w:type="dxa"/>
            <w:vAlign w:val="center"/>
          </w:tcPr>
          <w:p w14:paraId="290BFE7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287</w:t>
            </w:r>
          </w:p>
        </w:tc>
        <w:tc>
          <w:tcPr>
            <w:tcW w:w="1170" w:type="dxa"/>
            <w:vAlign w:val="center"/>
          </w:tcPr>
          <w:p w14:paraId="4C2DE02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169</w:t>
            </w:r>
          </w:p>
        </w:tc>
        <w:tc>
          <w:tcPr>
            <w:tcW w:w="900" w:type="dxa"/>
            <w:vAlign w:val="center"/>
          </w:tcPr>
          <w:p w14:paraId="16FD894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59.84</w:t>
            </w:r>
          </w:p>
        </w:tc>
        <w:tc>
          <w:tcPr>
            <w:tcW w:w="900" w:type="dxa"/>
            <w:vAlign w:val="center"/>
          </w:tcPr>
          <w:p w14:paraId="1788DA8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74.16</w:t>
            </w:r>
          </w:p>
        </w:tc>
        <w:tc>
          <w:tcPr>
            <w:tcW w:w="904" w:type="dxa"/>
            <w:vAlign w:val="center"/>
          </w:tcPr>
          <w:p w14:paraId="7833AC6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45.07</w:t>
            </w:r>
          </w:p>
        </w:tc>
      </w:tr>
      <w:tr w:rsidR="001C528C" w:rsidRPr="00075A39" w14:paraId="7818957E" w14:textId="77777777" w:rsidTr="009345C7">
        <w:trPr>
          <w:trHeight w:val="20"/>
          <w:jc w:val="center"/>
        </w:trPr>
        <w:tc>
          <w:tcPr>
            <w:tcW w:w="545" w:type="dxa"/>
          </w:tcPr>
          <w:p w14:paraId="60AA23C5" w14:textId="77777777" w:rsidR="001C528C" w:rsidRPr="00075A39" w:rsidRDefault="001C528C" w:rsidP="00075A39">
            <w:pPr>
              <w:tabs>
                <w:tab w:val="left" w:pos="0"/>
              </w:tabs>
              <w:spacing w:line="240" w:lineRule="exact"/>
              <w:jc w:val="center"/>
              <w:rPr>
                <w:rFonts w:cstheme="minorHAnsi"/>
              </w:rPr>
            </w:pPr>
            <w:r w:rsidRPr="00075A39">
              <w:rPr>
                <w:rFonts w:cstheme="minorHAnsi"/>
              </w:rPr>
              <w:t>09</w:t>
            </w:r>
          </w:p>
        </w:tc>
        <w:tc>
          <w:tcPr>
            <w:tcW w:w="2250" w:type="dxa"/>
            <w:vAlign w:val="center"/>
          </w:tcPr>
          <w:p w14:paraId="7A2B2BFB" w14:textId="77777777" w:rsidR="001C528C" w:rsidRPr="00075A39" w:rsidRDefault="001C528C" w:rsidP="00075A39">
            <w:pPr>
              <w:spacing w:line="240" w:lineRule="exact"/>
              <w:rPr>
                <w:rFonts w:cstheme="minorHAnsi"/>
              </w:rPr>
            </w:pPr>
            <w:proofErr w:type="spellStart"/>
            <w:r w:rsidRPr="00075A39">
              <w:rPr>
                <w:rFonts w:cstheme="minorHAnsi"/>
                <w:color w:val="000000"/>
              </w:rPr>
              <w:t>Dudhiya</w:t>
            </w:r>
            <w:proofErr w:type="spellEnd"/>
            <w:r w:rsidRPr="00075A39">
              <w:rPr>
                <w:rFonts w:cstheme="minorHAnsi"/>
                <w:color w:val="000000"/>
              </w:rPr>
              <w:t xml:space="preserve"> </w:t>
            </w:r>
            <w:proofErr w:type="spellStart"/>
            <w:r w:rsidRPr="00075A39">
              <w:rPr>
                <w:rFonts w:cstheme="minorHAnsi"/>
                <w:color w:val="000000"/>
              </w:rPr>
              <w:t>Kheri</w:t>
            </w:r>
            <w:proofErr w:type="spellEnd"/>
          </w:p>
        </w:tc>
        <w:tc>
          <w:tcPr>
            <w:tcW w:w="1350" w:type="dxa"/>
            <w:vAlign w:val="center"/>
          </w:tcPr>
          <w:p w14:paraId="6543403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170</w:t>
            </w:r>
          </w:p>
        </w:tc>
        <w:tc>
          <w:tcPr>
            <w:tcW w:w="1350" w:type="dxa"/>
            <w:vAlign w:val="center"/>
          </w:tcPr>
          <w:p w14:paraId="60030D3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119</w:t>
            </w:r>
          </w:p>
        </w:tc>
        <w:tc>
          <w:tcPr>
            <w:tcW w:w="1170" w:type="dxa"/>
            <w:vAlign w:val="center"/>
          </w:tcPr>
          <w:p w14:paraId="701DE5C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51</w:t>
            </w:r>
          </w:p>
        </w:tc>
        <w:tc>
          <w:tcPr>
            <w:tcW w:w="900" w:type="dxa"/>
            <w:vAlign w:val="center"/>
          </w:tcPr>
          <w:p w14:paraId="46048FA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34.07</w:t>
            </w:r>
          </w:p>
        </w:tc>
        <w:tc>
          <w:tcPr>
            <w:tcW w:w="900" w:type="dxa"/>
            <w:vAlign w:val="center"/>
          </w:tcPr>
          <w:p w14:paraId="3807F8D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46.30</w:t>
            </w:r>
          </w:p>
        </w:tc>
        <w:tc>
          <w:tcPr>
            <w:tcW w:w="904" w:type="dxa"/>
            <w:vAlign w:val="center"/>
          </w:tcPr>
          <w:p w14:paraId="24E1737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21.07</w:t>
            </w:r>
          </w:p>
        </w:tc>
      </w:tr>
      <w:tr w:rsidR="001C528C" w:rsidRPr="00075A39" w14:paraId="37E83EBF" w14:textId="77777777" w:rsidTr="009345C7">
        <w:trPr>
          <w:trHeight w:val="20"/>
          <w:jc w:val="center"/>
        </w:trPr>
        <w:tc>
          <w:tcPr>
            <w:tcW w:w="545" w:type="dxa"/>
          </w:tcPr>
          <w:p w14:paraId="622BF21D" w14:textId="77777777" w:rsidR="001C528C" w:rsidRPr="00075A39" w:rsidRDefault="001C528C" w:rsidP="00075A39">
            <w:pPr>
              <w:tabs>
                <w:tab w:val="left" w:pos="0"/>
              </w:tabs>
              <w:spacing w:line="240" w:lineRule="exact"/>
              <w:jc w:val="center"/>
              <w:rPr>
                <w:rFonts w:cstheme="minorHAnsi"/>
              </w:rPr>
            </w:pPr>
            <w:r w:rsidRPr="00075A39">
              <w:rPr>
                <w:rFonts w:cstheme="minorHAnsi"/>
              </w:rPr>
              <w:t>10</w:t>
            </w:r>
          </w:p>
        </w:tc>
        <w:tc>
          <w:tcPr>
            <w:tcW w:w="2250" w:type="dxa"/>
            <w:vAlign w:val="center"/>
          </w:tcPr>
          <w:p w14:paraId="4AF43FBD" w14:textId="77777777" w:rsidR="001C528C" w:rsidRPr="00075A39" w:rsidRDefault="001C528C" w:rsidP="00075A39">
            <w:pPr>
              <w:spacing w:line="240" w:lineRule="exact"/>
              <w:rPr>
                <w:rFonts w:cstheme="minorHAnsi"/>
              </w:rPr>
            </w:pPr>
            <w:proofErr w:type="spellStart"/>
            <w:r w:rsidRPr="00075A39">
              <w:rPr>
                <w:rFonts w:cstheme="minorHAnsi"/>
                <w:color w:val="000000"/>
              </w:rPr>
              <w:t>Biloniya</w:t>
            </w:r>
            <w:proofErr w:type="spellEnd"/>
          </w:p>
        </w:tc>
        <w:tc>
          <w:tcPr>
            <w:tcW w:w="1350" w:type="dxa"/>
            <w:vAlign w:val="center"/>
          </w:tcPr>
          <w:p w14:paraId="173E238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170</w:t>
            </w:r>
          </w:p>
        </w:tc>
        <w:tc>
          <w:tcPr>
            <w:tcW w:w="1350" w:type="dxa"/>
            <w:vAlign w:val="center"/>
          </w:tcPr>
          <w:p w14:paraId="45E4F0A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130</w:t>
            </w:r>
          </w:p>
        </w:tc>
        <w:tc>
          <w:tcPr>
            <w:tcW w:w="1170" w:type="dxa"/>
            <w:vAlign w:val="center"/>
          </w:tcPr>
          <w:p w14:paraId="7AF0A92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40</w:t>
            </w:r>
          </w:p>
        </w:tc>
        <w:tc>
          <w:tcPr>
            <w:tcW w:w="900" w:type="dxa"/>
            <w:vAlign w:val="center"/>
          </w:tcPr>
          <w:p w14:paraId="7D972F3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36.48</w:t>
            </w:r>
          </w:p>
        </w:tc>
        <w:tc>
          <w:tcPr>
            <w:tcW w:w="900" w:type="dxa"/>
            <w:vAlign w:val="center"/>
          </w:tcPr>
          <w:p w14:paraId="2BFC15C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53.94</w:t>
            </w:r>
          </w:p>
        </w:tc>
        <w:tc>
          <w:tcPr>
            <w:tcW w:w="904" w:type="dxa"/>
            <w:vAlign w:val="center"/>
          </w:tcPr>
          <w:p w14:paraId="00DCF67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17.78</w:t>
            </w:r>
          </w:p>
        </w:tc>
      </w:tr>
      <w:tr w:rsidR="001C528C" w:rsidRPr="00075A39" w14:paraId="4A58B8CA" w14:textId="77777777" w:rsidTr="009345C7">
        <w:trPr>
          <w:trHeight w:val="20"/>
          <w:jc w:val="center"/>
        </w:trPr>
        <w:tc>
          <w:tcPr>
            <w:tcW w:w="545" w:type="dxa"/>
          </w:tcPr>
          <w:p w14:paraId="63BC0778" w14:textId="77777777" w:rsidR="001C528C" w:rsidRPr="00075A39" w:rsidRDefault="001C528C" w:rsidP="00075A39">
            <w:pPr>
              <w:tabs>
                <w:tab w:val="left" w:pos="0"/>
              </w:tabs>
              <w:spacing w:line="240" w:lineRule="exact"/>
              <w:jc w:val="center"/>
              <w:rPr>
                <w:rFonts w:cstheme="minorHAnsi"/>
              </w:rPr>
            </w:pPr>
            <w:r w:rsidRPr="00075A39">
              <w:rPr>
                <w:rFonts w:cstheme="minorHAnsi"/>
              </w:rPr>
              <w:t>11</w:t>
            </w:r>
          </w:p>
        </w:tc>
        <w:tc>
          <w:tcPr>
            <w:tcW w:w="2250" w:type="dxa"/>
            <w:vAlign w:val="center"/>
          </w:tcPr>
          <w:p w14:paraId="3F7762FB" w14:textId="77777777" w:rsidR="001C528C" w:rsidRPr="00075A39" w:rsidRDefault="001C528C" w:rsidP="00075A39">
            <w:pPr>
              <w:spacing w:line="240" w:lineRule="exact"/>
              <w:rPr>
                <w:rFonts w:cstheme="minorHAnsi"/>
              </w:rPr>
            </w:pPr>
            <w:proofErr w:type="spellStart"/>
            <w:r w:rsidRPr="00075A39">
              <w:rPr>
                <w:rFonts w:cstheme="minorHAnsi"/>
                <w:color w:val="000000"/>
              </w:rPr>
              <w:t>Naya</w:t>
            </w:r>
            <w:proofErr w:type="spellEnd"/>
            <w:r w:rsidRPr="00075A39">
              <w:rPr>
                <w:rFonts w:cstheme="minorHAnsi"/>
                <w:color w:val="000000"/>
              </w:rPr>
              <w:t xml:space="preserve"> Gaon</w:t>
            </w:r>
          </w:p>
        </w:tc>
        <w:tc>
          <w:tcPr>
            <w:tcW w:w="1350" w:type="dxa"/>
            <w:vAlign w:val="center"/>
          </w:tcPr>
          <w:p w14:paraId="621D0F9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357</w:t>
            </w:r>
          </w:p>
        </w:tc>
        <w:tc>
          <w:tcPr>
            <w:tcW w:w="1350" w:type="dxa"/>
            <w:vAlign w:val="center"/>
          </w:tcPr>
          <w:p w14:paraId="0FEC475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233</w:t>
            </w:r>
          </w:p>
        </w:tc>
        <w:tc>
          <w:tcPr>
            <w:tcW w:w="1170" w:type="dxa"/>
            <w:vAlign w:val="center"/>
          </w:tcPr>
          <w:p w14:paraId="76787CA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124</w:t>
            </w:r>
          </w:p>
        </w:tc>
        <w:tc>
          <w:tcPr>
            <w:tcW w:w="900" w:type="dxa"/>
            <w:vAlign w:val="center"/>
          </w:tcPr>
          <w:p w14:paraId="07534CD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49.93</w:t>
            </w:r>
          </w:p>
        </w:tc>
        <w:tc>
          <w:tcPr>
            <w:tcW w:w="900" w:type="dxa"/>
            <w:vAlign w:val="center"/>
          </w:tcPr>
          <w:p w14:paraId="21B8A2A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66.19</w:t>
            </w:r>
          </w:p>
        </w:tc>
        <w:tc>
          <w:tcPr>
            <w:tcW w:w="904" w:type="dxa"/>
            <w:vAlign w:val="center"/>
          </w:tcPr>
          <w:p w14:paraId="4345083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34.16</w:t>
            </w:r>
          </w:p>
        </w:tc>
      </w:tr>
      <w:tr w:rsidR="001C528C" w:rsidRPr="00075A39" w14:paraId="6DDBDF27" w14:textId="77777777" w:rsidTr="009345C7">
        <w:trPr>
          <w:trHeight w:val="20"/>
          <w:jc w:val="center"/>
        </w:trPr>
        <w:tc>
          <w:tcPr>
            <w:tcW w:w="2795" w:type="dxa"/>
            <w:gridSpan w:val="2"/>
          </w:tcPr>
          <w:p w14:paraId="48B5E790" w14:textId="77777777" w:rsidR="001C528C" w:rsidRPr="00075A39" w:rsidRDefault="001C528C" w:rsidP="00075A39">
            <w:pPr>
              <w:spacing w:line="240" w:lineRule="exact"/>
              <w:jc w:val="center"/>
              <w:rPr>
                <w:rFonts w:cstheme="minorHAnsi"/>
                <w:b/>
                <w:lang w:val="en-US"/>
              </w:rPr>
            </w:pPr>
            <w:r w:rsidRPr="00075A39">
              <w:rPr>
                <w:rFonts w:cstheme="minorHAnsi"/>
                <w:b/>
                <w:lang w:val="en-US"/>
              </w:rPr>
              <w:t>TOTAL</w:t>
            </w:r>
          </w:p>
        </w:tc>
        <w:tc>
          <w:tcPr>
            <w:tcW w:w="1350" w:type="dxa"/>
            <w:vAlign w:val="center"/>
          </w:tcPr>
          <w:p w14:paraId="05815269" w14:textId="77777777" w:rsidR="001C528C" w:rsidRPr="00075A39" w:rsidRDefault="001C528C" w:rsidP="00075A39">
            <w:pPr>
              <w:spacing w:line="240" w:lineRule="exact"/>
              <w:jc w:val="center"/>
              <w:rPr>
                <w:rFonts w:cstheme="minorHAnsi"/>
                <w:b/>
              </w:rPr>
            </w:pPr>
            <w:r w:rsidRPr="00075A39">
              <w:rPr>
                <w:rFonts w:cstheme="minorHAnsi"/>
                <w:b/>
                <w:bCs/>
                <w:color w:val="000000"/>
              </w:rPr>
              <w:t>3658</w:t>
            </w:r>
          </w:p>
        </w:tc>
        <w:tc>
          <w:tcPr>
            <w:tcW w:w="1350" w:type="dxa"/>
            <w:vAlign w:val="center"/>
          </w:tcPr>
          <w:p w14:paraId="4D434A7B" w14:textId="77777777" w:rsidR="001C528C" w:rsidRPr="00075A39" w:rsidRDefault="001C528C" w:rsidP="00075A39">
            <w:pPr>
              <w:spacing w:line="240" w:lineRule="exact"/>
              <w:jc w:val="center"/>
              <w:rPr>
                <w:rFonts w:cstheme="minorHAnsi"/>
                <w:b/>
              </w:rPr>
            </w:pPr>
            <w:r w:rsidRPr="00075A39">
              <w:rPr>
                <w:rFonts w:cstheme="minorHAnsi"/>
                <w:b/>
                <w:bCs/>
                <w:color w:val="000000"/>
              </w:rPr>
              <w:t>2505</w:t>
            </w:r>
          </w:p>
        </w:tc>
        <w:tc>
          <w:tcPr>
            <w:tcW w:w="1170" w:type="dxa"/>
            <w:vAlign w:val="center"/>
          </w:tcPr>
          <w:p w14:paraId="298D1D56" w14:textId="77777777" w:rsidR="001C528C" w:rsidRPr="00075A39" w:rsidRDefault="001C528C" w:rsidP="00075A39">
            <w:pPr>
              <w:spacing w:line="240" w:lineRule="exact"/>
              <w:jc w:val="center"/>
              <w:rPr>
                <w:rFonts w:cstheme="minorHAnsi"/>
                <w:b/>
              </w:rPr>
            </w:pPr>
            <w:r w:rsidRPr="00075A39">
              <w:rPr>
                <w:rFonts w:cstheme="minorHAnsi"/>
                <w:b/>
                <w:bCs/>
                <w:color w:val="000000"/>
              </w:rPr>
              <w:t>1153</w:t>
            </w:r>
          </w:p>
        </w:tc>
        <w:tc>
          <w:tcPr>
            <w:tcW w:w="900" w:type="dxa"/>
            <w:vAlign w:val="center"/>
          </w:tcPr>
          <w:p w14:paraId="25AB3F1D" w14:textId="77777777" w:rsidR="001C528C" w:rsidRPr="00075A39" w:rsidRDefault="001C528C" w:rsidP="00075A39">
            <w:pPr>
              <w:spacing w:line="240" w:lineRule="exact"/>
              <w:jc w:val="center"/>
              <w:rPr>
                <w:rFonts w:cstheme="minorHAnsi"/>
                <w:b/>
              </w:rPr>
            </w:pPr>
            <w:r w:rsidRPr="00075A39">
              <w:rPr>
                <w:rFonts w:cstheme="minorHAnsi"/>
                <w:b/>
                <w:bCs/>
                <w:color w:val="000000"/>
              </w:rPr>
              <w:t>44.88</w:t>
            </w:r>
          </w:p>
        </w:tc>
        <w:tc>
          <w:tcPr>
            <w:tcW w:w="900" w:type="dxa"/>
            <w:vAlign w:val="center"/>
          </w:tcPr>
          <w:p w14:paraId="35A11154" w14:textId="77777777" w:rsidR="001C528C" w:rsidRPr="00075A39" w:rsidRDefault="001C528C" w:rsidP="00075A39">
            <w:pPr>
              <w:spacing w:line="240" w:lineRule="exact"/>
              <w:jc w:val="center"/>
              <w:rPr>
                <w:rFonts w:cstheme="minorHAnsi"/>
                <w:b/>
              </w:rPr>
            </w:pPr>
            <w:r w:rsidRPr="00075A39">
              <w:rPr>
                <w:rFonts w:cstheme="minorHAnsi"/>
                <w:b/>
                <w:bCs/>
                <w:color w:val="000000"/>
              </w:rPr>
              <w:t>60.04</w:t>
            </w:r>
          </w:p>
        </w:tc>
        <w:tc>
          <w:tcPr>
            <w:tcW w:w="904" w:type="dxa"/>
            <w:vAlign w:val="center"/>
          </w:tcPr>
          <w:p w14:paraId="7F229C87" w14:textId="77777777" w:rsidR="001C528C" w:rsidRPr="00075A39" w:rsidRDefault="001C528C" w:rsidP="00075A39">
            <w:pPr>
              <w:spacing w:line="240" w:lineRule="exact"/>
              <w:jc w:val="center"/>
              <w:rPr>
                <w:rFonts w:cstheme="minorHAnsi"/>
                <w:b/>
              </w:rPr>
            </w:pPr>
            <w:r w:rsidRPr="00075A39">
              <w:rPr>
                <w:rFonts w:cstheme="minorHAnsi"/>
                <w:b/>
                <w:bCs/>
                <w:color w:val="000000"/>
              </w:rPr>
              <w:t>28.98</w:t>
            </w:r>
          </w:p>
        </w:tc>
      </w:tr>
      <w:tr w:rsidR="001C528C" w:rsidRPr="00075A39" w14:paraId="2E85D418" w14:textId="77777777" w:rsidTr="009345C7">
        <w:trPr>
          <w:trHeight w:val="20"/>
          <w:jc w:val="center"/>
        </w:trPr>
        <w:tc>
          <w:tcPr>
            <w:tcW w:w="9369" w:type="dxa"/>
            <w:gridSpan w:val="8"/>
          </w:tcPr>
          <w:p w14:paraId="270CBB9A" w14:textId="77777777" w:rsidR="001C528C" w:rsidRPr="00075A39" w:rsidRDefault="001C528C" w:rsidP="00075A39">
            <w:pPr>
              <w:spacing w:line="240" w:lineRule="exact"/>
              <w:rPr>
                <w:rFonts w:cstheme="minorHAnsi"/>
                <w:b/>
                <w:sz w:val="20"/>
                <w:szCs w:val="20"/>
              </w:rPr>
            </w:pPr>
            <w:r w:rsidRPr="00075A39">
              <w:rPr>
                <w:rFonts w:cstheme="minorHAnsi"/>
                <w:i/>
                <w:sz w:val="20"/>
                <w:szCs w:val="20"/>
              </w:rPr>
              <w:t>Source: Census of India, 2011</w:t>
            </w:r>
          </w:p>
        </w:tc>
      </w:tr>
    </w:tbl>
    <w:p w14:paraId="51AA25C8" w14:textId="77777777" w:rsidR="00075A39" w:rsidRDefault="00075A39" w:rsidP="00075A39">
      <w:pPr>
        <w:pStyle w:val="Default"/>
        <w:tabs>
          <w:tab w:val="left" w:pos="993"/>
          <w:tab w:val="left" w:pos="1134"/>
        </w:tabs>
        <w:spacing w:line="320" w:lineRule="exact"/>
        <w:ind w:left="360"/>
        <w:rPr>
          <w:b/>
        </w:rPr>
      </w:pPr>
    </w:p>
    <w:p w14:paraId="5F266BB1" w14:textId="77777777" w:rsidR="001C528C" w:rsidRPr="00DB21C8" w:rsidRDefault="001C528C" w:rsidP="00FA7490">
      <w:pPr>
        <w:pStyle w:val="Default"/>
        <w:numPr>
          <w:ilvl w:val="0"/>
          <w:numId w:val="17"/>
        </w:numPr>
        <w:tabs>
          <w:tab w:val="left" w:pos="993"/>
          <w:tab w:val="left" w:pos="1134"/>
        </w:tabs>
        <w:spacing w:line="320" w:lineRule="exact"/>
        <w:rPr>
          <w:b/>
        </w:rPr>
      </w:pPr>
      <w:r w:rsidRPr="00DB21C8">
        <w:rPr>
          <w:b/>
        </w:rPr>
        <w:t>Workers and Work Participation Rate</w:t>
      </w:r>
    </w:p>
    <w:p w14:paraId="5FFE505F" w14:textId="77777777" w:rsidR="001C528C" w:rsidRDefault="001C528C" w:rsidP="00075A39">
      <w:pPr>
        <w:spacing w:after="0" w:line="320" w:lineRule="exact"/>
        <w:ind w:left="720"/>
        <w:jc w:val="both"/>
        <w:rPr>
          <w:rFonts w:eastAsia="Calibri" w:cstheme="minorHAnsi"/>
          <w:sz w:val="24"/>
        </w:rPr>
      </w:pPr>
      <w:r w:rsidRPr="00075A39">
        <w:rPr>
          <w:rFonts w:eastAsia="Calibri" w:cstheme="minorHAnsi"/>
          <w:sz w:val="24"/>
        </w:rPr>
        <w:t>The economic classification of workers as per Census 2011 is saying that total number of workers in the study area is 5,361 which constitute 54.84% of the total population. Of the total workers, 51.24% are males and remaining 48.76% are females. In absolute term, total number of male workers is 2,747 and that of female is 2,614. The gender gap in work participation rate is 2.48%.</w:t>
      </w:r>
    </w:p>
    <w:p w14:paraId="680FAB9A" w14:textId="77777777" w:rsidR="00075A39" w:rsidRPr="00075A39" w:rsidRDefault="00075A39" w:rsidP="00075A39">
      <w:pPr>
        <w:spacing w:after="0" w:line="320" w:lineRule="exact"/>
        <w:ind w:left="720"/>
        <w:jc w:val="center"/>
        <w:rPr>
          <w:rFonts w:eastAsia="Calibri" w:cstheme="minorHAnsi"/>
        </w:rPr>
      </w:pPr>
    </w:p>
    <w:p w14:paraId="3A5E3C01" w14:textId="46D803AF" w:rsidR="001C528C" w:rsidRDefault="001C528C" w:rsidP="00075A39">
      <w:pPr>
        <w:spacing w:after="240"/>
        <w:jc w:val="center"/>
        <w:rPr>
          <w:rFonts w:asciiTheme="majorHAnsi" w:eastAsia="Calibri" w:hAnsiTheme="majorHAnsi" w:cs="Arial"/>
        </w:rPr>
      </w:pPr>
      <w:r>
        <w:rPr>
          <w:noProof/>
          <w:lang w:eastAsia="en-IN"/>
        </w:rPr>
        <w:drawing>
          <wp:inline distT="0" distB="0" distL="0" distR="0" wp14:anchorId="287C9548" wp14:editId="4E77BC61">
            <wp:extent cx="2513133" cy="1842967"/>
            <wp:effectExtent l="0" t="0" r="20955" b="2413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075A39">
        <w:rPr>
          <w:rFonts w:asciiTheme="majorHAnsi" w:eastAsia="Calibri" w:hAnsiTheme="majorHAnsi" w:cs="Arial"/>
        </w:rPr>
        <w:t xml:space="preserve"> </w:t>
      </w:r>
      <w:r w:rsidR="009345C7">
        <w:rPr>
          <w:rFonts w:asciiTheme="majorHAnsi" w:eastAsia="Calibri" w:hAnsiTheme="majorHAnsi" w:cs="Arial"/>
        </w:rPr>
        <w:t xml:space="preserve"> </w:t>
      </w:r>
      <w:r w:rsidR="00075A39">
        <w:rPr>
          <w:rFonts w:asciiTheme="majorHAnsi" w:eastAsia="Calibri" w:hAnsiTheme="majorHAnsi" w:cs="Arial"/>
        </w:rPr>
        <w:t xml:space="preserve"> </w:t>
      </w:r>
      <w:r>
        <w:rPr>
          <w:noProof/>
          <w:lang w:eastAsia="en-IN"/>
        </w:rPr>
        <w:drawing>
          <wp:inline distT="0" distB="0" distL="0" distR="0" wp14:anchorId="6282AB2E" wp14:editId="49EDEAAA">
            <wp:extent cx="2586726" cy="1848359"/>
            <wp:effectExtent l="0" t="0" r="23495"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C30D6FE" w14:textId="77777777" w:rsidR="001C528C" w:rsidRDefault="001C528C" w:rsidP="00075A39">
      <w:pPr>
        <w:spacing w:after="0" w:line="320" w:lineRule="exact"/>
        <w:ind w:left="720"/>
        <w:jc w:val="both"/>
        <w:rPr>
          <w:rFonts w:eastAsia="Calibri" w:cstheme="minorHAnsi"/>
          <w:sz w:val="24"/>
        </w:rPr>
      </w:pPr>
      <w:r w:rsidRPr="00075A39">
        <w:rPr>
          <w:rFonts w:eastAsia="Calibri" w:cstheme="minorHAnsi"/>
          <w:sz w:val="24"/>
        </w:rPr>
        <w:lastRenderedPageBreak/>
        <w:t>Further of the total workers, 69.02% are main workers and remaining 30.98% are marginal workers. Of the total main workers, 62.76% are male and remaining 37.24% are female which creates a gender gap in work participation rate of 25.52%. In case of marginal workers, 25.59% are male and 74.41% are female that creates a gender gap of minus (-) 48.82% in this segment of work participation.</w:t>
      </w:r>
    </w:p>
    <w:p w14:paraId="3769A554" w14:textId="77777777" w:rsidR="00075A39" w:rsidRPr="00075A39" w:rsidRDefault="00075A39" w:rsidP="00075A39">
      <w:pPr>
        <w:spacing w:after="0" w:line="320" w:lineRule="exact"/>
        <w:ind w:left="720"/>
        <w:jc w:val="both"/>
        <w:rPr>
          <w:rFonts w:eastAsia="Calibri" w:cstheme="minorHAnsi"/>
          <w:sz w:val="24"/>
        </w:rPr>
      </w:pPr>
    </w:p>
    <w:p w14:paraId="08B4A5F1" w14:textId="4CEAD78A" w:rsidR="001C528C" w:rsidRDefault="001C528C" w:rsidP="00075A39">
      <w:pPr>
        <w:spacing w:after="240"/>
        <w:jc w:val="center"/>
        <w:rPr>
          <w:rFonts w:asciiTheme="majorHAnsi" w:eastAsia="Calibri" w:hAnsiTheme="majorHAnsi" w:cs="Arial"/>
        </w:rPr>
      </w:pPr>
      <w:r>
        <w:rPr>
          <w:noProof/>
          <w:lang w:eastAsia="en-IN"/>
        </w:rPr>
        <w:drawing>
          <wp:inline distT="0" distB="0" distL="0" distR="0" wp14:anchorId="47504543" wp14:editId="6D7DFC72">
            <wp:extent cx="2601057" cy="1847852"/>
            <wp:effectExtent l="0" t="0" r="27940" b="190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075A39">
        <w:rPr>
          <w:rFonts w:asciiTheme="majorHAnsi" w:eastAsia="Calibri" w:hAnsiTheme="majorHAnsi" w:cs="Arial"/>
        </w:rPr>
        <w:t xml:space="preserve">  </w:t>
      </w:r>
      <w:r>
        <w:rPr>
          <w:noProof/>
          <w:lang w:eastAsia="en-IN"/>
        </w:rPr>
        <w:drawing>
          <wp:inline distT="0" distB="0" distL="0" distR="0" wp14:anchorId="154A8AD7" wp14:editId="67BD2375">
            <wp:extent cx="2650293" cy="1843469"/>
            <wp:effectExtent l="0" t="0" r="17145" b="2349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54ED5F6" w14:textId="77777777" w:rsidR="001C528C" w:rsidRPr="0085710D" w:rsidRDefault="001C528C" w:rsidP="0085710D">
      <w:pPr>
        <w:spacing w:after="240"/>
        <w:ind w:left="720"/>
        <w:jc w:val="both"/>
        <w:rPr>
          <w:rFonts w:eastAsia="Calibri" w:cstheme="minorHAnsi"/>
          <w:sz w:val="24"/>
          <w:szCs w:val="24"/>
        </w:rPr>
      </w:pPr>
      <w:r w:rsidRPr="0085710D">
        <w:rPr>
          <w:rFonts w:cstheme="minorHAnsi"/>
          <w:sz w:val="24"/>
          <w:szCs w:val="24"/>
        </w:rPr>
        <w:t>Village wise working population of the study area is given in the table below:</w:t>
      </w:r>
    </w:p>
    <w:tbl>
      <w:tblPr>
        <w:tblStyle w:val="TableGrid"/>
        <w:tblW w:w="0" w:type="auto"/>
        <w:jc w:val="center"/>
        <w:tblLook w:val="04A0" w:firstRow="1" w:lastRow="0" w:firstColumn="1" w:lastColumn="0" w:noHBand="0" w:noVBand="1"/>
      </w:tblPr>
      <w:tblGrid>
        <w:gridCol w:w="1470"/>
        <w:gridCol w:w="663"/>
        <w:gridCol w:w="663"/>
        <w:gridCol w:w="663"/>
        <w:gridCol w:w="663"/>
        <w:gridCol w:w="663"/>
        <w:gridCol w:w="663"/>
        <w:gridCol w:w="663"/>
        <w:gridCol w:w="551"/>
        <w:gridCol w:w="663"/>
      </w:tblGrid>
      <w:tr w:rsidR="001C528C" w:rsidRPr="0085710D" w14:paraId="4FC63EAC" w14:textId="77777777" w:rsidTr="009345C7">
        <w:trPr>
          <w:trHeight w:val="20"/>
          <w:jc w:val="center"/>
        </w:trPr>
        <w:tc>
          <w:tcPr>
            <w:tcW w:w="0" w:type="auto"/>
            <w:vMerge w:val="restart"/>
            <w:noWrap/>
            <w:hideMark/>
          </w:tcPr>
          <w:p w14:paraId="0C72F5D1" w14:textId="77777777" w:rsidR="001C528C" w:rsidRPr="0085710D" w:rsidRDefault="001C528C" w:rsidP="00075A39">
            <w:pPr>
              <w:spacing w:line="240" w:lineRule="exact"/>
              <w:jc w:val="center"/>
              <w:rPr>
                <w:rFonts w:cstheme="minorHAnsi"/>
                <w:b/>
                <w:color w:val="000000"/>
                <w:lang w:val="en-US"/>
              </w:rPr>
            </w:pPr>
            <w:r w:rsidRPr="0085710D">
              <w:rPr>
                <w:rFonts w:cstheme="minorHAnsi"/>
                <w:b/>
                <w:color w:val="000000"/>
                <w:lang w:val="en-US"/>
              </w:rPr>
              <w:t>Village Name</w:t>
            </w:r>
          </w:p>
        </w:tc>
        <w:tc>
          <w:tcPr>
            <w:tcW w:w="0" w:type="auto"/>
            <w:gridSpan w:val="3"/>
            <w:noWrap/>
            <w:hideMark/>
          </w:tcPr>
          <w:p w14:paraId="314D164A" w14:textId="77777777" w:rsidR="001C528C" w:rsidRPr="0085710D" w:rsidRDefault="001C528C" w:rsidP="00075A39">
            <w:pPr>
              <w:spacing w:line="240" w:lineRule="exact"/>
              <w:jc w:val="center"/>
              <w:rPr>
                <w:rFonts w:cstheme="minorHAnsi"/>
                <w:b/>
                <w:color w:val="000000"/>
                <w:lang w:val="en-US"/>
              </w:rPr>
            </w:pPr>
            <w:r w:rsidRPr="0085710D">
              <w:rPr>
                <w:rFonts w:cstheme="minorHAnsi"/>
                <w:b/>
                <w:color w:val="000000"/>
                <w:lang w:val="en-US"/>
              </w:rPr>
              <w:t>Total Worker</w:t>
            </w:r>
          </w:p>
        </w:tc>
        <w:tc>
          <w:tcPr>
            <w:tcW w:w="0" w:type="auto"/>
            <w:gridSpan w:val="3"/>
            <w:noWrap/>
            <w:hideMark/>
          </w:tcPr>
          <w:p w14:paraId="755CD3AB" w14:textId="77777777" w:rsidR="001C528C" w:rsidRPr="0085710D" w:rsidRDefault="001C528C" w:rsidP="00075A39">
            <w:pPr>
              <w:spacing w:line="240" w:lineRule="exact"/>
              <w:jc w:val="center"/>
              <w:rPr>
                <w:rFonts w:cstheme="minorHAnsi"/>
                <w:b/>
                <w:color w:val="000000"/>
                <w:lang w:val="en-US"/>
              </w:rPr>
            </w:pPr>
            <w:r w:rsidRPr="0085710D">
              <w:rPr>
                <w:rFonts w:cstheme="minorHAnsi"/>
                <w:b/>
                <w:color w:val="000000"/>
                <w:lang w:val="en-US"/>
              </w:rPr>
              <w:t>Main Worker</w:t>
            </w:r>
          </w:p>
        </w:tc>
        <w:tc>
          <w:tcPr>
            <w:tcW w:w="0" w:type="auto"/>
            <w:gridSpan w:val="3"/>
            <w:noWrap/>
            <w:hideMark/>
          </w:tcPr>
          <w:p w14:paraId="05314F92" w14:textId="77777777" w:rsidR="001C528C" w:rsidRPr="0085710D" w:rsidRDefault="001C528C" w:rsidP="00075A39">
            <w:pPr>
              <w:spacing w:line="240" w:lineRule="exact"/>
              <w:jc w:val="center"/>
              <w:rPr>
                <w:rFonts w:cstheme="minorHAnsi"/>
                <w:b/>
                <w:color w:val="000000"/>
                <w:lang w:val="en-US"/>
              </w:rPr>
            </w:pPr>
            <w:r w:rsidRPr="0085710D">
              <w:rPr>
                <w:rFonts w:cstheme="minorHAnsi"/>
                <w:b/>
                <w:color w:val="000000"/>
                <w:lang w:val="en-US"/>
              </w:rPr>
              <w:t>Marginal Worker</w:t>
            </w:r>
          </w:p>
        </w:tc>
      </w:tr>
      <w:tr w:rsidR="001C528C" w:rsidRPr="0085710D" w14:paraId="73C013E9" w14:textId="77777777" w:rsidTr="009345C7">
        <w:trPr>
          <w:trHeight w:val="20"/>
          <w:jc w:val="center"/>
        </w:trPr>
        <w:tc>
          <w:tcPr>
            <w:tcW w:w="0" w:type="auto"/>
            <w:vMerge/>
            <w:hideMark/>
          </w:tcPr>
          <w:p w14:paraId="035F33E4" w14:textId="77777777" w:rsidR="001C528C" w:rsidRPr="0085710D" w:rsidRDefault="001C528C" w:rsidP="00075A39">
            <w:pPr>
              <w:spacing w:line="240" w:lineRule="exact"/>
              <w:rPr>
                <w:rFonts w:cstheme="minorHAnsi"/>
                <w:color w:val="000000"/>
                <w:lang w:val="en-US"/>
              </w:rPr>
            </w:pPr>
          </w:p>
        </w:tc>
        <w:tc>
          <w:tcPr>
            <w:tcW w:w="0" w:type="auto"/>
            <w:noWrap/>
            <w:hideMark/>
          </w:tcPr>
          <w:p w14:paraId="7656586A"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T</w:t>
            </w:r>
          </w:p>
        </w:tc>
        <w:tc>
          <w:tcPr>
            <w:tcW w:w="0" w:type="auto"/>
            <w:noWrap/>
            <w:hideMark/>
          </w:tcPr>
          <w:p w14:paraId="698AC940"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M</w:t>
            </w:r>
          </w:p>
        </w:tc>
        <w:tc>
          <w:tcPr>
            <w:tcW w:w="0" w:type="auto"/>
            <w:noWrap/>
            <w:hideMark/>
          </w:tcPr>
          <w:p w14:paraId="0C578813"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F</w:t>
            </w:r>
          </w:p>
        </w:tc>
        <w:tc>
          <w:tcPr>
            <w:tcW w:w="0" w:type="auto"/>
            <w:noWrap/>
            <w:hideMark/>
          </w:tcPr>
          <w:p w14:paraId="150C02FE"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T</w:t>
            </w:r>
          </w:p>
        </w:tc>
        <w:tc>
          <w:tcPr>
            <w:tcW w:w="0" w:type="auto"/>
            <w:noWrap/>
            <w:hideMark/>
          </w:tcPr>
          <w:p w14:paraId="08DB85B2"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M</w:t>
            </w:r>
          </w:p>
        </w:tc>
        <w:tc>
          <w:tcPr>
            <w:tcW w:w="0" w:type="auto"/>
            <w:noWrap/>
            <w:hideMark/>
          </w:tcPr>
          <w:p w14:paraId="68A4B2B6"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F</w:t>
            </w:r>
          </w:p>
        </w:tc>
        <w:tc>
          <w:tcPr>
            <w:tcW w:w="0" w:type="auto"/>
            <w:noWrap/>
            <w:hideMark/>
          </w:tcPr>
          <w:p w14:paraId="1168E10A"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T</w:t>
            </w:r>
          </w:p>
        </w:tc>
        <w:tc>
          <w:tcPr>
            <w:tcW w:w="0" w:type="auto"/>
            <w:noWrap/>
            <w:hideMark/>
          </w:tcPr>
          <w:p w14:paraId="7F8DE5D7"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M</w:t>
            </w:r>
          </w:p>
        </w:tc>
        <w:tc>
          <w:tcPr>
            <w:tcW w:w="0" w:type="auto"/>
            <w:noWrap/>
            <w:hideMark/>
          </w:tcPr>
          <w:p w14:paraId="01B76591" w14:textId="77777777" w:rsidR="001C528C" w:rsidRPr="0085710D" w:rsidRDefault="001C528C" w:rsidP="00075A39">
            <w:pPr>
              <w:spacing w:line="240" w:lineRule="exact"/>
              <w:jc w:val="center"/>
              <w:rPr>
                <w:rFonts w:cstheme="minorHAnsi"/>
                <w:b/>
                <w:bCs/>
                <w:color w:val="000000"/>
                <w:lang w:val="en-US"/>
              </w:rPr>
            </w:pPr>
            <w:r w:rsidRPr="0085710D">
              <w:rPr>
                <w:rFonts w:cstheme="minorHAnsi"/>
                <w:b/>
                <w:bCs/>
                <w:color w:val="000000"/>
                <w:lang w:val="en-US"/>
              </w:rPr>
              <w:t>F</w:t>
            </w:r>
          </w:p>
        </w:tc>
      </w:tr>
      <w:tr w:rsidR="001C528C" w:rsidRPr="0085710D" w14:paraId="7E78FFAB" w14:textId="77777777" w:rsidTr="009345C7">
        <w:trPr>
          <w:trHeight w:val="20"/>
          <w:jc w:val="center"/>
        </w:trPr>
        <w:tc>
          <w:tcPr>
            <w:tcW w:w="0" w:type="auto"/>
            <w:noWrap/>
            <w:vAlign w:val="center"/>
          </w:tcPr>
          <w:p w14:paraId="2AC8C03E" w14:textId="77777777" w:rsidR="001C528C" w:rsidRPr="0085710D" w:rsidRDefault="001C528C" w:rsidP="00075A39">
            <w:pPr>
              <w:spacing w:line="240" w:lineRule="exact"/>
              <w:rPr>
                <w:rFonts w:cstheme="minorHAnsi"/>
                <w:b/>
                <w:color w:val="000000"/>
                <w:lang w:val="en-US"/>
              </w:rPr>
            </w:pPr>
            <w:r w:rsidRPr="0085710D">
              <w:rPr>
                <w:rFonts w:cstheme="minorHAnsi"/>
                <w:color w:val="000000"/>
              </w:rPr>
              <w:t xml:space="preserve">Amrit </w:t>
            </w:r>
            <w:proofErr w:type="spellStart"/>
            <w:r w:rsidRPr="0085710D">
              <w:rPr>
                <w:rFonts w:cstheme="minorHAnsi"/>
                <w:color w:val="000000"/>
              </w:rPr>
              <w:t>Kheri</w:t>
            </w:r>
            <w:proofErr w:type="spellEnd"/>
          </w:p>
        </w:tc>
        <w:tc>
          <w:tcPr>
            <w:tcW w:w="0" w:type="auto"/>
            <w:noWrap/>
            <w:vAlign w:val="center"/>
          </w:tcPr>
          <w:p w14:paraId="7283D8F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574</w:t>
            </w:r>
          </w:p>
        </w:tc>
        <w:tc>
          <w:tcPr>
            <w:tcW w:w="0" w:type="auto"/>
            <w:noWrap/>
            <w:vAlign w:val="center"/>
          </w:tcPr>
          <w:p w14:paraId="4727A91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351</w:t>
            </w:r>
          </w:p>
        </w:tc>
        <w:tc>
          <w:tcPr>
            <w:tcW w:w="0" w:type="auto"/>
            <w:noWrap/>
            <w:vAlign w:val="center"/>
          </w:tcPr>
          <w:p w14:paraId="578FA3A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223</w:t>
            </w:r>
          </w:p>
        </w:tc>
        <w:tc>
          <w:tcPr>
            <w:tcW w:w="0" w:type="auto"/>
            <w:noWrap/>
            <w:vAlign w:val="center"/>
          </w:tcPr>
          <w:p w14:paraId="3C867A5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441</w:t>
            </w:r>
          </w:p>
        </w:tc>
        <w:tc>
          <w:tcPr>
            <w:tcW w:w="0" w:type="auto"/>
            <w:noWrap/>
            <w:vAlign w:val="center"/>
          </w:tcPr>
          <w:p w14:paraId="0E101D5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296</w:t>
            </w:r>
          </w:p>
        </w:tc>
        <w:tc>
          <w:tcPr>
            <w:tcW w:w="0" w:type="auto"/>
            <w:noWrap/>
            <w:vAlign w:val="center"/>
          </w:tcPr>
          <w:p w14:paraId="1B4191BB"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145</w:t>
            </w:r>
          </w:p>
        </w:tc>
        <w:tc>
          <w:tcPr>
            <w:tcW w:w="0" w:type="auto"/>
            <w:noWrap/>
            <w:vAlign w:val="center"/>
          </w:tcPr>
          <w:p w14:paraId="3D807C9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133</w:t>
            </w:r>
          </w:p>
        </w:tc>
        <w:tc>
          <w:tcPr>
            <w:tcW w:w="0" w:type="auto"/>
            <w:noWrap/>
            <w:vAlign w:val="center"/>
          </w:tcPr>
          <w:p w14:paraId="0538758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55</w:t>
            </w:r>
          </w:p>
        </w:tc>
        <w:tc>
          <w:tcPr>
            <w:tcW w:w="0" w:type="auto"/>
            <w:noWrap/>
            <w:vAlign w:val="center"/>
          </w:tcPr>
          <w:p w14:paraId="6201E9F3"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78</w:t>
            </w:r>
          </w:p>
        </w:tc>
      </w:tr>
      <w:tr w:rsidR="001C528C" w:rsidRPr="0085710D" w14:paraId="21F995CB" w14:textId="77777777" w:rsidTr="009345C7">
        <w:trPr>
          <w:trHeight w:val="20"/>
          <w:jc w:val="center"/>
        </w:trPr>
        <w:tc>
          <w:tcPr>
            <w:tcW w:w="0" w:type="auto"/>
            <w:noWrap/>
            <w:vAlign w:val="center"/>
          </w:tcPr>
          <w:p w14:paraId="02F52EA6"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Bairagarh</w:t>
            </w:r>
            <w:proofErr w:type="spellEnd"/>
          </w:p>
        </w:tc>
        <w:tc>
          <w:tcPr>
            <w:tcW w:w="0" w:type="auto"/>
            <w:noWrap/>
            <w:vAlign w:val="center"/>
          </w:tcPr>
          <w:p w14:paraId="130B3C9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1672</w:t>
            </w:r>
          </w:p>
        </w:tc>
        <w:tc>
          <w:tcPr>
            <w:tcW w:w="0" w:type="auto"/>
            <w:noWrap/>
            <w:vAlign w:val="center"/>
          </w:tcPr>
          <w:p w14:paraId="3120661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847</w:t>
            </w:r>
          </w:p>
        </w:tc>
        <w:tc>
          <w:tcPr>
            <w:tcW w:w="0" w:type="auto"/>
            <w:noWrap/>
            <w:vAlign w:val="center"/>
          </w:tcPr>
          <w:p w14:paraId="42F96D2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825</w:t>
            </w:r>
          </w:p>
        </w:tc>
        <w:tc>
          <w:tcPr>
            <w:tcW w:w="0" w:type="auto"/>
            <w:noWrap/>
            <w:vAlign w:val="center"/>
          </w:tcPr>
          <w:p w14:paraId="75DD411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1305</w:t>
            </w:r>
          </w:p>
        </w:tc>
        <w:tc>
          <w:tcPr>
            <w:tcW w:w="0" w:type="auto"/>
            <w:noWrap/>
            <w:vAlign w:val="center"/>
          </w:tcPr>
          <w:p w14:paraId="4417EE7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718</w:t>
            </w:r>
          </w:p>
        </w:tc>
        <w:tc>
          <w:tcPr>
            <w:tcW w:w="0" w:type="auto"/>
            <w:noWrap/>
            <w:vAlign w:val="center"/>
          </w:tcPr>
          <w:p w14:paraId="65245206"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587</w:t>
            </w:r>
          </w:p>
        </w:tc>
        <w:tc>
          <w:tcPr>
            <w:tcW w:w="0" w:type="auto"/>
            <w:noWrap/>
            <w:vAlign w:val="center"/>
          </w:tcPr>
          <w:p w14:paraId="3D6BA79E"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367</w:t>
            </w:r>
          </w:p>
        </w:tc>
        <w:tc>
          <w:tcPr>
            <w:tcW w:w="0" w:type="auto"/>
            <w:noWrap/>
            <w:vAlign w:val="center"/>
          </w:tcPr>
          <w:p w14:paraId="660A206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129</w:t>
            </w:r>
          </w:p>
        </w:tc>
        <w:tc>
          <w:tcPr>
            <w:tcW w:w="0" w:type="auto"/>
            <w:noWrap/>
            <w:vAlign w:val="center"/>
          </w:tcPr>
          <w:p w14:paraId="2D89FE9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238</w:t>
            </w:r>
          </w:p>
        </w:tc>
      </w:tr>
      <w:tr w:rsidR="001C528C" w:rsidRPr="0085710D" w14:paraId="4B5BB81C" w14:textId="77777777" w:rsidTr="009345C7">
        <w:trPr>
          <w:trHeight w:val="20"/>
          <w:jc w:val="center"/>
        </w:trPr>
        <w:tc>
          <w:tcPr>
            <w:tcW w:w="0" w:type="auto"/>
            <w:noWrap/>
            <w:vAlign w:val="center"/>
          </w:tcPr>
          <w:p w14:paraId="7EF44E88"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Bindayaka</w:t>
            </w:r>
            <w:proofErr w:type="spellEnd"/>
          </w:p>
        </w:tc>
        <w:tc>
          <w:tcPr>
            <w:tcW w:w="0" w:type="auto"/>
            <w:noWrap/>
            <w:vAlign w:val="center"/>
          </w:tcPr>
          <w:p w14:paraId="7D75A3A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530</w:t>
            </w:r>
          </w:p>
        </w:tc>
        <w:tc>
          <w:tcPr>
            <w:tcW w:w="0" w:type="auto"/>
            <w:noWrap/>
            <w:vAlign w:val="center"/>
          </w:tcPr>
          <w:p w14:paraId="25150FD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286</w:t>
            </w:r>
          </w:p>
        </w:tc>
        <w:tc>
          <w:tcPr>
            <w:tcW w:w="0" w:type="auto"/>
            <w:noWrap/>
            <w:vAlign w:val="center"/>
          </w:tcPr>
          <w:p w14:paraId="340CBB63"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244</w:t>
            </w:r>
          </w:p>
        </w:tc>
        <w:tc>
          <w:tcPr>
            <w:tcW w:w="0" w:type="auto"/>
            <w:noWrap/>
            <w:vAlign w:val="center"/>
          </w:tcPr>
          <w:p w14:paraId="677DA57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342</w:t>
            </w:r>
          </w:p>
        </w:tc>
        <w:tc>
          <w:tcPr>
            <w:tcW w:w="0" w:type="auto"/>
            <w:noWrap/>
            <w:vAlign w:val="center"/>
          </w:tcPr>
          <w:p w14:paraId="5A41EAF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268</w:t>
            </w:r>
          </w:p>
        </w:tc>
        <w:tc>
          <w:tcPr>
            <w:tcW w:w="0" w:type="auto"/>
            <w:noWrap/>
            <w:vAlign w:val="center"/>
          </w:tcPr>
          <w:p w14:paraId="2DE122E3"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74</w:t>
            </w:r>
          </w:p>
        </w:tc>
        <w:tc>
          <w:tcPr>
            <w:tcW w:w="0" w:type="auto"/>
            <w:noWrap/>
            <w:vAlign w:val="center"/>
          </w:tcPr>
          <w:p w14:paraId="310427AC"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188</w:t>
            </w:r>
          </w:p>
        </w:tc>
        <w:tc>
          <w:tcPr>
            <w:tcW w:w="0" w:type="auto"/>
            <w:noWrap/>
            <w:vAlign w:val="center"/>
          </w:tcPr>
          <w:p w14:paraId="0772B6B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18</w:t>
            </w:r>
          </w:p>
        </w:tc>
        <w:tc>
          <w:tcPr>
            <w:tcW w:w="0" w:type="auto"/>
            <w:noWrap/>
            <w:vAlign w:val="center"/>
          </w:tcPr>
          <w:p w14:paraId="56D88463"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170</w:t>
            </w:r>
          </w:p>
        </w:tc>
      </w:tr>
      <w:tr w:rsidR="001C528C" w:rsidRPr="0085710D" w14:paraId="3E6DBF1B" w14:textId="77777777" w:rsidTr="009345C7">
        <w:trPr>
          <w:trHeight w:val="20"/>
          <w:jc w:val="center"/>
        </w:trPr>
        <w:tc>
          <w:tcPr>
            <w:tcW w:w="0" w:type="auto"/>
            <w:noWrap/>
            <w:vAlign w:val="center"/>
          </w:tcPr>
          <w:p w14:paraId="18B2E477"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Haripura</w:t>
            </w:r>
            <w:proofErr w:type="spellEnd"/>
          </w:p>
        </w:tc>
        <w:tc>
          <w:tcPr>
            <w:tcW w:w="0" w:type="auto"/>
            <w:noWrap/>
            <w:vAlign w:val="center"/>
          </w:tcPr>
          <w:p w14:paraId="21F357F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249</w:t>
            </w:r>
          </w:p>
        </w:tc>
        <w:tc>
          <w:tcPr>
            <w:tcW w:w="0" w:type="auto"/>
            <w:noWrap/>
            <w:vAlign w:val="center"/>
          </w:tcPr>
          <w:p w14:paraId="0F834594"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116</w:t>
            </w:r>
          </w:p>
        </w:tc>
        <w:tc>
          <w:tcPr>
            <w:tcW w:w="0" w:type="auto"/>
            <w:noWrap/>
            <w:vAlign w:val="center"/>
          </w:tcPr>
          <w:p w14:paraId="3A10E8E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133</w:t>
            </w:r>
          </w:p>
        </w:tc>
        <w:tc>
          <w:tcPr>
            <w:tcW w:w="0" w:type="auto"/>
            <w:noWrap/>
            <w:vAlign w:val="center"/>
          </w:tcPr>
          <w:p w14:paraId="35C2B65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130</w:t>
            </w:r>
          </w:p>
        </w:tc>
        <w:tc>
          <w:tcPr>
            <w:tcW w:w="0" w:type="auto"/>
            <w:noWrap/>
            <w:vAlign w:val="center"/>
          </w:tcPr>
          <w:p w14:paraId="09DAD13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84</w:t>
            </w:r>
          </w:p>
        </w:tc>
        <w:tc>
          <w:tcPr>
            <w:tcW w:w="0" w:type="auto"/>
            <w:noWrap/>
            <w:vAlign w:val="center"/>
          </w:tcPr>
          <w:p w14:paraId="2A993D7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46</w:t>
            </w:r>
          </w:p>
        </w:tc>
        <w:tc>
          <w:tcPr>
            <w:tcW w:w="0" w:type="auto"/>
            <w:noWrap/>
            <w:vAlign w:val="center"/>
          </w:tcPr>
          <w:p w14:paraId="53D7DC31"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119</w:t>
            </w:r>
          </w:p>
        </w:tc>
        <w:tc>
          <w:tcPr>
            <w:tcW w:w="0" w:type="auto"/>
            <w:noWrap/>
            <w:vAlign w:val="center"/>
          </w:tcPr>
          <w:p w14:paraId="1B27151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32</w:t>
            </w:r>
          </w:p>
        </w:tc>
        <w:tc>
          <w:tcPr>
            <w:tcW w:w="0" w:type="auto"/>
            <w:noWrap/>
            <w:vAlign w:val="center"/>
          </w:tcPr>
          <w:p w14:paraId="45613CFE"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87</w:t>
            </w:r>
          </w:p>
        </w:tc>
      </w:tr>
      <w:tr w:rsidR="001C528C" w:rsidRPr="0085710D" w14:paraId="047EA63B" w14:textId="77777777" w:rsidTr="009345C7">
        <w:trPr>
          <w:trHeight w:val="20"/>
          <w:jc w:val="center"/>
        </w:trPr>
        <w:tc>
          <w:tcPr>
            <w:tcW w:w="0" w:type="auto"/>
            <w:noWrap/>
            <w:vAlign w:val="center"/>
          </w:tcPr>
          <w:p w14:paraId="134938B1"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Kher</w:t>
            </w:r>
            <w:proofErr w:type="spellEnd"/>
            <w:r w:rsidRPr="0085710D">
              <w:rPr>
                <w:rFonts w:cstheme="minorHAnsi"/>
                <w:color w:val="000000"/>
              </w:rPr>
              <w:t xml:space="preserve"> </w:t>
            </w:r>
            <w:proofErr w:type="spellStart"/>
            <w:r w:rsidRPr="0085710D">
              <w:rPr>
                <w:rFonts w:cstheme="minorHAnsi"/>
                <w:color w:val="000000"/>
              </w:rPr>
              <w:t>Khera</w:t>
            </w:r>
            <w:proofErr w:type="spellEnd"/>
          </w:p>
        </w:tc>
        <w:tc>
          <w:tcPr>
            <w:tcW w:w="0" w:type="auto"/>
            <w:noWrap/>
            <w:vAlign w:val="center"/>
          </w:tcPr>
          <w:p w14:paraId="7B109585"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253</w:t>
            </w:r>
          </w:p>
        </w:tc>
        <w:tc>
          <w:tcPr>
            <w:tcW w:w="0" w:type="auto"/>
            <w:noWrap/>
            <w:vAlign w:val="center"/>
          </w:tcPr>
          <w:p w14:paraId="46450A8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132</w:t>
            </w:r>
          </w:p>
        </w:tc>
        <w:tc>
          <w:tcPr>
            <w:tcW w:w="0" w:type="auto"/>
            <w:noWrap/>
            <w:vAlign w:val="center"/>
          </w:tcPr>
          <w:p w14:paraId="61B09BA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121</w:t>
            </w:r>
          </w:p>
        </w:tc>
        <w:tc>
          <w:tcPr>
            <w:tcW w:w="0" w:type="auto"/>
            <w:noWrap/>
            <w:vAlign w:val="center"/>
          </w:tcPr>
          <w:p w14:paraId="4F5036A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188</w:t>
            </w:r>
          </w:p>
        </w:tc>
        <w:tc>
          <w:tcPr>
            <w:tcW w:w="0" w:type="auto"/>
            <w:noWrap/>
            <w:vAlign w:val="center"/>
          </w:tcPr>
          <w:p w14:paraId="534C739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108</w:t>
            </w:r>
          </w:p>
        </w:tc>
        <w:tc>
          <w:tcPr>
            <w:tcW w:w="0" w:type="auto"/>
            <w:noWrap/>
            <w:vAlign w:val="center"/>
          </w:tcPr>
          <w:p w14:paraId="36FC1F8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80</w:t>
            </w:r>
          </w:p>
        </w:tc>
        <w:tc>
          <w:tcPr>
            <w:tcW w:w="0" w:type="auto"/>
            <w:noWrap/>
            <w:vAlign w:val="center"/>
          </w:tcPr>
          <w:p w14:paraId="01537C6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65</w:t>
            </w:r>
          </w:p>
        </w:tc>
        <w:tc>
          <w:tcPr>
            <w:tcW w:w="0" w:type="auto"/>
            <w:noWrap/>
            <w:vAlign w:val="center"/>
          </w:tcPr>
          <w:p w14:paraId="7AD851E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w:t>
            </w:r>
          </w:p>
        </w:tc>
        <w:tc>
          <w:tcPr>
            <w:tcW w:w="0" w:type="auto"/>
            <w:noWrap/>
            <w:vAlign w:val="center"/>
          </w:tcPr>
          <w:p w14:paraId="57CA3C7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41</w:t>
            </w:r>
          </w:p>
        </w:tc>
      </w:tr>
      <w:tr w:rsidR="001C528C" w:rsidRPr="0085710D" w14:paraId="4D5389DA" w14:textId="77777777" w:rsidTr="009345C7">
        <w:trPr>
          <w:trHeight w:val="20"/>
          <w:jc w:val="center"/>
        </w:trPr>
        <w:tc>
          <w:tcPr>
            <w:tcW w:w="0" w:type="auto"/>
            <w:noWrap/>
            <w:vAlign w:val="center"/>
          </w:tcPr>
          <w:p w14:paraId="09BBE8B9"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Sendari</w:t>
            </w:r>
            <w:proofErr w:type="spellEnd"/>
          </w:p>
        </w:tc>
        <w:tc>
          <w:tcPr>
            <w:tcW w:w="0" w:type="auto"/>
            <w:noWrap/>
            <w:vAlign w:val="center"/>
          </w:tcPr>
          <w:p w14:paraId="08DBB90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66</w:t>
            </w:r>
          </w:p>
        </w:tc>
        <w:tc>
          <w:tcPr>
            <w:tcW w:w="0" w:type="auto"/>
            <w:noWrap/>
            <w:vAlign w:val="center"/>
          </w:tcPr>
          <w:p w14:paraId="705627BE"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33</w:t>
            </w:r>
          </w:p>
        </w:tc>
        <w:tc>
          <w:tcPr>
            <w:tcW w:w="0" w:type="auto"/>
            <w:noWrap/>
            <w:vAlign w:val="center"/>
          </w:tcPr>
          <w:p w14:paraId="343F9AF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33</w:t>
            </w:r>
          </w:p>
        </w:tc>
        <w:tc>
          <w:tcPr>
            <w:tcW w:w="0" w:type="auto"/>
            <w:noWrap/>
            <w:vAlign w:val="center"/>
          </w:tcPr>
          <w:p w14:paraId="0727A6DB"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32</w:t>
            </w:r>
          </w:p>
        </w:tc>
        <w:tc>
          <w:tcPr>
            <w:tcW w:w="0" w:type="auto"/>
            <w:noWrap/>
            <w:vAlign w:val="center"/>
          </w:tcPr>
          <w:p w14:paraId="1738E5D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23</w:t>
            </w:r>
          </w:p>
        </w:tc>
        <w:tc>
          <w:tcPr>
            <w:tcW w:w="0" w:type="auto"/>
            <w:noWrap/>
            <w:vAlign w:val="center"/>
          </w:tcPr>
          <w:p w14:paraId="7CD6517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09</w:t>
            </w:r>
          </w:p>
        </w:tc>
        <w:tc>
          <w:tcPr>
            <w:tcW w:w="0" w:type="auto"/>
            <w:noWrap/>
            <w:vAlign w:val="center"/>
          </w:tcPr>
          <w:p w14:paraId="4500B67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34</w:t>
            </w:r>
          </w:p>
        </w:tc>
        <w:tc>
          <w:tcPr>
            <w:tcW w:w="0" w:type="auto"/>
            <w:noWrap/>
            <w:vAlign w:val="center"/>
          </w:tcPr>
          <w:p w14:paraId="476605AC"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10</w:t>
            </w:r>
          </w:p>
        </w:tc>
        <w:tc>
          <w:tcPr>
            <w:tcW w:w="0" w:type="auto"/>
            <w:noWrap/>
            <w:vAlign w:val="center"/>
          </w:tcPr>
          <w:p w14:paraId="2FF461A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w:t>
            </w:r>
          </w:p>
        </w:tc>
      </w:tr>
      <w:tr w:rsidR="001C528C" w:rsidRPr="0085710D" w14:paraId="085E4548" w14:textId="77777777" w:rsidTr="009345C7">
        <w:trPr>
          <w:trHeight w:val="20"/>
          <w:jc w:val="center"/>
        </w:trPr>
        <w:tc>
          <w:tcPr>
            <w:tcW w:w="0" w:type="auto"/>
            <w:noWrap/>
            <w:vAlign w:val="center"/>
          </w:tcPr>
          <w:p w14:paraId="18DC5AE5"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Semli</w:t>
            </w:r>
            <w:proofErr w:type="spellEnd"/>
          </w:p>
        </w:tc>
        <w:tc>
          <w:tcPr>
            <w:tcW w:w="0" w:type="auto"/>
            <w:noWrap/>
            <w:vAlign w:val="center"/>
          </w:tcPr>
          <w:p w14:paraId="5897CFD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375</w:t>
            </w:r>
          </w:p>
        </w:tc>
        <w:tc>
          <w:tcPr>
            <w:tcW w:w="0" w:type="auto"/>
            <w:noWrap/>
            <w:vAlign w:val="center"/>
          </w:tcPr>
          <w:p w14:paraId="530D645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188</w:t>
            </w:r>
          </w:p>
        </w:tc>
        <w:tc>
          <w:tcPr>
            <w:tcW w:w="0" w:type="auto"/>
            <w:noWrap/>
            <w:vAlign w:val="center"/>
          </w:tcPr>
          <w:p w14:paraId="43CF3366"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187</w:t>
            </w:r>
          </w:p>
        </w:tc>
        <w:tc>
          <w:tcPr>
            <w:tcW w:w="0" w:type="auto"/>
            <w:noWrap/>
            <w:vAlign w:val="center"/>
          </w:tcPr>
          <w:p w14:paraId="7EF3A911"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323</w:t>
            </w:r>
          </w:p>
        </w:tc>
        <w:tc>
          <w:tcPr>
            <w:tcW w:w="0" w:type="auto"/>
            <w:noWrap/>
            <w:vAlign w:val="center"/>
          </w:tcPr>
          <w:p w14:paraId="64A9E94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185</w:t>
            </w:r>
          </w:p>
        </w:tc>
        <w:tc>
          <w:tcPr>
            <w:tcW w:w="0" w:type="auto"/>
            <w:noWrap/>
            <w:vAlign w:val="center"/>
          </w:tcPr>
          <w:p w14:paraId="656775F3"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138</w:t>
            </w:r>
          </w:p>
        </w:tc>
        <w:tc>
          <w:tcPr>
            <w:tcW w:w="0" w:type="auto"/>
            <w:noWrap/>
            <w:vAlign w:val="center"/>
          </w:tcPr>
          <w:p w14:paraId="4D24E2B6"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52</w:t>
            </w:r>
          </w:p>
        </w:tc>
        <w:tc>
          <w:tcPr>
            <w:tcW w:w="0" w:type="auto"/>
            <w:noWrap/>
            <w:vAlign w:val="center"/>
          </w:tcPr>
          <w:p w14:paraId="1B1A4E7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03</w:t>
            </w:r>
          </w:p>
        </w:tc>
        <w:tc>
          <w:tcPr>
            <w:tcW w:w="0" w:type="auto"/>
            <w:noWrap/>
            <w:vAlign w:val="center"/>
          </w:tcPr>
          <w:p w14:paraId="5B41DA3D"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49</w:t>
            </w:r>
          </w:p>
        </w:tc>
      </w:tr>
      <w:tr w:rsidR="001C528C" w:rsidRPr="0085710D" w14:paraId="3574F975" w14:textId="77777777" w:rsidTr="009345C7">
        <w:trPr>
          <w:trHeight w:val="20"/>
          <w:jc w:val="center"/>
        </w:trPr>
        <w:tc>
          <w:tcPr>
            <w:tcW w:w="0" w:type="auto"/>
            <w:noWrap/>
            <w:vAlign w:val="center"/>
          </w:tcPr>
          <w:p w14:paraId="23949CF2"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Uchawada</w:t>
            </w:r>
            <w:proofErr w:type="spellEnd"/>
          </w:p>
        </w:tc>
        <w:tc>
          <w:tcPr>
            <w:tcW w:w="0" w:type="auto"/>
            <w:noWrap/>
            <w:vAlign w:val="center"/>
          </w:tcPr>
          <w:p w14:paraId="1755B5D3"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491</w:t>
            </w:r>
          </w:p>
        </w:tc>
        <w:tc>
          <w:tcPr>
            <w:tcW w:w="0" w:type="auto"/>
            <w:noWrap/>
            <w:vAlign w:val="center"/>
          </w:tcPr>
          <w:p w14:paraId="4E2D252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242</w:t>
            </w:r>
          </w:p>
        </w:tc>
        <w:tc>
          <w:tcPr>
            <w:tcW w:w="0" w:type="auto"/>
            <w:noWrap/>
            <w:vAlign w:val="center"/>
          </w:tcPr>
          <w:p w14:paraId="34F86B7E"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249</w:t>
            </w:r>
          </w:p>
        </w:tc>
        <w:tc>
          <w:tcPr>
            <w:tcW w:w="0" w:type="auto"/>
            <w:noWrap/>
            <w:vAlign w:val="center"/>
          </w:tcPr>
          <w:p w14:paraId="39409E6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250</w:t>
            </w:r>
          </w:p>
        </w:tc>
        <w:tc>
          <w:tcPr>
            <w:tcW w:w="0" w:type="auto"/>
            <w:noWrap/>
            <w:vAlign w:val="center"/>
          </w:tcPr>
          <w:p w14:paraId="7F0AE41C"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173</w:t>
            </w:r>
          </w:p>
        </w:tc>
        <w:tc>
          <w:tcPr>
            <w:tcW w:w="0" w:type="auto"/>
            <w:noWrap/>
            <w:vAlign w:val="center"/>
          </w:tcPr>
          <w:p w14:paraId="5FDDF391"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77</w:t>
            </w:r>
          </w:p>
        </w:tc>
        <w:tc>
          <w:tcPr>
            <w:tcW w:w="0" w:type="auto"/>
            <w:noWrap/>
            <w:vAlign w:val="center"/>
          </w:tcPr>
          <w:p w14:paraId="60D5E30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241</w:t>
            </w:r>
          </w:p>
        </w:tc>
        <w:tc>
          <w:tcPr>
            <w:tcW w:w="0" w:type="auto"/>
            <w:noWrap/>
            <w:vAlign w:val="center"/>
          </w:tcPr>
          <w:p w14:paraId="08729BB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69</w:t>
            </w:r>
          </w:p>
        </w:tc>
        <w:tc>
          <w:tcPr>
            <w:tcW w:w="0" w:type="auto"/>
            <w:noWrap/>
            <w:vAlign w:val="center"/>
          </w:tcPr>
          <w:p w14:paraId="2FCBB895"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172</w:t>
            </w:r>
          </w:p>
        </w:tc>
      </w:tr>
      <w:tr w:rsidR="001C528C" w:rsidRPr="0085710D" w14:paraId="6D3F127D" w14:textId="77777777" w:rsidTr="009345C7">
        <w:trPr>
          <w:trHeight w:val="20"/>
          <w:jc w:val="center"/>
        </w:trPr>
        <w:tc>
          <w:tcPr>
            <w:tcW w:w="0" w:type="auto"/>
            <w:noWrap/>
            <w:vAlign w:val="center"/>
          </w:tcPr>
          <w:p w14:paraId="6392C25C" w14:textId="77777777" w:rsidR="001C528C" w:rsidRPr="0085710D" w:rsidRDefault="001C528C" w:rsidP="00075A39">
            <w:pPr>
              <w:spacing w:line="240" w:lineRule="exact"/>
              <w:rPr>
                <w:rFonts w:cstheme="minorHAnsi"/>
                <w:b/>
                <w:color w:val="000000"/>
                <w:lang w:val="en-US"/>
              </w:rPr>
            </w:pPr>
            <w:proofErr w:type="spellStart"/>
            <w:r w:rsidRPr="0085710D">
              <w:rPr>
                <w:rFonts w:cstheme="minorHAnsi"/>
                <w:color w:val="000000"/>
              </w:rPr>
              <w:t>Dudhiya</w:t>
            </w:r>
            <w:proofErr w:type="spellEnd"/>
            <w:r w:rsidRPr="0085710D">
              <w:rPr>
                <w:rFonts w:cstheme="minorHAnsi"/>
                <w:color w:val="000000"/>
              </w:rPr>
              <w:t xml:space="preserve"> </w:t>
            </w:r>
            <w:proofErr w:type="spellStart"/>
            <w:r w:rsidRPr="0085710D">
              <w:rPr>
                <w:rFonts w:cstheme="minorHAnsi"/>
                <w:color w:val="000000"/>
              </w:rPr>
              <w:t>Kheri</w:t>
            </w:r>
            <w:proofErr w:type="spellEnd"/>
          </w:p>
        </w:tc>
        <w:tc>
          <w:tcPr>
            <w:tcW w:w="0" w:type="auto"/>
            <w:noWrap/>
            <w:vAlign w:val="center"/>
          </w:tcPr>
          <w:p w14:paraId="103740DB"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350</w:t>
            </w:r>
          </w:p>
        </w:tc>
        <w:tc>
          <w:tcPr>
            <w:tcW w:w="0" w:type="auto"/>
            <w:noWrap/>
            <w:vAlign w:val="center"/>
          </w:tcPr>
          <w:p w14:paraId="32BFC795"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175</w:t>
            </w:r>
          </w:p>
        </w:tc>
        <w:tc>
          <w:tcPr>
            <w:tcW w:w="0" w:type="auto"/>
            <w:noWrap/>
            <w:vAlign w:val="center"/>
          </w:tcPr>
          <w:p w14:paraId="0258778C"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175</w:t>
            </w:r>
          </w:p>
        </w:tc>
        <w:tc>
          <w:tcPr>
            <w:tcW w:w="0" w:type="auto"/>
            <w:noWrap/>
            <w:vAlign w:val="center"/>
          </w:tcPr>
          <w:p w14:paraId="16EEF63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254</w:t>
            </w:r>
          </w:p>
        </w:tc>
        <w:tc>
          <w:tcPr>
            <w:tcW w:w="0" w:type="auto"/>
            <w:noWrap/>
            <w:vAlign w:val="center"/>
          </w:tcPr>
          <w:p w14:paraId="6868C3AC"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155</w:t>
            </w:r>
          </w:p>
        </w:tc>
        <w:tc>
          <w:tcPr>
            <w:tcW w:w="0" w:type="auto"/>
            <w:noWrap/>
            <w:vAlign w:val="center"/>
          </w:tcPr>
          <w:p w14:paraId="16277B9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99</w:t>
            </w:r>
          </w:p>
        </w:tc>
        <w:tc>
          <w:tcPr>
            <w:tcW w:w="0" w:type="auto"/>
            <w:noWrap/>
            <w:vAlign w:val="center"/>
          </w:tcPr>
          <w:p w14:paraId="03BD5575"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96</w:t>
            </w:r>
          </w:p>
        </w:tc>
        <w:tc>
          <w:tcPr>
            <w:tcW w:w="0" w:type="auto"/>
            <w:noWrap/>
            <w:vAlign w:val="center"/>
          </w:tcPr>
          <w:p w14:paraId="118417D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20</w:t>
            </w:r>
          </w:p>
        </w:tc>
        <w:tc>
          <w:tcPr>
            <w:tcW w:w="0" w:type="auto"/>
            <w:noWrap/>
            <w:vAlign w:val="center"/>
          </w:tcPr>
          <w:p w14:paraId="139243C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76</w:t>
            </w:r>
          </w:p>
        </w:tc>
      </w:tr>
      <w:tr w:rsidR="001C528C" w:rsidRPr="0085710D" w14:paraId="57AC31A0" w14:textId="77777777" w:rsidTr="009345C7">
        <w:trPr>
          <w:trHeight w:val="20"/>
          <w:jc w:val="center"/>
        </w:trPr>
        <w:tc>
          <w:tcPr>
            <w:tcW w:w="0" w:type="auto"/>
            <w:noWrap/>
            <w:vAlign w:val="center"/>
          </w:tcPr>
          <w:p w14:paraId="27B54683" w14:textId="77777777" w:rsidR="001C528C" w:rsidRPr="0085710D" w:rsidRDefault="001C528C" w:rsidP="00075A39">
            <w:pPr>
              <w:spacing w:line="240" w:lineRule="exact"/>
              <w:rPr>
                <w:rFonts w:cstheme="minorHAnsi"/>
              </w:rPr>
            </w:pPr>
            <w:proofErr w:type="spellStart"/>
            <w:r w:rsidRPr="0085710D">
              <w:rPr>
                <w:rFonts w:cstheme="minorHAnsi"/>
                <w:color w:val="000000"/>
              </w:rPr>
              <w:t>Biloniya</w:t>
            </w:r>
            <w:proofErr w:type="spellEnd"/>
          </w:p>
        </w:tc>
        <w:tc>
          <w:tcPr>
            <w:tcW w:w="0" w:type="auto"/>
            <w:noWrap/>
            <w:vAlign w:val="center"/>
          </w:tcPr>
          <w:p w14:paraId="705EE83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318</w:t>
            </w:r>
          </w:p>
        </w:tc>
        <w:tc>
          <w:tcPr>
            <w:tcW w:w="0" w:type="auto"/>
            <w:noWrap/>
            <w:vAlign w:val="center"/>
          </w:tcPr>
          <w:p w14:paraId="03FFF4B5"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146</w:t>
            </w:r>
          </w:p>
        </w:tc>
        <w:tc>
          <w:tcPr>
            <w:tcW w:w="0" w:type="auto"/>
            <w:noWrap/>
            <w:vAlign w:val="center"/>
          </w:tcPr>
          <w:p w14:paraId="0D5B6C25"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172</w:t>
            </w:r>
          </w:p>
        </w:tc>
        <w:tc>
          <w:tcPr>
            <w:tcW w:w="0" w:type="auto"/>
            <w:noWrap/>
            <w:vAlign w:val="center"/>
          </w:tcPr>
          <w:p w14:paraId="0750774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222</w:t>
            </w:r>
          </w:p>
        </w:tc>
        <w:tc>
          <w:tcPr>
            <w:tcW w:w="0" w:type="auto"/>
            <w:noWrap/>
            <w:vAlign w:val="center"/>
          </w:tcPr>
          <w:p w14:paraId="34FB816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143</w:t>
            </w:r>
          </w:p>
        </w:tc>
        <w:tc>
          <w:tcPr>
            <w:tcW w:w="0" w:type="auto"/>
            <w:noWrap/>
            <w:vAlign w:val="center"/>
          </w:tcPr>
          <w:p w14:paraId="2F9F49B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79</w:t>
            </w:r>
          </w:p>
        </w:tc>
        <w:tc>
          <w:tcPr>
            <w:tcW w:w="0" w:type="auto"/>
            <w:noWrap/>
            <w:vAlign w:val="center"/>
          </w:tcPr>
          <w:p w14:paraId="0CDCE042"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96</w:t>
            </w:r>
          </w:p>
        </w:tc>
        <w:tc>
          <w:tcPr>
            <w:tcW w:w="0" w:type="auto"/>
            <w:noWrap/>
            <w:vAlign w:val="center"/>
          </w:tcPr>
          <w:p w14:paraId="1093FC7A"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03</w:t>
            </w:r>
          </w:p>
        </w:tc>
        <w:tc>
          <w:tcPr>
            <w:tcW w:w="0" w:type="auto"/>
            <w:noWrap/>
            <w:vAlign w:val="center"/>
          </w:tcPr>
          <w:p w14:paraId="18498626"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93</w:t>
            </w:r>
          </w:p>
        </w:tc>
      </w:tr>
      <w:tr w:rsidR="001C528C" w:rsidRPr="0085710D" w14:paraId="7BC13F9F" w14:textId="77777777" w:rsidTr="009345C7">
        <w:trPr>
          <w:trHeight w:val="20"/>
          <w:jc w:val="center"/>
        </w:trPr>
        <w:tc>
          <w:tcPr>
            <w:tcW w:w="0" w:type="auto"/>
            <w:noWrap/>
            <w:vAlign w:val="center"/>
          </w:tcPr>
          <w:p w14:paraId="03F8AE75" w14:textId="77777777" w:rsidR="001C528C" w:rsidRPr="0085710D" w:rsidRDefault="001C528C" w:rsidP="00075A39">
            <w:pPr>
              <w:spacing w:line="240" w:lineRule="exact"/>
              <w:rPr>
                <w:rFonts w:cstheme="minorHAnsi"/>
              </w:rPr>
            </w:pPr>
            <w:proofErr w:type="spellStart"/>
            <w:r w:rsidRPr="0085710D">
              <w:rPr>
                <w:rFonts w:cstheme="minorHAnsi"/>
                <w:color w:val="000000"/>
              </w:rPr>
              <w:t>Naya</w:t>
            </w:r>
            <w:proofErr w:type="spellEnd"/>
            <w:r w:rsidRPr="0085710D">
              <w:rPr>
                <w:rFonts w:cstheme="minorHAnsi"/>
                <w:color w:val="000000"/>
              </w:rPr>
              <w:t xml:space="preserve"> Gaon</w:t>
            </w:r>
          </w:p>
        </w:tc>
        <w:tc>
          <w:tcPr>
            <w:tcW w:w="0" w:type="auto"/>
            <w:noWrap/>
            <w:vAlign w:val="center"/>
          </w:tcPr>
          <w:p w14:paraId="76495E1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483</w:t>
            </w:r>
          </w:p>
        </w:tc>
        <w:tc>
          <w:tcPr>
            <w:tcW w:w="0" w:type="auto"/>
            <w:noWrap/>
            <w:vAlign w:val="center"/>
          </w:tcPr>
          <w:p w14:paraId="77ACBE20"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231</w:t>
            </w:r>
          </w:p>
        </w:tc>
        <w:tc>
          <w:tcPr>
            <w:tcW w:w="0" w:type="auto"/>
            <w:noWrap/>
            <w:vAlign w:val="center"/>
          </w:tcPr>
          <w:p w14:paraId="3906BCFF"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252</w:t>
            </w:r>
          </w:p>
        </w:tc>
        <w:tc>
          <w:tcPr>
            <w:tcW w:w="0" w:type="auto"/>
            <w:noWrap/>
            <w:vAlign w:val="center"/>
          </w:tcPr>
          <w:p w14:paraId="528D67B7"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213</w:t>
            </w:r>
          </w:p>
        </w:tc>
        <w:tc>
          <w:tcPr>
            <w:tcW w:w="0" w:type="auto"/>
            <w:noWrap/>
            <w:vAlign w:val="center"/>
          </w:tcPr>
          <w:p w14:paraId="15D0B299"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169</w:t>
            </w:r>
          </w:p>
        </w:tc>
        <w:tc>
          <w:tcPr>
            <w:tcW w:w="0" w:type="auto"/>
            <w:noWrap/>
            <w:vAlign w:val="center"/>
          </w:tcPr>
          <w:p w14:paraId="02604644"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44</w:t>
            </w:r>
          </w:p>
        </w:tc>
        <w:tc>
          <w:tcPr>
            <w:tcW w:w="0" w:type="auto"/>
            <w:noWrap/>
            <w:vAlign w:val="center"/>
          </w:tcPr>
          <w:p w14:paraId="42745866"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270</w:t>
            </w:r>
          </w:p>
        </w:tc>
        <w:tc>
          <w:tcPr>
            <w:tcW w:w="0" w:type="auto"/>
            <w:noWrap/>
            <w:vAlign w:val="center"/>
          </w:tcPr>
          <w:p w14:paraId="047015A8"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62</w:t>
            </w:r>
          </w:p>
        </w:tc>
        <w:tc>
          <w:tcPr>
            <w:tcW w:w="0" w:type="auto"/>
            <w:noWrap/>
            <w:vAlign w:val="center"/>
          </w:tcPr>
          <w:p w14:paraId="5AFB74EB" w14:textId="77777777" w:rsidR="001C528C" w:rsidRPr="0085710D" w:rsidRDefault="001C528C" w:rsidP="00075A39">
            <w:pPr>
              <w:pStyle w:val="NoSpacing"/>
              <w:spacing w:line="240" w:lineRule="exact"/>
              <w:ind w:firstLine="0"/>
              <w:jc w:val="center"/>
              <w:rPr>
                <w:rFonts w:eastAsia="Times New Roman" w:cstheme="minorHAnsi"/>
              </w:rPr>
            </w:pPr>
            <w:r w:rsidRPr="0085710D">
              <w:rPr>
                <w:rFonts w:cstheme="minorHAnsi"/>
                <w:color w:val="000000"/>
              </w:rPr>
              <w:t>208</w:t>
            </w:r>
          </w:p>
        </w:tc>
      </w:tr>
      <w:tr w:rsidR="001C528C" w:rsidRPr="0085710D" w14:paraId="280343A0" w14:textId="77777777" w:rsidTr="009345C7">
        <w:trPr>
          <w:trHeight w:val="20"/>
          <w:jc w:val="center"/>
        </w:trPr>
        <w:tc>
          <w:tcPr>
            <w:tcW w:w="0" w:type="auto"/>
            <w:noWrap/>
          </w:tcPr>
          <w:p w14:paraId="3FB2B850" w14:textId="77777777" w:rsidR="001C528C" w:rsidRPr="0085710D" w:rsidRDefault="001C528C" w:rsidP="00075A39">
            <w:pPr>
              <w:spacing w:line="240" w:lineRule="exact"/>
              <w:jc w:val="center"/>
              <w:rPr>
                <w:rFonts w:cstheme="minorHAnsi"/>
                <w:b/>
                <w:color w:val="000000"/>
                <w:lang w:val="en-US"/>
              </w:rPr>
            </w:pPr>
            <w:r w:rsidRPr="0085710D">
              <w:rPr>
                <w:rFonts w:cstheme="minorHAnsi"/>
                <w:b/>
                <w:color w:val="000000"/>
                <w:lang w:val="en-US"/>
              </w:rPr>
              <w:t>TOTAL</w:t>
            </w:r>
          </w:p>
        </w:tc>
        <w:tc>
          <w:tcPr>
            <w:tcW w:w="0" w:type="auto"/>
            <w:noWrap/>
            <w:vAlign w:val="center"/>
          </w:tcPr>
          <w:p w14:paraId="4655B126" w14:textId="77777777" w:rsidR="001C528C" w:rsidRPr="0085710D" w:rsidRDefault="001C528C" w:rsidP="00075A39">
            <w:pPr>
              <w:spacing w:line="240" w:lineRule="exact"/>
              <w:jc w:val="center"/>
              <w:rPr>
                <w:rFonts w:cstheme="minorHAnsi"/>
                <w:b/>
              </w:rPr>
            </w:pPr>
            <w:r w:rsidRPr="0085710D">
              <w:rPr>
                <w:rFonts w:cstheme="minorHAnsi"/>
                <w:b/>
                <w:bCs/>
                <w:color w:val="000000"/>
              </w:rPr>
              <w:t>5361</w:t>
            </w:r>
          </w:p>
        </w:tc>
        <w:tc>
          <w:tcPr>
            <w:tcW w:w="0" w:type="auto"/>
            <w:noWrap/>
            <w:vAlign w:val="center"/>
          </w:tcPr>
          <w:p w14:paraId="6079E1B5" w14:textId="77777777" w:rsidR="001C528C" w:rsidRPr="0085710D" w:rsidRDefault="001C528C" w:rsidP="00075A39">
            <w:pPr>
              <w:spacing w:line="240" w:lineRule="exact"/>
              <w:jc w:val="center"/>
              <w:rPr>
                <w:rFonts w:cstheme="minorHAnsi"/>
                <w:b/>
              </w:rPr>
            </w:pPr>
            <w:r w:rsidRPr="0085710D">
              <w:rPr>
                <w:rFonts w:cstheme="minorHAnsi"/>
                <w:b/>
                <w:bCs/>
                <w:color w:val="000000"/>
              </w:rPr>
              <w:t>2747</w:t>
            </w:r>
          </w:p>
        </w:tc>
        <w:tc>
          <w:tcPr>
            <w:tcW w:w="0" w:type="auto"/>
            <w:noWrap/>
            <w:vAlign w:val="center"/>
          </w:tcPr>
          <w:p w14:paraId="3ED4D3F7" w14:textId="77777777" w:rsidR="001C528C" w:rsidRPr="0085710D" w:rsidRDefault="001C528C" w:rsidP="00075A39">
            <w:pPr>
              <w:spacing w:line="240" w:lineRule="exact"/>
              <w:jc w:val="center"/>
              <w:rPr>
                <w:rFonts w:cstheme="minorHAnsi"/>
                <w:b/>
              </w:rPr>
            </w:pPr>
            <w:r w:rsidRPr="0085710D">
              <w:rPr>
                <w:rFonts w:cstheme="minorHAnsi"/>
                <w:b/>
                <w:bCs/>
                <w:color w:val="000000"/>
              </w:rPr>
              <w:t>2614</w:t>
            </w:r>
          </w:p>
        </w:tc>
        <w:tc>
          <w:tcPr>
            <w:tcW w:w="0" w:type="auto"/>
            <w:noWrap/>
            <w:vAlign w:val="center"/>
          </w:tcPr>
          <w:p w14:paraId="05D48433" w14:textId="77777777" w:rsidR="001C528C" w:rsidRPr="0085710D" w:rsidRDefault="001C528C" w:rsidP="00075A39">
            <w:pPr>
              <w:spacing w:line="240" w:lineRule="exact"/>
              <w:jc w:val="center"/>
              <w:rPr>
                <w:rFonts w:cstheme="minorHAnsi"/>
                <w:b/>
              </w:rPr>
            </w:pPr>
            <w:r w:rsidRPr="0085710D">
              <w:rPr>
                <w:rFonts w:cstheme="minorHAnsi"/>
                <w:b/>
                <w:bCs/>
                <w:color w:val="000000"/>
              </w:rPr>
              <w:t>3700</w:t>
            </w:r>
          </w:p>
        </w:tc>
        <w:tc>
          <w:tcPr>
            <w:tcW w:w="0" w:type="auto"/>
            <w:noWrap/>
            <w:vAlign w:val="center"/>
          </w:tcPr>
          <w:p w14:paraId="44E0475C" w14:textId="77777777" w:rsidR="001C528C" w:rsidRPr="0085710D" w:rsidRDefault="001C528C" w:rsidP="00075A39">
            <w:pPr>
              <w:spacing w:line="240" w:lineRule="exact"/>
              <w:jc w:val="center"/>
              <w:rPr>
                <w:rFonts w:cstheme="minorHAnsi"/>
                <w:b/>
              </w:rPr>
            </w:pPr>
            <w:r w:rsidRPr="0085710D">
              <w:rPr>
                <w:rFonts w:cstheme="minorHAnsi"/>
                <w:b/>
                <w:bCs/>
                <w:color w:val="000000"/>
              </w:rPr>
              <w:t>2322</w:t>
            </w:r>
          </w:p>
        </w:tc>
        <w:tc>
          <w:tcPr>
            <w:tcW w:w="0" w:type="auto"/>
            <w:noWrap/>
            <w:vAlign w:val="center"/>
          </w:tcPr>
          <w:p w14:paraId="6B1E5C0D" w14:textId="77777777" w:rsidR="001C528C" w:rsidRPr="0085710D" w:rsidRDefault="001C528C" w:rsidP="00075A39">
            <w:pPr>
              <w:spacing w:line="240" w:lineRule="exact"/>
              <w:jc w:val="center"/>
              <w:rPr>
                <w:rFonts w:cstheme="minorHAnsi"/>
                <w:b/>
              </w:rPr>
            </w:pPr>
            <w:r w:rsidRPr="0085710D">
              <w:rPr>
                <w:rFonts w:cstheme="minorHAnsi"/>
                <w:b/>
                <w:bCs/>
                <w:color w:val="000000"/>
              </w:rPr>
              <w:t>1378</w:t>
            </w:r>
          </w:p>
        </w:tc>
        <w:tc>
          <w:tcPr>
            <w:tcW w:w="0" w:type="auto"/>
            <w:noWrap/>
            <w:vAlign w:val="center"/>
          </w:tcPr>
          <w:p w14:paraId="06BE5171" w14:textId="77777777" w:rsidR="001C528C" w:rsidRPr="0085710D" w:rsidRDefault="001C528C" w:rsidP="00075A39">
            <w:pPr>
              <w:spacing w:line="240" w:lineRule="exact"/>
              <w:jc w:val="center"/>
              <w:rPr>
                <w:rFonts w:cstheme="minorHAnsi"/>
                <w:b/>
              </w:rPr>
            </w:pPr>
            <w:r w:rsidRPr="0085710D">
              <w:rPr>
                <w:rFonts w:cstheme="minorHAnsi"/>
                <w:b/>
                <w:bCs/>
                <w:color w:val="000000"/>
              </w:rPr>
              <w:t>1661</w:t>
            </w:r>
          </w:p>
        </w:tc>
        <w:tc>
          <w:tcPr>
            <w:tcW w:w="0" w:type="auto"/>
            <w:noWrap/>
            <w:vAlign w:val="center"/>
          </w:tcPr>
          <w:p w14:paraId="4E47131F" w14:textId="77777777" w:rsidR="001C528C" w:rsidRPr="0085710D" w:rsidRDefault="001C528C" w:rsidP="00075A39">
            <w:pPr>
              <w:spacing w:line="240" w:lineRule="exact"/>
              <w:jc w:val="center"/>
              <w:rPr>
                <w:rFonts w:cstheme="minorHAnsi"/>
                <w:b/>
              </w:rPr>
            </w:pPr>
            <w:r w:rsidRPr="0085710D">
              <w:rPr>
                <w:rFonts w:cstheme="minorHAnsi"/>
                <w:b/>
                <w:bCs/>
                <w:color w:val="000000"/>
              </w:rPr>
              <w:t>425</w:t>
            </w:r>
          </w:p>
        </w:tc>
        <w:tc>
          <w:tcPr>
            <w:tcW w:w="0" w:type="auto"/>
            <w:noWrap/>
            <w:vAlign w:val="center"/>
          </w:tcPr>
          <w:p w14:paraId="17B57983" w14:textId="77777777" w:rsidR="001C528C" w:rsidRPr="0085710D" w:rsidRDefault="001C528C" w:rsidP="00075A39">
            <w:pPr>
              <w:spacing w:line="240" w:lineRule="exact"/>
              <w:jc w:val="center"/>
              <w:rPr>
                <w:rFonts w:cstheme="minorHAnsi"/>
                <w:b/>
              </w:rPr>
            </w:pPr>
            <w:r w:rsidRPr="0085710D">
              <w:rPr>
                <w:rFonts w:cstheme="minorHAnsi"/>
                <w:b/>
                <w:bCs/>
                <w:color w:val="000000"/>
              </w:rPr>
              <w:t>1236</w:t>
            </w:r>
          </w:p>
        </w:tc>
      </w:tr>
      <w:tr w:rsidR="001C528C" w:rsidRPr="00075A39" w14:paraId="3A1FAEA0" w14:textId="77777777" w:rsidTr="009345C7">
        <w:trPr>
          <w:trHeight w:val="20"/>
          <w:jc w:val="center"/>
        </w:trPr>
        <w:tc>
          <w:tcPr>
            <w:tcW w:w="0" w:type="auto"/>
            <w:gridSpan w:val="10"/>
            <w:noWrap/>
          </w:tcPr>
          <w:p w14:paraId="20460AF9" w14:textId="77777777" w:rsidR="001C528C" w:rsidRPr="00075A39" w:rsidRDefault="001C528C" w:rsidP="00075A39">
            <w:pPr>
              <w:spacing w:line="240" w:lineRule="exact"/>
              <w:rPr>
                <w:rFonts w:cstheme="minorHAnsi"/>
                <w:b/>
                <w:bCs/>
                <w:color w:val="000000"/>
                <w:sz w:val="18"/>
                <w:szCs w:val="18"/>
              </w:rPr>
            </w:pPr>
            <w:r w:rsidRPr="00075A39">
              <w:rPr>
                <w:rFonts w:cstheme="minorHAnsi"/>
                <w:i/>
                <w:sz w:val="18"/>
                <w:szCs w:val="18"/>
              </w:rPr>
              <w:t>Source: Census of India, 2011</w:t>
            </w:r>
          </w:p>
        </w:tc>
      </w:tr>
    </w:tbl>
    <w:p w14:paraId="5D9952DF" w14:textId="77777777" w:rsidR="0085710D" w:rsidRDefault="0085710D" w:rsidP="00075A39">
      <w:pPr>
        <w:spacing w:after="0" w:line="320" w:lineRule="exact"/>
        <w:ind w:left="720"/>
        <w:jc w:val="both"/>
        <w:rPr>
          <w:rFonts w:eastAsia="Calibri" w:cstheme="minorHAnsi"/>
          <w:sz w:val="24"/>
        </w:rPr>
      </w:pPr>
    </w:p>
    <w:p w14:paraId="6C7B047E" w14:textId="77777777" w:rsidR="001C528C" w:rsidRPr="00075A39" w:rsidRDefault="001C528C" w:rsidP="004176D1">
      <w:pPr>
        <w:spacing w:after="0" w:line="320" w:lineRule="exact"/>
        <w:ind w:left="720"/>
        <w:jc w:val="both"/>
        <w:rPr>
          <w:rFonts w:eastAsia="Calibri" w:cstheme="minorHAnsi"/>
          <w:sz w:val="24"/>
        </w:rPr>
      </w:pPr>
      <w:r w:rsidRPr="00075A39">
        <w:rPr>
          <w:rFonts w:eastAsia="Calibri" w:cstheme="minorHAnsi"/>
          <w:sz w:val="24"/>
        </w:rPr>
        <w:t xml:space="preserve">The workers are further divided into Cultivators, Agricultural Labours, Household Industrial Workers and ‘Other Workers’. Their shares in the total workers are 54.54%, 38.35%, 0.71% and 6.40% respectively. </w:t>
      </w:r>
    </w:p>
    <w:p w14:paraId="466843D8" w14:textId="29CC5E92" w:rsidR="001C528C" w:rsidRDefault="001C528C" w:rsidP="00075A39">
      <w:pPr>
        <w:spacing w:before="240" w:after="240"/>
        <w:jc w:val="center"/>
        <w:rPr>
          <w:rFonts w:asciiTheme="majorHAnsi" w:eastAsia="Calibri" w:hAnsiTheme="majorHAnsi" w:cs="Arial"/>
        </w:rPr>
      </w:pPr>
      <w:r>
        <w:rPr>
          <w:noProof/>
          <w:lang w:eastAsia="en-IN"/>
        </w:rPr>
        <w:drawing>
          <wp:inline distT="0" distB="0" distL="0" distR="0" wp14:anchorId="5E063909" wp14:editId="2FC6FFF0">
            <wp:extent cx="2713404" cy="2004156"/>
            <wp:effectExtent l="0" t="0" r="10795" b="1524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075A39">
        <w:rPr>
          <w:rFonts w:asciiTheme="majorHAnsi" w:eastAsia="Calibri" w:hAnsiTheme="majorHAnsi" w:cs="Arial"/>
        </w:rPr>
        <w:t xml:space="preserve">  </w:t>
      </w:r>
      <w:r>
        <w:rPr>
          <w:noProof/>
          <w:lang w:eastAsia="en-IN"/>
        </w:rPr>
        <w:drawing>
          <wp:inline distT="0" distB="0" distL="0" distR="0" wp14:anchorId="005562B9" wp14:editId="66B90016">
            <wp:extent cx="3109938" cy="1995055"/>
            <wp:effectExtent l="0" t="0" r="14605" b="2476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8FF88DE" w14:textId="77777777" w:rsidR="001C528C" w:rsidRPr="00075A39" w:rsidRDefault="001C528C" w:rsidP="0085710D">
      <w:pPr>
        <w:spacing w:before="240" w:after="240"/>
        <w:ind w:left="720"/>
        <w:jc w:val="both"/>
        <w:rPr>
          <w:rFonts w:eastAsia="Calibri" w:cstheme="minorHAnsi"/>
          <w:sz w:val="24"/>
        </w:rPr>
      </w:pPr>
      <w:r w:rsidRPr="00075A39">
        <w:rPr>
          <w:rFonts w:eastAsia="Calibri" w:cstheme="minorHAnsi"/>
          <w:sz w:val="24"/>
        </w:rPr>
        <w:t xml:space="preserve">Distribution of working population with various occupations is given in table below: </w:t>
      </w:r>
    </w:p>
    <w:tbl>
      <w:tblPr>
        <w:tblStyle w:val="TableGrid"/>
        <w:tblW w:w="0" w:type="auto"/>
        <w:jc w:val="center"/>
        <w:tblLayout w:type="fixed"/>
        <w:tblLook w:val="04A0" w:firstRow="1" w:lastRow="0" w:firstColumn="1" w:lastColumn="0" w:noHBand="0" w:noVBand="1"/>
      </w:tblPr>
      <w:tblGrid>
        <w:gridCol w:w="542"/>
        <w:gridCol w:w="1935"/>
        <w:gridCol w:w="1170"/>
        <w:gridCol w:w="1350"/>
        <w:gridCol w:w="1530"/>
        <w:gridCol w:w="2250"/>
        <w:gridCol w:w="1159"/>
      </w:tblGrid>
      <w:tr w:rsidR="001C528C" w:rsidRPr="00075A39" w14:paraId="738F1BA7" w14:textId="77777777" w:rsidTr="009345C7">
        <w:trPr>
          <w:trHeight w:val="20"/>
          <w:jc w:val="center"/>
        </w:trPr>
        <w:tc>
          <w:tcPr>
            <w:tcW w:w="542" w:type="dxa"/>
          </w:tcPr>
          <w:p w14:paraId="6E32667E"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lastRenderedPageBreak/>
              <w:t>S. No.</w:t>
            </w:r>
          </w:p>
        </w:tc>
        <w:tc>
          <w:tcPr>
            <w:tcW w:w="1935" w:type="dxa"/>
          </w:tcPr>
          <w:p w14:paraId="1E92D24E"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Village</w:t>
            </w:r>
          </w:p>
        </w:tc>
        <w:tc>
          <w:tcPr>
            <w:tcW w:w="1170" w:type="dxa"/>
          </w:tcPr>
          <w:p w14:paraId="019ACEC9"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Total Workers</w:t>
            </w:r>
          </w:p>
        </w:tc>
        <w:tc>
          <w:tcPr>
            <w:tcW w:w="1350" w:type="dxa"/>
          </w:tcPr>
          <w:p w14:paraId="2AFB9D55"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Cultivators</w:t>
            </w:r>
          </w:p>
        </w:tc>
        <w:tc>
          <w:tcPr>
            <w:tcW w:w="1530" w:type="dxa"/>
          </w:tcPr>
          <w:p w14:paraId="11CF9515"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 xml:space="preserve">Agricultural </w:t>
            </w:r>
            <w:proofErr w:type="spellStart"/>
            <w:r w:rsidRPr="00075A39">
              <w:rPr>
                <w:rFonts w:eastAsia="Times New Roman" w:cstheme="minorHAnsi"/>
                <w:b/>
              </w:rPr>
              <w:t>Labour</w:t>
            </w:r>
            <w:proofErr w:type="spellEnd"/>
          </w:p>
        </w:tc>
        <w:tc>
          <w:tcPr>
            <w:tcW w:w="2250" w:type="dxa"/>
          </w:tcPr>
          <w:p w14:paraId="63970561"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Household Industrial Workers</w:t>
            </w:r>
          </w:p>
        </w:tc>
        <w:tc>
          <w:tcPr>
            <w:tcW w:w="1159" w:type="dxa"/>
          </w:tcPr>
          <w:p w14:paraId="33B64C05" w14:textId="77777777" w:rsidR="001C528C" w:rsidRPr="00075A39" w:rsidRDefault="001C528C" w:rsidP="00075A39">
            <w:pPr>
              <w:pStyle w:val="NoSpacing"/>
              <w:spacing w:line="240" w:lineRule="exact"/>
              <w:ind w:firstLine="0"/>
              <w:jc w:val="center"/>
              <w:rPr>
                <w:rFonts w:eastAsia="Times New Roman" w:cstheme="minorHAnsi"/>
                <w:b/>
              </w:rPr>
            </w:pPr>
            <w:r w:rsidRPr="00075A39">
              <w:rPr>
                <w:rFonts w:eastAsia="Times New Roman" w:cstheme="minorHAnsi"/>
                <w:b/>
              </w:rPr>
              <w:t>Other Workers</w:t>
            </w:r>
          </w:p>
        </w:tc>
      </w:tr>
      <w:tr w:rsidR="001C528C" w:rsidRPr="00075A39" w14:paraId="64F28763" w14:textId="77777777" w:rsidTr="009345C7">
        <w:trPr>
          <w:trHeight w:val="20"/>
          <w:jc w:val="center"/>
        </w:trPr>
        <w:tc>
          <w:tcPr>
            <w:tcW w:w="542" w:type="dxa"/>
          </w:tcPr>
          <w:p w14:paraId="5424CC94" w14:textId="77777777" w:rsidR="001C528C" w:rsidRPr="00075A39" w:rsidRDefault="001C528C" w:rsidP="00075A39">
            <w:pPr>
              <w:tabs>
                <w:tab w:val="left" w:pos="0"/>
              </w:tabs>
              <w:spacing w:line="240" w:lineRule="exact"/>
              <w:jc w:val="center"/>
              <w:rPr>
                <w:rFonts w:cstheme="minorHAnsi"/>
                <w:b/>
              </w:rPr>
            </w:pPr>
            <w:r w:rsidRPr="00075A39">
              <w:rPr>
                <w:rFonts w:cstheme="minorHAnsi"/>
              </w:rPr>
              <w:t>01</w:t>
            </w:r>
          </w:p>
        </w:tc>
        <w:tc>
          <w:tcPr>
            <w:tcW w:w="1935" w:type="dxa"/>
            <w:vAlign w:val="center"/>
          </w:tcPr>
          <w:p w14:paraId="22C92DCC" w14:textId="77777777" w:rsidR="001C528C" w:rsidRPr="00075A39" w:rsidRDefault="001C528C" w:rsidP="00075A39">
            <w:pPr>
              <w:spacing w:line="240" w:lineRule="exact"/>
              <w:rPr>
                <w:rFonts w:cstheme="minorHAnsi"/>
              </w:rPr>
            </w:pPr>
            <w:r w:rsidRPr="00075A39">
              <w:rPr>
                <w:rFonts w:cstheme="minorHAnsi"/>
                <w:color w:val="000000"/>
              </w:rPr>
              <w:t xml:space="preserve">Amrit </w:t>
            </w:r>
            <w:proofErr w:type="spellStart"/>
            <w:r w:rsidRPr="00075A39">
              <w:rPr>
                <w:rFonts w:cstheme="minorHAnsi"/>
                <w:color w:val="000000"/>
              </w:rPr>
              <w:t>Kheri</w:t>
            </w:r>
            <w:proofErr w:type="spellEnd"/>
          </w:p>
        </w:tc>
        <w:tc>
          <w:tcPr>
            <w:tcW w:w="1170" w:type="dxa"/>
            <w:vAlign w:val="center"/>
          </w:tcPr>
          <w:p w14:paraId="1AEEB16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574</w:t>
            </w:r>
          </w:p>
        </w:tc>
        <w:tc>
          <w:tcPr>
            <w:tcW w:w="1350" w:type="dxa"/>
            <w:vAlign w:val="center"/>
          </w:tcPr>
          <w:p w14:paraId="521831B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473</w:t>
            </w:r>
          </w:p>
        </w:tc>
        <w:tc>
          <w:tcPr>
            <w:tcW w:w="1530" w:type="dxa"/>
            <w:vAlign w:val="center"/>
          </w:tcPr>
          <w:p w14:paraId="0537A135"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78</w:t>
            </w:r>
          </w:p>
        </w:tc>
        <w:tc>
          <w:tcPr>
            <w:tcW w:w="2250" w:type="dxa"/>
            <w:vAlign w:val="center"/>
          </w:tcPr>
          <w:p w14:paraId="4230276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01</w:t>
            </w:r>
          </w:p>
        </w:tc>
        <w:tc>
          <w:tcPr>
            <w:tcW w:w="1159" w:type="dxa"/>
            <w:vAlign w:val="center"/>
          </w:tcPr>
          <w:p w14:paraId="4C654AC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22</w:t>
            </w:r>
          </w:p>
        </w:tc>
      </w:tr>
      <w:tr w:rsidR="001C528C" w:rsidRPr="00075A39" w14:paraId="09AC0E02" w14:textId="77777777" w:rsidTr="009345C7">
        <w:trPr>
          <w:trHeight w:val="20"/>
          <w:jc w:val="center"/>
        </w:trPr>
        <w:tc>
          <w:tcPr>
            <w:tcW w:w="542" w:type="dxa"/>
          </w:tcPr>
          <w:p w14:paraId="4740CBAA" w14:textId="77777777" w:rsidR="001C528C" w:rsidRPr="00075A39" w:rsidRDefault="001C528C" w:rsidP="00075A39">
            <w:pPr>
              <w:tabs>
                <w:tab w:val="left" w:pos="0"/>
              </w:tabs>
              <w:spacing w:line="240" w:lineRule="exact"/>
              <w:jc w:val="center"/>
              <w:rPr>
                <w:rFonts w:cstheme="minorHAnsi"/>
                <w:b/>
              </w:rPr>
            </w:pPr>
            <w:r w:rsidRPr="00075A39">
              <w:rPr>
                <w:rFonts w:cstheme="minorHAnsi"/>
              </w:rPr>
              <w:t>02</w:t>
            </w:r>
          </w:p>
        </w:tc>
        <w:tc>
          <w:tcPr>
            <w:tcW w:w="1935" w:type="dxa"/>
            <w:vAlign w:val="center"/>
          </w:tcPr>
          <w:p w14:paraId="1BD20569" w14:textId="77777777" w:rsidR="001C528C" w:rsidRPr="00075A39" w:rsidRDefault="001C528C" w:rsidP="00075A39">
            <w:pPr>
              <w:spacing w:line="240" w:lineRule="exact"/>
              <w:rPr>
                <w:rFonts w:cstheme="minorHAnsi"/>
              </w:rPr>
            </w:pPr>
            <w:proofErr w:type="spellStart"/>
            <w:r w:rsidRPr="00075A39">
              <w:rPr>
                <w:rFonts w:cstheme="minorHAnsi"/>
                <w:color w:val="000000"/>
              </w:rPr>
              <w:t>Bairagarh</w:t>
            </w:r>
            <w:proofErr w:type="spellEnd"/>
          </w:p>
        </w:tc>
        <w:tc>
          <w:tcPr>
            <w:tcW w:w="1170" w:type="dxa"/>
            <w:vAlign w:val="center"/>
          </w:tcPr>
          <w:p w14:paraId="6326600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1672</w:t>
            </w:r>
          </w:p>
        </w:tc>
        <w:tc>
          <w:tcPr>
            <w:tcW w:w="1350" w:type="dxa"/>
            <w:vAlign w:val="center"/>
          </w:tcPr>
          <w:p w14:paraId="523E4F3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969</w:t>
            </w:r>
          </w:p>
        </w:tc>
        <w:tc>
          <w:tcPr>
            <w:tcW w:w="1530" w:type="dxa"/>
            <w:vAlign w:val="center"/>
          </w:tcPr>
          <w:p w14:paraId="3B72FCE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621</w:t>
            </w:r>
          </w:p>
        </w:tc>
        <w:tc>
          <w:tcPr>
            <w:tcW w:w="2250" w:type="dxa"/>
            <w:vAlign w:val="center"/>
          </w:tcPr>
          <w:p w14:paraId="455CFBA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03</w:t>
            </w:r>
          </w:p>
        </w:tc>
        <w:tc>
          <w:tcPr>
            <w:tcW w:w="1159" w:type="dxa"/>
            <w:vAlign w:val="center"/>
          </w:tcPr>
          <w:p w14:paraId="1B2F891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79</w:t>
            </w:r>
          </w:p>
        </w:tc>
      </w:tr>
      <w:tr w:rsidR="001C528C" w:rsidRPr="00075A39" w14:paraId="07231D7C" w14:textId="77777777" w:rsidTr="009345C7">
        <w:trPr>
          <w:trHeight w:val="20"/>
          <w:jc w:val="center"/>
        </w:trPr>
        <w:tc>
          <w:tcPr>
            <w:tcW w:w="542" w:type="dxa"/>
          </w:tcPr>
          <w:p w14:paraId="28A2087E" w14:textId="77777777" w:rsidR="001C528C" w:rsidRPr="00075A39" w:rsidRDefault="001C528C" w:rsidP="00075A39">
            <w:pPr>
              <w:tabs>
                <w:tab w:val="left" w:pos="0"/>
              </w:tabs>
              <w:spacing w:line="240" w:lineRule="exact"/>
              <w:jc w:val="center"/>
              <w:rPr>
                <w:rFonts w:cstheme="minorHAnsi"/>
                <w:b/>
              </w:rPr>
            </w:pPr>
            <w:r w:rsidRPr="00075A39">
              <w:rPr>
                <w:rFonts w:cstheme="minorHAnsi"/>
              </w:rPr>
              <w:t>03</w:t>
            </w:r>
          </w:p>
        </w:tc>
        <w:tc>
          <w:tcPr>
            <w:tcW w:w="1935" w:type="dxa"/>
            <w:vAlign w:val="center"/>
          </w:tcPr>
          <w:p w14:paraId="6B2C923A" w14:textId="77777777" w:rsidR="001C528C" w:rsidRPr="00075A39" w:rsidRDefault="001C528C" w:rsidP="00075A39">
            <w:pPr>
              <w:spacing w:line="240" w:lineRule="exact"/>
              <w:rPr>
                <w:rFonts w:cstheme="minorHAnsi"/>
              </w:rPr>
            </w:pPr>
            <w:proofErr w:type="spellStart"/>
            <w:r w:rsidRPr="00075A39">
              <w:rPr>
                <w:rFonts w:cstheme="minorHAnsi"/>
                <w:color w:val="000000"/>
              </w:rPr>
              <w:t>Bindayaka</w:t>
            </w:r>
            <w:proofErr w:type="spellEnd"/>
          </w:p>
        </w:tc>
        <w:tc>
          <w:tcPr>
            <w:tcW w:w="1170" w:type="dxa"/>
            <w:vAlign w:val="center"/>
          </w:tcPr>
          <w:p w14:paraId="27F2ADB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530</w:t>
            </w:r>
          </w:p>
        </w:tc>
        <w:tc>
          <w:tcPr>
            <w:tcW w:w="1350" w:type="dxa"/>
            <w:vAlign w:val="center"/>
          </w:tcPr>
          <w:p w14:paraId="23FEF5A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286</w:t>
            </w:r>
          </w:p>
        </w:tc>
        <w:tc>
          <w:tcPr>
            <w:tcW w:w="1530" w:type="dxa"/>
            <w:vAlign w:val="center"/>
          </w:tcPr>
          <w:p w14:paraId="0723265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206</w:t>
            </w:r>
          </w:p>
        </w:tc>
        <w:tc>
          <w:tcPr>
            <w:tcW w:w="2250" w:type="dxa"/>
            <w:vAlign w:val="center"/>
          </w:tcPr>
          <w:p w14:paraId="6A83B30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01</w:t>
            </w:r>
          </w:p>
        </w:tc>
        <w:tc>
          <w:tcPr>
            <w:tcW w:w="1159" w:type="dxa"/>
            <w:vAlign w:val="center"/>
          </w:tcPr>
          <w:p w14:paraId="5978B77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37</w:t>
            </w:r>
          </w:p>
        </w:tc>
      </w:tr>
      <w:tr w:rsidR="001C528C" w:rsidRPr="00075A39" w14:paraId="67F57B94" w14:textId="77777777" w:rsidTr="009345C7">
        <w:trPr>
          <w:trHeight w:val="20"/>
          <w:jc w:val="center"/>
        </w:trPr>
        <w:tc>
          <w:tcPr>
            <w:tcW w:w="542" w:type="dxa"/>
          </w:tcPr>
          <w:p w14:paraId="692EDBEF" w14:textId="77777777" w:rsidR="001C528C" w:rsidRPr="00075A39" w:rsidRDefault="001C528C" w:rsidP="00075A39">
            <w:pPr>
              <w:tabs>
                <w:tab w:val="left" w:pos="0"/>
              </w:tabs>
              <w:spacing w:line="240" w:lineRule="exact"/>
              <w:jc w:val="center"/>
              <w:rPr>
                <w:rFonts w:cstheme="minorHAnsi"/>
                <w:b/>
              </w:rPr>
            </w:pPr>
            <w:r w:rsidRPr="00075A39">
              <w:rPr>
                <w:rFonts w:cstheme="minorHAnsi"/>
              </w:rPr>
              <w:t>04</w:t>
            </w:r>
          </w:p>
        </w:tc>
        <w:tc>
          <w:tcPr>
            <w:tcW w:w="1935" w:type="dxa"/>
            <w:vAlign w:val="center"/>
          </w:tcPr>
          <w:p w14:paraId="45B86160" w14:textId="77777777" w:rsidR="001C528C" w:rsidRPr="00075A39" w:rsidRDefault="001C528C" w:rsidP="00075A39">
            <w:pPr>
              <w:spacing w:line="240" w:lineRule="exact"/>
              <w:rPr>
                <w:rFonts w:cstheme="minorHAnsi"/>
              </w:rPr>
            </w:pPr>
            <w:proofErr w:type="spellStart"/>
            <w:r w:rsidRPr="00075A39">
              <w:rPr>
                <w:rFonts w:cstheme="minorHAnsi"/>
                <w:color w:val="000000"/>
              </w:rPr>
              <w:t>Haripura</w:t>
            </w:r>
            <w:proofErr w:type="spellEnd"/>
          </w:p>
        </w:tc>
        <w:tc>
          <w:tcPr>
            <w:tcW w:w="1170" w:type="dxa"/>
            <w:vAlign w:val="center"/>
          </w:tcPr>
          <w:p w14:paraId="4D7C7BE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249</w:t>
            </w:r>
          </w:p>
        </w:tc>
        <w:tc>
          <w:tcPr>
            <w:tcW w:w="1350" w:type="dxa"/>
            <w:vAlign w:val="center"/>
          </w:tcPr>
          <w:p w14:paraId="3BA98F6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39</w:t>
            </w:r>
          </w:p>
        </w:tc>
        <w:tc>
          <w:tcPr>
            <w:tcW w:w="1530" w:type="dxa"/>
            <w:vAlign w:val="center"/>
          </w:tcPr>
          <w:p w14:paraId="72EF376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197</w:t>
            </w:r>
          </w:p>
        </w:tc>
        <w:tc>
          <w:tcPr>
            <w:tcW w:w="2250" w:type="dxa"/>
            <w:vAlign w:val="center"/>
          </w:tcPr>
          <w:p w14:paraId="5E2CAA0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01</w:t>
            </w:r>
          </w:p>
        </w:tc>
        <w:tc>
          <w:tcPr>
            <w:tcW w:w="1159" w:type="dxa"/>
            <w:vAlign w:val="center"/>
          </w:tcPr>
          <w:p w14:paraId="7284B3E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12</w:t>
            </w:r>
          </w:p>
        </w:tc>
      </w:tr>
      <w:tr w:rsidR="001C528C" w:rsidRPr="00075A39" w14:paraId="2B4135BF" w14:textId="77777777" w:rsidTr="009345C7">
        <w:trPr>
          <w:trHeight w:val="20"/>
          <w:jc w:val="center"/>
        </w:trPr>
        <w:tc>
          <w:tcPr>
            <w:tcW w:w="542" w:type="dxa"/>
          </w:tcPr>
          <w:p w14:paraId="4F92C97C" w14:textId="77777777" w:rsidR="001C528C" w:rsidRPr="00075A39" w:rsidRDefault="001C528C" w:rsidP="00075A39">
            <w:pPr>
              <w:tabs>
                <w:tab w:val="left" w:pos="0"/>
              </w:tabs>
              <w:spacing w:line="240" w:lineRule="exact"/>
              <w:jc w:val="center"/>
              <w:rPr>
                <w:rFonts w:cstheme="minorHAnsi"/>
              </w:rPr>
            </w:pPr>
            <w:r w:rsidRPr="00075A39">
              <w:rPr>
                <w:rFonts w:cstheme="minorHAnsi"/>
              </w:rPr>
              <w:t>05</w:t>
            </w:r>
          </w:p>
        </w:tc>
        <w:tc>
          <w:tcPr>
            <w:tcW w:w="1935" w:type="dxa"/>
            <w:vAlign w:val="center"/>
          </w:tcPr>
          <w:p w14:paraId="4D488964" w14:textId="77777777" w:rsidR="001C528C" w:rsidRPr="00075A39" w:rsidRDefault="001C528C" w:rsidP="00075A39">
            <w:pPr>
              <w:spacing w:line="240" w:lineRule="exact"/>
              <w:rPr>
                <w:rFonts w:cstheme="minorHAnsi"/>
              </w:rPr>
            </w:pPr>
            <w:proofErr w:type="spellStart"/>
            <w:r w:rsidRPr="00075A39">
              <w:rPr>
                <w:rFonts w:cstheme="minorHAnsi"/>
                <w:color w:val="000000"/>
              </w:rPr>
              <w:t>Kher</w:t>
            </w:r>
            <w:proofErr w:type="spellEnd"/>
            <w:r w:rsidRPr="00075A39">
              <w:rPr>
                <w:rFonts w:cstheme="minorHAnsi"/>
                <w:color w:val="000000"/>
              </w:rPr>
              <w:t xml:space="preserve"> </w:t>
            </w:r>
            <w:proofErr w:type="spellStart"/>
            <w:r w:rsidRPr="00075A39">
              <w:rPr>
                <w:rFonts w:cstheme="minorHAnsi"/>
                <w:color w:val="000000"/>
              </w:rPr>
              <w:t>Khera</w:t>
            </w:r>
            <w:proofErr w:type="spellEnd"/>
          </w:p>
        </w:tc>
        <w:tc>
          <w:tcPr>
            <w:tcW w:w="1170" w:type="dxa"/>
            <w:vAlign w:val="center"/>
          </w:tcPr>
          <w:p w14:paraId="72CB980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253</w:t>
            </w:r>
          </w:p>
        </w:tc>
        <w:tc>
          <w:tcPr>
            <w:tcW w:w="1350" w:type="dxa"/>
            <w:vAlign w:val="center"/>
          </w:tcPr>
          <w:p w14:paraId="0793D7B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156</w:t>
            </w:r>
          </w:p>
        </w:tc>
        <w:tc>
          <w:tcPr>
            <w:tcW w:w="1530" w:type="dxa"/>
            <w:vAlign w:val="center"/>
          </w:tcPr>
          <w:p w14:paraId="4DC7C13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95</w:t>
            </w:r>
          </w:p>
        </w:tc>
        <w:tc>
          <w:tcPr>
            <w:tcW w:w="2250" w:type="dxa"/>
            <w:vAlign w:val="center"/>
          </w:tcPr>
          <w:p w14:paraId="034CB2E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159" w:type="dxa"/>
            <w:vAlign w:val="center"/>
          </w:tcPr>
          <w:p w14:paraId="3078F44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02</w:t>
            </w:r>
          </w:p>
        </w:tc>
      </w:tr>
      <w:tr w:rsidR="001C528C" w:rsidRPr="00075A39" w14:paraId="0A7D129C" w14:textId="77777777" w:rsidTr="009345C7">
        <w:trPr>
          <w:trHeight w:val="20"/>
          <w:jc w:val="center"/>
        </w:trPr>
        <w:tc>
          <w:tcPr>
            <w:tcW w:w="542" w:type="dxa"/>
          </w:tcPr>
          <w:p w14:paraId="7FB7AFF5" w14:textId="77777777" w:rsidR="001C528C" w:rsidRPr="00075A39" w:rsidRDefault="001C528C" w:rsidP="00075A39">
            <w:pPr>
              <w:tabs>
                <w:tab w:val="left" w:pos="0"/>
              </w:tabs>
              <w:spacing w:line="240" w:lineRule="exact"/>
              <w:jc w:val="center"/>
              <w:rPr>
                <w:rFonts w:cstheme="minorHAnsi"/>
              </w:rPr>
            </w:pPr>
            <w:r w:rsidRPr="00075A39">
              <w:rPr>
                <w:rFonts w:cstheme="minorHAnsi"/>
              </w:rPr>
              <w:t>06</w:t>
            </w:r>
          </w:p>
        </w:tc>
        <w:tc>
          <w:tcPr>
            <w:tcW w:w="1935" w:type="dxa"/>
            <w:vAlign w:val="center"/>
          </w:tcPr>
          <w:p w14:paraId="44E64676" w14:textId="77777777" w:rsidR="001C528C" w:rsidRPr="00075A39" w:rsidRDefault="001C528C" w:rsidP="00075A39">
            <w:pPr>
              <w:spacing w:line="240" w:lineRule="exact"/>
              <w:rPr>
                <w:rFonts w:cstheme="minorHAnsi"/>
              </w:rPr>
            </w:pPr>
            <w:proofErr w:type="spellStart"/>
            <w:r w:rsidRPr="00075A39">
              <w:rPr>
                <w:rFonts w:cstheme="minorHAnsi"/>
                <w:color w:val="000000"/>
              </w:rPr>
              <w:t>Sendari</w:t>
            </w:r>
            <w:proofErr w:type="spellEnd"/>
          </w:p>
        </w:tc>
        <w:tc>
          <w:tcPr>
            <w:tcW w:w="1170" w:type="dxa"/>
            <w:vAlign w:val="center"/>
          </w:tcPr>
          <w:p w14:paraId="5129EB77"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66</w:t>
            </w:r>
          </w:p>
        </w:tc>
        <w:tc>
          <w:tcPr>
            <w:tcW w:w="1350" w:type="dxa"/>
            <w:vAlign w:val="center"/>
          </w:tcPr>
          <w:p w14:paraId="503B22D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56</w:t>
            </w:r>
          </w:p>
        </w:tc>
        <w:tc>
          <w:tcPr>
            <w:tcW w:w="1530" w:type="dxa"/>
            <w:vAlign w:val="center"/>
          </w:tcPr>
          <w:p w14:paraId="07B3D66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05</w:t>
            </w:r>
          </w:p>
        </w:tc>
        <w:tc>
          <w:tcPr>
            <w:tcW w:w="2250" w:type="dxa"/>
            <w:vAlign w:val="center"/>
          </w:tcPr>
          <w:p w14:paraId="193476B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159" w:type="dxa"/>
            <w:vAlign w:val="center"/>
          </w:tcPr>
          <w:p w14:paraId="0CBB5A1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05</w:t>
            </w:r>
          </w:p>
        </w:tc>
      </w:tr>
      <w:tr w:rsidR="001C528C" w:rsidRPr="00075A39" w14:paraId="3559C3F3" w14:textId="77777777" w:rsidTr="009345C7">
        <w:trPr>
          <w:trHeight w:val="20"/>
          <w:jc w:val="center"/>
        </w:trPr>
        <w:tc>
          <w:tcPr>
            <w:tcW w:w="542" w:type="dxa"/>
          </w:tcPr>
          <w:p w14:paraId="7B3F98C0" w14:textId="77777777" w:rsidR="001C528C" w:rsidRPr="00075A39" w:rsidRDefault="001C528C" w:rsidP="00075A39">
            <w:pPr>
              <w:tabs>
                <w:tab w:val="left" w:pos="0"/>
              </w:tabs>
              <w:spacing w:line="240" w:lineRule="exact"/>
              <w:jc w:val="center"/>
              <w:rPr>
                <w:rFonts w:cstheme="minorHAnsi"/>
              </w:rPr>
            </w:pPr>
            <w:r w:rsidRPr="00075A39">
              <w:rPr>
                <w:rFonts w:cstheme="minorHAnsi"/>
              </w:rPr>
              <w:t>07</w:t>
            </w:r>
          </w:p>
        </w:tc>
        <w:tc>
          <w:tcPr>
            <w:tcW w:w="1935" w:type="dxa"/>
            <w:vAlign w:val="center"/>
          </w:tcPr>
          <w:p w14:paraId="51D3F2CA" w14:textId="77777777" w:rsidR="001C528C" w:rsidRPr="00075A39" w:rsidRDefault="001C528C" w:rsidP="00075A39">
            <w:pPr>
              <w:spacing w:line="240" w:lineRule="exact"/>
              <w:rPr>
                <w:rFonts w:cstheme="minorHAnsi"/>
              </w:rPr>
            </w:pPr>
            <w:proofErr w:type="spellStart"/>
            <w:r w:rsidRPr="00075A39">
              <w:rPr>
                <w:rFonts w:cstheme="minorHAnsi"/>
                <w:color w:val="000000"/>
              </w:rPr>
              <w:t>Semli</w:t>
            </w:r>
            <w:proofErr w:type="spellEnd"/>
          </w:p>
        </w:tc>
        <w:tc>
          <w:tcPr>
            <w:tcW w:w="1170" w:type="dxa"/>
            <w:vAlign w:val="center"/>
          </w:tcPr>
          <w:p w14:paraId="4B15FEBB"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375</w:t>
            </w:r>
          </w:p>
        </w:tc>
        <w:tc>
          <w:tcPr>
            <w:tcW w:w="1350" w:type="dxa"/>
            <w:vAlign w:val="center"/>
          </w:tcPr>
          <w:p w14:paraId="25DA337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76</w:t>
            </w:r>
          </w:p>
        </w:tc>
        <w:tc>
          <w:tcPr>
            <w:tcW w:w="1530" w:type="dxa"/>
            <w:vAlign w:val="center"/>
          </w:tcPr>
          <w:p w14:paraId="3EF5F6EF"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254</w:t>
            </w:r>
          </w:p>
        </w:tc>
        <w:tc>
          <w:tcPr>
            <w:tcW w:w="2250" w:type="dxa"/>
            <w:vAlign w:val="center"/>
          </w:tcPr>
          <w:p w14:paraId="7D0F155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13</w:t>
            </w:r>
          </w:p>
        </w:tc>
        <w:tc>
          <w:tcPr>
            <w:tcW w:w="1159" w:type="dxa"/>
            <w:vAlign w:val="center"/>
          </w:tcPr>
          <w:p w14:paraId="46B1FD9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32</w:t>
            </w:r>
          </w:p>
        </w:tc>
      </w:tr>
      <w:tr w:rsidR="001C528C" w:rsidRPr="00075A39" w14:paraId="1139DE67" w14:textId="77777777" w:rsidTr="009345C7">
        <w:trPr>
          <w:trHeight w:val="20"/>
          <w:jc w:val="center"/>
        </w:trPr>
        <w:tc>
          <w:tcPr>
            <w:tcW w:w="542" w:type="dxa"/>
          </w:tcPr>
          <w:p w14:paraId="4FBF090F" w14:textId="77777777" w:rsidR="001C528C" w:rsidRPr="00075A39" w:rsidRDefault="001C528C" w:rsidP="00075A39">
            <w:pPr>
              <w:tabs>
                <w:tab w:val="left" w:pos="0"/>
              </w:tabs>
              <w:spacing w:line="240" w:lineRule="exact"/>
              <w:jc w:val="center"/>
              <w:rPr>
                <w:rFonts w:cstheme="minorHAnsi"/>
              </w:rPr>
            </w:pPr>
            <w:r w:rsidRPr="00075A39">
              <w:rPr>
                <w:rFonts w:cstheme="minorHAnsi"/>
              </w:rPr>
              <w:t>08</w:t>
            </w:r>
          </w:p>
        </w:tc>
        <w:tc>
          <w:tcPr>
            <w:tcW w:w="1935" w:type="dxa"/>
            <w:vAlign w:val="center"/>
          </w:tcPr>
          <w:p w14:paraId="6ECB5EBC" w14:textId="77777777" w:rsidR="001C528C" w:rsidRPr="00075A39" w:rsidRDefault="001C528C" w:rsidP="00075A39">
            <w:pPr>
              <w:spacing w:line="240" w:lineRule="exact"/>
              <w:rPr>
                <w:rFonts w:cstheme="minorHAnsi"/>
              </w:rPr>
            </w:pPr>
            <w:proofErr w:type="spellStart"/>
            <w:r w:rsidRPr="00075A39">
              <w:rPr>
                <w:rFonts w:cstheme="minorHAnsi"/>
                <w:color w:val="000000"/>
              </w:rPr>
              <w:t>Uchawada</w:t>
            </w:r>
            <w:proofErr w:type="spellEnd"/>
          </w:p>
        </w:tc>
        <w:tc>
          <w:tcPr>
            <w:tcW w:w="1170" w:type="dxa"/>
            <w:vAlign w:val="center"/>
          </w:tcPr>
          <w:p w14:paraId="0AFE4DC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491</w:t>
            </w:r>
          </w:p>
        </w:tc>
        <w:tc>
          <w:tcPr>
            <w:tcW w:w="1350" w:type="dxa"/>
            <w:vAlign w:val="center"/>
          </w:tcPr>
          <w:p w14:paraId="58FAB25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193</w:t>
            </w:r>
          </w:p>
        </w:tc>
        <w:tc>
          <w:tcPr>
            <w:tcW w:w="1530" w:type="dxa"/>
            <w:vAlign w:val="center"/>
          </w:tcPr>
          <w:p w14:paraId="2497C44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224</w:t>
            </w:r>
          </w:p>
        </w:tc>
        <w:tc>
          <w:tcPr>
            <w:tcW w:w="2250" w:type="dxa"/>
            <w:vAlign w:val="center"/>
          </w:tcPr>
          <w:p w14:paraId="6D511B5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159" w:type="dxa"/>
            <w:vAlign w:val="center"/>
          </w:tcPr>
          <w:p w14:paraId="5B9228F3"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74</w:t>
            </w:r>
          </w:p>
        </w:tc>
      </w:tr>
      <w:tr w:rsidR="001C528C" w:rsidRPr="00075A39" w14:paraId="20FCBCDF" w14:textId="77777777" w:rsidTr="009345C7">
        <w:trPr>
          <w:trHeight w:val="20"/>
          <w:jc w:val="center"/>
        </w:trPr>
        <w:tc>
          <w:tcPr>
            <w:tcW w:w="542" w:type="dxa"/>
          </w:tcPr>
          <w:p w14:paraId="7415CD03" w14:textId="77777777" w:rsidR="001C528C" w:rsidRPr="00075A39" w:rsidRDefault="001C528C" w:rsidP="00075A39">
            <w:pPr>
              <w:tabs>
                <w:tab w:val="left" w:pos="0"/>
              </w:tabs>
              <w:spacing w:line="240" w:lineRule="exact"/>
              <w:jc w:val="center"/>
              <w:rPr>
                <w:rFonts w:cstheme="minorHAnsi"/>
              </w:rPr>
            </w:pPr>
            <w:r w:rsidRPr="00075A39">
              <w:rPr>
                <w:rFonts w:cstheme="minorHAnsi"/>
              </w:rPr>
              <w:t>09</w:t>
            </w:r>
          </w:p>
        </w:tc>
        <w:tc>
          <w:tcPr>
            <w:tcW w:w="1935" w:type="dxa"/>
            <w:vAlign w:val="center"/>
          </w:tcPr>
          <w:p w14:paraId="0366E3C1" w14:textId="77777777" w:rsidR="001C528C" w:rsidRPr="00075A39" w:rsidRDefault="001C528C" w:rsidP="00075A39">
            <w:pPr>
              <w:spacing w:line="240" w:lineRule="exact"/>
              <w:rPr>
                <w:rFonts w:cstheme="minorHAnsi"/>
              </w:rPr>
            </w:pPr>
            <w:proofErr w:type="spellStart"/>
            <w:r w:rsidRPr="00075A39">
              <w:rPr>
                <w:rFonts w:cstheme="minorHAnsi"/>
                <w:color w:val="000000"/>
              </w:rPr>
              <w:t>Dudhiya</w:t>
            </w:r>
            <w:proofErr w:type="spellEnd"/>
            <w:r w:rsidRPr="00075A39">
              <w:rPr>
                <w:rFonts w:cstheme="minorHAnsi"/>
                <w:color w:val="000000"/>
              </w:rPr>
              <w:t xml:space="preserve"> </w:t>
            </w:r>
            <w:proofErr w:type="spellStart"/>
            <w:r w:rsidRPr="00075A39">
              <w:rPr>
                <w:rFonts w:cstheme="minorHAnsi"/>
                <w:color w:val="000000"/>
              </w:rPr>
              <w:t>Kheri</w:t>
            </w:r>
            <w:proofErr w:type="spellEnd"/>
          </w:p>
        </w:tc>
        <w:tc>
          <w:tcPr>
            <w:tcW w:w="1170" w:type="dxa"/>
            <w:vAlign w:val="center"/>
          </w:tcPr>
          <w:p w14:paraId="1D3C19B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350</w:t>
            </w:r>
          </w:p>
        </w:tc>
        <w:tc>
          <w:tcPr>
            <w:tcW w:w="1350" w:type="dxa"/>
            <w:vAlign w:val="center"/>
          </w:tcPr>
          <w:p w14:paraId="25B42B1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244</w:t>
            </w:r>
          </w:p>
        </w:tc>
        <w:tc>
          <w:tcPr>
            <w:tcW w:w="1530" w:type="dxa"/>
            <w:vAlign w:val="center"/>
          </w:tcPr>
          <w:p w14:paraId="0BE623D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87</w:t>
            </w:r>
          </w:p>
        </w:tc>
        <w:tc>
          <w:tcPr>
            <w:tcW w:w="2250" w:type="dxa"/>
            <w:vAlign w:val="center"/>
          </w:tcPr>
          <w:p w14:paraId="16F9CD12"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05</w:t>
            </w:r>
          </w:p>
        </w:tc>
        <w:tc>
          <w:tcPr>
            <w:tcW w:w="1159" w:type="dxa"/>
            <w:vAlign w:val="center"/>
          </w:tcPr>
          <w:p w14:paraId="083CD67A"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14</w:t>
            </w:r>
          </w:p>
        </w:tc>
      </w:tr>
      <w:tr w:rsidR="001C528C" w:rsidRPr="00075A39" w14:paraId="1C8C8B6F" w14:textId="77777777" w:rsidTr="009345C7">
        <w:trPr>
          <w:trHeight w:val="20"/>
          <w:jc w:val="center"/>
        </w:trPr>
        <w:tc>
          <w:tcPr>
            <w:tcW w:w="542" w:type="dxa"/>
          </w:tcPr>
          <w:p w14:paraId="1AE6737B" w14:textId="77777777" w:rsidR="001C528C" w:rsidRPr="00075A39" w:rsidRDefault="001C528C" w:rsidP="00075A39">
            <w:pPr>
              <w:tabs>
                <w:tab w:val="left" w:pos="0"/>
              </w:tabs>
              <w:spacing w:line="240" w:lineRule="exact"/>
              <w:jc w:val="center"/>
              <w:rPr>
                <w:rFonts w:cstheme="minorHAnsi"/>
              </w:rPr>
            </w:pPr>
            <w:r w:rsidRPr="00075A39">
              <w:rPr>
                <w:rFonts w:cstheme="minorHAnsi"/>
              </w:rPr>
              <w:t>10</w:t>
            </w:r>
          </w:p>
        </w:tc>
        <w:tc>
          <w:tcPr>
            <w:tcW w:w="1935" w:type="dxa"/>
            <w:vAlign w:val="center"/>
          </w:tcPr>
          <w:p w14:paraId="15E8FF91" w14:textId="77777777" w:rsidR="001C528C" w:rsidRPr="00075A39" w:rsidRDefault="001C528C" w:rsidP="00075A39">
            <w:pPr>
              <w:spacing w:line="240" w:lineRule="exact"/>
              <w:rPr>
                <w:rFonts w:cstheme="minorHAnsi"/>
              </w:rPr>
            </w:pPr>
            <w:proofErr w:type="spellStart"/>
            <w:r w:rsidRPr="00075A39">
              <w:rPr>
                <w:rFonts w:cstheme="minorHAnsi"/>
                <w:color w:val="000000"/>
              </w:rPr>
              <w:t>Biloniya</w:t>
            </w:r>
            <w:proofErr w:type="spellEnd"/>
          </w:p>
        </w:tc>
        <w:tc>
          <w:tcPr>
            <w:tcW w:w="1170" w:type="dxa"/>
            <w:vAlign w:val="center"/>
          </w:tcPr>
          <w:p w14:paraId="26A114E6"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318</w:t>
            </w:r>
          </w:p>
        </w:tc>
        <w:tc>
          <w:tcPr>
            <w:tcW w:w="1350" w:type="dxa"/>
            <w:vAlign w:val="center"/>
          </w:tcPr>
          <w:p w14:paraId="0CAB906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292</w:t>
            </w:r>
          </w:p>
        </w:tc>
        <w:tc>
          <w:tcPr>
            <w:tcW w:w="1530" w:type="dxa"/>
            <w:vAlign w:val="center"/>
          </w:tcPr>
          <w:p w14:paraId="2CCE7E08"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24</w:t>
            </w:r>
          </w:p>
        </w:tc>
        <w:tc>
          <w:tcPr>
            <w:tcW w:w="2250" w:type="dxa"/>
            <w:vAlign w:val="center"/>
          </w:tcPr>
          <w:p w14:paraId="08C5B381"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00</w:t>
            </w:r>
          </w:p>
        </w:tc>
        <w:tc>
          <w:tcPr>
            <w:tcW w:w="1159" w:type="dxa"/>
            <w:vAlign w:val="center"/>
          </w:tcPr>
          <w:p w14:paraId="238410FD"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02</w:t>
            </w:r>
          </w:p>
        </w:tc>
      </w:tr>
      <w:tr w:rsidR="001C528C" w:rsidRPr="00075A39" w14:paraId="7ADC7681" w14:textId="77777777" w:rsidTr="009345C7">
        <w:trPr>
          <w:trHeight w:val="20"/>
          <w:jc w:val="center"/>
        </w:trPr>
        <w:tc>
          <w:tcPr>
            <w:tcW w:w="542" w:type="dxa"/>
          </w:tcPr>
          <w:p w14:paraId="56CDECC7" w14:textId="77777777" w:rsidR="001C528C" w:rsidRPr="00075A39" w:rsidRDefault="001C528C" w:rsidP="00075A39">
            <w:pPr>
              <w:tabs>
                <w:tab w:val="left" w:pos="0"/>
              </w:tabs>
              <w:spacing w:line="240" w:lineRule="exact"/>
              <w:jc w:val="center"/>
              <w:rPr>
                <w:rFonts w:cstheme="minorHAnsi"/>
              </w:rPr>
            </w:pPr>
            <w:r w:rsidRPr="00075A39">
              <w:rPr>
                <w:rFonts w:cstheme="minorHAnsi"/>
              </w:rPr>
              <w:t>11</w:t>
            </w:r>
          </w:p>
        </w:tc>
        <w:tc>
          <w:tcPr>
            <w:tcW w:w="1935" w:type="dxa"/>
            <w:vAlign w:val="center"/>
          </w:tcPr>
          <w:p w14:paraId="350164C3" w14:textId="77777777" w:rsidR="001C528C" w:rsidRPr="00075A39" w:rsidRDefault="001C528C" w:rsidP="00075A39">
            <w:pPr>
              <w:spacing w:line="240" w:lineRule="exact"/>
              <w:rPr>
                <w:rFonts w:cstheme="minorHAnsi"/>
              </w:rPr>
            </w:pPr>
            <w:proofErr w:type="spellStart"/>
            <w:r w:rsidRPr="00075A39">
              <w:rPr>
                <w:rFonts w:cstheme="minorHAnsi"/>
                <w:color w:val="000000"/>
              </w:rPr>
              <w:t>Naya</w:t>
            </w:r>
            <w:proofErr w:type="spellEnd"/>
            <w:r w:rsidRPr="00075A39">
              <w:rPr>
                <w:rFonts w:cstheme="minorHAnsi"/>
                <w:color w:val="000000"/>
              </w:rPr>
              <w:t xml:space="preserve"> Gaon</w:t>
            </w:r>
          </w:p>
        </w:tc>
        <w:tc>
          <w:tcPr>
            <w:tcW w:w="1170" w:type="dxa"/>
            <w:vAlign w:val="center"/>
          </w:tcPr>
          <w:p w14:paraId="118357D9"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483</w:t>
            </w:r>
          </w:p>
        </w:tc>
        <w:tc>
          <w:tcPr>
            <w:tcW w:w="1350" w:type="dxa"/>
            <w:vAlign w:val="center"/>
          </w:tcPr>
          <w:p w14:paraId="76CDCC7C"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140</w:t>
            </w:r>
          </w:p>
        </w:tc>
        <w:tc>
          <w:tcPr>
            <w:tcW w:w="1530" w:type="dxa"/>
            <w:vAlign w:val="center"/>
          </w:tcPr>
          <w:p w14:paraId="502ABB24"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265</w:t>
            </w:r>
          </w:p>
        </w:tc>
        <w:tc>
          <w:tcPr>
            <w:tcW w:w="2250" w:type="dxa"/>
            <w:vAlign w:val="center"/>
          </w:tcPr>
          <w:p w14:paraId="125A24EE"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14</w:t>
            </w:r>
          </w:p>
        </w:tc>
        <w:tc>
          <w:tcPr>
            <w:tcW w:w="1159" w:type="dxa"/>
            <w:vAlign w:val="center"/>
          </w:tcPr>
          <w:p w14:paraId="27477190" w14:textId="77777777" w:rsidR="001C528C" w:rsidRPr="00075A39" w:rsidRDefault="001C528C" w:rsidP="00075A39">
            <w:pPr>
              <w:pStyle w:val="NoSpacing"/>
              <w:spacing w:line="240" w:lineRule="exact"/>
              <w:ind w:firstLine="0"/>
              <w:jc w:val="center"/>
              <w:rPr>
                <w:rFonts w:eastAsia="Times New Roman" w:cstheme="minorHAnsi"/>
              </w:rPr>
            </w:pPr>
            <w:r w:rsidRPr="00075A39">
              <w:rPr>
                <w:rFonts w:cstheme="minorHAnsi"/>
                <w:color w:val="000000"/>
              </w:rPr>
              <w:t>64</w:t>
            </w:r>
          </w:p>
        </w:tc>
      </w:tr>
      <w:tr w:rsidR="001C528C" w:rsidRPr="00075A39" w14:paraId="235C46BE" w14:textId="77777777" w:rsidTr="009345C7">
        <w:trPr>
          <w:trHeight w:val="20"/>
          <w:jc w:val="center"/>
        </w:trPr>
        <w:tc>
          <w:tcPr>
            <w:tcW w:w="2477" w:type="dxa"/>
            <w:gridSpan w:val="2"/>
          </w:tcPr>
          <w:p w14:paraId="76BB20DB" w14:textId="77777777" w:rsidR="001C528C" w:rsidRPr="00075A39" w:rsidRDefault="001C528C" w:rsidP="00075A39">
            <w:pPr>
              <w:spacing w:line="240" w:lineRule="exact"/>
              <w:jc w:val="center"/>
              <w:rPr>
                <w:rFonts w:cstheme="minorHAnsi"/>
                <w:b/>
                <w:lang w:val="en-US"/>
              </w:rPr>
            </w:pPr>
            <w:r w:rsidRPr="00075A39">
              <w:rPr>
                <w:rFonts w:cstheme="minorHAnsi"/>
                <w:b/>
                <w:lang w:val="en-US"/>
              </w:rPr>
              <w:t>TOTAL</w:t>
            </w:r>
          </w:p>
        </w:tc>
        <w:tc>
          <w:tcPr>
            <w:tcW w:w="1170" w:type="dxa"/>
            <w:vAlign w:val="center"/>
          </w:tcPr>
          <w:p w14:paraId="03E86447" w14:textId="77777777" w:rsidR="001C528C" w:rsidRPr="00075A39" w:rsidRDefault="001C528C" w:rsidP="00075A39">
            <w:pPr>
              <w:spacing w:line="240" w:lineRule="exact"/>
              <w:jc w:val="center"/>
              <w:rPr>
                <w:rFonts w:cstheme="minorHAnsi"/>
                <w:b/>
              </w:rPr>
            </w:pPr>
            <w:r w:rsidRPr="00075A39">
              <w:rPr>
                <w:rFonts w:cstheme="minorHAnsi"/>
                <w:b/>
              </w:rPr>
              <w:t>5361</w:t>
            </w:r>
          </w:p>
        </w:tc>
        <w:tc>
          <w:tcPr>
            <w:tcW w:w="1350" w:type="dxa"/>
            <w:vAlign w:val="center"/>
          </w:tcPr>
          <w:p w14:paraId="055BAEDF" w14:textId="77777777" w:rsidR="001C528C" w:rsidRPr="00075A39" w:rsidRDefault="001C528C" w:rsidP="00075A39">
            <w:pPr>
              <w:spacing w:line="240" w:lineRule="exact"/>
              <w:jc w:val="center"/>
              <w:rPr>
                <w:rFonts w:cstheme="minorHAnsi"/>
                <w:b/>
              </w:rPr>
            </w:pPr>
            <w:r w:rsidRPr="00075A39">
              <w:rPr>
                <w:rFonts w:cstheme="minorHAnsi"/>
                <w:b/>
              </w:rPr>
              <w:t>2924</w:t>
            </w:r>
          </w:p>
        </w:tc>
        <w:tc>
          <w:tcPr>
            <w:tcW w:w="1530" w:type="dxa"/>
            <w:vAlign w:val="center"/>
          </w:tcPr>
          <w:p w14:paraId="29504188" w14:textId="77777777" w:rsidR="001C528C" w:rsidRPr="00075A39" w:rsidRDefault="001C528C" w:rsidP="00075A39">
            <w:pPr>
              <w:spacing w:line="240" w:lineRule="exact"/>
              <w:jc w:val="center"/>
              <w:rPr>
                <w:rFonts w:cstheme="minorHAnsi"/>
                <w:b/>
              </w:rPr>
            </w:pPr>
            <w:r w:rsidRPr="00075A39">
              <w:rPr>
                <w:rFonts w:cstheme="minorHAnsi"/>
                <w:b/>
              </w:rPr>
              <w:t>2056</w:t>
            </w:r>
          </w:p>
        </w:tc>
        <w:tc>
          <w:tcPr>
            <w:tcW w:w="2250" w:type="dxa"/>
            <w:vAlign w:val="center"/>
          </w:tcPr>
          <w:p w14:paraId="06EED1CE" w14:textId="77777777" w:rsidR="001C528C" w:rsidRPr="00075A39" w:rsidRDefault="001C528C" w:rsidP="00075A39">
            <w:pPr>
              <w:spacing w:line="240" w:lineRule="exact"/>
              <w:jc w:val="center"/>
              <w:rPr>
                <w:rFonts w:cstheme="minorHAnsi"/>
                <w:b/>
              </w:rPr>
            </w:pPr>
            <w:r w:rsidRPr="00075A39">
              <w:rPr>
                <w:rFonts w:cstheme="minorHAnsi"/>
                <w:b/>
              </w:rPr>
              <w:t>38</w:t>
            </w:r>
          </w:p>
        </w:tc>
        <w:tc>
          <w:tcPr>
            <w:tcW w:w="1159" w:type="dxa"/>
            <w:vAlign w:val="center"/>
          </w:tcPr>
          <w:p w14:paraId="12F385AF" w14:textId="77777777" w:rsidR="001C528C" w:rsidRPr="00075A39" w:rsidRDefault="001C528C" w:rsidP="00075A39">
            <w:pPr>
              <w:spacing w:line="240" w:lineRule="exact"/>
              <w:jc w:val="center"/>
              <w:rPr>
                <w:rFonts w:cstheme="minorHAnsi"/>
                <w:b/>
              </w:rPr>
            </w:pPr>
            <w:r w:rsidRPr="00075A39">
              <w:rPr>
                <w:rFonts w:cstheme="minorHAnsi"/>
                <w:b/>
              </w:rPr>
              <w:t>343</w:t>
            </w:r>
          </w:p>
        </w:tc>
      </w:tr>
      <w:tr w:rsidR="001C528C" w:rsidRPr="00075A39" w14:paraId="37ABD966" w14:textId="77777777" w:rsidTr="009345C7">
        <w:trPr>
          <w:trHeight w:val="20"/>
          <w:jc w:val="center"/>
        </w:trPr>
        <w:tc>
          <w:tcPr>
            <w:tcW w:w="9936" w:type="dxa"/>
            <w:gridSpan w:val="7"/>
          </w:tcPr>
          <w:p w14:paraId="2612BB65" w14:textId="77777777" w:rsidR="001C528C" w:rsidRPr="00075A39" w:rsidRDefault="001C528C" w:rsidP="00075A39">
            <w:pPr>
              <w:spacing w:line="240" w:lineRule="exact"/>
              <w:rPr>
                <w:rFonts w:cstheme="minorHAnsi"/>
                <w:bCs/>
                <w:sz w:val="20"/>
                <w:szCs w:val="20"/>
              </w:rPr>
            </w:pPr>
            <w:r w:rsidRPr="00075A39">
              <w:rPr>
                <w:rFonts w:cstheme="minorHAnsi"/>
                <w:i/>
                <w:sz w:val="20"/>
                <w:szCs w:val="20"/>
              </w:rPr>
              <w:t>Source: Census of India, 2011</w:t>
            </w:r>
          </w:p>
        </w:tc>
      </w:tr>
    </w:tbl>
    <w:p w14:paraId="3E613203" w14:textId="77777777" w:rsidR="00075A39" w:rsidRDefault="00075A39" w:rsidP="00075A39">
      <w:pPr>
        <w:autoSpaceDE w:val="0"/>
        <w:autoSpaceDN w:val="0"/>
        <w:adjustRightInd w:val="0"/>
        <w:spacing w:after="0" w:line="320" w:lineRule="exact"/>
        <w:ind w:left="720"/>
        <w:jc w:val="both"/>
        <w:rPr>
          <w:rFonts w:asciiTheme="majorHAnsi" w:hAnsiTheme="majorHAnsi"/>
        </w:rPr>
      </w:pPr>
    </w:p>
    <w:p w14:paraId="3E62833B" w14:textId="77777777" w:rsidR="00075A39" w:rsidRPr="0085710D" w:rsidRDefault="001C528C" w:rsidP="0090657B">
      <w:pPr>
        <w:autoSpaceDE w:val="0"/>
        <w:autoSpaceDN w:val="0"/>
        <w:adjustRightInd w:val="0"/>
        <w:spacing w:after="0" w:line="320" w:lineRule="exact"/>
        <w:ind w:left="720"/>
        <w:jc w:val="both"/>
        <w:rPr>
          <w:rFonts w:cstheme="minorHAnsi"/>
          <w:sz w:val="24"/>
          <w:szCs w:val="24"/>
        </w:rPr>
      </w:pPr>
      <w:r w:rsidRPr="0085710D">
        <w:rPr>
          <w:rFonts w:cstheme="minorHAnsi"/>
          <w:sz w:val="24"/>
          <w:szCs w:val="24"/>
        </w:rPr>
        <w:t xml:space="preserve">Agriculture and allied activities are the main occupation &amp; sources of livelihood and income for most of the local people in the study area. </w:t>
      </w:r>
      <w:r w:rsidRPr="0085710D">
        <w:rPr>
          <w:rFonts w:cstheme="minorHAnsi"/>
          <w:sz w:val="24"/>
          <w:szCs w:val="24"/>
          <w:lang w:val="en-US"/>
        </w:rPr>
        <w:t>Rabi and Kharif, both are the main crops. Maize,</w:t>
      </w:r>
      <w:r w:rsidRPr="0085710D">
        <w:rPr>
          <w:rFonts w:cstheme="minorHAnsi"/>
          <w:sz w:val="24"/>
          <w:szCs w:val="24"/>
        </w:rPr>
        <w:t xml:space="preserve"> jowar, cotton, pulses, groundnut, wheat, barley, gram, oilseeds are the main crops from production point of view in the study area. Vegetable and fruits are also being produced in the study area. Apart from this, other people are engaged in household industries and ancillary works.</w:t>
      </w:r>
    </w:p>
    <w:p w14:paraId="56BFF160" w14:textId="645143ED" w:rsidR="001C528C" w:rsidRPr="00BA7B62" w:rsidRDefault="001C528C" w:rsidP="0090657B">
      <w:pPr>
        <w:autoSpaceDE w:val="0"/>
        <w:autoSpaceDN w:val="0"/>
        <w:adjustRightInd w:val="0"/>
        <w:spacing w:after="0" w:line="320" w:lineRule="exact"/>
        <w:ind w:left="720" w:hanging="720"/>
        <w:jc w:val="both"/>
        <w:rPr>
          <w:rFonts w:asciiTheme="majorHAnsi" w:hAnsiTheme="majorHAnsi"/>
        </w:rPr>
      </w:pPr>
      <w:r>
        <w:rPr>
          <w:rFonts w:asciiTheme="majorHAnsi" w:hAnsiTheme="majorHAnsi"/>
        </w:rPr>
        <w:t xml:space="preserve"> </w:t>
      </w:r>
    </w:p>
    <w:p w14:paraId="1C9BC91E" w14:textId="77777777" w:rsidR="001C528C" w:rsidRPr="001E7D12" w:rsidRDefault="001C528C" w:rsidP="0090657B">
      <w:pPr>
        <w:pStyle w:val="Default"/>
        <w:numPr>
          <w:ilvl w:val="0"/>
          <w:numId w:val="17"/>
        </w:numPr>
        <w:tabs>
          <w:tab w:val="left" w:pos="993"/>
          <w:tab w:val="left" w:pos="1134"/>
        </w:tabs>
        <w:spacing w:line="320" w:lineRule="exact"/>
        <w:rPr>
          <w:b/>
        </w:rPr>
      </w:pPr>
      <w:r w:rsidRPr="001E7D12">
        <w:rPr>
          <w:b/>
        </w:rPr>
        <w:t xml:space="preserve">Basic Amenities </w:t>
      </w:r>
    </w:p>
    <w:p w14:paraId="20B7250C" w14:textId="4ED845C7" w:rsidR="00A76A47" w:rsidRDefault="001C528C" w:rsidP="0090657B">
      <w:pPr>
        <w:tabs>
          <w:tab w:val="left" w:pos="360"/>
        </w:tabs>
        <w:spacing w:after="0" w:line="320" w:lineRule="exact"/>
        <w:ind w:left="720"/>
        <w:jc w:val="both"/>
        <w:rPr>
          <w:rFonts w:asciiTheme="majorHAnsi" w:eastAsia="Calibri" w:hAnsiTheme="majorHAnsi" w:cs="Arial"/>
        </w:rPr>
      </w:pPr>
      <w:r w:rsidRPr="00A76A47">
        <w:rPr>
          <w:rFonts w:eastAsia="Calibri" w:cstheme="minorHAnsi"/>
          <w:sz w:val="24"/>
        </w:rPr>
        <w:t>The basic amenities like education, health, drinking water, electricity, approach road, transportation and other facilities available in the study area are given in the following table</w:t>
      </w:r>
      <w:r w:rsidRPr="000632A0">
        <w:rPr>
          <w:rFonts w:asciiTheme="majorHAnsi" w:eastAsia="Calibri" w:hAnsiTheme="majorHAnsi" w:cs="Arial"/>
        </w:rPr>
        <w:t xml:space="preserve">: </w:t>
      </w:r>
    </w:p>
    <w:p w14:paraId="05675E17" w14:textId="77777777" w:rsidR="0090657B" w:rsidRPr="000632A0" w:rsidRDefault="0090657B" w:rsidP="0090657B">
      <w:pPr>
        <w:tabs>
          <w:tab w:val="left" w:pos="360"/>
        </w:tabs>
        <w:spacing w:after="0" w:line="320" w:lineRule="exact"/>
        <w:ind w:left="720"/>
        <w:jc w:val="both"/>
        <w:rPr>
          <w:rFonts w:asciiTheme="majorHAnsi" w:eastAsia="Calibri" w:hAnsiTheme="majorHAnsi" w:cs="Arial"/>
        </w:rPr>
      </w:pPr>
    </w:p>
    <w:tbl>
      <w:tblPr>
        <w:tblStyle w:val="TableGrid"/>
        <w:tblW w:w="9643" w:type="dxa"/>
        <w:jc w:val="center"/>
        <w:tblLook w:val="04A0" w:firstRow="1" w:lastRow="0" w:firstColumn="1" w:lastColumn="0" w:noHBand="0" w:noVBand="1"/>
      </w:tblPr>
      <w:tblGrid>
        <w:gridCol w:w="3168"/>
        <w:gridCol w:w="5158"/>
        <w:gridCol w:w="1317"/>
      </w:tblGrid>
      <w:tr w:rsidR="001C528C" w:rsidRPr="00A76A47" w14:paraId="5641A28D" w14:textId="77777777" w:rsidTr="0090657B">
        <w:trPr>
          <w:trHeight w:val="20"/>
          <w:jc w:val="center"/>
        </w:trPr>
        <w:tc>
          <w:tcPr>
            <w:tcW w:w="9643" w:type="dxa"/>
            <w:gridSpan w:val="3"/>
            <w:noWrap/>
            <w:hideMark/>
          </w:tcPr>
          <w:p w14:paraId="7067B96E" w14:textId="0B77F0B4" w:rsidR="001C528C" w:rsidRPr="00A76A47" w:rsidRDefault="001C528C" w:rsidP="0090657B">
            <w:pPr>
              <w:spacing w:line="240" w:lineRule="exact"/>
              <w:jc w:val="center"/>
              <w:rPr>
                <w:rFonts w:cstheme="minorHAnsi"/>
                <w:b/>
              </w:rPr>
            </w:pPr>
            <w:r w:rsidRPr="00A76A47">
              <w:rPr>
                <w:rFonts w:cstheme="minorHAnsi"/>
                <w:b/>
              </w:rPr>
              <w:t>Basic Amenities Available in the Study Area</w:t>
            </w:r>
          </w:p>
        </w:tc>
      </w:tr>
      <w:tr w:rsidR="001C528C" w:rsidRPr="00A76A47" w14:paraId="0FE8002D" w14:textId="77777777" w:rsidTr="0090657B">
        <w:trPr>
          <w:trHeight w:val="20"/>
          <w:jc w:val="center"/>
        </w:trPr>
        <w:tc>
          <w:tcPr>
            <w:tcW w:w="9643" w:type="dxa"/>
            <w:gridSpan w:val="3"/>
            <w:noWrap/>
            <w:hideMark/>
          </w:tcPr>
          <w:p w14:paraId="2F05E326" w14:textId="77777777" w:rsidR="001C528C" w:rsidRPr="00A76A47" w:rsidRDefault="001C528C" w:rsidP="0090657B">
            <w:pPr>
              <w:spacing w:line="240" w:lineRule="exact"/>
              <w:rPr>
                <w:rFonts w:cstheme="minorHAnsi"/>
                <w:b/>
              </w:rPr>
            </w:pPr>
            <w:r w:rsidRPr="00A76A47">
              <w:rPr>
                <w:rFonts w:cstheme="minorHAnsi"/>
                <w:b/>
              </w:rPr>
              <w:t>EDUCATION</w:t>
            </w:r>
          </w:p>
        </w:tc>
      </w:tr>
      <w:tr w:rsidR="001C528C" w:rsidRPr="00A76A47" w14:paraId="3A33173B" w14:textId="77777777" w:rsidTr="0090657B">
        <w:trPr>
          <w:trHeight w:val="20"/>
          <w:jc w:val="center"/>
        </w:trPr>
        <w:tc>
          <w:tcPr>
            <w:tcW w:w="3168" w:type="dxa"/>
            <w:vMerge w:val="restart"/>
            <w:noWrap/>
            <w:vAlign w:val="center"/>
            <w:hideMark/>
          </w:tcPr>
          <w:p w14:paraId="525B69E1" w14:textId="77777777" w:rsidR="001C528C" w:rsidRPr="00A76A47" w:rsidRDefault="001C528C" w:rsidP="0090657B">
            <w:pPr>
              <w:spacing w:line="240" w:lineRule="exact"/>
              <w:jc w:val="center"/>
              <w:rPr>
                <w:rFonts w:cstheme="minorHAnsi"/>
                <w:bCs/>
              </w:rPr>
            </w:pPr>
            <w:r w:rsidRPr="00A76A47">
              <w:rPr>
                <w:rFonts w:cstheme="minorHAnsi"/>
              </w:rPr>
              <w:t>Educational Institutions</w:t>
            </w:r>
          </w:p>
        </w:tc>
        <w:tc>
          <w:tcPr>
            <w:tcW w:w="5158" w:type="dxa"/>
            <w:noWrap/>
            <w:hideMark/>
          </w:tcPr>
          <w:p w14:paraId="17F9CB09" w14:textId="77777777" w:rsidR="001C528C" w:rsidRPr="00A76A47" w:rsidRDefault="001C528C" w:rsidP="0090657B">
            <w:pPr>
              <w:spacing w:line="240" w:lineRule="exact"/>
              <w:jc w:val="center"/>
              <w:rPr>
                <w:rFonts w:cstheme="minorHAnsi"/>
                <w:b/>
                <w:bCs/>
              </w:rPr>
            </w:pPr>
            <w:r w:rsidRPr="00A76A47">
              <w:rPr>
                <w:rFonts w:cstheme="minorHAnsi"/>
                <w:b/>
                <w:bCs/>
              </w:rPr>
              <w:t>Type of Institutes</w:t>
            </w:r>
          </w:p>
        </w:tc>
        <w:tc>
          <w:tcPr>
            <w:tcW w:w="1317" w:type="dxa"/>
          </w:tcPr>
          <w:p w14:paraId="64EEDA21" w14:textId="77777777" w:rsidR="001C528C" w:rsidRPr="00A76A47" w:rsidRDefault="001C528C" w:rsidP="0090657B">
            <w:pPr>
              <w:spacing w:line="240" w:lineRule="exact"/>
              <w:jc w:val="center"/>
              <w:rPr>
                <w:rFonts w:cstheme="minorHAnsi"/>
                <w:b/>
                <w:bCs/>
              </w:rPr>
            </w:pPr>
            <w:r w:rsidRPr="00A76A47">
              <w:rPr>
                <w:rFonts w:cstheme="minorHAnsi"/>
                <w:b/>
                <w:bCs/>
              </w:rPr>
              <w:t>Number</w:t>
            </w:r>
          </w:p>
        </w:tc>
      </w:tr>
      <w:tr w:rsidR="001C528C" w:rsidRPr="00A76A47" w14:paraId="739306DD" w14:textId="77777777" w:rsidTr="0090657B">
        <w:trPr>
          <w:trHeight w:val="20"/>
          <w:jc w:val="center"/>
        </w:trPr>
        <w:tc>
          <w:tcPr>
            <w:tcW w:w="3168" w:type="dxa"/>
            <w:vMerge/>
            <w:noWrap/>
            <w:hideMark/>
          </w:tcPr>
          <w:p w14:paraId="550EF3D8" w14:textId="77777777" w:rsidR="001C528C" w:rsidRPr="00A76A47" w:rsidRDefault="001C528C" w:rsidP="0090657B">
            <w:pPr>
              <w:spacing w:line="240" w:lineRule="exact"/>
              <w:rPr>
                <w:rFonts w:cstheme="minorHAnsi"/>
              </w:rPr>
            </w:pPr>
          </w:p>
        </w:tc>
        <w:tc>
          <w:tcPr>
            <w:tcW w:w="5158" w:type="dxa"/>
            <w:noWrap/>
            <w:hideMark/>
          </w:tcPr>
          <w:p w14:paraId="39AD9543" w14:textId="77777777" w:rsidR="001C528C" w:rsidRPr="00A76A47" w:rsidRDefault="001C528C" w:rsidP="0090657B">
            <w:pPr>
              <w:spacing w:line="240" w:lineRule="exact"/>
              <w:rPr>
                <w:rFonts w:cstheme="minorHAnsi"/>
              </w:rPr>
            </w:pPr>
            <w:r w:rsidRPr="00A76A47">
              <w:rPr>
                <w:rFonts w:cstheme="minorHAnsi"/>
              </w:rPr>
              <w:t>Pre-primary School (</w:t>
            </w:r>
            <w:proofErr w:type="spellStart"/>
            <w:r w:rsidRPr="00A76A47">
              <w:rPr>
                <w:rFonts w:cstheme="minorHAnsi"/>
              </w:rPr>
              <w:t>Pvt.</w:t>
            </w:r>
            <w:proofErr w:type="spellEnd"/>
            <w:r w:rsidRPr="00A76A47">
              <w:rPr>
                <w:rFonts w:cstheme="minorHAnsi"/>
              </w:rPr>
              <w:t>)</w:t>
            </w:r>
          </w:p>
        </w:tc>
        <w:tc>
          <w:tcPr>
            <w:tcW w:w="1317" w:type="dxa"/>
          </w:tcPr>
          <w:p w14:paraId="5344057A" w14:textId="77777777" w:rsidR="001C528C" w:rsidRPr="00A76A47" w:rsidRDefault="001C528C" w:rsidP="0090657B">
            <w:pPr>
              <w:spacing w:line="240" w:lineRule="exact"/>
              <w:jc w:val="center"/>
              <w:rPr>
                <w:rFonts w:cstheme="minorHAnsi"/>
              </w:rPr>
            </w:pPr>
            <w:r w:rsidRPr="00A76A47">
              <w:rPr>
                <w:rFonts w:cstheme="minorHAnsi"/>
              </w:rPr>
              <w:t>03</w:t>
            </w:r>
          </w:p>
        </w:tc>
      </w:tr>
      <w:tr w:rsidR="001C528C" w:rsidRPr="00A76A47" w14:paraId="2A45FE1C" w14:textId="77777777" w:rsidTr="0090657B">
        <w:trPr>
          <w:trHeight w:val="20"/>
          <w:jc w:val="center"/>
        </w:trPr>
        <w:tc>
          <w:tcPr>
            <w:tcW w:w="3168" w:type="dxa"/>
            <w:vMerge/>
            <w:noWrap/>
            <w:hideMark/>
          </w:tcPr>
          <w:p w14:paraId="6A7B3B8D" w14:textId="77777777" w:rsidR="001C528C" w:rsidRPr="00A76A47" w:rsidRDefault="001C528C" w:rsidP="0090657B">
            <w:pPr>
              <w:spacing w:line="240" w:lineRule="exact"/>
              <w:rPr>
                <w:rFonts w:cstheme="minorHAnsi"/>
              </w:rPr>
            </w:pPr>
          </w:p>
        </w:tc>
        <w:tc>
          <w:tcPr>
            <w:tcW w:w="5158" w:type="dxa"/>
            <w:noWrap/>
            <w:hideMark/>
          </w:tcPr>
          <w:p w14:paraId="14A88663" w14:textId="77777777" w:rsidR="001C528C" w:rsidRPr="00A76A47" w:rsidRDefault="001C528C" w:rsidP="0090657B">
            <w:pPr>
              <w:spacing w:line="240" w:lineRule="exact"/>
              <w:rPr>
                <w:rFonts w:cstheme="minorHAnsi"/>
              </w:rPr>
            </w:pPr>
            <w:r w:rsidRPr="00A76A47">
              <w:rPr>
                <w:rFonts w:cstheme="minorHAnsi"/>
              </w:rPr>
              <w:t>Primary School (Govt.)</w:t>
            </w:r>
          </w:p>
        </w:tc>
        <w:tc>
          <w:tcPr>
            <w:tcW w:w="1317" w:type="dxa"/>
          </w:tcPr>
          <w:p w14:paraId="2038489A" w14:textId="77777777" w:rsidR="001C528C" w:rsidRPr="00A76A47" w:rsidRDefault="001C528C" w:rsidP="0090657B">
            <w:pPr>
              <w:spacing w:line="240" w:lineRule="exact"/>
              <w:jc w:val="center"/>
              <w:rPr>
                <w:rFonts w:cstheme="minorHAnsi"/>
              </w:rPr>
            </w:pPr>
            <w:r w:rsidRPr="00A76A47">
              <w:rPr>
                <w:rFonts w:cstheme="minorHAnsi"/>
              </w:rPr>
              <w:t>07</w:t>
            </w:r>
          </w:p>
        </w:tc>
      </w:tr>
      <w:tr w:rsidR="001C528C" w:rsidRPr="00A76A47" w14:paraId="1D661E32" w14:textId="77777777" w:rsidTr="0090657B">
        <w:trPr>
          <w:trHeight w:val="20"/>
          <w:jc w:val="center"/>
        </w:trPr>
        <w:tc>
          <w:tcPr>
            <w:tcW w:w="3168" w:type="dxa"/>
            <w:vMerge/>
            <w:noWrap/>
            <w:hideMark/>
          </w:tcPr>
          <w:p w14:paraId="5A323A8F" w14:textId="77777777" w:rsidR="001C528C" w:rsidRPr="00A76A47" w:rsidRDefault="001C528C" w:rsidP="0090657B">
            <w:pPr>
              <w:spacing w:line="240" w:lineRule="exact"/>
              <w:rPr>
                <w:rFonts w:cstheme="minorHAnsi"/>
              </w:rPr>
            </w:pPr>
          </w:p>
        </w:tc>
        <w:tc>
          <w:tcPr>
            <w:tcW w:w="5158" w:type="dxa"/>
            <w:noWrap/>
            <w:hideMark/>
          </w:tcPr>
          <w:p w14:paraId="53FD573D" w14:textId="77777777" w:rsidR="001C528C" w:rsidRPr="00A76A47" w:rsidRDefault="001C528C" w:rsidP="0090657B">
            <w:pPr>
              <w:spacing w:line="240" w:lineRule="exact"/>
              <w:rPr>
                <w:rFonts w:cstheme="minorHAnsi"/>
              </w:rPr>
            </w:pPr>
            <w:r w:rsidRPr="00A76A47">
              <w:rPr>
                <w:rFonts w:cstheme="minorHAnsi"/>
              </w:rPr>
              <w:t>Primary School (</w:t>
            </w:r>
            <w:proofErr w:type="spellStart"/>
            <w:r w:rsidRPr="00A76A47">
              <w:rPr>
                <w:rFonts w:cstheme="minorHAnsi"/>
              </w:rPr>
              <w:t>Pvt.</w:t>
            </w:r>
            <w:proofErr w:type="spellEnd"/>
            <w:r w:rsidRPr="00A76A47">
              <w:rPr>
                <w:rFonts w:cstheme="minorHAnsi"/>
              </w:rPr>
              <w:t>)</w:t>
            </w:r>
          </w:p>
        </w:tc>
        <w:tc>
          <w:tcPr>
            <w:tcW w:w="1317" w:type="dxa"/>
          </w:tcPr>
          <w:p w14:paraId="3908B074" w14:textId="77777777" w:rsidR="001C528C" w:rsidRPr="00A76A47" w:rsidRDefault="001C528C" w:rsidP="0090657B">
            <w:pPr>
              <w:spacing w:line="240" w:lineRule="exact"/>
              <w:jc w:val="center"/>
              <w:rPr>
                <w:rFonts w:cstheme="minorHAnsi"/>
              </w:rPr>
            </w:pPr>
            <w:r w:rsidRPr="00A76A47">
              <w:rPr>
                <w:rFonts w:cstheme="minorHAnsi"/>
              </w:rPr>
              <w:t>02</w:t>
            </w:r>
          </w:p>
        </w:tc>
      </w:tr>
      <w:tr w:rsidR="001C528C" w:rsidRPr="00A76A47" w14:paraId="7DB84796" w14:textId="77777777" w:rsidTr="0090657B">
        <w:trPr>
          <w:trHeight w:val="20"/>
          <w:jc w:val="center"/>
        </w:trPr>
        <w:tc>
          <w:tcPr>
            <w:tcW w:w="3168" w:type="dxa"/>
            <w:vMerge/>
            <w:noWrap/>
            <w:hideMark/>
          </w:tcPr>
          <w:p w14:paraId="71A125A6" w14:textId="77777777" w:rsidR="001C528C" w:rsidRPr="00A76A47" w:rsidRDefault="001C528C" w:rsidP="0090657B">
            <w:pPr>
              <w:spacing w:line="240" w:lineRule="exact"/>
              <w:rPr>
                <w:rFonts w:cstheme="minorHAnsi"/>
              </w:rPr>
            </w:pPr>
          </w:p>
        </w:tc>
        <w:tc>
          <w:tcPr>
            <w:tcW w:w="5158" w:type="dxa"/>
            <w:noWrap/>
            <w:hideMark/>
          </w:tcPr>
          <w:p w14:paraId="4E2E4811" w14:textId="77777777" w:rsidR="001C528C" w:rsidRPr="00A76A47" w:rsidRDefault="001C528C" w:rsidP="0090657B">
            <w:pPr>
              <w:spacing w:line="240" w:lineRule="exact"/>
              <w:rPr>
                <w:rFonts w:cstheme="minorHAnsi"/>
              </w:rPr>
            </w:pPr>
            <w:r w:rsidRPr="00A76A47">
              <w:rPr>
                <w:rFonts w:cstheme="minorHAnsi"/>
              </w:rPr>
              <w:t>Middle School (Govt.)</w:t>
            </w:r>
          </w:p>
        </w:tc>
        <w:tc>
          <w:tcPr>
            <w:tcW w:w="1317" w:type="dxa"/>
          </w:tcPr>
          <w:p w14:paraId="608F8A44" w14:textId="77777777" w:rsidR="001C528C" w:rsidRPr="00A76A47" w:rsidRDefault="001C528C" w:rsidP="0090657B">
            <w:pPr>
              <w:spacing w:line="240" w:lineRule="exact"/>
              <w:jc w:val="center"/>
              <w:rPr>
                <w:rFonts w:cstheme="minorHAnsi"/>
              </w:rPr>
            </w:pPr>
            <w:r w:rsidRPr="00A76A47">
              <w:rPr>
                <w:rFonts w:cstheme="minorHAnsi"/>
              </w:rPr>
              <w:t>03</w:t>
            </w:r>
          </w:p>
        </w:tc>
      </w:tr>
      <w:tr w:rsidR="001C528C" w:rsidRPr="00A76A47" w14:paraId="0392B76E" w14:textId="77777777" w:rsidTr="0090657B">
        <w:trPr>
          <w:trHeight w:val="20"/>
          <w:jc w:val="center"/>
        </w:trPr>
        <w:tc>
          <w:tcPr>
            <w:tcW w:w="3168" w:type="dxa"/>
            <w:vMerge/>
            <w:noWrap/>
            <w:hideMark/>
          </w:tcPr>
          <w:p w14:paraId="219F537C" w14:textId="77777777" w:rsidR="001C528C" w:rsidRPr="00A76A47" w:rsidRDefault="001C528C" w:rsidP="0090657B">
            <w:pPr>
              <w:spacing w:line="240" w:lineRule="exact"/>
              <w:rPr>
                <w:rFonts w:cstheme="minorHAnsi"/>
              </w:rPr>
            </w:pPr>
          </w:p>
        </w:tc>
        <w:tc>
          <w:tcPr>
            <w:tcW w:w="5158" w:type="dxa"/>
            <w:noWrap/>
            <w:hideMark/>
          </w:tcPr>
          <w:p w14:paraId="7852779D" w14:textId="77777777" w:rsidR="001C528C" w:rsidRPr="00A76A47" w:rsidRDefault="001C528C" w:rsidP="0090657B">
            <w:pPr>
              <w:spacing w:line="240" w:lineRule="exact"/>
              <w:rPr>
                <w:rFonts w:cstheme="minorHAnsi"/>
              </w:rPr>
            </w:pPr>
            <w:r w:rsidRPr="00A76A47">
              <w:rPr>
                <w:rFonts w:cstheme="minorHAnsi"/>
              </w:rPr>
              <w:t>Middle School (</w:t>
            </w:r>
            <w:proofErr w:type="spellStart"/>
            <w:r w:rsidRPr="00A76A47">
              <w:rPr>
                <w:rFonts w:cstheme="minorHAnsi"/>
              </w:rPr>
              <w:t>Pvt.</w:t>
            </w:r>
            <w:proofErr w:type="spellEnd"/>
            <w:r w:rsidRPr="00A76A47">
              <w:rPr>
                <w:rFonts w:cstheme="minorHAnsi"/>
              </w:rPr>
              <w:t>)</w:t>
            </w:r>
          </w:p>
        </w:tc>
        <w:tc>
          <w:tcPr>
            <w:tcW w:w="1317" w:type="dxa"/>
          </w:tcPr>
          <w:p w14:paraId="0EC3AB63" w14:textId="77777777" w:rsidR="001C528C" w:rsidRPr="00A76A47" w:rsidRDefault="001C528C" w:rsidP="0090657B">
            <w:pPr>
              <w:spacing w:line="240" w:lineRule="exact"/>
              <w:jc w:val="center"/>
              <w:rPr>
                <w:rFonts w:cstheme="minorHAnsi"/>
              </w:rPr>
            </w:pPr>
            <w:r w:rsidRPr="00A76A47">
              <w:rPr>
                <w:rFonts w:cstheme="minorHAnsi"/>
              </w:rPr>
              <w:t>02</w:t>
            </w:r>
          </w:p>
        </w:tc>
      </w:tr>
      <w:tr w:rsidR="001C528C" w:rsidRPr="00A76A47" w14:paraId="191D8BC1" w14:textId="77777777" w:rsidTr="0090657B">
        <w:trPr>
          <w:trHeight w:val="20"/>
          <w:jc w:val="center"/>
        </w:trPr>
        <w:tc>
          <w:tcPr>
            <w:tcW w:w="3168" w:type="dxa"/>
            <w:vMerge/>
            <w:hideMark/>
          </w:tcPr>
          <w:p w14:paraId="2E93AEDC" w14:textId="77777777" w:rsidR="001C528C" w:rsidRPr="00A76A47" w:rsidRDefault="001C528C" w:rsidP="0090657B">
            <w:pPr>
              <w:spacing w:line="240" w:lineRule="exact"/>
              <w:jc w:val="center"/>
              <w:rPr>
                <w:rFonts w:cstheme="minorHAnsi"/>
              </w:rPr>
            </w:pPr>
          </w:p>
        </w:tc>
        <w:tc>
          <w:tcPr>
            <w:tcW w:w="5158" w:type="dxa"/>
            <w:noWrap/>
            <w:hideMark/>
          </w:tcPr>
          <w:p w14:paraId="72A7F4BA" w14:textId="77777777" w:rsidR="001C528C" w:rsidRPr="00A76A47" w:rsidRDefault="001C528C" w:rsidP="0090657B">
            <w:pPr>
              <w:spacing w:line="240" w:lineRule="exact"/>
              <w:rPr>
                <w:rFonts w:cstheme="minorHAnsi"/>
              </w:rPr>
            </w:pPr>
            <w:r w:rsidRPr="00A76A47">
              <w:rPr>
                <w:rFonts w:cstheme="minorHAnsi"/>
              </w:rPr>
              <w:t>Secondary School (Govt.)</w:t>
            </w:r>
          </w:p>
        </w:tc>
        <w:tc>
          <w:tcPr>
            <w:tcW w:w="1317" w:type="dxa"/>
          </w:tcPr>
          <w:p w14:paraId="3064765D" w14:textId="77777777" w:rsidR="001C528C" w:rsidRPr="00A76A47" w:rsidRDefault="001C528C" w:rsidP="0090657B">
            <w:pPr>
              <w:spacing w:line="240" w:lineRule="exact"/>
              <w:jc w:val="center"/>
              <w:rPr>
                <w:rFonts w:cstheme="minorHAnsi"/>
              </w:rPr>
            </w:pPr>
            <w:r w:rsidRPr="00A76A47">
              <w:rPr>
                <w:rFonts w:cstheme="minorHAnsi"/>
              </w:rPr>
              <w:t>01</w:t>
            </w:r>
          </w:p>
        </w:tc>
      </w:tr>
      <w:tr w:rsidR="001C528C" w:rsidRPr="00A76A47" w14:paraId="64EC6A2C" w14:textId="77777777" w:rsidTr="0090657B">
        <w:trPr>
          <w:trHeight w:val="20"/>
          <w:jc w:val="center"/>
        </w:trPr>
        <w:tc>
          <w:tcPr>
            <w:tcW w:w="9643" w:type="dxa"/>
            <w:gridSpan w:val="3"/>
          </w:tcPr>
          <w:p w14:paraId="1D8726E9" w14:textId="77777777" w:rsidR="001C528C" w:rsidRPr="00A76A47" w:rsidRDefault="001C528C" w:rsidP="0090657B">
            <w:pPr>
              <w:spacing w:line="240" w:lineRule="exact"/>
              <w:rPr>
                <w:rFonts w:cstheme="minorHAnsi"/>
                <w:b/>
              </w:rPr>
            </w:pPr>
            <w:r w:rsidRPr="00A76A47">
              <w:rPr>
                <w:rFonts w:cstheme="minorHAnsi"/>
                <w:b/>
              </w:rPr>
              <w:t>HEALTH</w:t>
            </w:r>
          </w:p>
        </w:tc>
      </w:tr>
      <w:tr w:rsidR="001C528C" w:rsidRPr="00A76A47" w14:paraId="73E32D69" w14:textId="77777777" w:rsidTr="0090657B">
        <w:trPr>
          <w:trHeight w:val="20"/>
          <w:jc w:val="center"/>
        </w:trPr>
        <w:tc>
          <w:tcPr>
            <w:tcW w:w="3168" w:type="dxa"/>
            <w:vMerge w:val="restart"/>
            <w:vAlign w:val="center"/>
            <w:hideMark/>
          </w:tcPr>
          <w:p w14:paraId="5CB1F64B" w14:textId="77777777" w:rsidR="001C528C" w:rsidRPr="00A76A47" w:rsidRDefault="001C528C" w:rsidP="0090657B">
            <w:pPr>
              <w:spacing w:line="240" w:lineRule="exact"/>
              <w:jc w:val="center"/>
              <w:rPr>
                <w:rFonts w:cstheme="minorHAnsi"/>
              </w:rPr>
            </w:pPr>
            <w:r w:rsidRPr="00A76A47">
              <w:rPr>
                <w:rFonts w:cstheme="minorHAnsi"/>
              </w:rPr>
              <w:t xml:space="preserve">Health Facilities </w:t>
            </w:r>
          </w:p>
        </w:tc>
        <w:tc>
          <w:tcPr>
            <w:tcW w:w="5158" w:type="dxa"/>
            <w:noWrap/>
            <w:hideMark/>
          </w:tcPr>
          <w:p w14:paraId="3242930F" w14:textId="77777777" w:rsidR="001C528C" w:rsidRPr="00A76A47" w:rsidRDefault="001C528C" w:rsidP="0090657B">
            <w:pPr>
              <w:spacing w:line="240" w:lineRule="exact"/>
              <w:jc w:val="center"/>
              <w:rPr>
                <w:rFonts w:cstheme="minorHAnsi"/>
                <w:b/>
                <w:bCs/>
              </w:rPr>
            </w:pPr>
            <w:r w:rsidRPr="00A76A47">
              <w:rPr>
                <w:rFonts w:cstheme="minorHAnsi"/>
                <w:b/>
                <w:bCs/>
              </w:rPr>
              <w:t>Type of Facilities</w:t>
            </w:r>
          </w:p>
        </w:tc>
        <w:tc>
          <w:tcPr>
            <w:tcW w:w="1317" w:type="dxa"/>
          </w:tcPr>
          <w:p w14:paraId="3F106AEF" w14:textId="77777777" w:rsidR="001C528C" w:rsidRPr="00A76A47" w:rsidRDefault="001C528C" w:rsidP="0090657B">
            <w:pPr>
              <w:spacing w:line="240" w:lineRule="exact"/>
              <w:jc w:val="center"/>
              <w:rPr>
                <w:rFonts w:cstheme="minorHAnsi"/>
                <w:b/>
                <w:bCs/>
              </w:rPr>
            </w:pPr>
            <w:r w:rsidRPr="00A76A47">
              <w:rPr>
                <w:rFonts w:cstheme="minorHAnsi"/>
                <w:b/>
                <w:bCs/>
              </w:rPr>
              <w:t>Number</w:t>
            </w:r>
          </w:p>
        </w:tc>
      </w:tr>
      <w:tr w:rsidR="001C528C" w:rsidRPr="00A76A47" w14:paraId="404F751F" w14:textId="77777777" w:rsidTr="0090657B">
        <w:trPr>
          <w:trHeight w:val="20"/>
          <w:jc w:val="center"/>
        </w:trPr>
        <w:tc>
          <w:tcPr>
            <w:tcW w:w="3168" w:type="dxa"/>
            <w:vMerge/>
            <w:hideMark/>
          </w:tcPr>
          <w:p w14:paraId="6D520622" w14:textId="77777777" w:rsidR="001C528C" w:rsidRPr="00A76A47" w:rsidRDefault="001C528C" w:rsidP="0090657B">
            <w:pPr>
              <w:spacing w:line="240" w:lineRule="exact"/>
              <w:jc w:val="center"/>
              <w:rPr>
                <w:rFonts w:cstheme="minorHAnsi"/>
              </w:rPr>
            </w:pPr>
          </w:p>
        </w:tc>
        <w:tc>
          <w:tcPr>
            <w:tcW w:w="5158" w:type="dxa"/>
            <w:noWrap/>
            <w:hideMark/>
          </w:tcPr>
          <w:p w14:paraId="7EC24341" w14:textId="77777777" w:rsidR="001C528C" w:rsidRPr="00A76A47" w:rsidRDefault="001C528C" w:rsidP="0090657B">
            <w:pPr>
              <w:spacing w:line="240" w:lineRule="exact"/>
              <w:rPr>
                <w:rFonts w:cstheme="minorHAnsi"/>
              </w:rPr>
            </w:pPr>
            <w:r w:rsidRPr="00A76A47">
              <w:rPr>
                <w:rFonts w:cstheme="minorHAnsi"/>
              </w:rPr>
              <w:t>Primary Health Sub-Centre</w:t>
            </w:r>
          </w:p>
        </w:tc>
        <w:tc>
          <w:tcPr>
            <w:tcW w:w="1317" w:type="dxa"/>
          </w:tcPr>
          <w:p w14:paraId="7D9B0D05" w14:textId="77777777" w:rsidR="001C528C" w:rsidRPr="00A76A47" w:rsidRDefault="001C528C" w:rsidP="0090657B">
            <w:pPr>
              <w:spacing w:line="240" w:lineRule="exact"/>
              <w:jc w:val="center"/>
              <w:rPr>
                <w:rFonts w:cstheme="minorHAnsi"/>
                <w:bCs/>
              </w:rPr>
            </w:pPr>
            <w:r w:rsidRPr="00A76A47">
              <w:rPr>
                <w:rFonts w:cstheme="minorHAnsi"/>
                <w:bCs/>
              </w:rPr>
              <w:t>04</w:t>
            </w:r>
          </w:p>
        </w:tc>
      </w:tr>
      <w:tr w:rsidR="001C528C" w:rsidRPr="00A76A47" w14:paraId="60A7AFDE" w14:textId="77777777" w:rsidTr="0090657B">
        <w:trPr>
          <w:trHeight w:val="20"/>
          <w:jc w:val="center"/>
        </w:trPr>
        <w:tc>
          <w:tcPr>
            <w:tcW w:w="3168" w:type="dxa"/>
            <w:vMerge/>
            <w:hideMark/>
          </w:tcPr>
          <w:p w14:paraId="434D0D4A" w14:textId="77777777" w:rsidR="001C528C" w:rsidRPr="00A76A47" w:rsidRDefault="001C528C" w:rsidP="0090657B">
            <w:pPr>
              <w:spacing w:line="240" w:lineRule="exact"/>
              <w:jc w:val="center"/>
              <w:rPr>
                <w:rFonts w:cstheme="minorHAnsi"/>
              </w:rPr>
            </w:pPr>
          </w:p>
        </w:tc>
        <w:tc>
          <w:tcPr>
            <w:tcW w:w="5158" w:type="dxa"/>
            <w:noWrap/>
            <w:hideMark/>
          </w:tcPr>
          <w:p w14:paraId="7E03A05A" w14:textId="77777777" w:rsidR="001C528C" w:rsidRPr="00A76A47" w:rsidRDefault="001C528C" w:rsidP="0090657B">
            <w:pPr>
              <w:spacing w:line="240" w:lineRule="exact"/>
              <w:rPr>
                <w:rFonts w:cstheme="minorHAnsi"/>
              </w:rPr>
            </w:pPr>
            <w:r w:rsidRPr="00A76A47">
              <w:rPr>
                <w:rFonts w:cstheme="minorHAnsi"/>
              </w:rPr>
              <w:t>Maternity and Child Welfare Centre</w:t>
            </w:r>
          </w:p>
        </w:tc>
        <w:tc>
          <w:tcPr>
            <w:tcW w:w="1317" w:type="dxa"/>
          </w:tcPr>
          <w:p w14:paraId="6C2BA00B" w14:textId="77777777" w:rsidR="001C528C" w:rsidRPr="00A76A47" w:rsidRDefault="001C528C" w:rsidP="0090657B">
            <w:pPr>
              <w:spacing w:line="240" w:lineRule="exact"/>
              <w:jc w:val="center"/>
              <w:rPr>
                <w:rFonts w:cstheme="minorHAnsi"/>
                <w:bCs/>
              </w:rPr>
            </w:pPr>
            <w:r w:rsidRPr="00A76A47">
              <w:rPr>
                <w:rFonts w:cstheme="minorHAnsi"/>
                <w:bCs/>
              </w:rPr>
              <w:t>01</w:t>
            </w:r>
          </w:p>
        </w:tc>
      </w:tr>
      <w:tr w:rsidR="001C528C" w:rsidRPr="00A76A47" w14:paraId="7DFD3F93" w14:textId="77777777" w:rsidTr="0090657B">
        <w:trPr>
          <w:trHeight w:val="20"/>
          <w:jc w:val="center"/>
        </w:trPr>
        <w:tc>
          <w:tcPr>
            <w:tcW w:w="3168" w:type="dxa"/>
            <w:vMerge/>
          </w:tcPr>
          <w:p w14:paraId="1C12CAD1" w14:textId="77777777" w:rsidR="001C528C" w:rsidRPr="00A76A47" w:rsidRDefault="001C528C" w:rsidP="0090657B">
            <w:pPr>
              <w:spacing w:line="240" w:lineRule="exact"/>
              <w:jc w:val="center"/>
              <w:rPr>
                <w:rFonts w:cstheme="minorHAnsi"/>
              </w:rPr>
            </w:pPr>
          </w:p>
        </w:tc>
        <w:tc>
          <w:tcPr>
            <w:tcW w:w="5158" w:type="dxa"/>
            <w:noWrap/>
          </w:tcPr>
          <w:p w14:paraId="17FB6E5F" w14:textId="77777777" w:rsidR="001C528C" w:rsidRPr="00A76A47" w:rsidRDefault="001C528C" w:rsidP="0090657B">
            <w:pPr>
              <w:spacing w:line="240" w:lineRule="exact"/>
              <w:rPr>
                <w:rFonts w:cstheme="minorHAnsi"/>
              </w:rPr>
            </w:pPr>
            <w:r w:rsidRPr="00A76A47">
              <w:rPr>
                <w:rFonts w:cstheme="minorHAnsi"/>
              </w:rPr>
              <w:t>Non-Govt. Medical Facilities (For Out Patient)</w:t>
            </w:r>
          </w:p>
        </w:tc>
        <w:tc>
          <w:tcPr>
            <w:tcW w:w="1317" w:type="dxa"/>
          </w:tcPr>
          <w:p w14:paraId="23C60011" w14:textId="77777777" w:rsidR="001C528C" w:rsidRPr="00A76A47" w:rsidRDefault="001C528C" w:rsidP="0090657B">
            <w:pPr>
              <w:spacing w:line="240" w:lineRule="exact"/>
              <w:jc w:val="center"/>
              <w:rPr>
                <w:rFonts w:cstheme="minorHAnsi"/>
              </w:rPr>
            </w:pPr>
            <w:r w:rsidRPr="00A76A47">
              <w:rPr>
                <w:rFonts w:cstheme="minorHAnsi"/>
              </w:rPr>
              <w:t>04</w:t>
            </w:r>
          </w:p>
        </w:tc>
      </w:tr>
      <w:tr w:rsidR="001C528C" w:rsidRPr="00A76A47" w14:paraId="38B9E96E" w14:textId="77777777" w:rsidTr="0090657B">
        <w:trPr>
          <w:trHeight w:val="20"/>
          <w:jc w:val="center"/>
        </w:trPr>
        <w:tc>
          <w:tcPr>
            <w:tcW w:w="3168" w:type="dxa"/>
            <w:vMerge/>
          </w:tcPr>
          <w:p w14:paraId="777CDB77" w14:textId="77777777" w:rsidR="001C528C" w:rsidRPr="00A76A47" w:rsidRDefault="001C528C" w:rsidP="0090657B">
            <w:pPr>
              <w:spacing w:line="240" w:lineRule="exact"/>
              <w:jc w:val="center"/>
              <w:rPr>
                <w:rFonts w:cstheme="minorHAnsi"/>
              </w:rPr>
            </w:pPr>
          </w:p>
        </w:tc>
        <w:tc>
          <w:tcPr>
            <w:tcW w:w="5158" w:type="dxa"/>
            <w:noWrap/>
          </w:tcPr>
          <w:p w14:paraId="0BFC682F" w14:textId="77777777" w:rsidR="001C528C" w:rsidRPr="00A76A47" w:rsidRDefault="001C528C" w:rsidP="0090657B">
            <w:pPr>
              <w:spacing w:line="240" w:lineRule="exact"/>
              <w:rPr>
                <w:rFonts w:cstheme="minorHAnsi"/>
              </w:rPr>
            </w:pPr>
            <w:r w:rsidRPr="00A76A47">
              <w:rPr>
                <w:rFonts w:cstheme="minorHAnsi"/>
              </w:rPr>
              <w:t>ASHA</w:t>
            </w:r>
          </w:p>
        </w:tc>
        <w:tc>
          <w:tcPr>
            <w:tcW w:w="1317" w:type="dxa"/>
          </w:tcPr>
          <w:p w14:paraId="6D35819A" w14:textId="77777777" w:rsidR="001C528C" w:rsidRPr="00A76A47" w:rsidRDefault="001C528C" w:rsidP="0090657B">
            <w:pPr>
              <w:spacing w:line="240" w:lineRule="exact"/>
              <w:jc w:val="center"/>
              <w:rPr>
                <w:rFonts w:cstheme="minorHAnsi"/>
              </w:rPr>
            </w:pPr>
            <w:r w:rsidRPr="00A76A47">
              <w:rPr>
                <w:rFonts w:cstheme="minorHAnsi"/>
              </w:rPr>
              <w:t>08</w:t>
            </w:r>
          </w:p>
        </w:tc>
      </w:tr>
      <w:tr w:rsidR="001C528C" w:rsidRPr="00A76A47" w14:paraId="5D31D1CA" w14:textId="77777777" w:rsidTr="0090657B">
        <w:trPr>
          <w:trHeight w:val="20"/>
          <w:jc w:val="center"/>
        </w:trPr>
        <w:tc>
          <w:tcPr>
            <w:tcW w:w="3168" w:type="dxa"/>
            <w:vMerge/>
          </w:tcPr>
          <w:p w14:paraId="4F3CFDCC" w14:textId="77777777" w:rsidR="001C528C" w:rsidRPr="00A76A47" w:rsidRDefault="001C528C" w:rsidP="0090657B">
            <w:pPr>
              <w:spacing w:line="240" w:lineRule="exact"/>
              <w:jc w:val="center"/>
              <w:rPr>
                <w:rFonts w:cstheme="minorHAnsi"/>
              </w:rPr>
            </w:pPr>
          </w:p>
        </w:tc>
        <w:tc>
          <w:tcPr>
            <w:tcW w:w="5158" w:type="dxa"/>
            <w:noWrap/>
          </w:tcPr>
          <w:p w14:paraId="71E156F8" w14:textId="77777777" w:rsidR="001C528C" w:rsidRPr="00A76A47" w:rsidRDefault="001C528C" w:rsidP="0090657B">
            <w:pPr>
              <w:spacing w:line="240" w:lineRule="exact"/>
              <w:rPr>
                <w:rFonts w:cstheme="minorHAnsi"/>
              </w:rPr>
            </w:pPr>
            <w:r w:rsidRPr="00A76A47">
              <w:rPr>
                <w:rFonts w:cstheme="minorHAnsi"/>
              </w:rPr>
              <w:t>Anganwadi Centre (Nutritional Centre)</w:t>
            </w:r>
          </w:p>
        </w:tc>
        <w:tc>
          <w:tcPr>
            <w:tcW w:w="1317" w:type="dxa"/>
          </w:tcPr>
          <w:p w14:paraId="6CD25C74" w14:textId="77777777" w:rsidR="001C528C" w:rsidRPr="00A76A47" w:rsidRDefault="001C528C" w:rsidP="0090657B">
            <w:pPr>
              <w:spacing w:line="240" w:lineRule="exact"/>
              <w:jc w:val="center"/>
              <w:rPr>
                <w:rFonts w:cstheme="minorHAnsi"/>
              </w:rPr>
            </w:pPr>
            <w:r w:rsidRPr="00A76A47">
              <w:rPr>
                <w:rFonts w:cstheme="minorHAnsi"/>
              </w:rPr>
              <w:t>08</w:t>
            </w:r>
          </w:p>
        </w:tc>
      </w:tr>
      <w:tr w:rsidR="001C528C" w:rsidRPr="00A76A47" w14:paraId="2B362FB8" w14:textId="77777777" w:rsidTr="0090657B">
        <w:trPr>
          <w:trHeight w:val="20"/>
          <w:jc w:val="center"/>
        </w:trPr>
        <w:tc>
          <w:tcPr>
            <w:tcW w:w="3168" w:type="dxa"/>
            <w:vMerge/>
          </w:tcPr>
          <w:p w14:paraId="5B4A11C4" w14:textId="77777777" w:rsidR="001C528C" w:rsidRPr="00A76A47" w:rsidRDefault="001C528C" w:rsidP="0090657B">
            <w:pPr>
              <w:spacing w:line="240" w:lineRule="exact"/>
              <w:jc w:val="center"/>
              <w:rPr>
                <w:rFonts w:cstheme="minorHAnsi"/>
              </w:rPr>
            </w:pPr>
          </w:p>
        </w:tc>
        <w:tc>
          <w:tcPr>
            <w:tcW w:w="5158" w:type="dxa"/>
            <w:noWrap/>
          </w:tcPr>
          <w:p w14:paraId="43986ECF" w14:textId="77777777" w:rsidR="001C528C" w:rsidRPr="00A76A47" w:rsidRDefault="001C528C" w:rsidP="0090657B">
            <w:pPr>
              <w:spacing w:line="240" w:lineRule="exact"/>
              <w:rPr>
                <w:rFonts w:cstheme="minorHAnsi"/>
              </w:rPr>
            </w:pPr>
            <w:r w:rsidRPr="00A76A47">
              <w:rPr>
                <w:rFonts w:cstheme="minorHAnsi"/>
              </w:rPr>
              <w:t>Nutritional Centre- ICDS</w:t>
            </w:r>
          </w:p>
        </w:tc>
        <w:tc>
          <w:tcPr>
            <w:tcW w:w="1317" w:type="dxa"/>
          </w:tcPr>
          <w:p w14:paraId="49DFD689" w14:textId="77777777" w:rsidR="001C528C" w:rsidRPr="00A76A47" w:rsidRDefault="001C528C" w:rsidP="0090657B">
            <w:pPr>
              <w:spacing w:line="240" w:lineRule="exact"/>
              <w:jc w:val="center"/>
              <w:rPr>
                <w:rFonts w:cstheme="minorHAnsi"/>
              </w:rPr>
            </w:pPr>
            <w:r w:rsidRPr="00A76A47">
              <w:rPr>
                <w:rFonts w:cstheme="minorHAnsi"/>
              </w:rPr>
              <w:t>10</w:t>
            </w:r>
          </w:p>
        </w:tc>
      </w:tr>
      <w:tr w:rsidR="001C528C" w:rsidRPr="00A76A47" w14:paraId="773078D9" w14:textId="77777777" w:rsidTr="0090657B">
        <w:trPr>
          <w:trHeight w:val="20"/>
          <w:jc w:val="center"/>
        </w:trPr>
        <w:tc>
          <w:tcPr>
            <w:tcW w:w="9643" w:type="dxa"/>
            <w:gridSpan w:val="3"/>
          </w:tcPr>
          <w:p w14:paraId="58D1798A" w14:textId="77777777" w:rsidR="001C528C" w:rsidRPr="00A76A47" w:rsidRDefault="001C528C" w:rsidP="0090657B">
            <w:pPr>
              <w:spacing w:line="240" w:lineRule="exact"/>
              <w:rPr>
                <w:rFonts w:cstheme="minorHAnsi"/>
                <w:b/>
                <w:bCs/>
              </w:rPr>
            </w:pPr>
            <w:r w:rsidRPr="00A76A47">
              <w:rPr>
                <w:rFonts w:cstheme="minorHAnsi"/>
                <w:b/>
              </w:rPr>
              <w:t>WATER</w:t>
            </w:r>
          </w:p>
        </w:tc>
      </w:tr>
      <w:tr w:rsidR="001C528C" w:rsidRPr="00A76A47" w14:paraId="668AA994" w14:textId="77777777" w:rsidTr="0090657B">
        <w:trPr>
          <w:trHeight w:val="20"/>
          <w:jc w:val="center"/>
        </w:trPr>
        <w:tc>
          <w:tcPr>
            <w:tcW w:w="3168" w:type="dxa"/>
            <w:vMerge w:val="restart"/>
            <w:vAlign w:val="center"/>
          </w:tcPr>
          <w:p w14:paraId="1999153F" w14:textId="77777777" w:rsidR="001C528C" w:rsidRPr="00A76A47" w:rsidRDefault="001C528C" w:rsidP="0090657B">
            <w:pPr>
              <w:spacing w:line="240" w:lineRule="exact"/>
              <w:jc w:val="center"/>
              <w:rPr>
                <w:rFonts w:cstheme="minorHAnsi"/>
                <w:bCs/>
              </w:rPr>
            </w:pPr>
            <w:r w:rsidRPr="00A76A47">
              <w:rPr>
                <w:rFonts w:cstheme="minorHAnsi"/>
              </w:rPr>
              <w:t>Drinking Water</w:t>
            </w:r>
          </w:p>
        </w:tc>
        <w:tc>
          <w:tcPr>
            <w:tcW w:w="5158" w:type="dxa"/>
          </w:tcPr>
          <w:p w14:paraId="20D0C178" w14:textId="77777777" w:rsidR="001C528C" w:rsidRPr="00A76A47" w:rsidRDefault="001C528C" w:rsidP="0090657B">
            <w:pPr>
              <w:spacing w:line="240" w:lineRule="exact"/>
              <w:jc w:val="center"/>
              <w:rPr>
                <w:rFonts w:eastAsiaTheme="majorEastAsia" w:cstheme="minorHAnsi"/>
                <w:b/>
                <w:bCs/>
              </w:rPr>
            </w:pPr>
            <w:r w:rsidRPr="00A76A47">
              <w:rPr>
                <w:rFonts w:eastAsiaTheme="majorEastAsia" w:cstheme="minorHAnsi"/>
                <w:b/>
                <w:bCs/>
              </w:rPr>
              <w:t>Means of Drinking Water</w:t>
            </w:r>
          </w:p>
        </w:tc>
        <w:tc>
          <w:tcPr>
            <w:tcW w:w="1317" w:type="dxa"/>
          </w:tcPr>
          <w:p w14:paraId="039AD930" w14:textId="77777777" w:rsidR="001C528C" w:rsidRPr="00A76A47" w:rsidRDefault="001C528C" w:rsidP="0090657B">
            <w:pPr>
              <w:spacing w:line="240" w:lineRule="exact"/>
              <w:jc w:val="center"/>
              <w:rPr>
                <w:rFonts w:eastAsiaTheme="majorEastAsia" w:cstheme="minorHAnsi"/>
                <w:b/>
                <w:bCs/>
              </w:rPr>
            </w:pPr>
            <w:r w:rsidRPr="00A76A47">
              <w:rPr>
                <w:rFonts w:cstheme="minorHAnsi"/>
                <w:b/>
              </w:rPr>
              <w:t>No. of Villages</w:t>
            </w:r>
          </w:p>
        </w:tc>
      </w:tr>
      <w:tr w:rsidR="001C528C" w:rsidRPr="00A76A47" w14:paraId="25AEB62B" w14:textId="77777777" w:rsidTr="0090657B">
        <w:trPr>
          <w:trHeight w:val="20"/>
          <w:jc w:val="center"/>
        </w:trPr>
        <w:tc>
          <w:tcPr>
            <w:tcW w:w="3168" w:type="dxa"/>
            <w:vMerge/>
          </w:tcPr>
          <w:p w14:paraId="709873DF" w14:textId="77777777" w:rsidR="001C528C" w:rsidRPr="00A76A47" w:rsidRDefault="001C528C" w:rsidP="0090657B">
            <w:pPr>
              <w:spacing w:line="240" w:lineRule="exact"/>
              <w:jc w:val="center"/>
              <w:rPr>
                <w:rFonts w:cstheme="minorHAnsi"/>
              </w:rPr>
            </w:pPr>
          </w:p>
        </w:tc>
        <w:tc>
          <w:tcPr>
            <w:tcW w:w="5158" w:type="dxa"/>
          </w:tcPr>
          <w:p w14:paraId="23A21B70" w14:textId="77777777" w:rsidR="001C528C" w:rsidRPr="00A76A47" w:rsidRDefault="001C528C" w:rsidP="0090657B">
            <w:pPr>
              <w:spacing w:line="240" w:lineRule="exact"/>
              <w:rPr>
                <w:rFonts w:cstheme="minorHAnsi"/>
              </w:rPr>
            </w:pPr>
            <w:r w:rsidRPr="00A76A47">
              <w:rPr>
                <w:rFonts w:cstheme="minorHAnsi"/>
              </w:rPr>
              <w:t>Tap (Treated &amp; Un-treated)</w:t>
            </w:r>
          </w:p>
        </w:tc>
        <w:tc>
          <w:tcPr>
            <w:tcW w:w="1317" w:type="dxa"/>
          </w:tcPr>
          <w:p w14:paraId="1D03610B" w14:textId="77777777" w:rsidR="001C528C" w:rsidRPr="00A76A47" w:rsidRDefault="001C528C" w:rsidP="0090657B">
            <w:pPr>
              <w:spacing w:line="240" w:lineRule="exact"/>
              <w:jc w:val="center"/>
              <w:rPr>
                <w:rFonts w:cstheme="minorHAnsi"/>
              </w:rPr>
            </w:pPr>
            <w:r w:rsidRPr="00A76A47">
              <w:rPr>
                <w:rFonts w:cstheme="minorHAnsi"/>
              </w:rPr>
              <w:t>03</w:t>
            </w:r>
          </w:p>
        </w:tc>
      </w:tr>
      <w:tr w:rsidR="001C528C" w:rsidRPr="00A76A47" w14:paraId="79CBB391" w14:textId="77777777" w:rsidTr="0090657B">
        <w:trPr>
          <w:trHeight w:val="20"/>
          <w:jc w:val="center"/>
        </w:trPr>
        <w:tc>
          <w:tcPr>
            <w:tcW w:w="3168" w:type="dxa"/>
            <w:vMerge/>
          </w:tcPr>
          <w:p w14:paraId="3A8F5AED" w14:textId="77777777" w:rsidR="001C528C" w:rsidRPr="00A76A47" w:rsidRDefault="001C528C" w:rsidP="0090657B">
            <w:pPr>
              <w:spacing w:line="240" w:lineRule="exact"/>
              <w:jc w:val="center"/>
              <w:rPr>
                <w:rFonts w:cstheme="minorHAnsi"/>
              </w:rPr>
            </w:pPr>
          </w:p>
        </w:tc>
        <w:tc>
          <w:tcPr>
            <w:tcW w:w="5158" w:type="dxa"/>
          </w:tcPr>
          <w:p w14:paraId="289FFEA1" w14:textId="77777777" w:rsidR="001C528C" w:rsidRPr="00A76A47" w:rsidRDefault="001C528C" w:rsidP="0090657B">
            <w:pPr>
              <w:spacing w:line="240" w:lineRule="exact"/>
              <w:rPr>
                <w:rFonts w:cstheme="minorHAnsi"/>
              </w:rPr>
            </w:pPr>
            <w:r w:rsidRPr="00A76A47">
              <w:rPr>
                <w:rFonts w:cstheme="minorHAnsi"/>
              </w:rPr>
              <w:t>Well (Covered &amp; Un-covered)</w:t>
            </w:r>
          </w:p>
        </w:tc>
        <w:tc>
          <w:tcPr>
            <w:tcW w:w="1317" w:type="dxa"/>
          </w:tcPr>
          <w:p w14:paraId="1CF839BC" w14:textId="77777777" w:rsidR="001C528C" w:rsidRPr="00A76A47" w:rsidRDefault="001C528C" w:rsidP="0090657B">
            <w:pPr>
              <w:spacing w:line="240" w:lineRule="exact"/>
              <w:jc w:val="center"/>
              <w:rPr>
                <w:rFonts w:cstheme="minorHAnsi"/>
              </w:rPr>
            </w:pPr>
            <w:r w:rsidRPr="00A76A47">
              <w:rPr>
                <w:rFonts w:cstheme="minorHAnsi"/>
              </w:rPr>
              <w:t>07</w:t>
            </w:r>
          </w:p>
        </w:tc>
      </w:tr>
      <w:tr w:rsidR="001C528C" w:rsidRPr="00A76A47" w14:paraId="16A49CE6" w14:textId="77777777" w:rsidTr="0090657B">
        <w:trPr>
          <w:trHeight w:val="20"/>
          <w:jc w:val="center"/>
        </w:trPr>
        <w:tc>
          <w:tcPr>
            <w:tcW w:w="3168" w:type="dxa"/>
            <w:vMerge/>
          </w:tcPr>
          <w:p w14:paraId="16B4AC74" w14:textId="77777777" w:rsidR="001C528C" w:rsidRPr="00A76A47" w:rsidRDefault="001C528C" w:rsidP="0090657B">
            <w:pPr>
              <w:spacing w:line="240" w:lineRule="exact"/>
              <w:jc w:val="center"/>
              <w:rPr>
                <w:rFonts w:cstheme="minorHAnsi"/>
              </w:rPr>
            </w:pPr>
          </w:p>
        </w:tc>
        <w:tc>
          <w:tcPr>
            <w:tcW w:w="5158" w:type="dxa"/>
          </w:tcPr>
          <w:p w14:paraId="2C488B79" w14:textId="77777777" w:rsidR="001C528C" w:rsidRPr="00A76A47" w:rsidRDefault="001C528C" w:rsidP="0090657B">
            <w:pPr>
              <w:spacing w:line="240" w:lineRule="exact"/>
              <w:rPr>
                <w:rFonts w:cstheme="minorHAnsi"/>
              </w:rPr>
            </w:pPr>
            <w:r w:rsidRPr="00A76A47">
              <w:rPr>
                <w:rFonts w:cstheme="minorHAnsi"/>
              </w:rPr>
              <w:t xml:space="preserve">Hand Pump </w:t>
            </w:r>
          </w:p>
        </w:tc>
        <w:tc>
          <w:tcPr>
            <w:tcW w:w="1317" w:type="dxa"/>
          </w:tcPr>
          <w:p w14:paraId="761B76AC" w14:textId="77777777" w:rsidR="001C528C" w:rsidRPr="00A76A47" w:rsidRDefault="001C528C" w:rsidP="0090657B">
            <w:pPr>
              <w:spacing w:line="240" w:lineRule="exact"/>
              <w:jc w:val="center"/>
              <w:rPr>
                <w:rFonts w:cstheme="minorHAnsi"/>
              </w:rPr>
            </w:pPr>
            <w:r w:rsidRPr="00A76A47">
              <w:rPr>
                <w:rFonts w:cstheme="minorHAnsi"/>
              </w:rPr>
              <w:t>10</w:t>
            </w:r>
          </w:p>
        </w:tc>
      </w:tr>
      <w:tr w:rsidR="001C528C" w:rsidRPr="00A76A47" w14:paraId="1AF66437" w14:textId="77777777" w:rsidTr="0090657B">
        <w:trPr>
          <w:trHeight w:val="20"/>
          <w:jc w:val="center"/>
        </w:trPr>
        <w:tc>
          <w:tcPr>
            <w:tcW w:w="3168" w:type="dxa"/>
            <w:vMerge/>
          </w:tcPr>
          <w:p w14:paraId="4423D322" w14:textId="77777777" w:rsidR="001C528C" w:rsidRPr="00A76A47" w:rsidRDefault="001C528C" w:rsidP="0090657B">
            <w:pPr>
              <w:spacing w:line="240" w:lineRule="exact"/>
              <w:jc w:val="center"/>
              <w:rPr>
                <w:rFonts w:cstheme="minorHAnsi"/>
                <w:b/>
              </w:rPr>
            </w:pPr>
          </w:p>
        </w:tc>
        <w:tc>
          <w:tcPr>
            <w:tcW w:w="5158" w:type="dxa"/>
            <w:noWrap/>
          </w:tcPr>
          <w:p w14:paraId="2D67A64E" w14:textId="77777777" w:rsidR="001C528C" w:rsidRPr="00A76A47" w:rsidRDefault="001C528C" w:rsidP="0090657B">
            <w:pPr>
              <w:spacing w:line="240" w:lineRule="exact"/>
              <w:rPr>
                <w:rFonts w:cstheme="minorHAnsi"/>
              </w:rPr>
            </w:pPr>
            <w:r w:rsidRPr="00A76A47">
              <w:rPr>
                <w:rFonts w:cstheme="minorHAnsi"/>
              </w:rPr>
              <w:t>Tube wells</w:t>
            </w:r>
          </w:p>
        </w:tc>
        <w:tc>
          <w:tcPr>
            <w:tcW w:w="1317" w:type="dxa"/>
          </w:tcPr>
          <w:p w14:paraId="7C63C7D6" w14:textId="77777777" w:rsidR="001C528C" w:rsidRPr="00A76A47" w:rsidRDefault="001C528C" w:rsidP="0090657B">
            <w:pPr>
              <w:spacing w:line="240" w:lineRule="exact"/>
              <w:jc w:val="center"/>
              <w:rPr>
                <w:rFonts w:cstheme="minorHAnsi"/>
              </w:rPr>
            </w:pPr>
            <w:r w:rsidRPr="00A76A47">
              <w:rPr>
                <w:rFonts w:cstheme="minorHAnsi"/>
              </w:rPr>
              <w:t>05</w:t>
            </w:r>
          </w:p>
        </w:tc>
      </w:tr>
      <w:tr w:rsidR="001C528C" w:rsidRPr="00A76A47" w14:paraId="3F1E5047" w14:textId="77777777" w:rsidTr="0090657B">
        <w:trPr>
          <w:trHeight w:val="20"/>
          <w:jc w:val="center"/>
        </w:trPr>
        <w:tc>
          <w:tcPr>
            <w:tcW w:w="9643" w:type="dxa"/>
            <w:gridSpan w:val="3"/>
            <w:hideMark/>
          </w:tcPr>
          <w:p w14:paraId="796F550A" w14:textId="77777777" w:rsidR="001C528C" w:rsidRPr="00A76A47" w:rsidRDefault="001C528C" w:rsidP="0090657B">
            <w:pPr>
              <w:spacing w:line="240" w:lineRule="exact"/>
              <w:rPr>
                <w:rFonts w:cstheme="minorHAnsi"/>
                <w:b/>
              </w:rPr>
            </w:pPr>
            <w:r w:rsidRPr="00A76A47">
              <w:rPr>
                <w:rFonts w:cstheme="minorHAnsi"/>
                <w:b/>
              </w:rPr>
              <w:t>ELECTRICITY</w:t>
            </w:r>
          </w:p>
        </w:tc>
      </w:tr>
      <w:tr w:rsidR="001C528C" w:rsidRPr="00A76A47" w14:paraId="44962B44" w14:textId="77777777" w:rsidTr="0090657B">
        <w:trPr>
          <w:trHeight w:val="20"/>
          <w:jc w:val="center"/>
        </w:trPr>
        <w:tc>
          <w:tcPr>
            <w:tcW w:w="3168" w:type="dxa"/>
            <w:vMerge w:val="restart"/>
            <w:vAlign w:val="center"/>
            <w:hideMark/>
          </w:tcPr>
          <w:p w14:paraId="08FA8026" w14:textId="77777777" w:rsidR="001C528C" w:rsidRPr="00A76A47" w:rsidRDefault="001C528C" w:rsidP="0090657B">
            <w:pPr>
              <w:spacing w:line="240" w:lineRule="exact"/>
              <w:jc w:val="center"/>
              <w:rPr>
                <w:rFonts w:cstheme="minorHAnsi"/>
              </w:rPr>
            </w:pPr>
            <w:r w:rsidRPr="00A76A47">
              <w:rPr>
                <w:rFonts w:cstheme="minorHAnsi"/>
              </w:rPr>
              <w:t>Electricity Supply</w:t>
            </w:r>
          </w:p>
        </w:tc>
        <w:tc>
          <w:tcPr>
            <w:tcW w:w="5158" w:type="dxa"/>
            <w:noWrap/>
          </w:tcPr>
          <w:p w14:paraId="0D12E8CE" w14:textId="77777777" w:rsidR="001C528C" w:rsidRPr="00A76A47" w:rsidRDefault="001C528C" w:rsidP="0090657B">
            <w:pPr>
              <w:spacing w:line="240" w:lineRule="exact"/>
              <w:jc w:val="center"/>
              <w:rPr>
                <w:rFonts w:cstheme="minorHAnsi"/>
                <w:b/>
              </w:rPr>
            </w:pPr>
            <w:r w:rsidRPr="00A76A47">
              <w:rPr>
                <w:rFonts w:cstheme="minorHAnsi"/>
                <w:b/>
              </w:rPr>
              <w:t>Types of Electricity Available</w:t>
            </w:r>
          </w:p>
        </w:tc>
        <w:tc>
          <w:tcPr>
            <w:tcW w:w="1317" w:type="dxa"/>
          </w:tcPr>
          <w:p w14:paraId="2979E6C0" w14:textId="77777777" w:rsidR="001C528C" w:rsidRPr="00A76A47" w:rsidRDefault="001C528C" w:rsidP="0090657B">
            <w:pPr>
              <w:spacing w:line="240" w:lineRule="exact"/>
              <w:jc w:val="center"/>
              <w:rPr>
                <w:rFonts w:cstheme="minorHAnsi"/>
                <w:b/>
              </w:rPr>
            </w:pPr>
            <w:r w:rsidRPr="00A76A47">
              <w:rPr>
                <w:rFonts w:cstheme="minorHAnsi"/>
                <w:b/>
              </w:rPr>
              <w:t>No. of Villages</w:t>
            </w:r>
          </w:p>
        </w:tc>
      </w:tr>
      <w:tr w:rsidR="001C528C" w:rsidRPr="00A76A47" w14:paraId="642D3389" w14:textId="77777777" w:rsidTr="0090657B">
        <w:trPr>
          <w:trHeight w:val="20"/>
          <w:jc w:val="center"/>
        </w:trPr>
        <w:tc>
          <w:tcPr>
            <w:tcW w:w="3168" w:type="dxa"/>
            <w:vMerge/>
          </w:tcPr>
          <w:p w14:paraId="5006AF89" w14:textId="77777777" w:rsidR="001C528C" w:rsidRPr="00A76A47" w:rsidRDefault="001C528C" w:rsidP="0090657B">
            <w:pPr>
              <w:spacing w:line="240" w:lineRule="exact"/>
              <w:jc w:val="center"/>
              <w:rPr>
                <w:rFonts w:cstheme="minorHAnsi"/>
              </w:rPr>
            </w:pPr>
          </w:p>
        </w:tc>
        <w:tc>
          <w:tcPr>
            <w:tcW w:w="5158" w:type="dxa"/>
            <w:noWrap/>
          </w:tcPr>
          <w:p w14:paraId="2B8900D3" w14:textId="77777777" w:rsidR="001C528C" w:rsidRPr="00A76A47" w:rsidRDefault="001C528C" w:rsidP="0090657B">
            <w:pPr>
              <w:spacing w:line="240" w:lineRule="exact"/>
              <w:rPr>
                <w:rFonts w:cstheme="minorHAnsi"/>
              </w:rPr>
            </w:pPr>
            <w:r w:rsidRPr="00A76A47">
              <w:rPr>
                <w:rFonts w:cstheme="minorHAnsi"/>
              </w:rPr>
              <w:t>Power for Domestic Uses</w:t>
            </w:r>
          </w:p>
        </w:tc>
        <w:tc>
          <w:tcPr>
            <w:tcW w:w="1317" w:type="dxa"/>
          </w:tcPr>
          <w:p w14:paraId="41F16144" w14:textId="77777777" w:rsidR="001C528C" w:rsidRPr="00A76A47" w:rsidRDefault="001C528C" w:rsidP="0090657B">
            <w:pPr>
              <w:spacing w:line="240" w:lineRule="exact"/>
              <w:jc w:val="center"/>
              <w:rPr>
                <w:rFonts w:cstheme="minorHAnsi"/>
              </w:rPr>
            </w:pPr>
            <w:r w:rsidRPr="00A76A47">
              <w:rPr>
                <w:rFonts w:cstheme="minorHAnsi"/>
              </w:rPr>
              <w:t>11</w:t>
            </w:r>
          </w:p>
        </w:tc>
      </w:tr>
      <w:tr w:rsidR="001C528C" w:rsidRPr="00A76A47" w14:paraId="763404BA" w14:textId="77777777" w:rsidTr="0090657B">
        <w:trPr>
          <w:trHeight w:val="20"/>
          <w:jc w:val="center"/>
        </w:trPr>
        <w:tc>
          <w:tcPr>
            <w:tcW w:w="3168" w:type="dxa"/>
            <w:vMerge/>
            <w:hideMark/>
          </w:tcPr>
          <w:p w14:paraId="351EF3B3" w14:textId="77777777" w:rsidR="001C528C" w:rsidRPr="00A76A47" w:rsidRDefault="001C528C" w:rsidP="0090657B">
            <w:pPr>
              <w:spacing w:line="240" w:lineRule="exact"/>
              <w:jc w:val="center"/>
              <w:rPr>
                <w:rFonts w:cstheme="minorHAnsi"/>
                <w:b/>
              </w:rPr>
            </w:pPr>
          </w:p>
        </w:tc>
        <w:tc>
          <w:tcPr>
            <w:tcW w:w="5158" w:type="dxa"/>
            <w:noWrap/>
            <w:hideMark/>
          </w:tcPr>
          <w:p w14:paraId="7F77E733" w14:textId="77777777" w:rsidR="001C528C" w:rsidRPr="00A76A47" w:rsidRDefault="001C528C" w:rsidP="0090657B">
            <w:pPr>
              <w:spacing w:line="240" w:lineRule="exact"/>
              <w:rPr>
                <w:rFonts w:cstheme="minorHAnsi"/>
              </w:rPr>
            </w:pPr>
            <w:r w:rsidRPr="00A76A47">
              <w:rPr>
                <w:rFonts w:cstheme="minorHAnsi"/>
              </w:rPr>
              <w:t xml:space="preserve">Power for Agriculture Uses </w:t>
            </w:r>
          </w:p>
        </w:tc>
        <w:tc>
          <w:tcPr>
            <w:tcW w:w="1317" w:type="dxa"/>
          </w:tcPr>
          <w:p w14:paraId="35ED932D" w14:textId="77777777" w:rsidR="001C528C" w:rsidRPr="00A76A47" w:rsidRDefault="001C528C" w:rsidP="0090657B">
            <w:pPr>
              <w:spacing w:line="240" w:lineRule="exact"/>
              <w:jc w:val="center"/>
              <w:rPr>
                <w:rFonts w:cstheme="minorHAnsi"/>
              </w:rPr>
            </w:pPr>
            <w:r w:rsidRPr="00A76A47">
              <w:rPr>
                <w:rFonts w:cstheme="minorHAnsi"/>
              </w:rPr>
              <w:t>10</w:t>
            </w:r>
          </w:p>
        </w:tc>
      </w:tr>
      <w:tr w:rsidR="001C528C" w:rsidRPr="00A76A47" w14:paraId="74F23630" w14:textId="77777777" w:rsidTr="0090657B">
        <w:trPr>
          <w:trHeight w:val="20"/>
          <w:jc w:val="center"/>
        </w:trPr>
        <w:tc>
          <w:tcPr>
            <w:tcW w:w="3168" w:type="dxa"/>
            <w:vMerge/>
            <w:hideMark/>
          </w:tcPr>
          <w:p w14:paraId="44A65C8A" w14:textId="77777777" w:rsidR="001C528C" w:rsidRPr="00A76A47" w:rsidRDefault="001C528C" w:rsidP="0090657B">
            <w:pPr>
              <w:spacing w:line="240" w:lineRule="exact"/>
              <w:jc w:val="center"/>
              <w:rPr>
                <w:rFonts w:cstheme="minorHAnsi"/>
                <w:b/>
              </w:rPr>
            </w:pPr>
          </w:p>
        </w:tc>
        <w:tc>
          <w:tcPr>
            <w:tcW w:w="5158" w:type="dxa"/>
            <w:noWrap/>
            <w:hideMark/>
          </w:tcPr>
          <w:p w14:paraId="3D38F579" w14:textId="77777777" w:rsidR="001C528C" w:rsidRPr="00A76A47" w:rsidRDefault="001C528C" w:rsidP="0090657B">
            <w:pPr>
              <w:spacing w:line="240" w:lineRule="exact"/>
              <w:rPr>
                <w:rFonts w:cstheme="minorHAnsi"/>
              </w:rPr>
            </w:pPr>
            <w:r w:rsidRPr="00A76A47">
              <w:rPr>
                <w:rFonts w:cstheme="minorHAnsi"/>
              </w:rPr>
              <w:t>Power for Commercial or Industrial Uses</w:t>
            </w:r>
          </w:p>
        </w:tc>
        <w:tc>
          <w:tcPr>
            <w:tcW w:w="1317" w:type="dxa"/>
          </w:tcPr>
          <w:p w14:paraId="4D2DE68B" w14:textId="77777777" w:rsidR="001C528C" w:rsidRPr="00A76A47" w:rsidRDefault="001C528C" w:rsidP="0090657B">
            <w:pPr>
              <w:spacing w:line="240" w:lineRule="exact"/>
              <w:jc w:val="center"/>
              <w:rPr>
                <w:rFonts w:cstheme="minorHAnsi"/>
              </w:rPr>
            </w:pPr>
            <w:r w:rsidRPr="00A76A47">
              <w:rPr>
                <w:rFonts w:cstheme="minorHAnsi"/>
              </w:rPr>
              <w:t>04</w:t>
            </w:r>
          </w:p>
        </w:tc>
      </w:tr>
      <w:tr w:rsidR="001C528C" w:rsidRPr="00A76A47" w14:paraId="5E2D7F5D" w14:textId="77777777" w:rsidTr="0090657B">
        <w:trPr>
          <w:trHeight w:val="20"/>
          <w:jc w:val="center"/>
        </w:trPr>
        <w:tc>
          <w:tcPr>
            <w:tcW w:w="9643" w:type="dxa"/>
            <w:gridSpan w:val="3"/>
            <w:noWrap/>
            <w:hideMark/>
          </w:tcPr>
          <w:p w14:paraId="0B15CB86" w14:textId="77777777" w:rsidR="001C528C" w:rsidRPr="00A76A47" w:rsidRDefault="001C528C" w:rsidP="0090657B">
            <w:pPr>
              <w:spacing w:line="240" w:lineRule="exact"/>
              <w:rPr>
                <w:rFonts w:cstheme="minorHAnsi"/>
                <w:b/>
              </w:rPr>
            </w:pPr>
            <w:r w:rsidRPr="00A76A47">
              <w:rPr>
                <w:rFonts w:cstheme="minorHAnsi"/>
                <w:b/>
              </w:rPr>
              <w:t>ROAD</w:t>
            </w:r>
          </w:p>
        </w:tc>
      </w:tr>
      <w:tr w:rsidR="001C528C" w:rsidRPr="00A76A47" w14:paraId="5C893FFA" w14:textId="77777777" w:rsidTr="0090657B">
        <w:trPr>
          <w:trHeight w:val="20"/>
          <w:jc w:val="center"/>
        </w:trPr>
        <w:tc>
          <w:tcPr>
            <w:tcW w:w="3168" w:type="dxa"/>
            <w:vMerge w:val="restart"/>
            <w:noWrap/>
            <w:vAlign w:val="center"/>
            <w:hideMark/>
          </w:tcPr>
          <w:p w14:paraId="127BE8A8" w14:textId="77777777" w:rsidR="001C528C" w:rsidRPr="00A76A47" w:rsidRDefault="001C528C" w:rsidP="0090657B">
            <w:pPr>
              <w:spacing w:line="240" w:lineRule="exact"/>
              <w:jc w:val="center"/>
              <w:rPr>
                <w:rFonts w:cstheme="minorHAnsi"/>
              </w:rPr>
            </w:pPr>
            <w:r w:rsidRPr="00A76A47">
              <w:rPr>
                <w:rFonts w:cstheme="minorHAnsi"/>
              </w:rPr>
              <w:t>Approach Road</w:t>
            </w:r>
          </w:p>
        </w:tc>
        <w:tc>
          <w:tcPr>
            <w:tcW w:w="5158" w:type="dxa"/>
            <w:noWrap/>
          </w:tcPr>
          <w:p w14:paraId="36992EA7" w14:textId="77777777" w:rsidR="001C528C" w:rsidRPr="00A76A47" w:rsidRDefault="001C528C" w:rsidP="0090657B">
            <w:pPr>
              <w:spacing w:line="240" w:lineRule="exact"/>
              <w:jc w:val="center"/>
              <w:rPr>
                <w:rFonts w:cstheme="minorHAnsi"/>
                <w:b/>
              </w:rPr>
            </w:pPr>
            <w:r w:rsidRPr="00A76A47">
              <w:rPr>
                <w:rFonts w:cstheme="minorHAnsi"/>
                <w:b/>
              </w:rPr>
              <w:t>Types of Approach Roads</w:t>
            </w:r>
          </w:p>
        </w:tc>
        <w:tc>
          <w:tcPr>
            <w:tcW w:w="1317" w:type="dxa"/>
          </w:tcPr>
          <w:p w14:paraId="2D9F8A4C" w14:textId="77777777" w:rsidR="001C528C" w:rsidRPr="00A76A47" w:rsidRDefault="001C528C" w:rsidP="0090657B">
            <w:pPr>
              <w:spacing w:line="240" w:lineRule="exact"/>
              <w:jc w:val="center"/>
              <w:rPr>
                <w:rFonts w:cstheme="minorHAnsi"/>
                <w:b/>
              </w:rPr>
            </w:pPr>
            <w:r w:rsidRPr="00A76A47">
              <w:rPr>
                <w:rFonts w:cstheme="minorHAnsi"/>
                <w:b/>
              </w:rPr>
              <w:t>No. of Villages</w:t>
            </w:r>
          </w:p>
        </w:tc>
      </w:tr>
      <w:tr w:rsidR="001C528C" w:rsidRPr="00A76A47" w14:paraId="01E1299C" w14:textId="77777777" w:rsidTr="0090657B">
        <w:trPr>
          <w:trHeight w:val="20"/>
          <w:jc w:val="center"/>
        </w:trPr>
        <w:tc>
          <w:tcPr>
            <w:tcW w:w="3168" w:type="dxa"/>
            <w:vMerge/>
            <w:noWrap/>
          </w:tcPr>
          <w:p w14:paraId="186846C5" w14:textId="77777777" w:rsidR="001C528C" w:rsidRPr="00A76A47" w:rsidRDefault="001C528C" w:rsidP="0090657B">
            <w:pPr>
              <w:spacing w:line="240" w:lineRule="exact"/>
              <w:jc w:val="center"/>
              <w:rPr>
                <w:rFonts w:cstheme="minorHAnsi"/>
              </w:rPr>
            </w:pPr>
          </w:p>
        </w:tc>
        <w:tc>
          <w:tcPr>
            <w:tcW w:w="5158" w:type="dxa"/>
            <w:noWrap/>
          </w:tcPr>
          <w:p w14:paraId="736FAB16" w14:textId="77777777" w:rsidR="001C528C" w:rsidRPr="00A76A47" w:rsidRDefault="001C528C" w:rsidP="0090657B">
            <w:pPr>
              <w:spacing w:line="240" w:lineRule="exact"/>
              <w:rPr>
                <w:rFonts w:cstheme="minorHAnsi"/>
              </w:rPr>
            </w:pPr>
            <w:r w:rsidRPr="00A76A47">
              <w:rPr>
                <w:rFonts w:cstheme="minorHAnsi"/>
              </w:rPr>
              <w:t>Black Topped (Paved/Pucca) Road</w:t>
            </w:r>
          </w:p>
        </w:tc>
        <w:tc>
          <w:tcPr>
            <w:tcW w:w="1317" w:type="dxa"/>
          </w:tcPr>
          <w:p w14:paraId="1E035BB0" w14:textId="77777777" w:rsidR="001C528C" w:rsidRPr="00A76A47" w:rsidRDefault="001C528C" w:rsidP="0090657B">
            <w:pPr>
              <w:spacing w:line="240" w:lineRule="exact"/>
              <w:jc w:val="center"/>
              <w:rPr>
                <w:rFonts w:cstheme="minorHAnsi"/>
              </w:rPr>
            </w:pPr>
            <w:r w:rsidRPr="00A76A47">
              <w:rPr>
                <w:rFonts w:cstheme="minorHAnsi"/>
              </w:rPr>
              <w:t>02</w:t>
            </w:r>
          </w:p>
        </w:tc>
      </w:tr>
      <w:tr w:rsidR="001C528C" w:rsidRPr="00A76A47" w14:paraId="2FFD48F5" w14:textId="77777777" w:rsidTr="0090657B">
        <w:trPr>
          <w:trHeight w:val="20"/>
          <w:jc w:val="center"/>
        </w:trPr>
        <w:tc>
          <w:tcPr>
            <w:tcW w:w="3168" w:type="dxa"/>
            <w:vMerge/>
            <w:noWrap/>
            <w:hideMark/>
          </w:tcPr>
          <w:p w14:paraId="360601C4" w14:textId="77777777" w:rsidR="001C528C" w:rsidRPr="00A76A47" w:rsidRDefault="001C528C" w:rsidP="0090657B">
            <w:pPr>
              <w:spacing w:line="240" w:lineRule="exact"/>
              <w:rPr>
                <w:rFonts w:cstheme="minorHAnsi"/>
              </w:rPr>
            </w:pPr>
          </w:p>
        </w:tc>
        <w:tc>
          <w:tcPr>
            <w:tcW w:w="5158" w:type="dxa"/>
            <w:noWrap/>
            <w:hideMark/>
          </w:tcPr>
          <w:p w14:paraId="1F7E899C" w14:textId="77777777" w:rsidR="001C528C" w:rsidRPr="00A76A47" w:rsidRDefault="001C528C" w:rsidP="0090657B">
            <w:pPr>
              <w:spacing w:line="240" w:lineRule="exact"/>
              <w:rPr>
                <w:rFonts w:cstheme="minorHAnsi"/>
              </w:rPr>
            </w:pPr>
            <w:r w:rsidRPr="00A76A47">
              <w:rPr>
                <w:rFonts w:cstheme="minorHAnsi"/>
              </w:rPr>
              <w:t>Gravel (Mud/</w:t>
            </w:r>
            <w:proofErr w:type="spellStart"/>
            <w:r w:rsidRPr="00A76A47">
              <w:rPr>
                <w:rFonts w:cstheme="minorHAnsi"/>
              </w:rPr>
              <w:t>Kachcha</w:t>
            </w:r>
            <w:proofErr w:type="spellEnd"/>
            <w:r w:rsidRPr="00A76A47">
              <w:rPr>
                <w:rFonts w:cstheme="minorHAnsi"/>
              </w:rPr>
              <w:t>) Road</w:t>
            </w:r>
          </w:p>
        </w:tc>
        <w:tc>
          <w:tcPr>
            <w:tcW w:w="1317" w:type="dxa"/>
          </w:tcPr>
          <w:p w14:paraId="5471E223" w14:textId="77777777" w:rsidR="001C528C" w:rsidRPr="00A76A47" w:rsidRDefault="001C528C" w:rsidP="0090657B">
            <w:pPr>
              <w:spacing w:line="240" w:lineRule="exact"/>
              <w:jc w:val="center"/>
              <w:rPr>
                <w:rFonts w:cstheme="minorHAnsi"/>
              </w:rPr>
            </w:pPr>
            <w:r w:rsidRPr="00A76A47">
              <w:rPr>
                <w:rFonts w:cstheme="minorHAnsi"/>
              </w:rPr>
              <w:t>11</w:t>
            </w:r>
          </w:p>
        </w:tc>
      </w:tr>
      <w:tr w:rsidR="001C528C" w:rsidRPr="00A76A47" w14:paraId="53FD41F5" w14:textId="77777777" w:rsidTr="0090657B">
        <w:trPr>
          <w:trHeight w:val="20"/>
          <w:jc w:val="center"/>
        </w:trPr>
        <w:tc>
          <w:tcPr>
            <w:tcW w:w="3168" w:type="dxa"/>
            <w:vMerge/>
          </w:tcPr>
          <w:p w14:paraId="22E4BC97" w14:textId="77777777" w:rsidR="001C528C" w:rsidRPr="00A76A47" w:rsidRDefault="001C528C" w:rsidP="0090657B">
            <w:pPr>
              <w:spacing w:line="240" w:lineRule="exact"/>
              <w:jc w:val="center"/>
              <w:rPr>
                <w:rFonts w:cstheme="minorHAnsi"/>
              </w:rPr>
            </w:pPr>
          </w:p>
        </w:tc>
        <w:tc>
          <w:tcPr>
            <w:tcW w:w="5158" w:type="dxa"/>
            <w:noWrap/>
          </w:tcPr>
          <w:p w14:paraId="3C23C1AD" w14:textId="77777777" w:rsidR="001C528C" w:rsidRPr="00A76A47" w:rsidRDefault="001C528C" w:rsidP="0090657B">
            <w:pPr>
              <w:spacing w:line="240" w:lineRule="exact"/>
              <w:rPr>
                <w:rFonts w:cstheme="minorHAnsi"/>
              </w:rPr>
            </w:pPr>
            <w:r w:rsidRPr="00A76A47">
              <w:rPr>
                <w:rFonts w:cstheme="minorHAnsi"/>
              </w:rPr>
              <w:t>Footpath Road</w:t>
            </w:r>
          </w:p>
        </w:tc>
        <w:tc>
          <w:tcPr>
            <w:tcW w:w="1317" w:type="dxa"/>
          </w:tcPr>
          <w:p w14:paraId="42C9D500" w14:textId="77777777" w:rsidR="001C528C" w:rsidRPr="00A76A47" w:rsidRDefault="001C528C" w:rsidP="0090657B">
            <w:pPr>
              <w:spacing w:line="240" w:lineRule="exact"/>
              <w:jc w:val="center"/>
              <w:rPr>
                <w:rFonts w:cstheme="minorHAnsi"/>
              </w:rPr>
            </w:pPr>
            <w:r w:rsidRPr="00A76A47">
              <w:rPr>
                <w:rFonts w:cstheme="minorHAnsi"/>
              </w:rPr>
              <w:t>11</w:t>
            </w:r>
          </w:p>
        </w:tc>
      </w:tr>
      <w:tr w:rsidR="001C528C" w:rsidRPr="00A76A47" w14:paraId="41A2C64C" w14:textId="77777777" w:rsidTr="0090657B">
        <w:trPr>
          <w:trHeight w:val="20"/>
          <w:jc w:val="center"/>
        </w:trPr>
        <w:tc>
          <w:tcPr>
            <w:tcW w:w="9643" w:type="dxa"/>
            <w:gridSpan w:val="3"/>
          </w:tcPr>
          <w:p w14:paraId="35D82F7E" w14:textId="77777777" w:rsidR="001C528C" w:rsidRPr="00A76A47" w:rsidRDefault="001C528C" w:rsidP="0090657B">
            <w:pPr>
              <w:spacing w:line="240" w:lineRule="exact"/>
              <w:rPr>
                <w:rFonts w:cstheme="minorHAnsi"/>
                <w:b/>
              </w:rPr>
            </w:pPr>
            <w:r w:rsidRPr="00A76A47">
              <w:rPr>
                <w:rFonts w:cstheme="minorHAnsi"/>
                <w:b/>
              </w:rPr>
              <w:t xml:space="preserve">TRANSPORTATION </w:t>
            </w:r>
          </w:p>
        </w:tc>
      </w:tr>
      <w:tr w:rsidR="001C528C" w:rsidRPr="00A76A47" w14:paraId="31C2C5FE" w14:textId="77777777" w:rsidTr="0090657B">
        <w:trPr>
          <w:trHeight w:val="20"/>
          <w:jc w:val="center"/>
        </w:trPr>
        <w:tc>
          <w:tcPr>
            <w:tcW w:w="3168" w:type="dxa"/>
            <w:vMerge w:val="restart"/>
            <w:vAlign w:val="center"/>
          </w:tcPr>
          <w:p w14:paraId="1C9E1D11" w14:textId="77777777" w:rsidR="001C528C" w:rsidRPr="00A76A47" w:rsidRDefault="001C528C" w:rsidP="0090657B">
            <w:pPr>
              <w:spacing w:line="240" w:lineRule="exact"/>
              <w:jc w:val="center"/>
              <w:rPr>
                <w:rFonts w:cstheme="minorHAnsi"/>
              </w:rPr>
            </w:pPr>
            <w:r w:rsidRPr="00A76A47">
              <w:rPr>
                <w:rFonts w:cstheme="minorHAnsi"/>
              </w:rPr>
              <w:t>Road Transportation</w:t>
            </w:r>
          </w:p>
        </w:tc>
        <w:tc>
          <w:tcPr>
            <w:tcW w:w="5158" w:type="dxa"/>
            <w:noWrap/>
          </w:tcPr>
          <w:p w14:paraId="78CDC547" w14:textId="77777777" w:rsidR="001C528C" w:rsidRPr="00A76A47" w:rsidRDefault="001C528C" w:rsidP="0090657B">
            <w:pPr>
              <w:spacing w:line="240" w:lineRule="exact"/>
              <w:jc w:val="center"/>
              <w:rPr>
                <w:rFonts w:cstheme="minorHAnsi"/>
                <w:b/>
              </w:rPr>
            </w:pPr>
            <w:r w:rsidRPr="00A76A47">
              <w:rPr>
                <w:rFonts w:cstheme="minorHAnsi"/>
                <w:b/>
              </w:rPr>
              <w:t>Types of Road Transportation Available</w:t>
            </w:r>
          </w:p>
        </w:tc>
        <w:tc>
          <w:tcPr>
            <w:tcW w:w="1317" w:type="dxa"/>
          </w:tcPr>
          <w:p w14:paraId="0916262A" w14:textId="77777777" w:rsidR="001C528C" w:rsidRPr="00A76A47" w:rsidRDefault="001C528C" w:rsidP="0090657B">
            <w:pPr>
              <w:spacing w:line="240" w:lineRule="exact"/>
              <w:jc w:val="center"/>
              <w:rPr>
                <w:rFonts w:cstheme="minorHAnsi"/>
                <w:b/>
              </w:rPr>
            </w:pPr>
            <w:r w:rsidRPr="00A76A47">
              <w:rPr>
                <w:rFonts w:cstheme="minorHAnsi"/>
                <w:b/>
              </w:rPr>
              <w:t>No. of Villages</w:t>
            </w:r>
          </w:p>
        </w:tc>
      </w:tr>
      <w:tr w:rsidR="001C528C" w:rsidRPr="00A76A47" w14:paraId="61B160F9" w14:textId="77777777" w:rsidTr="0090657B">
        <w:trPr>
          <w:trHeight w:val="20"/>
          <w:jc w:val="center"/>
        </w:trPr>
        <w:tc>
          <w:tcPr>
            <w:tcW w:w="3168" w:type="dxa"/>
            <w:vMerge/>
          </w:tcPr>
          <w:p w14:paraId="1832659C" w14:textId="77777777" w:rsidR="001C528C" w:rsidRPr="00A76A47" w:rsidRDefault="001C528C" w:rsidP="0090657B">
            <w:pPr>
              <w:spacing w:line="240" w:lineRule="exact"/>
              <w:jc w:val="center"/>
              <w:rPr>
                <w:rFonts w:cstheme="minorHAnsi"/>
              </w:rPr>
            </w:pPr>
          </w:p>
        </w:tc>
        <w:tc>
          <w:tcPr>
            <w:tcW w:w="5158" w:type="dxa"/>
            <w:noWrap/>
          </w:tcPr>
          <w:p w14:paraId="6070DE52" w14:textId="77777777" w:rsidR="001C528C" w:rsidRPr="00A76A47" w:rsidRDefault="001C528C" w:rsidP="0090657B">
            <w:pPr>
              <w:spacing w:line="240" w:lineRule="exact"/>
              <w:rPr>
                <w:rFonts w:cstheme="minorHAnsi"/>
              </w:rPr>
            </w:pPr>
            <w:r w:rsidRPr="00A76A47">
              <w:rPr>
                <w:rFonts w:cstheme="minorHAnsi"/>
              </w:rPr>
              <w:t>Private Bus Services</w:t>
            </w:r>
          </w:p>
        </w:tc>
        <w:tc>
          <w:tcPr>
            <w:tcW w:w="1317" w:type="dxa"/>
          </w:tcPr>
          <w:p w14:paraId="650DE905" w14:textId="77777777" w:rsidR="001C528C" w:rsidRPr="00A76A47" w:rsidRDefault="001C528C" w:rsidP="0090657B">
            <w:pPr>
              <w:spacing w:line="240" w:lineRule="exact"/>
              <w:jc w:val="center"/>
              <w:rPr>
                <w:rFonts w:cstheme="minorHAnsi"/>
              </w:rPr>
            </w:pPr>
            <w:r w:rsidRPr="00A76A47">
              <w:rPr>
                <w:rFonts w:cstheme="minorHAnsi"/>
              </w:rPr>
              <w:t>03</w:t>
            </w:r>
          </w:p>
        </w:tc>
      </w:tr>
      <w:tr w:rsidR="001C528C" w:rsidRPr="00A76A47" w14:paraId="77023CB9" w14:textId="77777777" w:rsidTr="0090657B">
        <w:trPr>
          <w:trHeight w:val="20"/>
          <w:jc w:val="center"/>
        </w:trPr>
        <w:tc>
          <w:tcPr>
            <w:tcW w:w="3168" w:type="dxa"/>
            <w:vMerge/>
          </w:tcPr>
          <w:p w14:paraId="6CE20978" w14:textId="77777777" w:rsidR="001C528C" w:rsidRPr="00A76A47" w:rsidRDefault="001C528C" w:rsidP="0090657B">
            <w:pPr>
              <w:spacing w:line="240" w:lineRule="exact"/>
              <w:jc w:val="center"/>
              <w:rPr>
                <w:rFonts w:cstheme="minorHAnsi"/>
              </w:rPr>
            </w:pPr>
          </w:p>
        </w:tc>
        <w:tc>
          <w:tcPr>
            <w:tcW w:w="5158" w:type="dxa"/>
            <w:noWrap/>
          </w:tcPr>
          <w:p w14:paraId="369238B4" w14:textId="77777777" w:rsidR="001C528C" w:rsidRPr="00A76A47" w:rsidRDefault="001C528C" w:rsidP="0090657B">
            <w:pPr>
              <w:spacing w:line="240" w:lineRule="exact"/>
              <w:rPr>
                <w:rFonts w:cstheme="minorHAnsi"/>
              </w:rPr>
            </w:pPr>
            <w:r w:rsidRPr="00A76A47">
              <w:rPr>
                <w:rFonts w:cstheme="minorHAnsi"/>
              </w:rPr>
              <w:t>Auto/Modified Autos</w:t>
            </w:r>
          </w:p>
        </w:tc>
        <w:tc>
          <w:tcPr>
            <w:tcW w:w="1317" w:type="dxa"/>
          </w:tcPr>
          <w:p w14:paraId="229631D3" w14:textId="77777777" w:rsidR="001C528C" w:rsidRPr="00A76A47" w:rsidRDefault="001C528C" w:rsidP="0090657B">
            <w:pPr>
              <w:spacing w:line="240" w:lineRule="exact"/>
              <w:jc w:val="center"/>
              <w:rPr>
                <w:rFonts w:cstheme="minorHAnsi"/>
              </w:rPr>
            </w:pPr>
            <w:r w:rsidRPr="00A76A47">
              <w:rPr>
                <w:rFonts w:cstheme="minorHAnsi"/>
              </w:rPr>
              <w:t>01</w:t>
            </w:r>
          </w:p>
        </w:tc>
      </w:tr>
      <w:tr w:rsidR="001C528C" w:rsidRPr="00A76A47" w14:paraId="58A8B848" w14:textId="77777777" w:rsidTr="0090657B">
        <w:trPr>
          <w:trHeight w:val="20"/>
          <w:jc w:val="center"/>
        </w:trPr>
        <w:tc>
          <w:tcPr>
            <w:tcW w:w="3168" w:type="dxa"/>
            <w:vMerge/>
          </w:tcPr>
          <w:p w14:paraId="2BE07394" w14:textId="77777777" w:rsidR="001C528C" w:rsidRPr="00A76A47" w:rsidRDefault="001C528C" w:rsidP="0090657B">
            <w:pPr>
              <w:spacing w:line="240" w:lineRule="exact"/>
              <w:rPr>
                <w:rFonts w:cstheme="minorHAnsi"/>
              </w:rPr>
            </w:pPr>
          </w:p>
        </w:tc>
        <w:tc>
          <w:tcPr>
            <w:tcW w:w="5158" w:type="dxa"/>
            <w:noWrap/>
          </w:tcPr>
          <w:p w14:paraId="5CBEBDAB" w14:textId="77777777" w:rsidR="001C528C" w:rsidRPr="00A76A47" w:rsidRDefault="001C528C" w:rsidP="0090657B">
            <w:pPr>
              <w:spacing w:line="240" w:lineRule="exact"/>
              <w:rPr>
                <w:rFonts w:cstheme="minorHAnsi"/>
              </w:rPr>
            </w:pPr>
            <w:r w:rsidRPr="00A76A47">
              <w:rPr>
                <w:rFonts w:cstheme="minorHAnsi"/>
              </w:rPr>
              <w:t>Taxi Services</w:t>
            </w:r>
          </w:p>
        </w:tc>
        <w:tc>
          <w:tcPr>
            <w:tcW w:w="1317" w:type="dxa"/>
          </w:tcPr>
          <w:p w14:paraId="1C7F3F36" w14:textId="77777777" w:rsidR="001C528C" w:rsidRPr="00A76A47" w:rsidRDefault="001C528C" w:rsidP="0090657B">
            <w:pPr>
              <w:spacing w:line="240" w:lineRule="exact"/>
              <w:jc w:val="center"/>
              <w:rPr>
                <w:rFonts w:cstheme="minorHAnsi"/>
              </w:rPr>
            </w:pPr>
            <w:r w:rsidRPr="00A76A47">
              <w:rPr>
                <w:rFonts w:cstheme="minorHAnsi"/>
              </w:rPr>
              <w:t>01</w:t>
            </w:r>
          </w:p>
        </w:tc>
      </w:tr>
      <w:tr w:rsidR="001C528C" w:rsidRPr="00A76A47" w14:paraId="6C1D36D8" w14:textId="77777777" w:rsidTr="0090657B">
        <w:trPr>
          <w:trHeight w:val="20"/>
          <w:jc w:val="center"/>
        </w:trPr>
        <w:tc>
          <w:tcPr>
            <w:tcW w:w="9643" w:type="dxa"/>
            <w:gridSpan w:val="3"/>
          </w:tcPr>
          <w:p w14:paraId="5BB28ECD" w14:textId="77777777" w:rsidR="001C528C" w:rsidRPr="00A76A47" w:rsidRDefault="001C528C" w:rsidP="0090657B">
            <w:pPr>
              <w:spacing w:line="240" w:lineRule="exact"/>
              <w:rPr>
                <w:rFonts w:cstheme="minorHAnsi"/>
                <w:b/>
              </w:rPr>
            </w:pPr>
            <w:r w:rsidRPr="00A76A47">
              <w:rPr>
                <w:rFonts w:cstheme="minorHAnsi"/>
                <w:b/>
              </w:rPr>
              <w:t xml:space="preserve">OTHER AMENITIES </w:t>
            </w:r>
          </w:p>
        </w:tc>
      </w:tr>
      <w:tr w:rsidR="001C528C" w:rsidRPr="00A76A47" w14:paraId="573D9DBF" w14:textId="77777777" w:rsidTr="0090657B">
        <w:trPr>
          <w:trHeight w:val="20"/>
          <w:jc w:val="center"/>
        </w:trPr>
        <w:tc>
          <w:tcPr>
            <w:tcW w:w="3168" w:type="dxa"/>
            <w:vMerge w:val="restart"/>
          </w:tcPr>
          <w:p w14:paraId="37CDFDA5" w14:textId="77777777" w:rsidR="001C528C" w:rsidRPr="00A76A47" w:rsidRDefault="001C528C" w:rsidP="0090657B">
            <w:pPr>
              <w:spacing w:line="240" w:lineRule="exact"/>
              <w:rPr>
                <w:rFonts w:cstheme="minorHAnsi"/>
              </w:rPr>
            </w:pPr>
          </w:p>
        </w:tc>
        <w:tc>
          <w:tcPr>
            <w:tcW w:w="5158" w:type="dxa"/>
            <w:noWrap/>
          </w:tcPr>
          <w:p w14:paraId="74888279" w14:textId="77777777" w:rsidR="001C528C" w:rsidRPr="00A76A47" w:rsidRDefault="001C528C" w:rsidP="0090657B">
            <w:pPr>
              <w:spacing w:line="240" w:lineRule="exact"/>
              <w:rPr>
                <w:rFonts w:cstheme="minorHAnsi"/>
              </w:rPr>
            </w:pPr>
            <w:r w:rsidRPr="00A76A47">
              <w:rPr>
                <w:rFonts w:cstheme="minorHAnsi"/>
              </w:rPr>
              <w:t>Public Distribution System Shop</w:t>
            </w:r>
          </w:p>
        </w:tc>
        <w:tc>
          <w:tcPr>
            <w:tcW w:w="1317" w:type="dxa"/>
          </w:tcPr>
          <w:p w14:paraId="34024C80" w14:textId="77777777" w:rsidR="001C528C" w:rsidRPr="00A76A47" w:rsidRDefault="001C528C" w:rsidP="0090657B">
            <w:pPr>
              <w:spacing w:line="240" w:lineRule="exact"/>
              <w:jc w:val="center"/>
              <w:rPr>
                <w:rFonts w:cstheme="minorHAnsi"/>
              </w:rPr>
            </w:pPr>
            <w:r w:rsidRPr="00A76A47">
              <w:rPr>
                <w:rFonts w:cstheme="minorHAnsi"/>
              </w:rPr>
              <w:t>05</w:t>
            </w:r>
          </w:p>
        </w:tc>
      </w:tr>
      <w:tr w:rsidR="001C528C" w:rsidRPr="00A76A47" w14:paraId="3DDF5220" w14:textId="77777777" w:rsidTr="0090657B">
        <w:trPr>
          <w:trHeight w:val="20"/>
          <w:jc w:val="center"/>
        </w:trPr>
        <w:tc>
          <w:tcPr>
            <w:tcW w:w="3168" w:type="dxa"/>
            <w:vMerge/>
          </w:tcPr>
          <w:p w14:paraId="71D97AA8" w14:textId="77777777" w:rsidR="001C528C" w:rsidRPr="00A76A47" w:rsidRDefault="001C528C" w:rsidP="0090657B">
            <w:pPr>
              <w:spacing w:line="240" w:lineRule="exact"/>
              <w:rPr>
                <w:rFonts w:cstheme="minorHAnsi"/>
              </w:rPr>
            </w:pPr>
          </w:p>
        </w:tc>
        <w:tc>
          <w:tcPr>
            <w:tcW w:w="5158" w:type="dxa"/>
            <w:noWrap/>
          </w:tcPr>
          <w:p w14:paraId="3F4369CE" w14:textId="77777777" w:rsidR="001C528C" w:rsidRPr="00A76A47" w:rsidRDefault="001C528C" w:rsidP="0090657B">
            <w:pPr>
              <w:spacing w:line="240" w:lineRule="exact"/>
              <w:rPr>
                <w:rFonts w:cstheme="minorHAnsi"/>
              </w:rPr>
            </w:pPr>
            <w:r w:rsidRPr="00A76A47">
              <w:rPr>
                <w:rFonts w:cstheme="minorHAnsi"/>
              </w:rPr>
              <w:t>Sub-post Office</w:t>
            </w:r>
          </w:p>
        </w:tc>
        <w:tc>
          <w:tcPr>
            <w:tcW w:w="1317" w:type="dxa"/>
          </w:tcPr>
          <w:p w14:paraId="183ED789" w14:textId="77777777" w:rsidR="001C528C" w:rsidRPr="00A76A47" w:rsidRDefault="001C528C" w:rsidP="0090657B">
            <w:pPr>
              <w:spacing w:line="240" w:lineRule="exact"/>
              <w:jc w:val="center"/>
              <w:rPr>
                <w:rFonts w:cstheme="minorHAnsi"/>
              </w:rPr>
            </w:pPr>
            <w:r w:rsidRPr="00A76A47">
              <w:rPr>
                <w:rFonts w:cstheme="minorHAnsi"/>
              </w:rPr>
              <w:t>02</w:t>
            </w:r>
          </w:p>
        </w:tc>
      </w:tr>
      <w:tr w:rsidR="001C528C" w:rsidRPr="00A76A47" w14:paraId="622ECBD6" w14:textId="77777777" w:rsidTr="0090657B">
        <w:trPr>
          <w:trHeight w:val="20"/>
          <w:jc w:val="center"/>
        </w:trPr>
        <w:tc>
          <w:tcPr>
            <w:tcW w:w="3168" w:type="dxa"/>
            <w:vMerge/>
          </w:tcPr>
          <w:p w14:paraId="3B5E67AC" w14:textId="77777777" w:rsidR="001C528C" w:rsidRPr="00A76A47" w:rsidRDefault="001C528C" w:rsidP="0090657B">
            <w:pPr>
              <w:spacing w:line="240" w:lineRule="exact"/>
              <w:rPr>
                <w:rFonts w:cstheme="minorHAnsi"/>
              </w:rPr>
            </w:pPr>
          </w:p>
        </w:tc>
        <w:tc>
          <w:tcPr>
            <w:tcW w:w="5158" w:type="dxa"/>
            <w:noWrap/>
          </w:tcPr>
          <w:p w14:paraId="2FBC075B" w14:textId="77777777" w:rsidR="001C528C" w:rsidRPr="00A76A47" w:rsidRDefault="001C528C" w:rsidP="0090657B">
            <w:pPr>
              <w:spacing w:line="240" w:lineRule="exact"/>
              <w:rPr>
                <w:rFonts w:cstheme="minorHAnsi"/>
              </w:rPr>
            </w:pPr>
            <w:r w:rsidRPr="00A76A47">
              <w:rPr>
                <w:rFonts w:cstheme="minorHAnsi"/>
              </w:rPr>
              <w:t>Open Drainage</w:t>
            </w:r>
          </w:p>
        </w:tc>
        <w:tc>
          <w:tcPr>
            <w:tcW w:w="1317" w:type="dxa"/>
          </w:tcPr>
          <w:p w14:paraId="5B72E7AD" w14:textId="77777777" w:rsidR="001C528C" w:rsidRPr="00A76A47" w:rsidRDefault="001C528C" w:rsidP="0090657B">
            <w:pPr>
              <w:spacing w:line="240" w:lineRule="exact"/>
              <w:jc w:val="center"/>
              <w:rPr>
                <w:rFonts w:cstheme="minorHAnsi"/>
              </w:rPr>
            </w:pPr>
            <w:r w:rsidRPr="00A76A47">
              <w:rPr>
                <w:rFonts w:cstheme="minorHAnsi"/>
              </w:rPr>
              <w:t>08</w:t>
            </w:r>
          </w:p>
        </w:tc>
      </w:tr>
      <w:tr w:rsidR="001C528C" w:rsidRPr="00A76A47" w14:paraId="2936CB2B" w14:textId="77777777" w:rsidTr="0090657B">
        <w:trPr>
          <w:trHeight w:val="20"/>
          <w:jc w:val="center"/>
        </w:trPr>
        <w:tc>
          <w:tcPr>
            <w:tcW w:w="3168" w:type="dxa"/>
            <w:vMerge/>
          </w:tcPr>
          <w:p w14:paraId="384EB17A" w14:textId="77777777" w:rsidR="001C528C" w:rsidRPr="00A76A47" w:rsidRDefault="001C528C" w:rsidP="0090657B">
            <w:pPr>
              <w:spacing w:line="240" w:lineRule="exact"/>
              <w:rPr>
                <w:rFonts w:cstheme="minorHAnsi"/>
              </w:rPr>
            </w:pPr>
          </w:p>
        </w:tc>
        <w:tc>
          <w:tcPr>
            <w:tcW w:w="5158" w:type="dxa"/>
            <w:noWrap/>
          </w:tcPr>
          <w:p w14:paraId="3DFB5BE7" w14:textId="77777777" w:rsidR="001C528C" w:rsidRPr="00A76A47" w:rsidRDefault="001C528C" w:rsidP="0090657B">
            <w:pPr>
              <w:spacing w:line="240" w:lineRule="exact"/>
              <w:rPr>
                <w:rFonts w:cstheme="minorHAnsi"/>
              </w:rPr>
            </w:pPr>
            <w:r w:rsidRPr="00A76A47">
              <w:rPr>
                <w:rFonts w:cstheme="minorHAnsi"/>
              </w:rPr>
              <w:t>Closed Drainage</w:t>
            </w:r>
          </w:p>
        </w:tc>
        <w:tc>
          <w:tcPr>
            <w:tcW w:w="1317" w:type="dxa"/>
          </w:tcPr>
          <w:p w14:paraId="6F018ACD" w14:textId="77777777" w:rsidR="001C528C" w:rsidRPr="00A76A47" w:rsidRDefault="001C528C" w:rsidP="0090657B">
            <w:pPr>
              <w:spacing w:line="240" w:lineRule="exact"/>
              <w:jc w:val="center"/>
              <w:rPr>
                <w:rFonts w:cstheme="minorHAnsi"/>
              </w:rPr>
            </w:pPr>
            <w:r w:rsidRPr="00A76A47">
              <w:rPr>
                <w:rFonts w:cstheme="minorHAnsi"/>
              </w:rPr>
              <w:t>03</w:t>
            </w:r>
          </w:p>
        </w:tc>
      </w:tr>
      <w:tr w:rsidR="001C528C" w:rsidRPr="00A76A47" w14:paraId="0E7B5858" w14:textId="77777777" w:rsidTr="0090657B">
        <w:trPr>
          <w:trHeight w:val="20"/>
          <w:jc w:val="center"/>
        </w:trPr>
        <w:tc>
          <w:tcPr>
            <w:tcW w:w="9643" w:type="dxa"/>
            <w:gridSpan w:val="3"/>
          </w:tcPr>
          <w:p w14:paraId="361CEB4A" w14:textId="77777777" w:rsidR="001C528C" w:rsidRPr="0085710D" w:rsidRDefault="001C528C" w:rsidP="0090657B">
            <w:pPr>
              <w:spacing w:line="240" w:lineRule="exact"/>
              <w:rPr>
                <w:rFonts w:cstheme="minorHAnsi"/>
                <w:sz w:val="18"/>
                <w:szCs w:val="18"/>
              </w:rPr>
            </w:pPr>
            <w:r w:rsidRPr="0085710D">
              <w:rPr>
                <w:rFonts w:cstheme="minorHAnsi"/>
                <w:i/>
                <w:sz w:val="18"/>
                <w:szCs w:val="18"/>
              </w:rPr>
              <w:t>Source: Census of India, 2011</w:t>
            </w:r>
          </w:p>
        </w:tc>
      </w:tr>
    </w:tbl>
    <w:p w14:paraId="6F13831B" w14:textId="77777777" w:rsidR="0085710D" w:rsidRDefault="0085710D" w:rsidP="00A76A47">
      <w:pPr>
        <w:spacing w:after="0" w:line="320" w:lineRule="exact"/>
        <w:ind w:left="720"/>
        <w:jc w:val="both"/>
        <w:rPr>
          <w:rFonts w:cstheme="minorHAnsi"/>
          <w:sz w:val="24"/>
        </w:rPr>
      </w:pPr>
    </w:p>
    <w:p w14:paraId="1E070099" w14:textId="5AB6C19F" w:rsidR="001C528C" w:rsidRDefault="001C528C" w:rsidP="0090657B">
      <w:pPr>
        <w:spacing w:after="0" w:line="320" w:lineRule="exact"/>
        <w:ind w:left="720"/>
        <w:jc w:val="both"/>
      </w:pPr>
      <w:r w:rsidRPr="00A76A47">
        <w:rPr>
          <w:rFonts w:cstheme="minorHAnsi"/>
          <w:sz w:val="24"/>
        </w:rPr>
        <w:t xml:space="preserve">Basic amenities like water supply for drinking and other uses is available with various sources such as Tap (Treated &amp; Un-treated), Well (Covered &amp; Un-covered), Hand Pump, Tube wells etc. Electricity is available for domestic, agriculture and commercial or industrial uses in almost all over the study area. </w:t>
      </w:r>
      <w:r w:rsidRPr="00A76A47">
        <w:rPr>
          <w:rFonts w:cstheme="minorHAnsi"/>
          <w:color w:val="000000"/>
          <w:sz w:val="24"/>
        </w:rPr>
        <w:t>The study area having approach roads as Black Topped (Paved), Gravel (</w:t>
      </w:r>
      <w:proofErr w:type="spellStart"/>
      <w:r w:rsidRPr="00A76A47">
        <w:rPr>
          <w:rFonts w:cstheme="minorHAnsi"/>
          <w:color w:val="000000"/>
          <w:sz w:val="24"/>
        </w:rPr>
        <w:t>Kachcha</w:t>
      </w:r>
      <w:proofErr w:type="spellEnd"/>
      <w:r w:rsidRPr="00A76A47">
        <w:rPr>
          <w:rFonts w:cstheme="minorHAnsi"/>
          <w:color w:val="000000"/>
          <w:sz w:val="24"/>
        </w:rPr>
        <w:t>) and Footpath.</w:t>
      </w:r>
      <w:r w:rsidRPr="00A76A47">
        <w:rPr>
          <w:rFonts w:cstheme="minorHAnsi"/>
          <w:sz w:val="24"/>
        </w:rPr>
        <w:t xml:space="preserve"> </w:t>
      </w:r>
    </w:p>
    <w:sectPr w:rsidR="001C528C" w:rsidSect="0032280A">
      <w:footerReference w:type="default" r:id="rId69"/>
      <w:pgSz w:w="11909" w:h="16834" w:code="9"/>
      <w:pgMar w:top="850" w:right="850" w:bottom="850" w:left="1411" w:header="461"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0D958" w14:textId="77777777" w:rsidR="00B40A97" w:rsidRDefault="00B40A97" w:rsidP="00590DEC">
      <w:pPr>
        <w:spacing w:after="0" w:line="240" w:lineRule="auto"/>
      </w:pPr>
      <w:r>
        <w:separator/>
      </w:r>
    </w:p>
  </w:endnote>
  <w:endnote w:type="continuationSeparator" w:id="0">
    <w:p w14:paraId="443FA96A" w14:textId="77777777" w:rsidR="00B40A97" w:rsidRDefault="00B40A97" w:rsidP="005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58C40" w14:textId="77777777" w:rsidR="00A708A9" w:rsidRDefault="00A708A9" w:rsidP="007F159B">
    <w:pPr>
      <w:pStyle w:val="Footer"/>
      <w:jc w:val="right"/>
    </w:pPr>
  </w:p>
  <w:p w14:paraId="0CA24380" w14:textId="77777777" w:rsidR="00A708A9" w:rsidRDefault="00A70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DD03E" w14:textId="77777777" w:rsidR="00A708A9" w:rsidRDefault="00A708A9" w:rsidP="000F5BA4">
    <w:pPr>
      <w:pStyle w:val="Footer"/>
      <w:jc w:val="right"/>
    </w:pPr>
  </w:p>
  <w:p w14:paraId="49BAC346" w14:textId="77777777" w:rsidR="00A708A9" w:rsidRDefault="00A70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304180"/>
      <w:docPartObj>
        <w:docPartGallery w:val="Page Numbers (Bottom of Page)"/>
        <w:docPartUnique/>
      </w:docPartObj>
    </w:sdtPr>
    <w:sdtEndPr>
      <w:rPr>
        <w:noProof/>
      </w:rPr>
    </w:sdtEndPr>
    <w:sdtContent>
      <w:p w14:paraId="772B7AEB" w14:textId="32659A99" w:rsidR="00A708A9" w:rsidRDefault="00A708A9" w:rsidP="00AF6213">
        <w:pPr>
          <w:pStyle w:val="Footer"/>
          <w:pBdr>
            <w:top w:val="single" w:sz="4" w:space="1" w:color="auto"/>
          </w:pBdr>
          <w:jc w:val="right"/>
        </w:pPr>
        <w:r>
          <w:fldChar w:fldCharType="begin"/>
        </w:r>
        <w:r>
          <w:instrText xml:space="preserve"> PAGE   \* MERGEFORMAT </w:instrText>
        </w:r>
        <w:r>
          <w:fldChar w:fldCharType="separate"/>
        </w:r>
        <w:r>
          <w:rPr>
            <w:noProof/>
          </w:rPr>
          <w:t>7</w:t>
        </w:r>
        <w:r>
          <w:rPr>
            <w:noProof/>
          </w:rPr>
          <w:fldChar w:fldCharType="end"/>
        </w:r>
      </w:p>
    </w:sdtContent>
  </w:sdt>
  <w:p w14:paraId="5A177B8F" w14:textId="77777777" w:rsidR="00A708A9" w:rsidRDefault="00A708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76231" w14:textId="1B13748D" w:rsidR="00A708A9" w:rsidRPr="0079325E" w:rsidRDefault="00A708A9" w:rsidP="00581F5F">
    <w:pPr>
      <w:pStyle w:val="Footer"/>
      <w:pBdr>
        <w:top w:val="single" w:sz="4" w:space="1" w:color="auto"/>
      </w:pBdr>
      <w:jc w:val="right"/>
      <w:rPr>
        <w:rFonts w:cs="Calibri"/>
      </w:rPr>
    </w:pPr>
    <w:r w:rsidRPr="0079325E">
      <w:rPr>
        <w:rFonts w:cs="Calibri"/>
      </w:rPr>
      <w:fldChar w:fldCharType="begin"/>
    </w:r>
    <w:r w:rsidRPr="0079325E">
      <w:rPr>
        <w:rFonts w:cs="Calibri"/>
      </w:rPr>
      <w:instrText xml:space="preserve"> PAGE   \* MERGEFORMAT </w:instrText>
    </w:r>
    <w:r w:rsidRPr="0079325E">
      <w:rPr>
        <w:rFonts w:cs="Calibri"/>
      </w:rPr>
      <w:fldChar w:fldCharType="separate"/>
    </w:r>
    <w:r>
      <w:rPr>
        <w:rFonts w:cs="Calibri"/>
        <w:noProof/>
      </w:rPr>
      <w:t>22</w:t>
    </w:r>
    <w:r w:rsidRPr="0079325E">
      <w:rPr>
        <w:rFonts w:cs="Calibri"/>
        <w:noProof/>
      </w:rPr>
      <w:fldChar w:fldCharType="end"/>
    </w:r>
  </w:p>
  <w:p w14:paraId="395ED17C" w14:textId="77777777" w:rsidR="00A708A9" w:rsidRDefault="00A70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BA5F1" w14:textId="2B95BD18" w:rsidR="00A708A9" w:rsidRDefault="004371B5" w:rsidP="00590DEC">
    <w:pPr>
      <w:pStyle w:val="Footer"/>
      <w:pBdr>
        <w:top w:val="single" w:sz="4" w:space="1" w:color="auto"/>
      </w:pBdr>
      <w:jc w:val="right"/>
    </w:pPr>
    <w:sdt>
      <w:sdtPr>
        <w:id w:val="1133826098"/>
        <w:docPartObj>
          <w:docPartGallery w:val="Page Numbers (Bottom of Page)"/>
          <w:docPartUnique/>
        </w:docPartObj>
      </w:sdtPr>
      <w:sdtEndPr>
        <w:rPr>
          <w:noProof/>
        </w:rPr>
      </w:sdtEndPr>
      <w:sdtContent>
        <w:r w:rsidR="00A708A9">
          <w:fldChar w:fldCharType="begin"/>
        </w:r>
        <w:r w:rsidR="00A708A9">
          <w:instrText xml:space="preserve"> PAGE   \* MERGEFORMAT </w:instrText>
        </w:r>
        <w:r w:rsidR="00A708A9">
          <w:fldChar w:fldCharType="separate"/>
        </w:r>
        <w:r w:rsidR="00A708A9">
          <w:rPr>
            <w:noProof/>
          </w:rPr>
          <w:t>23</w:t>
        </w:r>
        <w:r w:rsidR="00A708A9">
          <w:rPr>
            <w:noProof/>
          </w:rPr>
          <w:fldChar w:fldCharType="end"/>
        </w:r>
      </w:sdtContent>
    </w:sdt>
  </w:p>
  <w:p w14:paraId="5E79EBAF" w14:textId="77777777" w:rsidR="00A708A9" w:rsidRDefault="00A70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745459988"/>
      <w:docPartObj>
        <w:docPartGallery w:val="Page Numbers (Bottom of Page)"/>
        <w:docPartUnique/>
      </w:docPartObj>
    </w:sdtPr>
    <w:sdtEndPr>
      <w:rPr>
        <w:noProof/>
      </w:rPr>
    </w:sdtEndPr>
    <w:sdtContent>
      <w:p w14:paraId="246D0978" w14:textId="15431B46" w:rsidR="00A708A9" w:rsidRDefault="00A708A9" w:rsidP="002B7CDA">
        <w:pPr>
          <w:pStyle w:val="Footer"/>
          <w:pBdr>
            <w:top w:val="single" w:sz="4" w:space="1" w:color="auto"/>
          </w:pBdr>
          <w:jc w:val="right"/>
          <w:rPr>
            <w:rFonts w:cstheme="minorHAnsi"/>
            <w:noProof/>
          </w:rPr>
        </w:pPr>
        <w:r w:rsidRPr="00581474">
          <w:rPr>
            <w:rFonts w:cstheme="minorHAnsi"/>
          </w:rPr>
          <w:fldChar w:fldCharType="begin"/>
        </w:r>
        <w:r w:rsidRPr="00581474">
          <w:rPr>
            <w:rFonts w:cstheme="minorHAnsi"/>
          </w:rPr>
          <w:instrText xml:space="preserve"> PAGE   \* MERGEFORMAT </w:instrText>
        </w:r>
        <w:r w:rsidRPr="00581474">
          <w:rPr>
            <w:rFonts w:cstheme="minorHAnsi"/>
          </w:rPr>
          <w:fldChar w:fldCharType="separate"/>
        </w:r>
        <w:r>
          <w:rPr>
            <w:rFonts w:cstheme="minorHAnsi"/>
            <w:noProof/>
          </w:rPr>
          <w:t>34</w:t>
        </w:r>
        <w:r w:rsidRPr="00581474">
          <w:rPr>
            <w:rFonts w:cstheme="minorHAnsi"/>
            <w:noProof/>
          </w:rPr>
          <w:fldChar w:fldCharType="end"/>
        </w:r>
      </w:p>
    </w:sdtContent>
  </w:sdt>
  <w:p w14:paraId="061100D0" w14:textId="77777777" w:rsidR="00A708A9" w:rsidRDefault="00A708A9">
    <w:pPr>
      <w:pStyle w:val="Footer"/>
      <w:rPr>
        <w:rFonts w:asciiTheme="majorHAnsi" w:hAnsiTheme="majorHAnsi"/>
        <w:b/>
        <w:sz w:val="18"/>
        <w:szCs w:val="18"/>
      </w:rPr>
    </w:pPr>
  </w:p>
  <w:p w14:paraId="5558D239" w14:textId="77777777" w:rsidR="00A708A9" w:rsidRPr="00541552" w:rsidRDefault="00A708A9">
    <w:pPr>
      <w:pStyle w:val="Footer"/>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AC052" w14:textId="77777777" w:rsidR="00B40A97" w:rsidRDefault="00B40A97" w:rsidP="00590DEC">
      <w:pPr>
        <w:spacing w:after="0" w:line="240" w:lineRule="auto"/>
      </w:pPr>
      <w:r>
        <w:separator/>
      </w:r>
    </w:p>
  </w:footnote>
  <w:footnote w:type="continuationSeparator" w:id="0">
    <w:p w14:paraId="7982E092" w14:textId="77777777" w:rsidR="00B40A97" w:rsidRDefault="00B40A97" w:rsidP="00590DEC">
      <w:pPr>
        <w:spacing w:after="0" w:line="240" w:lineRule="auto"/>
      </w:pPr>
      <w:r>
        <w:continuationSeparator/>
      </w:r>
    </w:p>
  </w:footnote>
  <w:footnote w:id="1">
    <w:p w14:paraId="609DC9C3" w14:textId="0A16EFB5" w:rsidR="00A708A9" w:rsidRPr="001556A6" w:rsidRDefault="00A708A9" w:rsidP="003C0BD3">
      <w:pPr>
        <w:pStyle w:val="FootnoteText"/>
        <w:shd w:val="clear" w:color="auto" w:fill="FFFFFF" w:themeFill="background1"/>
        <w:tabs>
          <w:tab w:val="left" w:pos="0"/>
        </w:tabs>
        <w:jc w:val="both"/>
        <w:rPr>
          <w:rFonts w:cstheme="minorHAnsi"/>
          <w:sz w:val="18"/>
          <w:szCs w:val="18"/>
          <w:lang w:val="en-US"/>
        </w:rPr>
      </w:pPr>
      <w:r w:rsidRPr="001556A6">
        <w:rPr>
          <w:rStyle w:val="FootnoteReference"/>
        </w:rPr>
        <w:footnoteRef/>
      </w:r>
      <w:r w:rsidRPr="001556A6">
        <w:t xml:space="preserve"> </w:t>
      </w:r>
      <w:r w:rsidRPr="001556A6">
        <w:rPr>
          <w:rFonts w:cstheme="minorHAnsi"/>
          <w:bCs/>
          <w:sz w:val="18"/>
          <w:szCs w:val="18"/>
          <w:shd w:val="clear" w:color="auto" w:fill="FFFFFF"/>
        </w:rPr>
        <w:t>Scheduled Areas</w:t>
      </w:r>
      <w:r w:rsidRPr="001556A6">
        <w:rPr>
          <w:rFonts w:cstheme="minorHAnsi"/>
          <w:sz w:val="18"/>
          <w:szCs w:val="18"/>
          <w:shd w:val="clear" w:color="auto" w:fill="FFFFFF"/>
        </w:rPr>
        <w:t> are </w:t>
      </w:r>
      <w:r w:rsidRPr="001556A6">
        <w:rPr>
          <w:rFonts w:cstheme="minorHAnsi"/>
          <w:bCs/>
          <w:sz w:val="18"/>
          <w:szCs w:val="18"/>
          <w:shd w:val="clear" w:color="auto" w:fill="FFFFFF"/>
        </w:rPr>
        <w:t>areas</w:t>
      </w:r>
      <w:r w:rsidRPr="001556A6">
        <w:rPr>
          <w:rFonts w:cstheme="minorHAnsi"/>
          <w:sz w:val="18"/>
          <w:szCs w:val="18"/>
          <w:shd w:val="clear" w:color="auto" w:fill="FFFFFF"/>
        </w:rPr>
        <w:t> in India with a preponderance of tribal population subject to a special governance mechanism wherein the central government plays a direct role in safeguarding cultural and economic interests of </w:t>
      </w:r>
      <w:r w:rsidRPr="001556A6">
        <w:rPr>
          <w:rFonts w:cstheme="minorHAnsi"/>
          <w:bCs/>
          <w:sz w:val="18"/>
          <w:szCs w:val="18"/>
          <w:shd w:val="clear" w:color="auto" w:fill="FFFFFF"/>
        </w:rPr>
        <w:t>scheduled</w:t>
      </w:r>
      <w:r w:rsidRPr="001556A6">
        <w:rPr>
          <w:rFonts w:cstheme="minorHAnsi"/>
          <w:sz w:val="18"/>
          <w:szCs w:val="18"/>
          <w:shd w:val="clear" w:color="auto" w:fill="FFFFFF"/>
        </w:rPr>
        <w:t> tribes in the </w:t>
      </w:r>
      <w:r w:rsidRPr="001556A6">
        <w:rPr>
          <w:rFonts w:cstheme="minorHAnsi"/>
          <w:bCs/>
          <w:sz w:val="18"/>
          <w:szCs w:val="18"/>
          <w:shd w:val="clear" w:color="auto" w:fill="FFFFFF"/>
        </w:rPr>
        <w:t>area</w:t>
      </w:r>
      <w:r>
        <w:rPr>
          <w:rFonts w:cstheme="minorHAnsi"/>
          <w:sz w:val="18"/>
          <w:szCs w:val="18"/>
          <w:shd w:val="clear" w:color="auto" w:fill="FFFFFF"/>
        </w:rPr>
        <w:t>.</w:t>
      </w:r>
    </w:p>
    <w:p w14:paraId="79D3E43F" w14:textId="7753B042" w:rsidR="00A708A9" w:rsidRPr="001556A6" w:rsidRDefault="00A708A9">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1CED" w14:textId="77777777" w:rsidR="00A708A9" w:rsidRDefault="00A70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FE4E4" w14:textId="77777777" w:rsidR="00A708A9" w:rsidRDefault="00A708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37BF1" w14:textId="77777777" w:rsidR="00A708A9" w:rsidRDefault="00A70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76E7A4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BC24A50"/>
    <w:multiLevelType w:val="multilevel"/>
    <w:tmpl w:val="653E99A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FA719A5"/>
    <w:multiLevelType w:val="hybridMultilevel"/>
    <w:tmpl w:val="9D44CD30"/>
    <w:lvl w:ilvl="0" w:tplc="96C6A796">
      <w:start w:val="1"/>
      <w:numFmt w:val="decimal"/>
      <w:pStyle w:val="NumberedPara"/>
      <w:lvlText w:val="%1."/>
      <w:lvlJc w:val="left"/>
      <w:pPr>
        <w:ind w:left="1050" w:hanging="360"/>
      </w:pPr>
      <w:rPr>
        <w:rFonts w:hint="default"/>
      </w:rPr>
    </w:lvl>
    <w:lvl w:ilvl="1" w:tplc="CF323D48" w:tentative="1">
      <w:start w:val="1"/>
      <w:numFmt w:val="lowerLetter"/>
      <w:lvlText w:val="%2."/>
      <w:lvlJc w:val="left"/>
      <w:pPr>
        <w:ind w:left="1800" w:hanging="360"/>
      </w:pPr>
    </w:lvl>
    <w:lvl w:ilvl="2" w:tplc="3C727550" w:tentative="1">
      <w:start w:val="1"/>
      <w:numFmt w:val="lowerRoman"/>
      <w:lvlText w:val="%3."/>
      <w:lvlJc w:val="right"/>
      <w:pPr>
        <w:ind w:left="2520" w:hanging="180"/>
      </w:pPr>
    </w:lvl>
    <w:lvl w:ilvl="3" w:tplc="1A720B2A" w:tentative="1">
      <w:start w:val="1"/>
      <w:numFmt w:val="decimal"/>
      <w:lvlText w:val="%4."/>
      <w:lvlJc w:val="left"/>
      <w:pPr>
        <w:ind w:left="3240" w:hanging="360"/>
      </w:pPr>
    </w:lvl>
    <w:lvl w:ilvl="4" w:tplc="BAB09226" w:tentative="1">
      <w:start w:val="1"/>
      <w:numFmt w:val="lowerLetter"/>
      <w:lvlText w:val="%5."/>
      <w:lvlJc w:val="left"/>
      <w:pPr>
        <w:ind w:left="3960" w:hanging="360"/>
      </w:pPr>
    </w:lvl>
    <w:lvl w:ilvl="5" w:tplc="5728EBC4" w:tentative="1">
      <w:start w:val="1"/>
      <w:numFmt w:val="lowerRoman"/>
      <w:lvlText w:val="%6."/>
      <w:lvlJc w:val="right"/>
      <w:pPr>
        <w:ind w:left="4680" w:hanging="180"/>
      </w:pPr>
    </w:lvl>
    <w:lvl w:ilvl="6" w:tplc="50CCFC7E" w:tentative="1">
      <w:start w:val="1"/>
      <w:numFmt w:val="decimal"/>
      <w:lvlText w:val="%7."/>
      <w:lvlJc w:val="left"/>
      <w:pPr>
        <w:ind w:left="5400" w:hanging="360"/>
      </w:pPr>
    </w:lvl>
    <w:lvl w:ilvl="7" w:tplc="1FA08AC2" w:tentative="1">
      <w:start w:val="1"/>
      <w:numFmt w:val="lowerLetter"/>
      <w:lvlText w:val="%8."/>
      <w:lvlJc w:val="left"/>
      <w:pPr>
        <w:ind w:left="6120" w:hanging="360"/>
      </w:pPr>
    </w:lvl>
    <w:lvl w:ilvl="8" w:tplc="B2F013AE" w:tentative="1">
      <w:start w:val="1"/>
      <w:numFmt w:val="lowerRoman"/>
      <w:lvlText w:val="%9."/>
      <w:lvlJc w:val="right"/>
      <w:pPr>
        <w:ind w:left="6840" w:hanging="180"/>
      </w:pPr>
    </w:lvl>
  </w:abstractNum>
  <w:abstractNum w:abstractNumId="3" w15:restartNumberingAfterBreak="0">
    <w:nsid w:val="10D2710A"/>
    <w:multiLevelType w:val="hybridMultilevel"/>
    <w:tmpl w:val="6360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F52BA"/>
    <w:multiLevelType w:val="multilevel"/>
    <w:tmpl w:val="179F52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704129"/>
    <w:multiLevelType w:val="hybridMultilevel"/>
    <w:tmpl w:val="F0429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68437B"/>
    <w:multiLevelType w:val="hybridMultilevel"/>
    <w:tmpl w:val="FC1C6DE2"/>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9C50CB"/>
    <w:multiLevelType w:val="hybridMultilevel"/>
    <w:tmpl w:val="A71694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E65B2A"/>
    <w:multiLevelType w:val="hybridMultilevel"/>
    <w:tmpl w:val="2F5C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A1BE6"/>
    <w:multiLevelType w:val="hybridMultilevel"/>
    <w:tmpl w:val="010A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80BCA"/>
    <w:multiLevelType w:val="hybridMultilevel"/>
    <w:tmpl w:val="FFF064C2"/>
    <w:lvl w:ilvl="0" w:tplc="40090001">
      <w:start w:val="1"/>
      <w:numFmt w:val="bullet"/>
      <w:lvlText w:val=""/>
      <w:lvlJc w:val="left"/>
      <w:pPr>
        <w:ind w:left="953" w:hanging="360"/>
      </w:pPr>
      <w:rPr>
        <w:rFonts w:ascii="Symbol" w:hAnsi="Symbol" w:hint="default"/>
        <w:spacing w:val="0"/>
        <w:w w:val="102"/>
        <w:sz w:val="21"/>
        <w:szCs w:val="21"/>
        <w:lang w:val="en-US" w:eastAsia="en-US" w:bidi="en-US"/>
      </w:rPr>
    </w:lvl>
    <w:lvl w:ilvl="1" w:tplc="1558411A">
      <w:numFmt w:val="bullet"/>
      <w:lvlText w:val=""/>
      <w:lvlJc w:val="left"/>
      <w:pPr>
        <w:ind w:left="1768" w:hanging="356"/>
      </w:pPr>
      <w:rPr>
        <w:rFonts w:hint="default"/>
        <w:w w:val="102"/>
        <w:lang w:val="en-US" w:eastAsia="en-US" w:bidi="en-US"/>
      </w:rPr>
    </w:lvl>
    <w:lvl w:ilvl="2" w:tplc="CE147978">
      <w:numFmt w:val="bullet"/>
      <w:lvlText w:val="•"/>
      <w:lvlJc w:val="left"/>
      <w:pPr>
        <w:ind w:left="2696" w:hanging="356"/>
      </w:pPr>
      <w:rPr>
        <w:rFonts w:hint="default"/>
        <w:lang w:val="en-US" w:eastAsia="en-US" w:bidi="en-US"/>
      </w:rPr>
    </w:lvl>
    <w:lvl w:ilvl="3" w:tplc="6D1C670E">
      <w:numFmt w:val="bullet"/>
      <w:lvlText w:val="•"/>
      <w:lvlJc w:val="left"/>
      <w:pPr>
        <w:ind w:left="3632" w:hanging="356"/>
      </w:pPr>
      <w:rPr>
        <w:rFonts w:hint="default"/>
        <w:lang w:val="en-US" w:eastAsia="en-US" w:bidi="en-US"/>
      </w:rPr>
    </w:lvl>
    <w:lvl w:ilvl="4" w:tplc="1E1A2F70">
      <w:numFmt w:val="bullet"/>
      <w:lvlText w:val="•"/>
      <w:lvlJc w:val="left"/>
      <w:pPr>
        <w:ind w:left="4568" w:hanging="356"/>
      </w:pPr>
      <w:rPr>
        <w:rFonts w:hint="default"/>
        <w:lang w:val="en-US" w:eastAsia="en-US" w:bidi="en-US"/>
      </w:rPr>
    </w:lvl>
    <w:lvl w:ilvl="5" w:tplc="5AC6CB9C">
      <w:numFmt w:val="bullet"/>
      <w:lvlText w:val="•"/>
      <w:lvlJc w:val="left"/>
      <w:pPr>
        <w:ind w:left="5505" w:hanging="356"/>
      </w:pPr>
      <w:rPr>
        <w:rFonts w:hint="default"/>
        <w:lang w:val="en-US" w:eastAsia="en-US" w:bidi="en-US"/>
      </w:rPr>
    </w:lvl>
    <w:lvl w:ilvl="6" w:tplc="A1AA86FE">
      <w:numFmt w:val="bullet"/>
      <w:lvlText w:val="•"/>
      <w:lvlJc w:val="left"/>
      <w:pPr>
        <w:ind w:left="6441" w:hanging="356"/>
      </w:pPr>
      <w:rPr>
        <w:rFonts w:hint="default"/>
        <w:lang w:val="en-US" w:eastAsia="en-US" w:bidi="en-US"/>
      </w:rPr>
    </w:lvl>
    <w:lvl w:ilvl="7" w:tplc="38C8D4B2">
      <w:numFmt w:val="bullet"/>
      <w:lvlText w:val="•"/>
      <w:lvlJc w:val="left"/>
      <w:pPr>
        <w:ind w:left="7377" w:hanging="356"/>
      </w:pPr>
      <w:rPr>
        <w:rFonts w:hint="default"/>
        <w:lang w:val="en-US" w:eastAsia="en-US" w:bidi="en-US"/>
      </w:rPr>
    </w:lvl>
    <w:lvl w:ilvl="8" w:tplc="53AA2DD6">
      <w:numFmt w:val="bullet"/>
      <w:lvlText w:val="•"/>
      <w:lvlJc w:val="left"/>
      <w:pPr>
        <w:ind w:left="8313" w:hanging="356"/>
      </w:pPr>
      <w:rPr>
        <w:rFonts w:hint="default"/>
        <w:lang w:val="en-US" w:eastAsia="en-US" w:bidi="en-US"/>
      </w:rPr>
    </w:lvl>
  </w:abstractNum>
  <w:abstractNum w:abstractNumId="11" w15:restartNumberingAfterBreak="0">
    <w:nsid w:val="23CE447D"/>
    <w:multiLevelType w:val="hybridMultilevel"/>
    <w:tmpl w:val="6944D274"/>
    <w:lvl w:ilvl="0" w:tplc="33081F8E">
      <w:numFmt w:val="bullet"/>
      <w:lvlText w:val=""/>
      <w:lvlJc w:val="left"/>
      <w:pPr>
        <w:ind w:left="951" w:hanging="356"/>
      </w:pPr>
      <w:rPr>
        <w:rFonts w:ascii="Symbol" w:eastAsia="Symbol" w:hAnsi="Symbol" w:cs="Symbol" w:hint="default"/>
        <w:w w:val="102"/>
        <w:sz w:val="21"/>
        <w:szCs w:val="21"/>
        <w:lang w:val="en-US" w:eastAsia="en-US" w:bidi="en-US"/>
      </w:rPr>
    </w:lvl>
    <w:lvl w:ilvl="1" w:tplc="F29873E8">
      <w:numFmt w:val="bullet"/>
      <w:lvlText w:val="•"/>
      <w:lvlJc w:val="left"/>
      <w:pPr>
        <w:ind w:left="1882" w:hanging="356"/>
      </w:pPr>
      <w:rPr>
        <w:rFonts w:hint="default"/>
        <w:lang w:val="en-US" w:eastAsia="en-US" w:bidi="en-US"/>
      </w:rPr>
    </w:lvl>
    <w:lvl w:ilvl="2" w:tplc="1AEC4438">
      <w:numFmt w:val="bullet"/>
      <w:lvlText w:val="•"/>
      <w:lvlJc w:val="left"/>
      <w:pPr>
        <w:ind w:left="2805" w:hanging="356"/>
      </w:pPr>
      <w:rPr>
        <w:rFonts w:hint="default"/>
        <w:lang w:val="en-US" w:eastAsia="en-US" w:bidi="en-US"/>
      </w:rPr>
    </w:lvl>
    <w:lvl w:ilvl="3" w:tplc="7AB874A4">
      <w:numFmt w:val="bullet"/>
      <w:lvlText w:val="•"/>
      <w:lvlJc w:val="left"/>
      <w:pPr>
        <w:ind w:left="3727" w:hanging="356"/>
      </w:pPr>
      <w:rPr>
        <w:rFonts w:hint="default"/>
        <w:lang w:val="en-US" w:eastAsia="en-US" w:bidi="en-US"/>
      </w:rPr>
    </w:lvl>
    <w:lvl w:ilvl="4" w:tplc="44561154">
      <w:numFmt w:val="bullet"/>
      <w:lvlText w:val="•"/>
      <w:lvlJc w:val="left"/>
      <w:pPr>
        <w:ind w:left="4650" w:hanging="356"/>
      </w:pPr>
      <w:rPr>
        <w:rFonts w:hint="default"/>
        <w:lang w:val="en-US" w:eastAsia="en-US" w:bidi="en-US"/>
      </w:rPr>
    </w:lvl>
    <w:lvl w:ilvl="5" w:tplc="3A52C55E">
      <w:numFmt w:val="bullet"/>
      <w:lvlText w:val="•"/>
      <w:lvlJc w:val="left"/>
      <w:pPr>
        <w:ind w:left="5573" w:hanging="356"/>
      </w:pPr>
      <w:rPr>
        <w:rFonts w:hint="default"/>
        <w:lang w:val="en-US" w:eastAsia="en-US" w:bidi="en-US"/>
      </w:rPr>
    </w:lvl>
    <w:lvl w:ilvl="6" w:tplc="2ADA7C34">
      <w:numFmt w:val="bullet"/>
      <w:lvlText w:val="•"/>
      <w:lvlJc w:val="left"/>
      <w:pPr>
        <w:ind w:left="6495" w:hanging="356"/>
      </w:pPr>
      <w:rPr>
        <w:rFonts w:hint="default"/>
        <w:lang w:val="en-US" w:eastAsia="en-US" w:bidi="en-US"/>
      </w:rPr>
    </w:lvl>
    <w:lvl w:ilvl="7" w:tplc="70D2B7CA">
      <w:numFmt w:val="bullet"/>
      <w:lvlText w:val="•"/>
      <w:lvlJc w:val="left"/>
      <w:pPr>
        <w:ind w:left="7418" w:hanging="356"/>
      </w:pPr>
      <w:rPr>
        <w:rFonts w:hint="default"/>
        <w:lang w:val="en-US" w:eastAsia="en-US" w:bidi="en-US"/>
      </w:rPr>
    </w:lvl>
    <w:lvl w:ilvl="8" w:tplc="6FF8E82A">
      <w:numFmt w:val="bullet"/>
      <w:lvlText w:val="•"/>
      <w:lvlJc w:val="left"/>
      <w:pPr>
        <w:ind w:left="8341" w:hanging="356"/>
      </w:pPr>
      <w:rPr>
        <w:rFonts w:hint="default"/>
        <w:lang w:val="en-US" w:eastAsia="en-US" w:bidi="en-US"/>
      </w:rPr>
    </w:lvl>
  </w:abstractNum>
  <w:abstractNum w:abstractNumId="12" w15:restartNumberingAfterBreak="0">
    <w:nsid w:val="250440F6"/>
    <w:multiLevelType w:val="hybridMultilevel"/>
    <w:tmpl w:val="AC72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00654"/>
    <w:multiLevelType w:val="hybridMultilevel"/>
    <w:tmpl w:val="FBF811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E22E23"/>
    <w:multiLevelType w:val="hybridMultilevel"/>
    <w:tmpl w:val="599E877A"/>
    <w:lvl w:ilvl="0" w:tplc="40090017">
      <w:start w:val="1"/>
      <w:numFmt w:val="lowerLetter"/>
      <w:lvlText w:val="%1)"/>
      <w:lvlJc w:val="left"/>
      <w:pPr>
        <w:ind w:left="754" w:hanging="360"/>
      </w:pPr>
    </w:lvl>
    <w:lvl w:ilvl="1" w:tplc="40090019" w:tentative="1">
      <w:start w:val="1"/>
      <w:numFmt w:val="lowerLetter"/>
      <w:lvlText w:val="%2."/>
      <w:lvlJc w:val="left"/>
      <w:pPr>
        <w:ind w:left="1474" w:hanging="360"/>
      </w:pPr>
    </w:lvl>
    <w:lvl w:ilvl="2" w:tplc="4009001B" w:tentative="1">
      <w:start w:val="1"/>
      <w:numFmt w:val="lowerRoman"/>
      <w:lvlText w:val="%3."/>
      <w:lvlJc w:val="right"/>
      <w:pPr>
        <w:ind w:left="2194" w:hanging="180"/>
      </w:pPr>
    </w:lvl>
    <w:lvl w:ilvl="3" w:tplc="4009000F" w:tentative="1">
      <w:start w:val="1"/>
      <w:numFmt w:val="decimal"/>
      <w:lvlText w:val="%4."/>
      <w:lvlJc w:val="left"/>
      <w:pPr>
        <w:ind w:left="2914" w:hanging="360"/>
      </w:pPr>
    </w:lvl>
    <w:lvl w:ilvl="4" w:tplc="40090019" w:tentative="1">
      <w:start w:val="1"/>
      <w:numFmt w:val="lowerLetter"/>
      <w:lvlText w:val="%5."/>
      <w:lvlJc w:val="left"/>
      <w:pPr>
        <w:ind w:left="3634" w:hanging="360"/>
      </w:pPr>
    </w:lvl>
    <w:lvl w:ilvl="5" w:tplc="4009001B" w:tentative="1">
      <w:start w:val="1"/>
      <w:numFmt w:val="lowerRoman"/>
      <w:lvlText w:val="%6."/>
      <w:lvlJc w:val="right"/>
      <w:pPr>
        <w:ind w:left="4354" w:hanging="180"/>
      </w:pPr>
    </w:lvl>
    <w:lvl w:ilvl="6" w:tplc="4009000F" w:tentative="1">
      <w:start w:val="1"/>
      <w:numFmt w:val="decimal"/>
      <w:lvlText w:val="%7."/>
      <w:lvlJc w:val="left"/>
      <w:pPr>
        <w:ind w:left="5074" w:hanging="360"/>
      </w:pPr>
    </w:lvl>
    <w:lvl w:ilvl="7" w:tplc="40090019" w:tentative="1">
      <w:start w:val="1"/>
      <w:numFmt w:val="lowerLetter"/>
      <w:lvlText w:val="%8."/>
      <w:lvlJc w:val="left"/>
      <w:pPr>
        <w:ind w:left="5794" w:hanging="360"/>
      </w:pPr>
    </w:lvl>
    <w:lvl w:ilvl="8" w:tplc="4009001B" w:tentative="1">
      <w:start w:val="1"/>
      <w:numFmt w:val="lowerRoman"/>
      <w:lvlText w:val="%9."/>
      <w:lvlJc w:val="right"/>
      <w:pPr>
        <w:ind w:left="6514" w:hanging="180"/>
      </w:pPr>
    </w:lvl>
  </w:abstractNum>
  <w:abstractNum w:abstractNumId="15" w15:restartNumberingAfterBreak="0">
    <w:nsid w:val="2E924EC4"/>
    <w:multiLevelType w:val="hybridMultilevel"/>
    <w:tmpl w:val="EC2636DE"/>
    <w:lvl w:ilvl="0" w:tplc="4754F6E6">
      <w:start w:val="1"/>
      <w:numFmt w:val="decimal"/>
      <w:lvlText w:val="1.%1"/>
      <w:lvlJc w:val="left"/>
      <w:pPr>
        <w:ind w:left="1440" w:hanging="360"/>
      </w:pPr>
      <w:rPr>
        <w:rFonts w:ascii="Calibri" w:hAnsi="Calibri" w:hint="default"/>
        <w:b/>
        <w:i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DA7BCC"/>
    <w:multiLevelType w:val="hybridMultilevel"/>
    <w:tmpl w:val="A4AAB23A"/>
    <w:lvl w:ilvl="0" w:tplc="14B02500">
      <w:start w:val="1"/>
      <w:numFmt w:val="decimal"/>
      <w:lvlText w:val="5.%1"/>
      <w:lvlJc w:val="left"/>
      <w:pPr>
        <w:ind w:left="720" w:hanging="360"/>
      </w:pPr>
      <w:rPr>
        <w:rFonts w:ascii="Calibri" w:hAnsi="Calibri"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F6BE4"/>
    <w:multiLevelType w:val="hybridMultilevel"/>
    <w:tmpl w:val="B12C83F2"/>
    <w:lvl w:ilvl="0" w:tplc="72F6C84A">
      <w:start w:val="1"/>
      <w:numFmt w:val="decimal"/>
      <w:lvlText w:val="%1."/>
      <w:lvlJc w:val="left"/>
      <w:pPr>
        <w:ind w:left="720" w:hanging="360"/>
      </w:pPr>
      <w:rPr>
        <w:rFonts w:hint="default"/>
        <w:b w:val="0"/>
        <w:i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121D2E"/>
    <w:multiLevelType w:val="hybridMultilevel"/>
    <w:tmpl w:val="3AECBE16"/>
    <w:lvl w:ilvl="0" w:tplc="40090001">
      <w:start w:val="1"/>
      <w:numFmt w:val="bullet"/>
      <w:lvlText w:val=""/>
      <w:lvlJc w:val="left"/>
      <w:pPr>
        <w:ind w:left="720" w:hanging="360"/>
      </w:pPr>
      <w:rPr>
        <w:rFonts w:ascii="Symbol" w:hAnsi="Symbol" w:hint="default"/>
        <w:color w:val="auto"/>
        <w:spacing w:val="0"/>
        <w:w w:val="102"/>
        <w:sz w:val="21"/>
        <w:szCs w:val="21"/>
        <w:lang w:val="en-US" w:eastAsia="en-US" w:bidi="en-US"/>
      </w:rPr>
    </w:lvl>
    <w:lvl w:ilvl="1" w:tplc="8B1AFC30">
      <w:numFmt w:val="bullet"/>
      <w:lvlText w:val=""/>
      <w:lvlJc w:val="left"/>
      <w:pPr>
        <w:ind w:left="767" w:hanging="360"/>
      </w:pPr>
      <w:rPr>
        <w:rFonts w:ascii="Symbol" w:eastAsia="Symbol" w:hAnsi="Symbol" w:cs="Symbol" w:hint="default"/>
        <w:w w:val="100"/>
        <w:sz w:val="22"/>
        <w:szCs w:val="22"/>
        <w:lang w:val="en-US" w:eastAsia="en-US" w:bidi="en-US"/>
      </w:rPr>
    </w:lvl>
    <w:lvl w:ilvl="2" w:tplc="6A0227FE">
      <w:numFmt w:val="bullet"/>
      <w:lvlText w:val="•"/>
      <w:lvlJc w:val="left"/>
      <w:pPr>
        <w:ind w:left="1787" w:hanging="360"/>
      </w:pPr>
      <w:rPr>
        <w:rFonts w:hint="default"/>
        <w:lang w:val="en-US" w:eastAsia="en-US" w:bidi="en-US"/>
      </w:rPr>
    </w:lvl>
    <w:lvl w:ilvl="3" w:tplc="94306EA6">
      <w:numFmt w:val="bullet"/>
      <w:lvlText w:val="•"/>
      <w:lvlJc w:val="left"/>
      <w:pPr>
        <w:ind w:left="2808" w:hanging="360"/>
      </w:pPr>
      <w:rPr>
        <w:rFonts w:hint="default"/>
        <w:lang w:val="en-US" w:eastAsia="en-US" w:bidi="en-US"/>
      </w:rPr>
    </w:lvl>
    <w:lvl w:ilvl="4" w:tplc="2E6438DE">
      <w:numFmt w:val="bullet"/>
      <w:lvlText w:val="•"/>
      <w:lvlJc w:val="left"/>
      <w:pPr>
        <w:ind w:left="3829" w:hanging="360"/>
      </w:pPr>
      <w:rPr>
        <w:rFonts w:hint="default"/>
        <w:lang w:val="en-US" w:eastAsia="en-US" w:bidi="en-US"/>
      </w:rPr>
    </w:lvl>
    <w:lvl w:ilvl="5" w:tplc="13DC3F3E">
      <w:numFmt w:val="bullet"/>
      <w:lvlText w:val="•"/>
      <w:lvlJc w:val="left"/>
      <w:pPr>
        <w:ind w:left="4849" w:hanging="360"/>
      </w:pPr>
      <w:rPr>
        <w:rFonts w:hint="default"/>
        <w:lang w:val="en-US" w:eastAsia="en-US" w:bidi="en-US"/>
      </w:rPr>
    </w:lvl>
    <w:lvl w:ilvl="6" w:tplc="B77A687E">
      <w:numFmt w:val="bullet"/>
      <w:lvlText w:val="•"/>
      <w:lvlJc w:val="left"/>
      <w:pPr>
        <w:ind w:left="5870" w:hanging="360"/>
      </w:pPr>
      <w:rPr>
        <w:rFonts w:hint="default"/>
        <w:lang w:val="en-US" w:eastAsia="en-US" w:bidi="en-US"/>
      </w:rPr>
    </w:lvl>
    <w:lvl w:ilvl="7" w:tplc="10528D14">
      <w:numFmt w:val="bullet"/>
      <w:lvlText w:val="•"/>
      <w:lvlJc w:val="left"/>
      <w:pPr>
        <w:ind w:left="6891" w:hanging="360"/>
      </w:pPr>
      <w:rPr>
        <w:rFonts w:hint="default"/>
        <w:lang w:val="en-US" w:eastAsia="en-US" w:bidi="en-US"/>
      </w:rPr>
    </w:lvl>
    <w:lvl w:ilvl="8" w:tplc="A52C02F4">
      <w:numFmt w:val="bullet"/>
      <w:lvlText w:val="•"/>
      <w:lvlJc w:val="left"/>
      <w:pPr>
        <w:ind w:left="7911" w:hanging="360"/>
      </w:pPr>
      <w:rPr>
        <w:rFonts w:hint="default"/>
        <w:lang w:val="en-US" w:eastAsia="en-US" w:bidi="en-US"/>
      </w:rPr>
    </w:lvl>
  </w:abstractNum>
  <w:abstractNum w:abstractNumId="19" w15:restartNumberingAfterBreak="0">
    <w:nsid w:val="444268CB"/>
    <w:multiLevelType w:val="hybridMultilevel"/>
    <w:tmpl w:val="05FCC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6F7317"/>
    <w:multiLevelType w:val="hybridMultilevel"/>
    <w:tmpl w:val="EEC6B05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4A9A3FCC"/>
    <w:multiLevelType w:val="hybridMultilevel"/>
    <w:tmpl w:val="554468C2"/>
    <w:lvl w:ilvl="0" w:tplc="4EF0A48E">
      <w:start w:val="1"/>
      <w:numFmt w:val="none"/>
      <w:lvlText w:val="2.1"/>
      <w:lvlJc w:val="left"/>
      <w:pPr>
        <w:ind w:left="360" w:hanging="360"/>
      </w:pPr>
      <w:rPr>
        <w:rFonts w:ascii="Calibri" w:hAnsi="Calibri" w:hint="default"/>
        <w:b/>
        <w:i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827C7C"/>
    <w:multiLevelType w:val="hybridMultilevel"/>
    <w:tmpl w:val="D368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8458B4"/>
    <w:multiLevelType w:val="hybridMultilevel"/>
    <w:tmpl w:val="5A969DD8"/>
    <w:lvl w:ilvl="0" w:tplc="64A808FA">
      <w:start w:val="1"/>
      <w:numFmt w:val="decimal"/>
      <w:lvlText w:val="6.%1"/>
      <w:lvlJc w:val="left"/>
      <w:pPr>
        <w:ind w:left="1440" w:hanging="360"/>
      </w:pPr>
      <w:rPr>
        <w:rFonts w:ascii="Calibri" w:hAnsi="Calibri" w:hint="default"/>
        <w:b/>
        <w:i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CFA45E7"/>
    <w:multiLevelType w:val="hybridMultilevel"/>
    <w:tmpl w:val="FC84F84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49420A"/>
    <w:multiLevelType w:val="hybridMultilevel"/>
    <w:tmpl w:val="FB8CABAA"/>
    <w:lvl w:ilvl="0" w:tplc="AAAAAF7C">
      <w:start w:val="1"/>
      <w:numFmt w:val="none"/>
      <w:lvlText w:val="2.2"/>
      <w:lvlJc w:val="left"/>
      <w:pPr>
        <w:ind w:left="360" w:hanging="360"/>
      </w:pPr>
      <w:rPr>
        <w:rFonts w:ascii="Calibri" w:hAnsi="Calibri" w:hint="default"/>
        <w:b/>
        <w:i w:val="0"/>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0A7ACF"/>
    <w:multiLevelType w:val="hybridMultilevel"/>
    <w:tmpl w:val="8B663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7D133C"/>
    <w:multiLevelType w:val="hybridMultilevel"/>
    <w:tmpl w:val="215E5C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2413FAF"/>
    <w:multiLevelType w:val="hybridMultilevel"/>
    <w:tmpl w:val="AD8081EE"/>
    <w:lvl w:ilvl="0" w:tplc="49C6C2DA">
      <w:start w:val="1"/>
      <w:numFmt w:val="decimal"/>
      <w:lvlText w:val="3.%1"/>
      <w:lvlJc w:val="left"/>
      <w:pPr>
        <w:ind w:left="720" w:hanging="360"/>
      </w:pPr>
      <w:rPr>
        <w:rFonts w:ascii="Calibri" w:hAnsi="Calibri"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644D4"/>
    <w:multiLevelType w:val="hybridMultilevel"/>
    <w:tmpl w:val="72DE34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5236392"/>
    <w:multiLevelType w:val="hybridMultilevel"/>
    <w:tmpl w:val="A29841E2"/>
    <w:lvl w:ilvl="0" w:tplc="30DCC8B6">
      <w:start w:val="1"/>
      <w:numFmt w:val="lowerRoman"/>
      <w:lvlText w:val="%1."/>
      <w:lvlJc w:val="right"/>
      <w:pPr>
        <w:ind w:left="1440" w:hanging="360"/>
      </w:pPr>
      <w:rPr>
        <w:rFonts w:hint="default"/>
        <w:b w:val="0"/>
        <w:bCs/>
      </w:rPr>
    </w:lvl>
    <w:lvl w:ilvl="1" w:tplc="40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AE32C1"/>
    <w:multiLevelType w:val="hybridMultilevel"/>
    <w:tmpl w:val="DDF24C32"/>
    <w:lvl w:ilvl="0" w:tplc="937A4A1E">
      <w:start w:val="3"/>
      <w:numFmt w:val="decimal"/>
      <w:lvlText w:val="2.%1"/>
      <w:lvlJc w:val="left"/>
      <w:pPr>
        <w:ind w:left="1440" w:hanging="360"/>
      </w:pPr>
      <w:rPr>
        <w:rFonts w:ascii="Calibri" w:hAnsi="Calibri"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EB66EB"/>
    <w:multiLevelType w:val="hybridMultilevel"/>
    <w:tmpl w:val="6AB4D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150EEF"/>
    <w:multiLevelType w:val="hybridMultilevel"/>
    <w:tmpl w:val="E4D2ED52"/>
    <w:lvl w:ilvl="0" w:tplc="25D2455C">
      <w:start w:val="1"/>
      <w:numFmt w:val="lowerRoman"/>
      <w:lvlText w:val="%1."/>
      <w:lvlJc w:val="left"/>
      <w:pPr>
        <w:ind w:left="1080" w:hanging="360"/>
      </w:pPr>
      <w:rPr>
        <w:rFonts w:asciiTheme="minorHAnsi" w:eastAsia="Times New Roman" w:hAnsiTheme="minorHAnsi" w:cstheme="minorHAnsi" w:hint="default"/>
        <w:spacing w:val="0"/>
        <w:w w:val="102"/>
        <w:sz w:val="24"/>
        <w:szCs w:val="24"/>
        <w:lang w:val="en-US" w:eastAsia="en-US" w:bidi="en-U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09A36C0"/>
    <w:multiLevelType w:val="hybridMultilevel"/>
    <w:tmpl w:val="48822D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5DF5897"/>
    <w:multiLevelType w:val="hybridMultilevel"/>
    <w:tmpl w:val="15AA66A8"/>
    <w:lvl w:ilvl="0" w:tplc="7F6E26BA">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AE64C62"/>
    <w:multiLevelType w:val="hybridMultilevel"/>
    <w:tmpl w:val="193698A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BA369B"/>
    <w:multiLevelType w:val="hybridMultilevel"/>
    <w:tmpl w:val="4216DA44"/>
    <w:lvl w:ilvl="0" w:tplc="4009000F">
      <w:start w:val="1"/>
      <w:numFmt w:val="decimal"/>
      <w:lvlText w:val="%1."/>
      <w:lvlJc w:val="left"/>
      <w:pPr>
        <w:ind w:left="1440" w:hanging="360"/>
      </w:pPr>
      <w:rPr>
        <w:rFonts w:hint="default"/>
        <w:b w:val="0"/>
        <w:bCs/>
      </w:rPr>
    </w:lvl>
    <w:lvl w:ilvl="1" w:tplc="40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F81680D"/>
    <w:multiLevelType w:val="hybridMultilevel"/>
    <w:tmpl w:val="21448E3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15:restartNumberingAfterBreak="0">
    <w:nsid w:val="714B12C2"/>
    <w:multiLevelType w:val="hybridMultilevel"/>
    <w:tmpl w:val="82FC82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30F6221"/>
    <w:multiLevelType w:val="multilevel"/>
    <w:tmpl w:val="31C00242"/>
    <w:lvl w:ilvl="0">
      <w:start w:val="7"/>
      <w:numFmt w:val="decimal"/>
      <w:lvlText w:val="%1"/>
      <w:lvlJc w:val="left"/>
      <w:pPr>
        <w:ind w:left="375" w:hanging="375"/>
      </w:pPr>
      <w:rPr>
        <w:rFonts w:hint="default"/>
      </w:rPr>
    </w:lvl>
    <w:lvl w:ilvl="1">
      <w:start w:val="1"/>
      <w:numFmt w:val="decimal"/>
      <w:lvlText w:val="6.%2"/>
      <w:lvlJc w:val="left"/>
      <w:pPr>
        <w:ind w:left="375" w:hanging="375"/>
      </w:pPr>
      <w:rPr>
        <w:rFonts w:ascii="Calibri" w:hAnsi="Calibri" w:hint="default"/>
        <w:b/>
        <w:i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8D71679"/>
    <w:multiLevelType w:val="multilevel"/>
    <w:tmpl w:val="C59C98E8"/>
    <w:lvl w:ilvl="0">
      <w:start w:val="5"/>
      <w:numFmt w:val="decimal"/>
      <w:lvlText w:val="%1"/>
      <w:lvlJc w:val="left"/>
      <w:pPr>
        <w:ind w:left="375" w:hanging="375"/>
      </w:pPr>
      <w:rPr>
        <w:rFonts w:hint="default"/>
      </w:rPr>
    </w:lvl>
    <w:lvl w:ilvl="1">
      <w:start w:val="1"/>
      <w:numFmt w:val="decimal"/>
      <w:lvlText w:val="4.%2"/>
      <w:lvlJc w:val="left"/>
      <w:pPr>
        <w:ind w:left="375" w:hanging="375"/>
      </w:pPr>
      <w:rPr>
        <w:rFonts w:ascii="Calibri" w:hAnsi="Calibri" w:hint="default"/>
        <w:b/>
        <w:i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B6F35C1"/>
    <w:multiLevelType w:val="hybridMultilevel"/>
    <w:tmpl w:val="DF928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5"/>
  </w:num>
  <w:num w:numId="3">
    <w:abstractNumId w:val="24"/>
  </w:num>
  <w:num w:numId="4">
    <w:abstractNumId w:val="28"/>
  </w:num>
  <w:num w:numId="5">
    <w:abstractNumId w:val="41"/>
  </w:num>
  <w:num w:numId="6">
    <w:abstractNumId w:val="11"/>
  </w:num>
  <w:num w:numId="7">
    <w:abstractNumId w:val="10"/>
  </w:num>
  <w:num w:numId="8">
    <w:abstractNumId w:val="6"/>
  </w:num>
  <w:num w:numId="9">
    <w:abstractNumId w:val="18"/>
  </w:num>
  <w:num w:numId="10">
    <w:abstractNumId w:val="39"/>
  </w:num>
  <w:num w:numId="11">
    <w:abstractNumId w:val="7"/>
  </w:num>
  <w:num w:numId="12">
    <w:abstractNumId w:val="5"/>
  </w:num>
  <w:num w:numId="13">
    <w:abstractNumId w:val="33"/>
  </w:num>
  <w:num w:numId="14">
    <w:abstractNumId w:val="40"/>
  </w:num>
  <w:num w:numId="15">
    <w:abstractNumId w:val="0"/>
  </w:num>
  <w:num w:numId="16">
    <w:abstractNumId w:val="22"/>
  </w:num>
  <w:num w:numId="17">
    <w:abstractNumId w:val="36"/>
  </w:num>
  <w:num w:numId="18">
    <w:abstractNumId w:val="37"/>
  </w:num>
  <w:num w:numId="19">
    <w:abstractNumId w:val="2"/>
  </w:num>
  <w:num w:numId="20">
    <w:abstractNumId w:val="4"/>
  </w:num>
  <w:num w:numId="21">
    <w:abstractNumId w:val="21"/>
  </w:num>
  <w:num w:numId="22">
    <w:abstractNumId w:val="25"/>
  </w:num>
  <w:num w:numId="23">
    <w:abstractNumId w:val="16"/>
  </w:num>
  <w:num w:numId="24">
    <w:abstractNumId w:val="17"/>
  </w:num>
  <w:num w:numId="25">
    <w:abstractNumId w:val="1"/>
  </w:num>
  <w:num w:numId="26">
    <w:abstractNumId w:val="38"/>
  </w:num>
  <w:num w:numId="27">
    <w:abstractNumId w:val="20"/>
  </w:num>
  <w:num w:numId="28">
    <w:abstractNumId w:val="3"/>
  </w:num>
  <w:num w:numId="29">
    <w:abstractNumId w:val="12"/>
  </w:num>
  <w:num w:numId="30">
    <w:abstractNumId w:val="19"/>
  </w:num>
  <w:num w:numId="31">
    <w:abstractNumId w:val="32"/>
  </w:num>
  <w:num w:numId="32">
    <w:abstractNumId w:val="42"/>
  </w:num>
  <w:num w:numId="33">
    <w:abstractNumId w:val="8"/>
  </w:num>
  <w:num w:numId="34">
    <w:abstractNumId w:val="9"/>
  </w:num>
  <w:num w:numId="35">
    <w:abstractNumId w:val="26"/>
  </w:num>
  <w:num w:numId="36">
    <w:abstractNumId w:val="34"/>
  </w:num>
  <w:num w:numId="37">
    <w:abstractNumId w:val="23"/>
  </w:num>
  <w:num w:numId="38">
    <w:abstractNumId w:val="31"/>
  </w:num>
  <w:num w:numId="39">
    <w:abstractNumId w:val="29"/>
  </w:num>
  <w:num w:numId="40">
    <w:abstractNumId w:val="27"/>
  </w:num>
  <w:num w:numId="41">
    <w:abstractNumId w:val="14"/>
  </w:num>
  <w:num w:numId="42">
    <w:abstractNumId w:val="35"/>
  </w:num>
  <w:num w:numId="43">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6B7"/>
    <w:rsid w:val="00010AD5"/>
    <w:rsid w:val="0001245E"/>
    <w:rsid w:val="0002661A"/>
    <w:rsid w:val="000323BC"/>
    <w:rsid w:val="000370A1"/>
    <w:rsid w:val="00051292"/>
    <w:rsid w:val="00061DCC"/>
    <w:rsid w:val="00071CD6"/>
    <w:rsid w:val="00075A39"/>
    <w:rsid w:val="00077AC0"/>
    <w:rsid w:val="00092890"/>
    <w:rsid w:val="0009745F"/>
    <w:rsid w:val="000A2F77"/>
    <w:rsid w:val="000A4627"/>
    <w:rsid w:val="000A5A42"/>
    <w:rsid w:val="000B1A71"/>
    <w:rsid w:val="000B47F4"/>
    <w:rsid w:val="000C2F6D"/>
    <w:rsid w:val="000C3CEC"/>
    <w:rsid w:val="000D1C37"/>
    <w:rsid w:val="000E346C"/>
    <w:rsid w:val="000F5BA4"/>
    <w:rsid w:val="0011228D"/>
    <w:rsid w:val="00114670"/>
    <w:rsid w:val="001231A2"/>
    <w:rsid w:val="001270C1"/>
    <w:rsid w:val="00141F21"/>
    <w:rsid w:val="001556A6"/>
    <w:rsid w:val="001620C7"/>
    <w:rsid w:val="00162CF4"/>
    <w:rsid w:val="00172E93"/>
    <w:rsid w:val="001809C7"/>
    <w:rsid w:val="00181BA4"/>
    <w:rsid w:val="0018397E"/>
    <w:rsid w:val="00187040"/>
    <w:rsid w:val="00196CBA"/>
    <w:rsid w:val="001A0526"/>
    <w:rsid w:val="001A1DBA"/>
    <w:rsid w:val="001A769B"/>
    <w:rsid w:val="001C528C"/>
    <w:rsid w:val="001C6095"/>
    <w:rsid w:val="001D0299"/>
    <w:rsid w:val="001D0776"/>
    <w:rsid w:val="001D5775"/>
    <w:rsid w:val="001E67F2"/>
    <w:rsid w:val="00201B62"/>
    <w:rsid w:val="0021209F"/>
    <w:rsid w:val="00245A82"/>
    <w:rsid w:val="00257A3A"/>
    <w:rsid w:val="00294C41"/>
    <w:rsid w:val="002B796B"/>
    <w:rsid w:val="002B7CDA"/>
    <w:rsid w:val="002C25FE"/>
    <w:rsid w:val="002F3113"/>
    <w:rsid w:val="002F7D6B"/>
    <w:rsid w:val="003048DF"/>
    <w:rsid w:val="00314474"/>
    <w:rsid w:val="0032280A"/>
    <w:rsid w:val="00325B8E"/>
    <w:rsid w:val="0032775C"/>
    <w:rsid w:val="003365B5"/>
    <w:rsid w:val="00340C7B"/>
    <w:rsid w:val="0034165A"/>
    <w:rsid w:val="00357160"/>
    <w:rsid w:val="0036138E"/>
    <w:rsid w:val="00365D96"/>
    <w:rsid w:val="0037509E"/>
    <w:rsid w:val="003756E2"/>
    <w:rsid w:val="0037736C"/>
    <w:rsid w:val="003873FB"/>
    <w:rsid w:val="0039006F"/>
    <w:rsid w:val="003C0BD3"/>
    <w:rsid w:val="003D51A3"/>
    <w:rsid w:val="003F5220"/>
    <w:rsid w:val="004057E8"/>
    <w:rsid w:val="004176D1"/>
    <w:rsid w:val="004221DB"/>
    <w:rsid w:val="00422BBD"/>
    <w:rsid w:val="00423F63"/>
    <w:rsid w:val="0043252B"/>
    <w:rsid w:val="00435BA7"/>
    <w:rsid w:val="004371B5"/>
    <w:rsid w:val="0044280B"/>
    <w:rsid w:val="00444355"/>
    <w:rsid w:val="00457E09"/>
    <w:rsid w:val="004A0D10"/>
    <w:rsid w:val="004A0ED1"/>
    <w:rsid w:val="004A7AC3"/>
    <w:rsid w:val="004C0BBD"/>
    <w:rsid w:val="004D3CBC"/>
    <w:rsid w:val="004D5C48"/>
    <w:rsid w:val="004D5EFF"/>
    <w:rsid w:val="004E023A"/>
    <w:rsid w:val="004F4646"/>
    <w:rsid w:val="00512FD6"/>
    <w:rsid w:val="00520B3F"/>
    <w:rsid w:val="00523109"/>
    <w:rsid w:val="005350E3"/>
    <w:rsid w:val="00537707"/>
    <w:rsid w:val="00546FCE"/>
    <w:rsid w:val="00554E5D"/>
    <w:rsid w:val="00581F5F"/>
    <w:rsid w:val="00590DEC"/>
    <w:rsid w:val="005923E8"/>
    <w:rsid w:val="00592460"/>
    <w:rsid w:val="005A41B5"/>
    <w:rsid w:val="005A4592"/>
    <w:rsid w:val="005C61A5"/>
    <w:rsid w:val="005D0126"/>
    <w:rsid w:val="005F1D39"/>
    <w:rsid w:val="00602DB4"/>
    <w:rsid w:val="006127B6"/>
    <w:rsid w:val="00640193"/>
    <w:rsid w:val="00652431"/>
    <w:rsid w:val="00654BD2"/>
    <w:rsid w:val="00661F13"/>
    <w:rsid w:val="0066331E"/>
    <w:rsid w:val="006763CE"/>
    <w:rsid w:val="00677E88"/>
    <w:rsid w:val="0068763D"/>
    <w:rsid w:val="00691A6F"/>
    <w:rsid w:val="006B099C"/>
    <w:rsid w:val="006B2100"/>
    <w:rsid w:val="006B3B6A"/>
    <w:rsid w:val="006B56B7"/>
    <w:rsid w:val="006C2F36"/>
    <w:rsid w:val="006F28F7"/>
    <w:rsid w:val="00707A86"/>
    <w:rsid w:val="007129D3"/>
    <w:rsid w:val="00724622"/>
    <w:rsid w:val="00727CC3"/>
    <w:rsid w:val="00735281"/>
    <w:rsid w:val="00735D54"/>
    <w:rsid w:val="0074272A"/>
    <w:rsid w:val="00770E5F"/>
    <w:rsid w:val="00772AFE"/>
    <w:rsid w:val="00783774"/>
    <w:rsid w:val="00796B47"/>
    <w:rsid w:val="007B6D13"/>
    <w:rsid w:val="007E6DAE"/>
    <w:rsid w:val="007F0901"/>
    <w:rsid w:val="007F159B"/>
    <w:rsid w:val="007F785D"/>
    <w:rsid w:val="00800706"/>
    <w:rsid w:val="008117D4"/>
    <w:rsid w:val="0081349D"/>
    <w:rsid w:val="008165F7"/>
    <w:rsid w:val="00824E3C"/>
    <w:rsid w:val="00835247"/>
    <w:rsid w:val="00856313"/>
    <w:rsid w:val="0085710D"/>
    <w:rsid w:val="00860574"/>
    <w:rsid w:val="0087070B"/>
    <w:rsid w:val="008852A7"/>
    <w:rsid w:val="00885B3F"/>
    <w:rsid w:val="00885E8D"/>
    <w:rsid w:val="008A35AF"/>
    <w:rsid w:val="008B36CB"/>
    <w:rsid w:val="008B6D5D"/>
    <w:rsid w:val="008B6EE8"/>
    <w:rsid w:val="008D2CAA"/>
    <w:rsid w:val="008F119D"/>
    <w:rsid w:val="008F5B28"/>
    <w:rsid w:val="008F7F80"/>
    <w:rsid w:val="0090657B"/>
    <w:rsid w:val="00920182"/>
    <w:rsid w:val="00921881"/>
    <w:rsid w:val="00923085"/>
    <w:rsid w:val="00923DA1"/>
    <w:rsid w:val="00924113"/>
    <w:rsid w:val="00931A41"/>
    <w:rsid w:val="00934524"/>
    <w:rsid w:val="009345C7"/>
    <w:rsid w:val="00935A7E"/>
    <w:rsid w:val="00936BD3"/>
    <w:rsid w:val="00943690"/>
    <w:rsid w:val="009443E0"/>
    <w:rsid w:val="00946C74"/>
    <w:rsid w:val="00951F4F"/>
    <w:rsid w:val="00961B1E"/>
    <w:rsid w:val="00967E42"/>
    <w:rsid w:val="0097570C"/>
    <w:rsid w:val="00995ED6"/>
    <w:rsid w:val="009A1327"/>
    <w:rsid w:val="009A4087"/>
    <w:rsid w:val="009A5AB5"/>
    <w:rsid w:val="009A5FC1"/>
    <w:rsid w:val="009B5E39"/>
    <w:rsid w:val="009C2D97"/>
    <w:rsid w:val="009D7F60"/>
    <w:rsid w:val="009E009A"/>
    <w:rsid w:val="009E1071"/>
    <w:rsid w:val="009F289E"/>
    <w:rsid w:val="00A01F71"/>
    <w:rsid w:val="00A05D31"/>
    <w:rsid w:val="00A0748C"/>
    <w:rsid w:val="00A22F10"/>
    <w:rsid w:val="00A37772"/>
    <w:rsid w:val="00A44552"/>
    <w:rsid w:val="00A50673"/>
    <w:rsid w:val="00A56A45"/>
    <w:rsid w:val="00A708A9"/>
    <w:rsid w:val="00A71863"/>
    <w:rsid w:val="00A71E35"/>
    <w:rsid w:val="00A76A47"/>
    <w:rsid w:val="00A80CC0"/>
    <w:rsid w:val="00A87BEF"/>
    <w:rsid w:val="00AA5374"/>
    <w:rsid w:val="00AB5DE1"/>
    <w:rsid w:val="00AC0B17"/>
    <w:rsid w:val="00AC14C6"/>
    <w:rsid w:val="00AC6566"/>
    <w:rsid w:val="00AE13CA"/>
    <w:rsid w:val="00AE593D"/>
    <w:rsid w:val="00AF53AF"/>
    <w:rsid w:val="00AF6213"/>
    <w:rsid w:val="00AF685B"/>
    <w:rsid w:val="00B01D69"/>
    <w:rsid w:val="00B11679"/>
    <w:rsid w:val="00B22A9F"/>
    <w:rsid w:val="00B2371F"/>
    <w:rsid w:val="00B279D4"/>
    <w:rsid w:val="00B31987"/>
    <w:rsid w:val="00B372B2"/>
    <w:rsid w:val="00B40A97"/>
    <w:rsid w:val="00B60BFD"/>
    <w:rsid w:val="00B76036"/>
    <w:rsid w:val="00B87923"/>
    <w:rsid w:val="00B87D5A"/>
    <w:rsid w:val="00BB0705"/>
    <w:rsid w:val="00BB4907"/>
    <w:rsid w:val="00BB6669"/>
    <w:rsid w:val="00BD493A"/>
    <w:rsid w:val="00BD4FB7"/>
    <w:rsid w:val="00BD6376"/>
    <w:rsid w:val="00BD76AF"/>
    <w:rsid w:val="00BE1714"/>
    <w:rsid w:val="00BF497E"/>
    <w:rsid w:val="00BF7645"/>
    <w:rsid w:val="00C03C2F"/>
    <w:rsid w:val="00C112FC"/>
    <w:rsid w:val="00C17EEE"/>
    <w:rsid w:val="00C336A3"/>
    <w:rsid w:val="00C4353A"/>
    <w:rsid w:val="00C54E7B"/>
    <w:rsid w:val="00C6384E"/>
    <w:rsid w:val="00C8035E"/>
    <w:rsid w:val="00C87154"/>
    <w:rsid w:val="00C903C4"/>
    <w:rsid w:val="00CA181B"/>
    <w:rsid w:val="00CB36E1"/>
    <w:rsid w:val="00CE154D"/>
    <w:rsid w:val="00CE1774"/>
    <w:rsid w:val="00CE226F"/>
    <w:rsid w:val="00CE2926"/>
    <w:rsid w:val="00CE3167"/>
    <w:rsid w:val="00D34DED"/>
    <w:rsid w:val="00D3745B"/>
    <w:rsid w:val="00D47349"/>
    <w:rsid w:val="00D53EB2"/>
    <w:rsid w:val="00D81631"/>
    <w:rsid w:val="00D82A34"/>
    <w:rsid w:val="00D93D11"/>
    <w:rsid w:val="00DA6AC4"/>
    <w:rsid w:val="00DC2D09"/>
    <w:rsid w:val="00DC3C5B"/>
    <w:rsid w:val="00DC3DFC"/>
    <w:rsid w:val="00DD1F9F"/>
    <w:rsid w:val="00DD1FDB"/>
    <w:rsid w:val="00DE0625"/>
    <w:rsid w:val="00E0065B"/>
    <w:rsid w:val="00E10F2B"/>
    <w:rsid w:val="00E11E77"/>
    <w:rsid w:val="00E15A24"/>
    <w:rsid w:val="00E23D31"/>
    <w:rsid w:val="00E37554"/>
    <w:rsid w:val="00E54446"/>
    <w:rsid w:val="00E752A0"/>
    <w:rsid w:val="00E86B88"/>
    <w:rsid w:val="00E9098D"/>
    <w:rsid w:val="00E9302A"/>
    <w:rsid w:val="00EA307E"/>
    <w:rsid w:val="00EB718F"/>
    <w:rsid w:val="00EF6702"/>
    <w:rsid w:val="00F01901"/>
    <w:rsid w:val="00F01C8D"/>
    <w:rsid w:val="00F03981"/>
    <w:rsid w:val="00F21D83"/>
    <w:rsid w:val="00F25BE7"/>
    <w:rsid w:val="00F422AA"/>
    <w:rsid w:val="00F42D8C"/>
    <w:rsid w:val="00F43AFB"/>
    <w:rsid w:val="00F50085"/>
    <w:rsid w:val="00F56984"/>
    <w:rsid w:val="00F70ED3"/>
    <w:rsid w:val="00F85B0E"/>
    <w:rsid w:val="00F96E6A"/>
    <w:rsid w:val="00F97DF2"/>
    <w:rsid w:val="00FA426F"/>
    <w:rsid w:val="00FA519C"/>
    <w:rsid w:val="00FA7490"/>
    <w:rsid w:val="00FB04FD"/>
    <w:rsid w:val="00FB3C3D"/>
    <w:rsid w:val="00FF3668"/>
    <w:rsid w:val="00FF53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2AD57"/>
  <w15:docId w15:val="{A0655F5C-7E53-401F-9458-B6801541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B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936BD3"/>
    <w:pPr>
      <w:keepNext/>
      <w:keepLines/>
      <w:spacing w:before="200" w:after="0" w:line="276" w:lineRule="auto"/>
      <w:outlineLvl w:val="1"/>
    </w:pPr>
    <w:rPr>
      <w:rFonts w:ascii="Cambria" w:eastAsia="Times New Roman"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for Sub Section,List Paragraph (numbered (a)),References,7 List Paragraph,6 List Paragraph,Normal 2,Main numbered paragraph,Source,List_Paragraph,Multilevel para_II,List Paragraph1,MC Paragraphe Liste,Colorful List - Accent 11,lp1"/>
    <w:basedOn w:val="Normal"/>
    <w:link w:val="ListParagraphChar"/>
    <w:uiPriority w:val="34"/>
    <w:qFormat/>
    <w:rsid w:val="006B56B7"/>
    <w:pPr>
      <w:ind w:left="720"/>
      <w:contextualSpacing/>
    </w:pPr>
  </w:style>
  <w:style w:type="table" w:styleId="TableGrid">
    <w:name w:val="Table Grid"/>
    <w:basedOn w:val="TableNormal"/>
    <w:uiPriority w:val="39"/>
    <w:rsid w:val="006B5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6BD3"/>
    <w:rPr>
      <w:rFonts w:ascii="Cambria" w:eastAsia="Times New Roman" w:hAnsi="Cambria" w:cs="Times New Roman"/>
      <w:b/>
      <w:bCs/>
      <w:color w:val="4F81BD"/>
      <w:sz w:val="26"/>
      <w:szCs w:val="26"/>
      <w:lang w:val="en-US"/>
    </w:rPr>
  </w:style>
  <w:style w:type="paragraph" w:customStyle="1" w:styleId="Default">
    <w:name w:val="Default"/>
    <w:rsid w:val="00654BD2"/>
    <w:pPr>
      <w:autoSpaceDE w:val="0"/>
      <w:autoSpaceDN w:val="0"/>
      <w:adjustRightInd w:val="0"/>
      <w:spacing w:after="0" w:line="240" w:lineRule="auto"/>
    </w:pPr>
    <w:rPr>
      <w:rFonts w:ascii="Calibri" w:eastAsia="Calibri" w:hAnsi="Calibri" w:cs="Calibri"/>
      <w:color w:val="000000"/>
      <w:sz w:val="24"/>
      <w:szCs w:val="24"/>
      <w:lang w:val="en-US"/>
    </w:rPr>
  </w:style>
  <w:style w:type="character" w:customStyle="1" w:styleId="Heading1Char">
    <w:name w:val="Heading 1 Char"/>
    <w:basedOn w:val="DefaultParagraphFont"/>
    <w:link w:val="Heading1"/>
    <w:uiPriority w:val="9"/>
    <w:rsid w:val="00654BD2"/>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Bullet for Sub Section Char,List Paragraph (numbered (a)) Char,References Char,7 List Paragraph Char,6 List Paragraph Char,Normal 2 Char,Main numbered paragraph Char,Source Char,List_Paragraph Char,Multilevel para_II Char,lp1 Char"/>
    <w:link w:val="ListParagraph"/>
    <w:uiPriority w:val="34"/>
    <w:qFormat/>
    <w:rsid w:val="00FB3C3D"/>
  </w:style>
  <w:style w:type="paragraph" w:styleId="Header">
    <w:name w:val="header"/>
    <w:basedOn w:val="Normal"/>
    <w:link w:val="HeaderChar"/>
    <w:uiPriority w:val="99"/>
    <w:unhideWhenUsed/>
    <w:rsid w:val="0059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DEC"/>
  </w:style>
  <w:style w:type="paragraph" w:styleId="Footer">
    <w:name w:val="footer"/>
    <w:aliases w:val="FOOTER"/>
    <w:basedOn w:val="Normal"/>
    <w:link w:val="FooterChar"/>
    <w:uiPriority w:val="99"/>
    <w:unhideWhenUsed/>
    <w:rsid w:val="00590DEC"/>
    <w:pPr>
      <w:tabs>
        <w:tab w:val="center" w:pos="4680"/>
        <w:tab w:val="right" w:pos="9360"/>
      </w:tabs>
      <w:spacing w:after="0" w:line="240" w:lineRule="auto"/>
    </w:pPr>
  </w:style>
  <w:style w:type="character" w:customStyle="1" w:styleId="FooterChar">
    <w:name w:val="Footer Char"/>
    <w:aliases w:val="FOOTER Char"/>
    <w:basedOn w:val="DefaultParagraphFont"/>
    <w:link w:val="Footer"/>
    <w:uiPriority w:val="99"/>
    <w:rsid w:val="00590DEC"/>
  </w:style>
  <w:style w:type="paragraph" w:customStyle="1" w:styleId="ChapterTitle">
    <w:name w:val="Chapter Title"/>
    <w:basedOn w:val="Normal"/>
    <w:rsid w:val="001A769B"/>
    <w:pPr>
      <w:spacing w:before="120" w:after="0" w:line="660" w:lineRule="exact"/>
      <w:ind w:left="720"/>
      <w:jc w:val="center"/>
    </w:pPr>
    <w:rPr>
      <w:rFonts w:ascii="Arial Black" w:eastAsia="Times New Roman" w:hAnsi="Arial Black" w:cs="Times New Roman"/>
      <w:color w:val="FFFFFF"/>
      <w:spacing w:val="-40"/>
      <w:sz w:val="84"/>
      <w:szCs w:val="20"/>
      <w:lang w:val="en-US" w:bidi="hi-IN"/>
    </w:rPr>
  </w:style>
  <w:style w:type="paragraph" w:styleId="NormalWeb">
    <w:name w:val="Normal (Web)"/>
    <w:basedOn w:val="Normal"/>
    <w:uiPriority w:val="99"/>
    <w:unhideWhenUsed/>
    <w:qFormat/>
    <w:rsid w:val="00C4353A"/>
    <w:pPr>
      <w:spacing w:before="100" w:beforeAutospacing="1" w:after="100" w:afterAutospacing="1" w:line="240" w:lineRule="auto"/>
    </w:pPr>
    <w:rPr>
      <w:rFonts w:ascii="Times New Roman" w:eastAsia="Times New Roman" w:hAnsi="Times New Roman" w:cs="Times New Roman"/>
      <w:sz w:val="24"/>
      <w:szCs w:val="24"/>
      <w:lang w:eastAsia="en-GB" w:bidi="hi-IN"/>
    </w:rPr>
  </w:style>
  <w:style w:type="paragraph" w:styleId="BodyText">
    <w:name w:val="Body Text"/>
    <w:basedOn w:val="Normal"/>
    <w:link w:val="BodyTextChar"/>
    <w:uiPriority w:val="1"/>
    <w:qFormat/>
    <w:rsid w:val="00AF6213"/>
    <w:pPr>
      <w:widowControl w:val="0"/>
      <w:spacing w:after="0" w:line="240" w:lineRule="auto"/>
      <w:ind w:left="500" w:hanging="360"/>
    </w:pPr>
    <w:rPr>
      <w:rFonts w:ascii="Garamond" w:eastAsia="Garamond" w:hAnsi="Garamond"/>
      <w:sz w:val="24"/>
      <w:szCs w:val="24"/>
      <w:lang w:val="en-US"/>
    </w:rPr>
  </w:style>
  <w:style w:type="character" w:customStyle="1" w:styleId="BodyTextChar">
    <w:name w:val="Body Text Char"/>
    <w:basedOn w:val="DefaultParagraphFont"/>
    <w:link w:val="BodyText"/>
    <w:uiPriority w:val="1"/>
    <w:rsid w:val="00AF6213"/>
    <w:rPr>
      <w:rFonts w:ascii="Garamond" w:eastAsia="Garamond" w:hAnsi="Garamond"/>
      <w:sz w:val="24"/>
      <w:szCs w:val="24"/>
      <w:lang w:val="en-US"/>
    </w:rPr>
  </w:style>
  <w:style w:type="paragraph" w:styleId="Caption">
    <w:name w:val="caption"/>
    <w:basedOn w:val="Normal"/>
    <w:next w:val="Normal"/>
    <w:uiPriority w:val="35"/>
    <w:qFormat/>
    <w:rsid w:val="00DC3DFC"/>
    <w:pPr>
      <w:spacing w:after="0" w:line="240" w:lineRule="auto"/>
      <w:ind w:left="720"/>
      <w:jc w:val="both"/>
    </w:pPr>
    <w:rPr>
      <w:rFonts w:ascii="Verdana" w:eastAsia="Times New Roman" w:hAnsi="Verdana" w:cs="Times New Roman"/>
      <w:b/>
      <w:bCs/>
      <w:sz w:val="24"/>
      <w:szCs w:val="20"/>
      <w:lang w:val="en-US" w:bidi="hi-IN"/>
    </w:rPr>
  </w:style>
  <w:style w:type="paragraph" w:styleId="BalloonText">
    <w:name w:val="Balloon Text"/>
    <w:basedOn w:val="Normal"/>
    <w:link w:val="BalloonTextChar"/>
    <w:uiPriority w:val="99"/>
    <w:semiHidden/>
    <w:unhideWhenUsed/>
    <w:rsid w:val="001D0776"/>
    <w:pPr>
      <w:spacing w:after="0" w:line="240" w:lineRule="auto"/>
    </w:pPr>
    <w:rPr>
      <w:rFonts w:ascii="Tahoma" w:eastAsia="Times New Roman" w:hAnsi="Tahoma" w:cs="Tahoma"/>
      <w:sz w:val="16"/>
      <w:szCs w:val="16"/>
      <w:lang w:eastAsia="en-GB" w:bidi="hi-IN"/>
    </w:rPr>
  </w:style>
  <w:style w:type="character" w:customStyle="1" w:styleId="BalloonTextChar">
    <w:name w:val="Balloon Text Char"/>
    <w:basedOn w:val="DefaultParagraphFont"/>
    <w:link w:val="BalloonText"/>
    <w:uiPriority w:val="99"/>
    <w:semiHidden/>
    <w:rsid w:val="001D0776"/>
    <w:rPr>
      <w:rFonts w:ascii="Tahoma" w:eastAsia="Times New Roman" w:hAnsi="Tahoma" w:cs="Tahoma"/>
      <w:sz w:val="16"/>
      <w:szCs w:val="16"/>
      <w:lang w:eastAsia="en-GB" w:bidi="hi-IN"/>
    </w:rPr>
  </w:style>
  <w:style w:type="table" w:customStyle="1" w:styleId="LightGrid-Accent11">
    <w:name w:val="Light Grid - Accent 11"/>
    <w:basedOn w:val="TableNormal"/>
    <w:uiPriority w:val="62"/>
    <w:rsid w:val="001D077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NoSpacing">
    <w:name w:val="No Spacing"/>
    <w:link w:val="NoSpacingChar"/>
    <w:uiPriority w:val="1"/>
    <w:qFormat/>
    <w:rsid w:val="001D0776"/>
    <w:pPr>
      <w:spacing w:after="0" w:line="240" w:lineRule="auto"/>
      <w:ind w:firstLine="360"/>
    </w:pPr>
    <w:rPr>
      <w:rFonts w:eastAsiaTheme="minorEastAsia"/>
      <w:lang w:val="en-US"/>
    </w:rPr>
  </w:style>
  <w:style w:type="character" w:customStyle="1" w:styleId="NoSpacingChar">
    <w:name w:val="No Spacing Char"/>
    <w:basedOn w:val="DefaultParagraphFont"/>
    <w:link w:val="NoSpacing"/>
    <w:uiPriority w:val="1"/>
    <w:rsid w:val="001D0776"/>
    <w:rPr>
      <w:rFonts w:eastAsiaTheme="minorEastAsia"/>
      <w:lang w:val="en-US"/>
    </w:rPr>
  </w:style>
  <w:style w:type="character" w:styleId="Emphasis">
    <w:name w:val="Emphasis"/>
    <w:basedOn w:val="DefaultParagraphFont"/>
    <w:uiPriority w:val="20"/>
    <w:qFormat/>
    <w:rsid w:val="001D0776"/>
    <w:rPr>
      <w:i/>
      <w:iCs/>
    </w:rPr>
  </w:style>
  <w:style w:type="paragraph" w:styleId="List3">
    <w:name w:val="List 3"/>
    <w:basedOn w:val="Normal"/>
    <w:rsid w:val="001D0776"/>
    <w:pPr>
      <w:spacing w:after="0" w:line="240" w:lineRule="auto"/>
      <w:ind w:left="1080" w:hanging="360"/>
    </w:pPr>
    <w:rPr>
      <w:rFonts w:ascii="Times New Roman" w:eastAsia="Times New Roman" w:hAnsi="Times New Roman" w:cs="Times New Roman"/>
      <w:sz w:val="24"/>
      <w:szCs w:val="24"/>
      <w:lang w:eastAsia="en-GB" w:bidi="hi-IN"/>
    </w:rPr>
  </w:style>
  <w:style w:type="paragraph" w:styleId="ListBullet2">
    <w:name w:val="List Bullet 2"/>
    <w:basedOn w:val="Normal"/>
    <w:rsid w:val="001D0776"/>
    <w:pPr>
      <w:numPr>
        <w:numId w:val="15"/>
      </w:numPr>
      <w:spacing w:after="0" w:line="240" w:lineRule="auto"/>
    </w:pPr>
    <w:rPr>
      <w:rFonts w:ascii="Times New Roman" w:eastAsia="Times New Roman" w:hAnsi="Times New Roman" w:cs="Times New Roman"/>
      <w:sz w:val="20"/>
      <w:szCs w:val="20"/>
      <w:lang w:eastAsia="en-GB" w:bidi="hi-IN"/>
    </w:rPr>
  </w:style>
  <w:style w:type="paragraph" w:styleId="BodyTextIndent">
    <w:name w:val="Body Text Indent"/>
    <w:basedOn w:val="Normal"/>
    <w:link w:val="BodyTextIndentChar"/>
    <w:uiPriority w:val="99"/>
    <w:semiHidden/>
    <w:unhideWhenUsed/>
    <w:rsid w:val="001D0776"/>
    <w:pPr>
      <w:spacing w:after="120" w:line="240" w:lineRule="auto"/>
      <w:ind w:left="283"/>
    </w:pPr>
    <w:rPr>
      <w:rFonts w:ascii="Times New Roman" w:eastAsia="Times New Roman" w:hAnsi="Times New Roman" w:cs="Times New Roman"/>
      <w:sz w:val="24"/>
      <w:szCs w:val="24"/>
      <w:lang w:eastAsia="en-GB" w:bidi="hi-IN"/>
    </w:rPr>
  </w:style>
  <w:style w:type="character" w:customStyle="1" w:styleId="BodyTextIndentChar">
    <w:name w:val="Body Text Indent Char"/>
    <w:basedOn w:val="DefaultParagraphFont"/>
    <w:link w:val="BodyTextIndent"/>
    <w:uiPriority w:val="99"/>
    <w:semiHidden/>
    <w:rsid w:val="001D0776"/>
    <w:rPr>
      <w:rFonts w:ascii="Times New Roman" w:eastAsia="Times New Roman" w:hAnsi="Times New Roman" w:cs="Times New Roman"/>
      <w:sz w:val="24"/>
      <w:szCs w:val="24"/>
      <w:lang w:eastAsia="en-GB" w:bidi="hi-IN"/>
    </w:rPr>
  </w:style>
  <w:style w:type="paragraph" w:styleId="BodyTextFirstIndent2">
    <w:name w:val="Body Text First Indent 2"/>
    <w:basedOn w:val="BodyTextIndent"/>
    <w:link w:val="BodyTextFirstIndent2Char"/>
    <w:uiPriority w:val="99"/>
    <w:rsid w:val="001D0776"/>
    <w:pPr>
      <w:ind w:left="360" w:firstLine="210"/>
    </w:pPr>
    <w:rPr>
      <w:sz w:val="20"/>
      <w:szCs w:val="20"/>
    </w:rPr>
  </w:style>
  <w:style w:type="character" w:customStyle="1" w:styleId="BodyTextFirstIndent2Char">
    <w:name w:val="Body Text First Indent 2 Char"/>
    <w:basedOn w:val="BodyTextIndentChar"/>
    <w:link w:val="BodyTextFirstIndent2"/>
    <w:uiPriority w:val="99"/>
    <w:rsid w:val="001D0776"/>
    <w:rPr>
      <w:rFonts w:ascii="Times New Roman" w:eastAsia="Times New Roman" w:hAnsi="Times New Roman" w:cs="Times New Roman"/>
      <w:sz w:val="20"/>
      <w:szCs w:val="20"/>
      <w:lang w:eastAsia="en-GB" w:bidi="hi-IN"/>
    </w:rPr>
  </w:style>
  <w:style w:type="paragraph" w:customStyle="1" w:styleId="TableParagraph">
    <w:name w:val="Table Paragraph"/>
    <w:basedOn w:val="Normal"/>
    <w:uiPriority w:val="1"/>
    <w:qFormat/>
    <w:rsid w:val="007E6DAE"/>
    <w:pPr>
      <w:widowControl w:val="0"/>
      <w:autoSpaceDE w:val="0"/>
      <w:autoSpaceDN w:val="0"/>
      <w:adjustRightInd w:val="0"/>
      <w:spacing w:after="0" w:line="240" w:lineRule="auto"/>
    </w:pPr>
    <w:rPr>
      <w:rFonts w:ascii="Times New Roman" w:eastAsia="Times New Roman" w:hAnsi="Times New Roman" w:cs="Mangal"/>
      <w:sz w:val="24"/>
      <w:szCs w:val="24"/>
      <w:lang w:eastAsia="en-IN" w:bidi="hi-IN"/>
    </w:rPr>
  </w:style>
  <w:style w:type="character" w:styleId="Hyperlink">
    <w:name w:val="Hyperlink"/>
    <w:uiPriority w:val="99"/>
    <w:semiHidden/>
    <w:unhideWhenUsed/>
    <w:rsid w:val="007E6DAE"/>
    <w:rPr>
      <w:color w:val="0000FF"/>
      <w:u w:val="single"/>
    </w:rPr>
  </w:style>
  <w:style w:type="character" w:styleId="CommentReference">
    <w:name w:val="annotation reference"/>
    <w:basedOn w:val="DefaultParagraphFont"/>
    <w:uiPriority w:val="99"/>
    <w:semiHidden/>
    <w:unhideWhenUsed/>
    <w:rsid w:val="00677E88"/>
    <w:rPr>
      <w:sz w:val="16"/>
      <w:szCs w:val="16"/>
    </w:rPr>
  </w:style>
  <w:style w:type="paragraph" w:styleId="CommentText">
    <w:name w:val="annotation text"/>
    <w:basedOn w:val="Normal"/>
    <w:link w:val="CommentTextChar"/>
    <w:uiPriority w:val="99"/>
    <w:semiHidden/>
    <w:unhideWhenUsed/>
    <w:rsid w:val="00677E88"/>
    <w:pPr>
      <w:spacing w:line="240" w:lineRule="auto"/>
    </w:pPr>
    <w:rPr>
      <w:sz w:val="20"/>
      <w:szCs w:val="20"/>
    </w:rPr>
  </w:style>
  <w:style w:type="character" w:customStyle="1" w:styleId="CommentTextChar">
    <w:name w:val="Comment Text Char"/>
    <w:basedOn w:val="DefaultParagraphFont"/>
    <w:link w:val="CommentText"/>
    <w:uiPriority w:val="99"/>
    <w:semiHidden/>
    <w:rsid w:val="00677E88"/>
    <w:rPr>
      <w:sz w:val="20"/>
      <w:szCs w:val="20"/>
    </w:rPr>
  </w:style>
  <w:style w:type="paragraph" w:customStyle="1" w:styleId="NumberedPara">
    <w:name w:val="Numbered Para"/>
    <w:basedOn w:val="Normal"/>
    <w:link w:val="NumberedParaChar"/>
    <w:uiPriority w:val="99"/>
    <w:qFormat/>
    <w:rsid w:val="005C61A5"/>
    <w:pPr>
      <w:widowControl w:val="0"/>
      <w:numPr>
        <w:numId w:val="19"/>
      </w:numPr>
      <w:autoSpaceDE w:val="0"/>
      <w:autoSpaceDN w:val="0"/>
      <w:adjustRightInd w:val="0"/>
      <w:spacing w:after="0" w:line="240" w:lineRule="auto"/>
      <w:jc w:val="both"/>
    </w:pPr>
    <w:rPr>
      <w:rFonts w:eastAsiaTheme="minorEastAsia" w:cs="Arial"/>
      <w:lang w:val="en-US"/>
    </w:rPr>
  </w:style>
  <w:style w:type="character" w:customStyle="1" w:styleId="NumberedParaChar">
    <w:name w:val="Numbered Para Char"/>
    <w:basedOn w:val="DefaultParagraphFont"/>
    <w:link w:val="NumberedPara"/>
    <w:uiPriority w:val="99"/>
    <w:rsid w:val="005C61A5"/>
    <w:rPr>
      <w:rFonts w:eastAsiaTheme="minorEastAsia" w:cs="Arial"/>
      <w:lang w:val="en-US"/>
    </w:rPr>
  </w:style>
  <w:style w:type="paragraph" w:styleId="FootnoteText">
    <w:name w:val="footnote text"/>
    <w:basedOn w:val="Normal"/>
    <w:link w:val="FootnoteTextChar"/>
    <w:uiPriority w:val="99"/>
    <w:unhideWhenUsed/>
    <w:rsid w:val="00B2371F"/>
    <w:pPr>
      <w:spacing w:after="0" w:line="240" w:lineRule="auto"/>
    </w:pPr>
    <w:rPr>
      <w:sz w:val="20"/>
      <w:szCs w:val="20"/>
    </w:rPr>
  </w:style>
  <w:style w:type="character" w:customStyle="1" w:styleId="FootnoteTextChar">
    <w:name w:val="Footnote Text Char"/>
    <w:basedOn w:val="DefaultParagraphFont"/>
    <w:link w:val="FootnoteText"/>
    <w:uiPriority w:val="99"/>
    <w:rsid w:val="00B2371F"/>
    <w:rPr>
      <w:sz w:val="20"/>
      <w:szCs w:val="20"/>
    </w:rPr>
  </w:style>
  <w:style w:type="character" w:styleId="FootnoteReference">
    <w:name w:val="footnote reference"/>
    <w:basedOn w:val="DefaultParagraphFont"/>
    <w:uiPriority w:val="99"/>
    <w:semiHidden/>
    <w:unhideWhenUsed/>
    <w:rsid w:val="00B2371F"/>
    <w:rPr>
      <w:vertAlign w:val="superscript"/>
    </w:rPr>
  </w:style>
  <w:style w:type="paragraph" w:customStyle="1" w:styleId="SATRA-1">
    <w:name w:val="SATRA-1"/>
    <w:basedOn w:val="Normal"/>
    <w:link w:val="SATRA-1Char"/>
    <w:qFormat/>
    <w:rsid w:val="00640193"/>
    <w:pPr>
      <w:spacing w:beforeLines="100" w:before="120" w:afterLines="100" w:after="120" w:line="280" w:lineRule="atLeast"/>
      <w:jc w:val="both"/>
    </w:pPr>
    <w:rPr>
      <w:rFonts w:ascii="Verdana" w:eastAsia="Times New Roman" w:hAnsi="Verdana" w:cs="Tahoma"/>
      <w:color w:val="000000"/>
      <w:sz w:val="18"/>
      <w:szCs w:val="18"/>
      <w:lang w:val="en-US"/>
    </w:rPr>
  </w:style>
  <w:style w:type="character" w:customStyle="1" w:styleId="SATRA-1Char">
    <w:name w:val="SATRA-1 Char"/>
    <w:link w:val="SATRA-1"/>
    <w:qFormat/>
    <w:rsid w:val="00640193"/>
    <w:rPr>
      <w:rFonts w:ascii="Verdana" w:eastAsia="Times New Roman" w:hAnsi="Verdana" w:cs="Tahoma"/>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365271">
      <w:bodyDiv w:val="1"/>
      <w:marLeft w:val="0"/>
      <w:marRight w:val="0"/>
      <w:marTop w:val="0"/>
      <w:marBottom w:val="0"/>
      <w:divBdr>
        <w:top w:val="none" w:sz="0" w:space="0" w:color="auto"/>
        <w:left w:val="none" w:sz="0" w:space="0" w:color="auto"/>
        <w:bottom w:val="none" w:sz="0" w:space="0" w:color="auto"/>
        <w:right w:val="none" w:sz="0" w:space="0" w:color="auto"/>
      </w:divBdr>
    </w:div>
    <w:div w:id="1498573417">
      <w:bodyDiv w:val="1"/>
      <w:marLeft w:val="0"/>
      <w:marRight w:val="0"/>
      <w:marTop w:val="0"/>
      <w:marBottom w:val="0"/>
      <w:divBdr>
        <w:top w:val="none" w:sz="0" w:space="0" w:color="auto"/>
        <w:left w:val="none" w:sz="0" w:space="0" w:color="auto"/>
        <w:bottom w:val="none" w:sz="0" w:space="0" w:color="auto"/>
        <w:right w:val="none" w:sz="0" w:space="0" w:color="auto"/>
      </w:divBdr>
      <w:divsChild>
        <w:div w:id="1371761110">
          <w:marLeft w:val="0"/>
          <w:marRight w:val="0"/>
          <w:marTop w:val="0"/>
          <w:marBottom w:val="0"/>
          <w:divBdr>
            <w:top w:val="none" w:sz="0" w:space="0" w:color="auto"/>
            <w:left w:val="none" w:sz="0" w:space="0" w:color="auto"/>
            <w:bottom w:val="none" w:sz="0" w:space="0" w:color="auto"/>
            <w:right w:val="none" w:sz="0" w:space="0" w:color="auto"/>
          </w:divBdr>
          <w:divsChild>
            <w:div w:id="2105611921">
              <w:marLeft w:val="0"/>
              <w:marRight w:val="0"/>
              <w:marTop w:val="0"/>
              <w:marBottom w:val="0"/>
              <w:divBdr>
                <w:top w:val="none" w:sz="0" w:space="0" w:color="auto"/>
                <w:left w:val="none" w:sz="0" w:space="0" w:color="auto"/>
                <w:bottom w:val="none" w:sz="0" w:space="0" w:color="auto"/>
                <w:right w:val="none" w:sz="0" w:space="0" w:color="auto"/>
              </w:divBdr>
              <w:divsChild>
                <w:div w:id="7413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46484">
      <w:bodyDiv w:val="1"/>
      <w:marLeft w:val="0"/>
      <w:marRight w:val="0"/>
      <w:marTop w:val="0"/>
      <w:marBottom w:val="0"/>
      <w:divBdr>
        <w:top w:val="none" w:sz="0" w:space="0" w:color="auto"/>
        <w:left w:val="none" w:sz="0" w:space="0" w:color="auto"/>
        <w:bottom w:val="none" w:sz="0" w:space="0" w:color="auto"/>
        <w:right w:val="none" w:sz="0" w:space="0" w:color="auto"/>
      </w:divBdr>
      <w:divsChild>
        <w:div w:id="1259871813">
          <w:marLeft w:val="0"/>
          <w:marRight w:val="0"/>
          <w:marTop w:val="0"/>
          <w:marBottom w:val="0"/>
          <w:divBdr>
            <w:top w:val="none" w:sz="0" w:space="0" w:color="auto"/>
            <w:left w:val="none" w:sz="0" w:space="0" w:color="auto"/>
            <w:bottom w:val="none" w:sz="0" w:space="0" w:color="auto"/>
            <w:right w:val="none" w:sz="0" w:space="0" w:color="auto"/>
          </w:divBdr>
          <w:divsChild>
            <w:div w:id="210312613">
              <w:marLeft w:val="0"/>
              <w:marRight w:val="0"/>
              <w:marTop w:val="0"/>
              <w:marBottom w:val="0"/>
              <w:divBdr>
                <w:top w:val="none" w:sz="0" w:space="0" w:color="auto"/>
                <w:left w:val="none" w:sz="0" w:space="0" w:color="auto"/>
                <w:bottom w:val="none" w:sz="0" w:space="0" w:color="auto"/>
                <w:right w:val="none" w:sz="0" w:space="0" w:color="auto"/>
              </w:divBdr>
              <w:divsChild>
                <w:div w:id="1189179056">
                  <w:marLeft w:val="0"/>
                  <w:marRight w:val="0"/>
                  <w:marTop w:val="0"/>
                  <w:marBottom w:val="0"/>
                  <w:divBdr>
                    <w:top w:val="none" w:sz="0" w:space="0" w:color="auto"/>
                    <w:left w:val="none" w:sz="0" w:space="0" w:color="auto"/>
                    <w:bottom w:val="none" w:sz="0" w:space="0" w:color="auto"/>
                    <w:right w:val="none" w:sz="0" w:space="0" w:color="auto"/>
                  </w:divBdr>
                  <w:divsChild>
                    <w:div w:id="1114909190">
                      <w:marLeft w:val="0"/>
                      <w:marRight w:val="0"/>
                      <w:marTop w:val="0"/>
                      <w:marBottom w:val="0"/>
                      <w:divBdr>
                        <w:top w:val="none" w:sz="0" w:space="0" w:color="auto"/>
                        <w:left w:val="none" w:sz="0" w:space="0" w:color="auto"/>
                        <w:bottom w:val="none" w:sz="0" w:space="0" w:color="auto"/>
                        <w:right w:val="none" w:sz="0" w:space="0" w:color="auto"/>
                      </w:divBdr>
                      <w:divsChild>
                        <w:div w:id="19314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chart" Target="charts/chart15.xml"/><Relationship Id="rId68" Type="http://schemas.openxmlformats.org/officeDocument/2006/relationships/chart" Target="charts/chart20.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footer" Target="footer5.xml"/><Relationship Id="rId45" Type="http://schemas.openxmlformats.org/officeDocument/2006/relationships/image" Target="media/image27.jpeg"/><Relationship Id="rId53" Type="http://schemas.openxmlformats.org/officeDocument/2006/relationships/chart" Target="charts/chart5.xml"/><Relationship Id="rId58" Type="http://schemas.openxmlformats.org/officeDocument/2006/relationships/chart" Target="charts/chart10.xml"/><Relationship Id="rId66" Type="http://schemas.openxmlformats.org/officeDocument/2006/relationships/chart" Target="charts/chart18.xml"/><Relationship Id="rId5" Type="http://schemas.openxmlformats.org/officeDocument/2006/relationships/numbering" Target="numbering.xml"/><Relationship Id="rId61" Type="http://schemas.openxmlformats.org/officeDocument/2006/relationships/chart" Target="charts/chart13.xm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chart" Target="charts/chart8.xml"/><Relationship Id="rId64" Type="http://schemas.openxmlformats.org/officeDocument/2006/relationships/chart" Target="charts/chart16.xm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chart" Target="charts/chart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chart" Target="charts/chart11.xml"/><Relationship Id="rId67" Type="http://schemas.openxmlformats.org/officeDocument/2006/relationships/chart" Target="charts/chart19.xml"/><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chart" Target="charts/chart6.xml"/><Relationship Id="rId62" Type="http://schemas.openxmlformats.org/officeDocument/2006/relationships/chart" Target="charts/chart1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chart" Target="charts/chart1.xml"/><Relationship Id="rId57" Type="http://schemas.openxmlformats.org/officeDocument/2006/relationships/chart" Target="charts/chart9.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header" Target="header3.xml"/><Relationship Id="rId34" Type="http://schemas.openxmlformats.org/officeDocument/2006/relationships/image" Target="media/image21.jpeg"/><Relationship Id="rId50" Type="http://schemas.openxmlformats.org/officeDocument/2006/relationships/chart" Target="charts/chart2.xml"/><Relationship Id="rId5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rinal%20Kumar\Desktop\Rajasthan%20Projects\Chapi%20Dam\SE%20Data_%20Chapi%20D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pPr>
            <a:r>
              <a:rPr lang="en-IN" sz="1000"/>
              <a:t>Population Distribution</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Sheet1!$L$17:$L$19</c:f>
              <c:strCache>
                <c:ptCount val="3"/>
                <c:pt idx="0">
                  <c:v>Total Population</c:v>
                </c:pt>
                <c:pt idx="1">
                  <c:v>Male</c:v>
                </c:pt>
                <c:pt idx="2">
                  <c:v>Female</c:v>
                </c:pt>
              </c:strCache>
            </c:strRef>
          </c:cat>
          <c:val>
            <c:numRef>
              <c:f>Sheet1!$M$17:$M$19</c:f>
              <c:numCache>
                <c:formatCode>General</c:formatCode>
                <c:ptCount val="3"/>
                <c:pt idx="0">
                  <c:v>9776</c:v>
                </c:pt>
                <c:pt idx="1">
                  <c:v>5010</c:v>
                </c:pt>
                <c:pt idx="2">
                  <c:v>4766</c:v>
                </c:pt>
              </c:numCache>
            </c:numRef>
          </c:val>
          <c:extLst>
            <c:ext xmlns:c16="http://schemas.microsoft.com/office/drawing/2014/chart" uri="{C3380CC4-5D6E-409C-BE32-E72D297353CC}">
              <c16:uniqueId val="{00000000-C08C-4CE1-A87D-D5C80123D8F3}"/>
            </c:ext>
          </c:extLst>
        </c:ser>
        <c:dLbls>
          <c:showLegendKey val="0"/>
          <c:showVal val="1"/>
          <c:showCatName val="0"/>
          <c:showSerName val="0"/>
          <c:showPercent val="0"/>
          <c:showBubbleSize val="0"/>
        </c:dLbls>
        <c:gapWidth val="150"/>
        <c:overlap val="-25"/>
        <c:axId val="147158144"/>
        <c:axId val="147164544"/>
      </c:barChart>
      <c:catAx>
        <c:axId val="147158144"/>
        <c:scaling>
          <c:orientation val="minMax"/>
        </c:scaling>
        <c:delete val="0"/>
        <c:axPos val="b"/>
        <c:numFmt formatCode="General" sourceLinked="0"/>
        <c:majorTickMark val="none"/>
        <c:minorTickMark val="none"/>
        <c:tickLblPos val="nextTo"/>
        <c:txPr>
          <a:bodyPr/>
          <a:lstStyle/>
          <a:p>
            <a:pPr>
              <a:defRPr sz="900"/>
            </a:pPr>
            <a:endParaRPr lang="en-US"/>
          </a:p>
        </c:txPr>
        <c:crossAx val="147164544"/>
        <c:crosses val="autoZero"/>
        <c:auto val="1"/>
        <c:lblAlgn val="ctr"/>
        <c:lblOffset val="100"/>
        <c:noMultiLvlLbl val="0"/>
      </c:catAx>
      <c:valAx>
        <c:axId val="147164544"/>
        <c:scaling>
          <c:orientation val="minMax"/>
        </c:scaling>
        <c:delete val="1"/>
        <c:axPos val="l"/>
        <c:numFmt formatCode="General" sourceLinked="1"/>
        <c:majorTickMark val="out"/>
        <c:minorTickMark val="none"/>
        <c:tickLblPos val="nextTo"/>
        <c:crossAx val="147158144"/>
        <c:crosses val="autoZero"/>
        <c:crossBetween val="between"/>
      </c:valAx>
    </c:plotArea>
    <c:plotVisOnly val="1"/>
    <c:dispBlanksAs val="gap"/>
    <c:showDLblsOverMax val="0"/>
  </c:chart>
  <c:txPr>
    <a:bodyPr/>
    <a:lstStyle/>
    <a:p>
      <a:pPr>
        <a:defRPr>
          <a:latin typeface="+mj-lt"/>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IN" sz="1000">
                <a:latin typeface="+mj-lt"/>
              </a:rPr>
              <a:t>Share of ST Population</a:t>
            </a:r>
          </a:p>
        </c:rich>
      </c:tx>
      <c:layout>
        <c:manualLayout>
          <c:xMode val="edge"/>
          <c:yMode val="edge"/>
          <c:x val="0.22428649121562508"/>
          <c:y val="2.0242914979757085E-2"/>
        </c:manualLayout>
      </c:layout>
      <c:overlay val="0"/>
    </c:title>
    <c:autoTitleDeleted val="0"/>
    <c:plotArea>
      <c:layout>
        <c:manualLayout>
          <c:layoutTarget val="inner"/>
          <c:xMode val="edge"/>
          <c:yMode val="edge"/>
          <c:x val="0.19835452511132468"/>
          <c:y val="0.13863693057273119"/>
          <c:w val="0.62673549640966164"/>
          <c:h val="0.81905417643928269"/>
        </c:manualLayout>
      </c:layout>
      <c:pieChart>
        <c:varyColors val="1"/>
        <c:ser>
          <c:idx val="0"/>
          <c:order val="0"/>
          <c:dLbls>
            <c:dLbl>
              <c:idx val="0"/>
              <c:tx>
                <c:rich>
                  <a:bodyPr/>
                  <a:lstStyle/>
                  <a:p>
                    <a:r>
                      <a:rPr lang="en-US"/>
                      <a:t>Male
52.25%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44B-4E69-9DA1-239AC0F926E8}"/>
                </c:ext>
              </c:extLst>
            </c:dLbl>
            <c:dLbl>
              <c:idx val="1"/>
              <c:layout>
                <c:manualLayout>
                  <c:x val="0.26103472045054882"/>
                  <c:y val="-1.0415706694625878E-2"/>
                </c:manualLayout>
              </c:layout>
              <c:tx>
                <c:rich>
                  <a:bodyPr/>
                  <a:lstStyle/>
                  <a:p>
                    <a:r>
                      <a:rPr lang="en-US"/>
                      <a:t>Female
47.75%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4B-4E69-9DA1-239AC0F926E8}"/>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Sheet1!$W$18:$W$19</c:f>
              <c:strCache>
                <c:ptCount val="2"/>
                <c:pt idx="0">
                  <c:v>Male</c:v>
                </c:pt>
                <c:pt idx="1">
                  <c:v>Female</c:v>
                </c:pt>
              </c:strCache>
            </c:strRef>
          </c:cat>
          <c:val>
            <c:numRef>
              <c:f>Sheet1!$X$18:$X$19</c:f>
              <c:numCache>
                <c:formatCode>General</c:formatCode>
                <c:ptCount val="2"/>
                <c:pt idx="0">
                  <c:v>1252</c:v>
                </c:pt>
                <c:pt idx="1">
                  <c:v>1144</c:v>
                </c:pt>
              </c:numCache>
            </c:numRef>
          </c:val>
          <c:extLst>
            <c:ext xmlns:c16="http://schemas.microsoft.com/office/drawing/2014/chart" uri="{C3380CC4-5D6E-409C-BE32-E72D297353CC}">
              <c16:uniqueId val="{00000002-344B-4E69-9DA1-239AC0F926E8}"/>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pPr>
            <a:r>
              <a:rPr lang="en-IN" sz="1000"/>
              <a:t>General Population</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Sheet1!$AA$17:$AA$19</c:f>
              <c:strCache>
                <c:ptCount val="3"/>
                <c:pt idx="0">
                  <c:v>Gen Population</c:v>
                </c:pt>
                <c:pt idx="1">
                  <c:v>Male</c:v>
                </c:pt>
                <c:pt idx="2">
                  <c:v>Female</c:v>
                </c:pt>
              </c:strCache>
            </c:strRef>
          </c:cat>
          <c:val>
            <c:numRef>
              <c:f>Sheet1!$AB$17:$AB$19</c:f>
              <c:numCache>
                <c:formatCode>General</c:formatCode>
                <c:ptCount val="3"/>
                <c:pt idx="0">
                  <c:v>5702</c:v>
                </c:pt>
                <c:pt idx="1">
                  <c:v>2886</c:v>
                </c:pt>
                <c:pt idx="2">
                  <c:v>2816</c:v>
                </c:pt>
              </c:numCache>
            </c:numRef>
          </c:val>
          <c:extLst>
            <c:ext xmlns:c16="http://schemas.microsoft.com/office/drawing/2014/chart" uri="{C3380CC4-5D6E-409C-BE32-E72D297353CC}">
              <c16:uniqueId val="{00000000-7925-45E2-8AC9-EC9F75EC71E7}"/>
            </c:ext>
          </c:extLst>
        </c:ser>
        <c:dLbls>
          <c:showLegendKey val="0"/>
          <c:showVal val="1"/>
          <c:showCatName val="0"/>
          <c:showSerName val="0"/>
          <c:showPercent val="0"/>
          <c:showBubbleSize val="0"/>
        </c:dLbls>
        <c:gapWidth val="150"/>
        <c:overlap val="-25"/>
        <c:axId val="144805888"/>
        <c:axId val="144820096"/>
      </c:barChart>
      <c:catAx>
        <c:axId val="144805888"/>
        <c:scaling>
          <c:orientation val="minMax"/>
        </c:scaling>
        <c:delete val="0"/>
        <c:axPos val="b"/>
        <c:numFmt formatCode="General" sourceLinked="0"/>
        <c:majorTickMark val="none"/>
        <c:minorTickMark val="none"/>
        <c:tickLblPos val="nextTo"/>
        <c:txPr>
          <a:bodyPr/>
          <a:lstStyle/>
          <a:p>
            <a:pPr>
              <a:defRPr sz="900"/>
            </a:pPr>
            <a:endParaRPr lang="en-US"/>
          </a:p>
        </c:txPr>
        <c:crossAx val="144820096"/>
        <c:crosses val="autoZero"/>
        <c:auto val="1"/>
        <c:lblAlgn val="ctr"/>
        <c:lblOffset val="100"/>
        <c:noMultiLvlLbl val="0"/>
      </c:catAx>
      <c:valAx>
        <c:axId val="144820096"/>
        <c:scaling>
          <c:orientation val="minMax"/>
        </c:scaling>
        <c:delete val="1"/>
        <c:axPos val="l"/>
        <c:numFmt formatCode="General" sourceLinked="1"/>
        <c:majorTickMark val="out"/>
        <c:minorTickMark val="none"/>
        <c:tickLblPos val="nextTo"/>
        <c:crossAx val="144805888"/>
        <c:crosses val="autoZero"/>
        <c:crossBetween val="between"/>
      </c:valAx>
    </c:plotArea>
    <c:plotVisOnly val="1"/>
    <c:dispBlanksAs val="gap"/>
    <c:showDLblsOverMax val="0"/>
  </c:chart>
  <c:txPr>
    <a:bodyPr/>
    <a:lstStyle/>
    <a:p>
      <a:pPr>
        <a:defRPr sz="1000">
          <a:latin typeface="+mj-l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IN" sz="1000">
                <a:latin typeface="+mj-lt"/>
              </a:rPr>
              <a:t>Share of General Population</a:t>
            </a:r>
          </a:p>
        </c:rich>
      </c:tx>
      <c:overlay val="0"/>
    </c:title>
    <c:autoTitleDeleted val="0"/>
    <c:plotArea>
      <c:layout>
        <c:manualLayout>
          <c:layoutTarget val="inner"/>
          <c:xMode val="edge"/>
          <c:yMode val="edge"/>
          <c:x val="0.20627975897046286"/>
          <c:y val="0.15280780013221065"/>
          <c:w val="0.61690222528954286"/>
          <c:h val="0.78653945787720581"/>
        </c:manualLayout>
      </c:layout>
      <c:pieChart>
        <c:varyColors val="1"/>
        <c:ser>
          <c:idx val="0"/>
          <c:order val="0"/>
          <c:dLbls>
            <c:dLbl>
              <c:idx val="0"/>
              <c:layout>
                <c:manualLayout>
                  <c:x val="-0.23942054705276242"/>
                  <c:y val="-1.6699850782394197E-2"/>
                </c:manualLayout>
              </c:layout>
              <c:tx>
                <c:rich>
                  <a:bodyPr/>
                  <a:lstStyle/>
                  <a:p>
                    <a:r>
                      <a:rPr lang="en-US"/>
                      <a:t>Male
50.61%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41A-40C8-B209-CC874F220F72}"/>
                </c:ext>
              </c:extLst>
            </c:dLbl>
            <c:dLbl>
              <c:idx val="1"/>
              <c:layout>
                <c:manualLayout>
                  <c:x val="0.26906768274883475"/>
                  <c:y val="-1.2103041485649328E-2"/>
                </c:manualLayout>
              </c:layout>
              <c:tx>
                <c:rich>
                  <a:bodyPr/>
                  <a:lstStyle/>
                  <a:p>
                    <a:r>
                      <a:rPr lang="en-US"/>
                      <a:t>Female
49.39%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1A-40C8-B209-CC874F220F72}"/>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Sheet1!$AA$18:$AA$19</c:f>
              <c:strCache>
                <c:ptCount val="2"/>
                <c:pt idx="0">
                  <c:v>Male</c:v>
                </c:pt>
                <c:pt idx="1">
                  <c:v>Female</c:v>
                </c:pt>
              </c:strCache>
            </c:strRef>
          </c:cat>
          <c:val>
            <c:numRef>
              <c:f>Sheet1!$AB$18:$AB$19</c:f>
              <c:numCache>
                <c:formatCode>General</c:formatCode>
                <c:ptCount val="2"/>
                <c:pt idx="0">
                  <c:v>2886</c:v>
                </c:pt>
                <c:pt idx="1">
                  <c:v>2816</c:v>
                </c:pt>
              </c:numCache>
            </c:numRef>
          </c:val>
          <c:extLst>
            <c:ext xmlns:c16="http://schemas.microsoft.com/office/drawing/2014/chart" uri="{C3380CC4-5D6E-409C-BE32-E72D297353CC}">
              <c16:uniqueId val="{00000002-A41A-40C8-B209-CC874F220F72}"/>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latin typeface="+mj-lt"/>
              </a:defRPr>
            </a:pPr>
            <a:r>
              <a:rPr lang="en-IN" sz="1000">
                <a:latin typeface="+mj-lt"/>
              </a:rPr>
              <a:t>Literate Population</a:t>
            </a:r>
          </a:p>
        </c:rich>
      </c:tx>
      <c:layout>
        <c:manualLayout>
          <c:xMode val="edge"/>
          <c:yMode val="edge"/>
          <c:x val="0.29653020982669898"/>
          <c:y val="4.7361095262913884E-2"/>
        </c:manualLayout>
      </c:layout>
      <c:overlay val="0"/>
    </c:title>
    <c:autoTitleDeleted val="0"/>
    <c:plotArea>
      <c:layout/>
      <c:barChart>
        <c:barDir val="col"/>
        <c:grouping val="clustered"/>
        <c:varyColors val="0"/>
        <c:ser>
          <c:idx val="0"/>
          <c:order val="0"/>
          <c:invertIfNegative val="0"/>
          <c:dLbls>
            <c:spPr>
              <a:noFill/>
              <a:ln>
                <a:noFill/>
              </a:ln>
              <a:effectLst/>
            </c:spPr>
            <c:txPr>
              <a:bodyPr/>
              <a:lstStyle/>
              <a:p>
                <a:pPr>
                  <a:defRPr sz="900">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Sheet1!$AE$17:$AE$19</c:f>
              <c:strCache>
                <c:ptCount val="3"/>
                <c:pt idx="0">
                  <c:v>Total Literates</c:v>
                </c:pt>
                <c:pt idx="1">
                  <c:v>Male Literates</c:v>
                </c:pt>
                <c:pt idx="2">
                  <c:v>Female Literates</c:v>
                </c:pt>
              </c:strCache>
            </c:strRef>
          </c:cat>
          <c:val>
            <c:numRef>
              <c:f>Sheet1!$AF$17:$AF$19</c:f>
              <c:numCache>
                <c:formatCode>General</c:formatCode>
                <c:ptCount val="3"/>
                <c:pt idx="0">
                  <c:v>3658</c:v>
                </c:pt>
                <c:pt idx="1">
                  <c:v>2505</c:v>
                </c:pt>
                <c:pt idx="2">
                  <c:v>1153</c:v>
                </c:pt>
              </c:numCache>
            </c:numRef>
          </c:val>
          <c:extLst>
            <c:ext xmlns:c16="http://schemas.microsoft.com/office/drawing/2014/chart" uri="{C3380CC4-5D6E-409C-BE32-E72D297353CC}">
              <c16:uniqueId val="{00000000-946D-49DC-A911-5C8E7592595C}"/>
            </c:ext>
          </c:extLst>
        </c:ser>
        <c:dLbls>
          <c:showLegendKey val="0"/>
          <c:showVal val="1"/>
          <c:showCatName val="0"/>
          <c:showSerName val="0"/>
          <c:showPercent val="0"/>
          <c:showBubbleSize val="0"/>
        </c:dLbls>
        <c:gapWidth val="150"/>
        <c:overlap val="-25"/>
        <c:axId val="146871040"/>
        <c:axId val="146873728"/>
      </c:barChart>
      <c:catAx>
        <c:axId val="146871040"/>
        <c:scaling>
          <c:orientation val="minMax"/>
        </c:scaling>
        <c:delete val="0"/>
        <c:axPos val="b"/>
        <c:numFmt formatCode="General" sourceLinked="0"/>
        <c:majorTickMark val="none"/>
        <c:minorTickMark val="none"/>
        <c:tickLblPos val="nextTo"/>
        <c:txPr>
          <a:bodyPr/>
          <a:lstStyle/>
          <a:p>
            <a:pPr>
              <a:defRPr sz="900">
                <a:latin typeface="+mj-lt"/>
              </a:defRPr>
            </a:pPr>
            <a:endParaRPr lang="en-US"/>
          </a:p>
        </c:txPr>
        <c:crossAx val="146873728"/>
        <c:crosses val="autoZero"/>
        <c:auto val="1"/>
        <c:lblAlgn val="ctr"/>
        <c:lblOffset val="100"/>
        <c:noMultiLvlLbl val="0"/>
      </c:catAx>
      <c:valAx>
        <c:axId val="146873728"/>
        <c:scaling>
          <c:orientation val="minMax"/>
        </c:scaling>
        <c:delete val="1"/>
        <c:axPos val="l"/>
        <c:numFmt formatCode="General" sourceLinked="1"/>
        <c:majorTickMark val="out"/>
        <c:minorTickMark val="none"/>
        <c:tickLblPos val="nextTo"/>
        <c:crossAx val="14687104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pPr>
            <a:r>
              <a:rPr lang="en-IN" sz="1000"/>
              <a:t>Share of Literates</a:t>
            </a:r>
          </a:p>
        </c:rich>
      </c:tx>
      <c:layout>
        <c:manualLayout>
          <c:xMode val="edge"/>
          <c:yMode val="edge"/>
          <c:x val="0.28995153719448913"/>
          <c:y val="2.7777777777777776E-2"/>
        </c:manualLayout>
      </c:layout>
      <c:overlay val="0"/>
    </c:title>
    <c:autoTitleDeleted val="0"/>
    <c:plotArea>
      <c:layout>
        <c:manualLayout>
          <c:layoutTarget val="inner"/>
          <c:xMode val="edge"/>
          <c:yMode val="edge"/>
          <c:x val="0.22007917526337578"/>
          <c:y val="0.13185968941382326"/>
          <c:w val="0.55801159679707513"/>
          <c:h val="0.80117290026246724"/>
        </c:manualLayout>
      </c:layout>
      <c:pieChart>
        <c:varyColors val="1"/>
        <c:ser>
          <c:idx val="0"/>
          <c:order val="0"/>
          <c:dLbls>
            <c:dLbl>
              <c:idx val="0"/>
              <c:tx>
                <c:rich>
                  <a:bodyPr/>
                  <a:lstStyle/>
                  <a:p>
                    <a:r>
                      <a:rPr lang="en-US"/>
                      <a:t>Male Literates
68.48%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4F7-4A34-B74A-79B1EE43B908}"/>
                </c:ext>
              </c:extLst>
            </c:dLbl>
            <c:dLbl>
              <c:idx val="1"/>
              <c:tx>
                <c:rich>
                  <a:bodyPr/>
                  <a:lstStyle/>
                  <a:p>
                    <a:r>
                      <a:rPr lang="en-US"/>
                      <a:t>Female Literates
31.52%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F7-4A34-B74A-79B1EE43B90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Sheet1!$AE$18:$AE$19</c:f>
              <c:strCache>
                <c:ptCount val="2"/>
                <c:pt idx="0">
                  <c:v>Male Literates</c:v>
                </c:pt>
                <c:pt idx="1">
                  <c:v>Female Literates</c:v>
                </c:pt>
              </c:strCache>
            </c:strRef>
          </c:cat>
          <c:val>
            <c:numRef>
              <c:f>Sheet1!$AF$18:$AF$19</c:f>
              <c:numCache>
                <c:formatCode>General</c:formatCode>
                <c:ptCount val="2"/>
                <c:pt idx="0">
                  <c:v>2505</c:v>
                </c:pt>
                <c:pt idx="1">
                  <c:v>1153</c:v>
                </c:pt>
              </c:numCache>
            </c:numRef>
          </c:val>
          <c:extLst>
            <c:ext xmlns:c16="http://schemas.microsoft.com/office/drawing/2014/chart" uri="{C3380CC4-5D6E-409C-BE32-E72D297353CC}">
              <c16:uniqueId val="{00000002-54F7-4A34-B74A-79B1EE43B908}"/>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900">
          <a:latin typeface="+mj-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pPr>
            <a:r>
              <a:rPr lang="en-IN" sz="1000"/>
              <a:t>Working Population</a:t>
            </a:r>
          </a:p>
        </c:rich>
      </c:tx>
      <c:layout>
        <c:manualLayout>
          <c:xMode val="edge"/>
          <c:yMode val="edge"/>
          <c:x val="0.24948664685003483"/>
          <c:y val="2.0675396278428671E-2"/>
        </c:manualLayout>
      </c:layout>
      <c:overlay val="0"/>
    </c:title>
    <c:autoTitleDeleted val="0"/>
    <c:plotArea>
      <c:layout>
        <c:manualLayout>
          <c:layoutTarget val="inner"/>
          <c:xMode val="edge"/>
          <c:yMode val="edge"/>
          <c:x val="5.5546452950202989E-2"/>
          <c:y val="0.20753252962863031"/>
          <c:w val="0.90599831039196421"/>
          <c:h val="0.65306762518448713"/>
        </c:manualLayout>
      </c:layout>
      <c:barChart>
        <c:barDir val="col"/>
        <c:grouping val="clustered"/>
        <c:varyColors val="0"/>
        <c:ser>
          <c:idx val="0"/>
          <c:order val="0"/>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Sheet1!$AQ$17:$AQ$19</c:f>
              <c:strCache>
                <c:ptCount val="3"/>
                <c:pt idx="0">
                  <c:v>Total Workers</c:v>
                </c:pt>
                <c:pt idx="1">
                  <c:v>Male Workers</c:v>
                </c:pt>
                <c:pt idx="2">
                  <c:v>Female Workers</c:v>
                </c:pt>
              </c:strCache>
            </c:strRef>
          </c:cat>
          <c:val>
            <c:numRef>
              <c:f>Sheet1!$AR$17:$AR$19</c:f>
              <c:numCache>
                <c:formatCode>General</c:formatCode>
                <c:ptCount val="3"/>
                <c:pt idx="0">
                  <c:v>5361</c:v>
                </c:pt>
                <c:pt idx="1">
                  <c:v>2747</c:v>
                </c:pt>
                <c:pt idx="2">
                  <c:v>2614</c:v>
                </c:pt>
              </c:numCache>
            </c:numRef>
          </c:val>
          <c:extLst>
            <c:ext xmlns:c16="http://schemas.microsoft.com/office/drawing/2014/chart" uri="{C3380CC4-5D6E-409C-BE32-E72D297353CC}">
              <c16:uniqueId val="{00000000-6277-457A-905B-122F4E5B1566}"/>
            </c:ext>
          </c:extLst>
        </c:ser>
        <c:dLbls>
          <c:showLegendKey val="0"/>
          <c:showVal val="1"/>
          <c:showCatName val="0"/>
          <c:showSerName val="0"/>
          <c:showPercent val="0"/>
          <c:showBubbleSize val="0"/>
        </c:dLbls>
        <c:gapWidth val="150"/>
        <c:overlap val="-25"/>
        <c:axId val="146922496"/>
        <c:axId val="146949248"/>
      </c:barChart>
      <c:catAx>
        <c:axId val="146922496"/>
        <c:scaling>
          <c:orientation val="minMax"/>
        </c:scaling>
        <c:delete val="0"/>
        <c:axPos val="b"/>
        <c:numFmt formatCode="General" sourceLinked="0"/>
        <c:majorTickMark val="none"/>
        <c:minorTickMark val="none"/>
        <c:tickLblPos val="nextTo"/>
        <c:txPr>
          <a:bodyPr/>
          <a:lstStyle/>
          <a:p>
            <a:pPr>
              <a:defRPr sz="900"/>
            </a:pPr>
            <a:endParaRPr lang="en-US"/>
          </a:p>
        </c:txPr>
        <c:crossAx val="146949248"/>
        <c:crosses val="autoZero"/>
        <c:auto val="1"/>
        <c:lblAlgn val="ctr"/>
        <c:lblOffset val="100"/>
        <c:noMultiLvlLbl val="0"/>
      </c:catAx>
      <c:valAx>
        <c:axId val="146949248"/>
        <c:scaling>
          <c:orientation val="minMax"/>
        </c:scaling>
        <c:delete val="1"/>
        <c:axPos val="l"/>
        <c:numFmt formatCode="General" sourceLinked="1"/>
        <c:majorTickMark val="out"/>
        <c:minorTickMark val="none"/>
        <c:tickLblPos val="nextTo"/>
        <c:crossAx val="146922496"/>
        <c:crosses val="autoZero"/>
        <c:crossBetween val="between"/>
      </c:valAx>
    </c:plotArea>
    <c:plotVisOnly val="1"/>
    <c:dispBlanksAs val="gap"/>
    <c:showDLblsOverMax val="0"/>
  </c:chart>
  <c:txPr>
    <a:bodyPr/>
    <a:lstStyle/>
    <a:p>
      <a:pPr>
        <a:defRPr sz="1000">
          <a:latin typeface="+mj-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IN" sz="1000">
                <a:latin typeface="+mj-lt"/>
              </a:rPr>
              <a:t>Share of Working Population</a:t>
            </a:r>
          </a:p>
        </c:rich>
      </c:tx>
      <c:layout>
        <c:manualLayout>
          <c:xMode val="edge"/>
          <c:yMode val="edge"/>
          <c:x val="0.16413523883879688"/>
          <c:y val="0"/>
        </c:manualLayout>
      </c:layout>
      <c:overlay val="0"/>
    </c:title>
    <c:autoTitleDeleted val="0"/>
    <c:plotArea>
      <c:layout>
        <c:manualLayout>
          <c:layoutTarget val="inner"/>
          <c:xMode val="edge"/>
          <c:yMode val="edge"/>
          <c:x val="0.18316307875131402"/>
          <c:y val="0.13845781343941327"/>
          <c:w val="0.65302306625836037"/>
          <c:h val="0.8252992764607372"/>
        </c:manualLayout>
      </c:layout>
      <c:pieChart>
        <c:varyColors val="1"/>
        <c:ser>
          <c:idx val="0"/>
          <c:order val="0"/>
          <c:dLbls>
            <c:dLbl>
              <c:idx val="0"/>
              <c:tx>
                <c:rich>
                  <a:bodyPr/>
                  <a:lstStyle/>
                  <a:p>
                    <a:r>
                      <a:rPr lang="en-US"/>
                      <a:t>Male Workers
51.24%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317-47A9-B33A-2EF600077C86}"/>
                </c:ext>
              </c:extLst>
            </c:dLbl>
            <c:dLbl>
              <c:idx val="1"/>
              <c:layout>
                <c:manualLayout>
                  <c:x val="0.25581588890412421"/>
                  <c:y val="1.4287392186292075E-2"/>
                </c:manualLayout>
              </c:layout>
              <c:tx>
                <c:rich>
                  <a:bodyPr/>
                  <a:lstStyle/>
                  <a:p>
                    <a:r>
                      <a:rPr lang="en-US"/>
                      <a:t>Female Workers
48.76%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17-47A9-B33A-2EF600077C86}"/>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Sheet1!$AQ$18:$AQ$19</c:f>
              <c:strCache>
                <c:ptCount val="2"/>
                <c:pt idx="0">
                  <c:v>Male Workers</c:v>
                </c:pt>
                <c:pt idx="1">
                  <c:v>Female Workers</c:v>
                </c:pt>
              </c:strCache>
            </c:strRef>
          </c:cat>
          <c:val>
            <c:numRef>
              <c:f>Sheet1!$AR$18:$AR$19</c:f>
              <c:numCache>
                <c:formatCode>General</c:formatCode>
                <c:ptCount val="2"/>
                <c:pt idx="0">
                  <c:v>2747</c:v>
                </c:pt>
                <c:pt idx="1">
                  <c:v>2614</c:v>
                </c:pt>
              </c:numCache>
            </c:numRef>
          </c:val>
          <c:extLst>
            <c:ext xmlns:c16="http://schemas.microsoft.com/office/drawing/2014/chart" uri="{C3380CC4-5D6E-409C-BE32-E72D297353CC}">
              <c16:uniqueId val="{00000002-7317-47A9-B33A-2EF600077C8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latin typeface="+mj-lt"/>
              </a:defRPr>
            </a:pPr>
            <a:r>
              <a:rPr lang="en-IN" sz="1000">
                <a:latin typeface="+mj-lt"/>
              </a:rPr>
              <a:t>Distribution of Workers </a:t>
            </a:r>
            <a:br>
              <a:rPr lang="en-IN" sz="1000">
                <a:latin typeface="+mj-lt"/>
              </a:rPr>
            </a:br>
            <a:r>
              <a:rPr lang="en-IN" sz="1000">
                <a:latin typeface="+mj-lt"/>
              </a:rPr>
              <a:t>(</a:t>
            </a:r>
            <a:r>
              <a:rPr lang="en-IN" sz="1000" b="0">
                <a:latin typeface="+mj-lt"/>
              </a:rPr>
              <a:t>Main Vs Marginal</a:t>
            </a:r>
            <a:r>
              <a:rPr lang="en-IN" sz="1000">
                <a:latin typeface="+mj-lt"/>
              </a:rPr>
              <a:t>)</a:t>
            </a:r>
          </a:p>
        </c:rich>
      </c:tx>
      <c:layout>
        <c:manualLayout>
          <c:xMode val="edge"/>
          <c:yMode val="edge"/>
          <c:x val="0.21603832595748573"/>
          <c:y val="2.061854554290362E-2"/>
        </c:manualLayout>
      </c:layout>
      <c:overlay val="0"/>
    </c:title>
    <c:autoTitleDeleted val="0"/>
    <c:plotArea>
      <c:layout/>
      <c:barChart>
        <c:barDir val="col"/>
        <c:grouping val="clustered"/>
        <c:varyColors val="0"/>
        <c:ser>
          <c:idx val="0"/>
          <c:order val="0"/>
          <c:invertIfNegative val="0"/>
          <c:dLbls>
            <c:spPr>
              <a:noFill/>
              <a:ln>
                <a:noFill/>
              </a:ln>
              <a:effectLst/>
            </c:spPr>
            <c:txPr>
              <a:bodyPr/>
              <a:lstStyle/>
              <a:p>
                <a:pPr>
                  <a:defRPr sz="900">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Sheet1!$AT$17:$AT$19</c:f>
              <c:strCache>
                <c:ptCount val="3"/>
                <c:pt idx="0">
                  <c:v>Total Workers</c:v>
                </c:pt>
                <c:pt idx="1">
                  <c:v>Main Workers</c:v>
                </c:pt>
                <c:pt idx="2">
                  <c:v>Marginal Workers</c:v>
                </c:pt>
              </c:strCache>
            </c:strRef>
          </c:cat>
          <c:val>
            <c:numRef>
              <c:f>Sheet1!$AU$17:$AU$19</c:f>
              <c:numCache>
                <c:formatCode>General</c:formatCode>
                <c:ptCount val="3"/>
                <c:pt idx="0">
                  <c:v>5361</c:v>
                </c:pt>
                <c:pt idx="1">
                  <c:v>3700</c:v>
                </c:pt>
                <c:pt idx="2">
                  <c:v>1661</c:v>
                </c:pt>
              </c:numCache>
            </c:numRef>
          </c:val>
          <c:extLst>
            <c:ext xmlns:c16="http://schemas.microsoft.com/office/drawing/2014/chart" uri="{C3380CC4-5D6E-409C-BE32-E72D297353CC}">
              <c16:uniqueId val="{00000000-6223-48DD-9891-665382BD0FB6}"/>
            </c:ext>
          </c:extLst>
        </c:ser>
        <c:dLbls>
          <c:showLegendKey val="0"/>
          <c:showVal val="1"/>
          <c:showCatName val="0"/>
          <c:showSerName val="0"/>
          <c:showPercent val="0"/>
          <c:showBubbleSize val="0"/>
        </c:dLbls>
        <c:gapWidth val="150"/>
        <c:overlap val="-25"/>
        <c:axId val="146976768"/>
        <c:axId val="146979456"/>
      </c:barChart>
      <c:catAx>
        <c:axId val="146976768"/>
        <c:scaling>
          <c:orientation val="minMax"/>
        </c:scaling>
        <c:delete val="0"/>
        <c:axPos val="b"/>
        <c:numFmt formatCode="General" sourceLinked="0"/>
        <c:majorTickMark val="none"/>
        <c:minorTickMark val="none"/>
        <c:tickLblPos val="nextTo"/>
        <c:txPr>
          <a:bodyPr/>
          <a:lstStyle/>
          <a:p>
            <a:pPr>
              <a:defRPr sz="900">
                <a:latin typeface="+mj-lt"/>
              </a:defRPr>
            </a:pPr>
            <a:endParaRPr lang="en-US"/>
          </a:p>
        </c:txPr>
        <c:crossAx val="146979456"/>
        <c:crosses val="autoZero"/>
        <c:auto val="1"/>
        <c:lblAlgn val="ctr"/>
        <c:lblOffset val="100"/>
        <c:noMultiLvlLbl val="0"/>
      </c:catAx>
      <c:valAx>
        <c:axId val="146979456"/>
        <c:scaling>
          <c:orientation val="minMax"/>
        </c:scaling>
        <c:delete val="1"/>
        <c:axPos val="l"/>
        <c:numFmt formatCode="General" sourceLinked="1"/>
        <c:majorTickMark val="out"/>
        <c:minorTickMark val="none"/>
        <c:tickLblPos val="nextTo"/>
        <c:crossAx val="14697676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US" sz="1000">
                <a:latin typeface="+mj-lt"/>
              </a:rPr>
              <a:t>Share of Workers </a:t>
            </a:r>
            <a:br>
              <a:rPr lang="en-US" sz="1000">
                <a:latin typeface="+mj-lt"/>
              </a:rPr>
            </a:br>
            <a:r>
              <a:rPr lang="en-US" sz="1000">
                <a:latin typeface="+mj-lt"/>
              </a:rPr>
              <a:t>(</a:t>
            </a:r>
            <a:r>
              <a:rPr lang="en-US" sz="1000" b="0">
                <a:latin typeface="+mj-lt"/>
              </a:rPr>
              <a:t>Main Vs Marginal</a:t>
            </a:r>
            <a:r>
              <a:rPr lang="en-US" sz="1000">
                <a:latin typeface="+mj-lt"/>
              </a:rPr>
              <a:t>)</a:t>
            </a:r>
          </a:p>
        </c:rich>
      </c:tx>
      <c:layout>
        <c:manualLayout>
          <c:xMode val="edge"/>
          <c:yMode val="edge"/>
          <c:x val="0.28688842508298745"/>
          <c:y val="1.2612168856086216E-2"/>
        </c:manualLayout>
      </c:layout>
      <c:overlay val="0"/>
    </c:title>
    <c:autoTitleDeleted val="0"/>
    <c:plotArea>
      <c:layout>
        <c:manualLayout>
          <c:layoutTarget val="inner"/>
          <c:xMode val="edge"/>
          <c:yMode val="edge"/>
          <c:x val="0.2667589777436557"/>
          <c:y val="0.19929803814137426"/>
          <c:w val="0.56400643408719686"/>
          <c:h val="0.76536897048951102"/>
        </c:manualLayout>
      </c:layout>
      <c:pieChart>
        <c:varyColors val="1"/>
        <c:ser>
          <c:idx val="0"/>
          <c:order val="0"/>
          <c:dLbls>
            <c:dLbl>
              <c:idx val="0"/>
              <c:tx>
                <c:rich>
                  <a:bodyPr/>
                  <a:lstStyle/>
                  <a:p>
                    <a:r>
                      <a:rPr lang="en-US"/>
                      <a:t>Main Workers
69.02%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3A-4FCC-BD49-C132B4D93C8F}"/>
                </c:ext>
              </c:extLst>
            </c:dLbl>
            <c:dLbl>
              <c:idx val="1"/>
              <c:layout>
                <c:manualLayout>
                  <c:x val="0.21207259785994292"/>
                  <c:y val="0.19441767253728662"/>
                </c:manualLayout>
              </c:layout>
              <c:tx>
                <c:rich>
                  <a:bodyPr/>
                  <a:lstStyle/>
                  <a:p>
                    <a:r>
                      <a:rPr lang="en-US"/>
                      <a:t>Marginal Workers
30.98%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3A-4FCC-BD49-C132B4D93C8F}"/>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Sheet1!$AT$18:$AT$19</c:f>
              <c:strCache>
                <c:ptCount val="2"/>
                <c:pt idx="0">
                  <c:v>Main Workers</c:v>
                </c:pt>
                <c:pt idx="1">
                  <c:v>Marginal Workers</c:v>
                </c:pt>
              </c:strCache>
            </c:strRef>
          </c:cat>
          <c:val>
            <c:numRef>
              <c:f>Sheet1!$AU$18:$AU$19</c:f>
              <c:numCache>
                <c:formatCode>General</c:formatCode>
                <c:ptCount val="2"/>
                <c:pt idx="0">
                  <c:v>3700</c:v>
                </c:pt>
                <c:pt idx="1">
                  <c:v>1661</c:v>
                </c:pt>
              </c:numCache>
            </c:numRef>
          </c:val>
          <c:extLst>
            <c:ext xmlns:c16="http://schemas.microsoft.com/office/drawing/2014/chart" uri="{C3380CC4-5D6E-409C-BE32-E72D297353CC}">
              <c16:uniqueId val="{00000002-503A-4FCC-BD49-C132B4D93C8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latin typeface="+mj-lt"/>
              </a:defRPr>
            </a:pPr>
            <a:r>
              <a:rPr lang="en-US" sz="1000">
                <a:latin typeface="+mj-lt"/>
              </a:rPr>
              <a:t>Distribution of Workers withVarious Occupations </a:t>
            </a:r>
            <a:endParaRPr lang="en-IN" sz="1000">
              <a:latin typeface="+mj-lt"/>
            </a:endParaRPr>
          </a:p>
        </c:rich>
      </c:tx>
      <c:layout>
        <c:manualLayout>
          <c:xMode val="edge"/>
          <c:yMode val="edge"/>
          <c:x val="0.23767599664480482"/>
          <c:y val="6.5608632457437206E-3"/>
        </c:manualLayout>
      </c:layout>
      <c:overlay val="0"/>
    </c:title>
    <c:autoTitleDeleted val="0"/>
    <c:plotArea>
      <c:layout/>
      <c:barChart>
        <c:barDir val="col"/>
        <c:grouping val="clustered"/>
        <c:varyColors val="0"/>
        <c:ser>
          <c:idx val="0"/>
          <c:order val="0"/>
          <c:invertIfNegative val="0"/>
          <c:dLbls>
            <c:spPr>
              <a:noFill/>
              <a:ln>
                <a:noFill/>
              </a:ln>
              <a:effectLst/>
            </c:spPr>
            <c:txPr>
              <a:bodyPr/>
              <a:lstStyle/>
              <a:p>
                <a:pPr>
                  <a:defRPr sz="900">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Sheet1!$AW$17:$AW$21</c:f>
              <c:strCache>
                <c:ptCount val="5"/>
                <c:pt idx="0">
                  <c:v>Total Workers</c:v>
                </c:pt>
                <c:pt idx="1">
                  <c:v>Cultivators</c:v>
                </c:pt>
                <c:pt idx="2">
                  <c:v>Agri Labours</c:v>
                </c:pt>
                <c:pt idx="3">
                  <c:v>HH Industrial</c:v>
                </c:pt>
                <c:pt idx="4">
                  <c:v>Other Workers</c:v>
                </c:pt>
              </c:strCache>
            </c:strRef>
          </c:cat>
          <c:val>
            <c:numRef>
              <c:f>Sheet1!$AX$17:$AX$21</c:f>
              <c:numCache>
                <c:formatCode>General</c:formatCode>
                <c:ptCount val="5"/>
                <c:pt idx="0">
                  <c:v>5361</c:v>
                </c:pt>
                <c:pt idx="1">
                  <c:v>2924</c:v>
                </c:pt>
                <c:pt idx="2">
                  <c:v>2056</c:v>
                </c:pt>
                <c:pt idx="3">
                  <c:v>38</c:v>
                </c:pt>
                <c:pt idx="4">
                  <c:v>343</c:v>
                </c:pt>
              </c:numCache>
            </c:numRef>
          </c:val>
          <c:extLst>
            <c:ext xmlns:c16="http://schemas.microsoft.com/office/drawing/2014/chart" uri="{C3380CC4-5D6E-409C-BE32-E72D297353CC}">
              <c16:uniqueId val="{00000000-390E-403E-A03A-AB3E1E6E9C33}"/>
            </c:ext>
          </c:extLst>
        </c:ser>
        <c:dLbls>
          <c:showLegendKey val="0"/>
          <c:showVal val="1"/>
          <c:showCatName val="0"/>
          <c:showSerName val="0"/>
          <c:showPercent val="0"/>
          <c:showBubbleSize val="0"/>
        </c:dLbls>
        <c:gapWidth val="150"/>
        <c:overlap val="-25"/>
        <c:axId val="147028224"/>
        <c:axId val="147136896"/>
      </c:barChart>
      <c:catAx>
        <c:axId val="147028224"/>
        <c:scaling>
          <c:orientation val="minMax"/>
        </c:scaling>
        <c:delete val="0"/>
        <c:axPos val="b"/>
        <c:numFmt formatCode="General" sourceLinked="0"/>
        <c:majorTickMark val="none"/>
        <c:minorTickMark val="none"/>
        <c:tickLblPos val="nextTo"/>
        <c:txPr>
          <a:bodyPr/>
          <a:lstStyle/>
          <a:p>
            <a:pPr>
              <a:defRPr sz="900">
                <a:latin typeface="+mj-lt"/>
              </a:defRPr>
            </a:pPr>
            <a:endParaRPr lang="en-US"/>
          </a:p>
        </c:txPr>
        <c:crossAx val="147136896"/>
        <c:crosses val="autoZero"/>
        <c:auto val="1"/>
        <c:lblAlgn val="ctr"/>
        <c:lblOffset val="100"/>
        <c:noMultiLvlLbl val="0"/>
      </c:catAx>
      <c:valAx>
        <c:axId val="147136896"/>
        <c:scaling>
          <c:orientation val="minMax"/>
        </c:scaling>
        <c:delete val="1"/>
        <c:axPos val="l"/>
        <c:numFmt formatCode="General" sourceLinked="1"/>
        <c:majorTickMark val="out"/>
        <c:minorTickMark val="none"/>
        <c:tickLblPos val="nextTo"/>
        <c:crossAx val="1470282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pPr>
            <a:r>
              <a:rPr lang="en-IN" sz="1000"/>
              <a:t>Share of Population</a:t>
            </a:r>
          </a:p>
        </c:rich>
      </c:tx>
      <c:layout>
        <c:manualLayout>
          <c:xMode val="edge"/>
          <c:yMode val="edge"/>
          <c:x val="0.26405303789081158"/>
          <c:y val="2.072538860103627E-2"/>
        </c:manualLayout>
      </c:layout>
      <c:overlay val="0"/>
    </c:title>
    <c:autoTitleDeleted val="0"/>
    <c:plotArea>
      <c:layout>
        <c:manualLayout>
          <c:layoutTarget val="inner"/>
          <c:xMode val="edge"/>
          <c:yMode val="edge"/>
          <c:x val="0.22110075701789791"/>
          <c:y val="0.15421037872364929"/>
          <c:w val="0.57261930443626052"/>
          <c:h val="0.80858988481362104"/>
        </c:manualLayout>
      </c:layout>
      <c:pieChart>
        <c:varyColors val="1"/>
        <c:ser>
          <c:idx val="0"/>
          <c:order val="0"/>
          <c:dLbls>
            <c:dLbl>
              <c:idx val="0"/>
              <c:tx>
                <c:rich>
                  <a:bodyPr/>
                  <a:lstStyle/>
                  <a:p>
                    <a:r>
                      <a:rPr lang="en-US"/>
                      <a:t>Male
51.25%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EF2-456F-8203-C302F15810A9}"/>
                </c:ext>
              </c:extLst>
            </c:dLbl>
            <c:dLbl>
              <c:idx val="1"/>
              <c:layout>
                <c:manualLayout>
                  <c:x val="0.236571575380984"/>
                  <c:y val="-2.4948467797698829E-2"/>
                </c:manualLayout>
              </c:layout>
              <c:tx>
                <c:rich>
                  <a:bodyPr/>
                  <a:lstStyle/>
                  <a:p>
                    <a:r>
                      <a:rPr lang="en-US"/>
                      <a:t>Female
48.75%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F2-456F-8203-C302F15810A9}"/>
                </c:ext>
              </c:extLst>
            </c:dLbl>
            <c:spPr>
              <a:noFill/>
              <a:ln>
                <a:noFill/>
              </a:ln>
              <a:effectLst/>
            </c:spPr>
            <c:txPr>
              <a:bodyPr/>
              <a:lstStyle/>
              <a:p>
                <a:pPr>
                  <a:defRPr sz="9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Sheet1!$L$18:$L$19</c:f>
              <c:strCache>
                <c:ptCount val="2"/>
                <c:pt idx="0">
                  <c:v>Male</c:v>
                </c:pt>
                <c:pt idx="1">
                  <c:v>Female</c:v>
                </c:pt>
              </c:strCache>
            </c:strRef>
          </c:cat>
          <c:val>
            <c:numRef>
              <c:f>Sheet1!$M$18:$M$19</c:f>
              <c:numCache>
                <c:formatCode>General</c:formatCode>
                <c:ptCount val="2"/>
                <c:pt idx="0">
                  <c:v>5010</c:v>
                </c:pt>
                <c:pt idx="1">
                  <c:v>4766</c:v>
                </c:pt>
              </c:numCache>
            </c:numRef>
          </c:val>
          <c:extLst>
            <c:ext xmlns:c16="http://schemas.microsoft.com/office/drawing/2014/chart" uri="{C3380CC4-5D6E-409C-BE32-E72D297353CC}">
              <c16:uniqueId val="{00000002-AEF2-456F-8203-C302F15810A9}"/>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000">
          <a:latin typeface="+mj-lt"/>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US" sz="1000" b="1" i="0" baseline="0">
                <a:effectLst/>
                <a:latin typeface="+mj-lt"/>
              </a:rPr>
              <a:t>Share of various occupational population</a:t>
            </a:r>
            <a:endParaRPr lang="en-IN" sz="1000">
              <a:effectLst/>
              <a:latin typeface="+mj-lt"/>
            </a:endParaRPr>
          </a:p>
        </c:rich>
      </c:tx>
      <c:layout>
        <c:manualLayout>
          <c:xMode val="edge"/>
          <c:yMode val="edge"/>
          <c:x val="0.12280572533729681"/>
          <c:y val="1.8426636113595133E-2"/>
        </c:manualLayout>
      </c:layout>
      <c:overlay val="0"/>
    </c:title>
    <c:autoTitleDeleted val="0"/>
    <c:plotArea>
      <c:layout>
        <c:manualLayout>
          <c:layoutTarget val="inner"/>
          <c:xMode val="edge"/>
          <c:yMode val="edge"/>
          <c:x val="0.29644229745546646"/>
          <c:y val="0.20119758625576073"/>
          <c:w val="0.49904778201235939"/>
          <c:h val="0.75039839741466074"/>
        </c:manualLayout>
      </c:layout>
      <c:pieChart>
        <c:varyColors val="1"/>
        <c:ser>
          <c:idx val="0"/>
          <c:order val="0"/>
          <c:dLbls>
            <c:dLbl>
              <c:idx val="0"/>
              <c:tx>
                <c:rich>
                  <a:bodyPr/>
                  <a:lstStyle/>
                  <a:p>
                    <a:r>
                      <a:rPr lang="en-US"/>
                      <a:t>Cultivators
54.54%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9E8-4934-9449-E729A5F321F6}"/>
                </c:ext>
              </c:extLst>
            </c:dLbl>
            <c:dLbl>
              <c:idx val="1"/>
              <c:layout>
                <c:manualLayout>
                  <c:x val="0.2064548832652473"/>
                  <c:y val="-4.2773010443211322E-2"/>
                </c:manualLayout>
              </c:layout>
              <c:tx>
                <c:rich>
                  <a:bodyPr/>
                  <a:lstStyle/>
                  <a:p>
                    <a:r>
                      <a:rPr lang="en-US"/>
                      <a:t>Agri Labours
38.35%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E8-4934-9449-E729A5F321F6}"/>
                </c:ext>
              </c:extLst>
            </c:dLbl>
            <c:dLbl>
              <c:idx val="2"/>
              <c:layout>
                <c:manualLayout>
                  <c:x val="-0.11426294210752649"/>
                  <c:y val="0.10631443579429684"/>
                </c:manualLayout>
              </c:layout>
              <c:tx>
                <c:rich>
                  <a:bodyPr/>
                  <a:lstStyle/>
                  <a:p>
                    <a:r>
                      <a:rPr lang="en-US"/>
                      <a:t>HH Industrial
0.71%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9E8-4934-9449-E729A5F321F6}"/>
                </c:ext>
              </c:extLst>
            </c:dLbl>
            <c:dLbl>
              <c:idx val="3"/>
              <c:layout>
                <c:manualLayout>
                  <c:x val="0.32391171985589201"/>
                  <c:y val="9.9932338939834858E-2"/>
                </c:manualLayout>
              </c:layout>
              <c:tx>
                <c:rich>
                  <a:bodyPr/>
                  <a:lstStyle/>
                  <a:p>
                    <a:r>
                      <a:rPr lang="en-US"/>
                      <a:t>Other Workers
6.40%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E8-4934-9449-E729A5F321F6}"/>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Sheet1!$AW$18:$AW$21</c:f>
              <c:strCache>
                <c:ptCount val="4"/>
                <c:pt idx="0">
                  <c:v>Cultivators</c:v>
                </c:pt>
                <c:pt idx="1">
                  <c:v>Agri Labours</c:v>
                </c:pt>
                <c:pt idx="2">
                  <c:v>HH Industrial</c:v>
                </c:pt>
                <c:pt idx="3">
                  <c:v>Other Workers</c:v>
                </c:pt>
              </c:strCache>
            </c:strRef>
          </c:cat>
          <c:val>
            <c:numRef>
              <c:f>Sheet1!$AX$18:$AX$21</c:f>
              <c:numCache>
                <c:formatCode>General</c:formatCode>
                <c:ptCount val="4"/>
                <c:pt idx="0">
                  <c:v>2924</c:v>
                </c:pt>
                <c:pt idx="1">
                  <c:v>2056</c:v>
                </c:pt>
                <c:pt idx="2">
                  <c:v>38</c:v>
                </c:pt>
                <c:pt idx="3">
                  <c:v>343</c:v>
                </c:pt>
              </c:numCache>
            </c:numRef>
          </c:val>
          <c:extLst>
            <c:ext xmlns:c16="http://schemas.microsoft.com/office/drawing/2014/chart" uri="{C3380CC4-5D6E-409C-BE32-E72D297353CC}">
              <c16:uniqueId val="{00000004-69E8-4934-9449-E729A5F321F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pPr>
            <a:r>
              <a:rPr lang="en-IN" sz="1000"/>
              <a:t>Child Population</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Sheet1!$O$17:$O$19</c:f>
              <c:strCache>
                <c:ptCount val="3"/>
                <c:pt idx="0">
                  <c:v>Child Population</c:v>
                </c:pt>
                <c:pt idx="1">
                  <c:v>Boys</c:v>
                </c:pt>
                <c:pt idx="2">
                  <c:v>Girls</c:v>
                </c:pt>
              </c:strCache>
            </c:strRef>
          </c:cat>
          <c:val>
            <c:numRef>
              <c:f>Sheet1!$P$17:$P$19</c:f>
              <c:numCache>
                <c:formatCode>General</c:formatCode>
                <c:ptCount val="3"/>
                <c:pt idx="0">
                  <c:v>1626</c:v>
                </c:pt>
                <c:pt idx="1">
                  <c:v>838</c:v>
                </c:pt>
                <c:pt idx="2">
                  <c:v>788</c:v>
                </c:pt>
              </c:numCache>
            </c:numRef>
          </c:val>
          <c:extLst>
            <c:ext xmlns:c16="http://schemas.microsoft.com/office/drawing/2014/chart" uri="{C3380CC4-5D6E-409C-BE32-E72D297353CC}">
              <c16:uniqueId val="{00000000-96F5-429E-82AD-4B28B408E939}"/>
            </c:ext>
          </c:extLst>
        </c:ser>
        <c:dLbls>
          <c:showLegendKey val="0"/>
          <c:showVal val="1"/>
          <c:showCatName val="0"/>
          <c:showSerName val="0"/>
          <c:showPercent val="0"/>
          <c:showBubbleSize val="0"/>
        </c:dLbls>
        <c:gapWidth val="150"/>
        <c:overlap val="-25"/>
        <c:axId val="117661696"/>
        <c:axId val="117664384"/>
      </c:barChart>
      <c:catAx>
        <c:axId val="117661696"/>
        <c:scaling>
          <c:orientation val="minMax"/>
        </c:scaling>
        <c:delete val="0"/>
        <c:axPos val="b"/>
        <c:numFmt formatCode="General" sourceLinked="0"/>
        <c:majorTickMark val="none"/>
        <c:minorTickMark val="none"/>
        <c:tickLblPos val="nextTo"/>
        <c:crossAx val="117664384"/>
        <c:crosses val="autoZero"/>
        <c:auto val="1"/>
        <c:lblAlgn val="ctr"/>
        <c:lblOffset val="100"/>
        <c:noMultiLvlLbl val="0"/>
      </c:catAx>
      <c:valAx>
        <c:axId val="117664384"/>
        <c:scaling>
          <c:orientation val="minMax"/>
        </c:scaling>
        <c:delete val="1"/>
        <c:axPos val="l"/>
        <c:numFmt formatCode="General" sourceLinked="1"/>
        <c:majorTickMark val="out"/>
        <c:minorTickMark val="none"/>
        <c:tickLblPos val="nextTo"/>
        <c:crossAx val="117661696"/>
        <c:crosses val="autoZero"/>
        <c:crossBetween val="between"/>
      </c:valAx>
    </c:plotArea>
    <c:plotVisOnly val="1"/>
    <c:dispBlanksAs val="gap"/>
    <c:showDLblsOverMax val="0"/>
  </c:chart>
  <c:txPr>
    <a:bodyPr/>
    <a:lstStyle/>
    <a:p>
      <a:pPr>
        <a:defRPr sz="10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IN" sz="1000">
                <a:latin typeface="+mj-lt"/>
              </a:rPr>
              <a:t>Share of Child Population</a:t>
            </a:r>
          </a:p>
        </c:rich>
      </c:tx>
      <c:layout>
        <c:manualLayout>
          <c:xMode val="edge"/>
          <c:yMode val="edge"/>
          <c:x val="0.19358149626314505"/>
          <c:y val="0"/>
        </c:manualLayout>
      </c:layout>
      <c:overlay val="0"/>
    </c:title>
    <c:autoTitleDeleted val="0"/>
    <c:plotArea>
      <c:layout>
        <c:manualLayout>
          <c:layoutTarget val="inner"/>
          <c:xMode val="edge"/>
          <c:yMode val="edge"/>
          <c:x val="0.16384867699627165"/>
          <c:y val="0.13916348578913262"/>
          <c:w val="0.60995560608304744"/>
          <c:h val="0.82658124503296893"/>
        </c:manualLayout>
      </c:layout>
      <c:pieChart>
        <c:varyColors val="1"/>
        <c:ser>
          <c:idx val="0"/>
          <c:order val="0"/>
          <c:dLbls>
            <c:dLbl>
              <c:idx val="0"/>
              <c:tx>
                <c:rich>
                  <a:bodyPr/>
                  <a:lstStyle/>
                  <a:p>
                    <a:r>
                      <a:rPr lang="en-US"/>
                      <a:t>Boys
51.54%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C8B-404F-9758-D5735375E7FB}"/>
                </c:ext>
              </c:extLst>
            </c:dLbl>
            <c:dLbl>
              <c:idx val="1"/>
              <c:layout>
                <c:manualLayout>
                  <c:x val="0.24109629010586833"/>
                  <c:y val="-1.405569287422318E-2"/>
                </c:manualLayout>
              </c:layout>
              <c:tx>
                <c:rich>
                  <a:bodyPr/>
                  <a:lstStyle/>
                  <a:p>
                    <a:r>
                      <a:rPr lang="en-US"/>
                      <a:t>Girls
48.46%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8B-404F-9758-D5735375E7FB}"/>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Sheet1!$O$18:$O$19</c:f>
              <c:strCache>
                <c:ptCount val="2"/>
                <c:pt idx="0">
                  <c:v>Boys</c:v>
                </c:pt>
                <c:pt idx="1">
                  <c:v>Girls</c:v>
                </c:pt>
              </c:strCache>
            </c:strRef>
          </c:cat>
          <c:val>
            <c:numRef>
              <c:f>Sheet1!$P$18:$P$19</c:f>
              <c:numCache>
                <c:formatCode>General</c:formatCode>
                <c:ptCount val="2"/>
                <c:pt idx="0">
                  <c:v>838</c:v>
                </c:pt>
                <c:pt idx="1">
                  <c:v>788</c:v>
                </c:pt>
              </c:numCache>
            </c:numRef>
          </c:val>
          <c:extLst>
            <c:ext xmlns:c16="http://schemas.microsoft.com/office/drawing/2014/chart" uri="{C3380CC4-5D6E-409C-BE32-E72D297353CC}">
              <c16:uniqueId val="{00000002-AC8B-404F-9758-D5735375E7F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latin typeface="+mj-lt"/>
              </a:defRPr>
            </a:pPr>
            <a:r>
              <a:rPr lang="en-IN" sz="1000">
                <a:latin typeface="+mj-lt"/>
              </a:rPr>
              <a:t>Population Distribution</a:t>
            </a:r>
          </a:p>
        </c:rich>
      </c:tx>
      <c:layout>
        <c:manualLayout>
          <c:xMode val="edge"/>
          <c:yMode val="edge"/>
          <c:x val="0.22268281139667137"/>
          <c:y val="0"/>
        </c:manualLayout>
      </c:layout>
      <c:overlay val="0"/>
    </c:title>
    <c:autoTitleDeleted val="0"/>
    <c:plotArea>
      <c:layout/>
      <c:barChart>
        <c:barDir val="col"/>
        <c:grouping val="clustered"/>
        <c:varyColors val="0"/>
        <c:ser>
          <c:idx val="0"/>
          <c:order val="0"/>
          <c:invertIfNegative val="0"/>
          <c:dLbls>
            <c:spPr>
              <a:noFill/>
              <a:ln>
                <a:noFill/>
              </a:ln>
              <a:effectLst/>
            </c:spPr>
            <c:txPr>
              <a:bodyPr/>
              <a:lstStyle/>
              <a:p>
                <a:pPr>
                  <a:defRPr sz="900">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Sheet1!$I$17:$I$20</c:f>
              <c:strCache>
                <c:ptCount val="4"/>
                <c:pt idx="0">
                  <c:v>Total Population</c:v>
                </c:pt>
                <c:pt idx="1">
                  <c:v>SC</c:v>
                </c:pt>
                <c:pt idx="2">
                  <c:v>ST</c:v>
                </c:pt>
                <c:pt idx="3">
                  <c:v>Gen (+ OBC)</c:v>
                </c:pt>
              </c:strCache>
            </c:strRef>
          </c:cat>
          <c:val>
            <c:numRef>
              <c:f>Sheet1!$J$17:$J$20</c:f>
              <c:numCache>
                <c:formatCode>General</c:formatCode>
                <c:ptCount val="4"/>
                <c:pt idx="0">
                  <c:v>9776</c:v>
                </c:pt>
                <c:pt idx="1">
                  <c:v>1678</c:v>
                </c:pt>
                <c:pt idx="2">
                  <c:v>2396</c:v>
                </c:pt>
                <c:pt idx="3">
                  <c:v>5702</c:v>
                </c:pt>
              </c:numCache>
            </c:numRef>
          </c:val>
          <c:extLst>
            <c:ext xmlns:c16="http://schemas.microsoft.com/office/drawing/2014/chart" uri="{C3380CC4-5D6E-409C-BE32-E72D297353CC}">
              <c16:uniqueId val="{00000000-0EB5-4D1C-A8F7-C66413680463}"/>
            </c:ext>
          </c:extLst>
        </c:ser>
        <c:dLbls>
          <c:showLegendKey val="0"/>
          <c:showVal val="1"/>
          <c:showCatName val="0"/>
          <c:showSerName val="0"/>
          <c:showPercent val="0"/>
          <c:showBubbleSize val="0"/>
        </c:dLbls>
        <c:gapWidth val="150"/>
        <c:overlap val="-25"/>
        <c:axId val="124114432"/>
        <c:axId val="130560384"/>
      </c:barChart>
      <c:catAx>
        <c:axId val="124114432"/>
        <c:scaling>
          <c:orientation val="minMax"/>
        </c:scaling>
        <c:delete val="0"/>
        <c:axPos val="b"/>
        <c:numFmt formatCode="General" sourceLinked="0"/>
        <c:majorTickMark val="none"/>
        <c:minorTickMark val="none"/>
        <c:tickLblPos val="nextTo"/>
        <c:txPr>
          <a:bodyPr/>
          <a:lstStyle/>
          <a:p>
            <a:pPr>
              <a:defRPr sz="900">
                <a:latin typeface="+mj-lt"/>
              </a:defRPr>
            </a:pPr>
            <a:endParaRPr lang="en-US"/>
          </a:p>
        </c:txPr>
        <c:crossAx val="130560384"/>
        <c:crosses val="autoZero"/>
        <c:auto val="1"/>
        <c:lblAlgn val="ctr"/>
        <c:lblOffset val="100"/>
        <c:noMultiLvlLbl val="0"/>
      </c:catAx>
      <c:valAx>
        <c:axId val="130560384"/>
        <c:scaling>
          <c:orientation val="minMax"/>
        </c:scaling>
        <c:delete val="1"/>
        <c:axPos val="l"/>
        <c:numFmt formatCode="General" sourceLinked="1"/>
        <c:majorTickMark val="out"/>
        <c:minorTickMark val="none"/>
        <c:tickLblPos val="nextTo"/>
        <c:crossAx val="1241144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US" sz="1000" b="1" i="0" baseline="0">
                <a:effectLst/>
                <a:latin typeface="+mj-lt"/>
              </a:rPr>
              <a:t>Share of Social Groups Population</a:t>
            </a:r>
            <a:endParaRPr lang="en-IN" sz="1000">
              <a:effectLst/>
              <a:latin typeface="+mj-lt"/>
            </a:endParaRPr>
          </a:p>
        </c:rich>
      </c:tx>
      <c:layout>
        <c:manualLayout>
          <c:xMode val="edge"/>
          <c:yMode val="edge"/>
          <c:x val="0.15036843291379556"/>
          <c:y val="1.9627085377821395E-2"/>
        </c:manualLayout>
      </c:layout>
      <c:overlay val="0"/>
    </c:title>
    <c:autoTitleDeleted val="0"/>
    <c:plotArea>
      <c:layout>
        <c:manualLayout>
          <c:layoutTarget val="inner"/>
          <c:xMode val="edge"/>
          <c:yMode val="edge"/>
          <c:x val="0.22742252922940204"/>
          <c:y val="0.2025975818885295"/>
          <c:w val="0.57024560411623937"/>
          <c:h val="0.74820252473347604"/>
        </c:manualLayout>
      </c:layout>
      <c:pieChart>
        <c:varyColors val="1"/>
        <c:ser>
          <c:idx val="0"/>
          <c:order val="0"/>
          <c:dLbls>
            <c:dLbl>
              <c:idx val="0"/>
              <c:layout>
                <c:manualLayout>
                  <c:x val="-0.1269123813878264"/>
                  <c:y val="0.16702730725451082"/>
                </c:manualLayout>
              </c:layout>
              <c:tx>
                <c:rich>
                  <a:bodyPr/>
                  <a:lstStyle/>
                  <a:p>
                    <a:r>
                      <a:rPr lang="en-US"/>
                      <a:t>SC
17.16%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25F-4C87-843F-3EE9935308D6}"/>
                </c:ext>
              </c:extLst>
            </c:dLbl>
            <c:dLbl>
              <c:idx val="1"/>
              <c:tx>
                <c:rich>
                  <a:bodyPr/>
                  <a:lstStyle/>
                  <a:p>
                    <a:r>
                      <a:rPr lang="en-US"/>
                      <a:t>ST
24.51%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5F-4C87-843F-3EE9935308D6}"/>
                </c:ext>
              </c:extLst>
            </c:dLbl>
            <c:dLbl>
              <c:idx val="2"/>
              <c:layout>
                <c:manualLayout>
                  <c:x val="0.25910869839666711"/>
                  <c:y val="-2.7821522309711285E-3"/>
                </c:manualLayout>
              </c:layout>
              <c:tx>
                <c:rich>
                  <a:bodyPr/>
                  <a:lstStyle/>
                  <a:p>
                    <a:r>
                      <a:rPr lang="en-US"/>
                      <a:t>Gen (+ OBC)
58.33%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25F-4C87-843F-3EE9935308D6}"/>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Sheet1!$I$18:$I$20</c:f>
              <c:strCache>
                <c:ptCount val="3"/>
                <c:pt idx="0">
                  <c:v>SC</c:v>
                </c:pt>
                <c:pt idx="1">
                  <c:v>ST</c:v>
                </c:pt>
                <c:pt idx="2">
                  <c:v>Gen (+ OBC)</c:v>
                </c:pt>
              </c:strCache>
            </c:strRef>
          </c:cat>
          <c:val>
            <c:numRef>
              <c:f>Sheet1!$J$18:$J$20</c:f>
              <c:numCache>
                <c:formatCode>General</c:formatCode>
                <c:ptCount val="3"/>
                <c:pt idx="0">
                  <c:v>1678</c:v>
                </c:pt>
                <c:pt idx="1">
                  <c:v>2396</c:v>
                </c:pt>
                <c:pt idx="2">
                  <c:v>5702</c:v>
                </c:pt>
              </c:numCache>
            </c:numRef>
          </c:val>
          <c:extLst>
            <c:ext xmlns:c16="http://schemas.microsoft.com/office/drawing/2014/chart" uri="{C3380CC4-5D6E-409C-BE32-E72D297353CC}">
              <c16:uniqueId val="{00000003-E25F-4C87-843F-3EE9935308D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pPr>
            <a:r>
              <a:rPr lang="en-IN" sz="1000"/>
              <a:t>SC Population</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Sheet1!$S$17:$S$19</c:f>
              <c:strCache>
                <c:ptCount val="3"/>
                <c:pt idx="0">
                  <c:v>SC Population</c:v>
                </c:pt>
                <c:pt idx="1">
                  <c:v>Male</c:v>
                </c:pt>
                <c:pt idx="2">
                  <c:v>Female</c:v>
                </c:pt>
              </c:strCache>
            </c:strRef>
          </c:cat>
          <c:val>
            <c:numRef>
              <c:f>Sheet1!$T$17:$T$19</c:f>
              <c:numCache>
                <c:formatCode>General</c:formatCode>
                <c:ptCount val="3"/>
                <c:pt idx="0">
                  <c:v>1678</c:v>
                </c:pt>
                <c:pt idx="1">
                  <c:v>872</c:v>
                </c:pt>
                <c:pt idx="2">
                  <c:v>806</c:v>
                </c:pt>
              </c:numCache>
            </c:numRef>
          </c:val>
          <c:extLst>
            <c:ext xmlns:c16="http://schemas.microsoft.com/office/drawing/2014/chart" uri="{C3380CC4-5D6E-409C-BE32-E72D297353CC}">
              <c16:uniqueId val="{00000000-C9F6-47BF-B291-FCC7F405B15C}"/>
            </c:ext>
          </c:extLst>
        </c:ser>
        <c:dLbls>
          <c:showLegendKey val="0"/>
          <c:showVal val="1"/>
          <c:showCatName val="0"/>
          <c:showSerName val="0"/>
          <c:showPercent val="0"/>
          <c:showBubbleSize val="0"/>
        </c:dLbls>
        <c:gapWidth val="150"/>
        <c:overlap val="-25"/>
        <c:axId val="144449920"/>
        <c:axId val="144455936"/>
      </c:barChart>
      <c:catAx>
        <c:axId val="144449920"/>
        <c:scaling>
          <c:orientation val="minMax"/>
        </c:scaling>
        <c:delete val="0"/>
        <c:axPos val="b"/>
        <c:numFmt formatCode="General" sourceLinked="0"/>
        <c:majorTickMark val="none"/>
        <c:minorTickMark val="none"/>
        <c:tickLblPos val="nextTo"/>
        <c:txPr>
          <a:bodyPr/>
          <a:lstStyle/>
          <a:p>
            <a:pPr>
              <a:defRPr sz="900"/>
            </a:pPr>
            <a:endParaRPr lang="en-US"/>
          </a:p>
        </c:txPr>
        <c:crossAx val="144455936"/>
        <c:crosses val="autoZero"/>
        <c:auto val="1"/>
        <c:lblAlgn val="ctr"/>
        <c:lblOffset val="100"/>
        <c:noMultiLvlLbl val="0"/>
      </c:catAx>
      <c:valAx>
        <c:axId val="144455936"/>
        <c:scaling>
          <c:orientation val="minMax"/>
        </c:scaling>
        <c:delete val="1"/>
        <c:axPos val="l"/>
        <c:numFmt formatCode="General" sourceLinked="1"/>
        <c:majorTickMark val="out"/>
        <c:minorTickMark val="none"/>
        <c:tickLblPos val="nextTo"/>
        <c:crossAx val="144449920"/>
        <c:crosses val="autoZero"/>
        <c:crossBetween val="between"/>
      </c:valAx>
    </c:plotArea>
    <c:plotVisOnly val="1"/>
    <c:dispBlanksAs val="gap"/>
    <c:showDLblsOverMax val="0"/>
  </c:chart>
  <c:txPr>
    <a:bodyPr/>
    <a:lstStyle/>
    <a:p>
      <a:pPr>
        <a:defRPr>
          <a:latin typeface="+mj-lt"/>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latin typeface="+mj-lt"/>
              </a:defRPr>
            </a:pPr>
            <a:r>
              <a:rPr lang="en-IN" sz="1000">
                <a:latin typeface="+mj-lt"/>
              </a:rPr>
              <a:t>Share of SC Population</a:t>
            </a:r>
          </a:p>
        </c:rich>
      </c:tx>
      <c:overlay val="0"/>
    </c:title>
    <c:autoTitleDeleted val="0"/>
    <c:plotArea>
      <c:layout>
        <c:manualLayout>
          <c:layoutTarget val="inner"/>
          <c:xMode val="edge"/>
          <c:yMode val="edge"/>
          <c:x val="0.22518200003126701"/>
          <c:y val="0.16786632157014875"/>
          <c:w val="0.56854509409507703"/>
          <c:h val="0.77152610247022835"/>
        </c:manualLayout>
      </c:layout>
      <c:pieChart>
        <c:varyColors val="1"/>
        <c:ser>
          <c:idx val="0"/>
          <c:order val="0"/>
          <c:dLbls>
            <c:dLbl>
              <c:idx val="0"/>
              <c:tx>
                <c:rich>
                  <a:bodyPr/>
                  <a:lstStyle/>
                  <a:p>
                    <a:r>
                      <a:rPr lang="en-US"/>
                      <a:t>Male
51.97%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BA6-4FA4-8495-08DD803A3F5B}"/>
                </c:ext>
              </c:extLst>
            </c:dLbl>
            <c:dLbl>
              <c:idx val="1"/>
              <c:layout>
                <c:manualLayout>
                  <c:x val="0.22026098272200131"/>
                  <c:y val="-3.3821681274675004E-2"/>
                </c:manualLayout>
              </c:layout>
              <c:tx>
                <c:rich>
                  <a:bodyPr/>
                  <a:lstStyle/>
                  <a:p>
                    <a:r>
                      <a:rPr lang="en-US"/>
                      <a:t>Female
48.03%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A6-4FA4-8495-08DD803A3F5B}"/>
                </c:ext>
              </c:extLst>
            </c:dLbl>
            <c:spPr>
              <a:noFill/>
              <a:ln>
                <a:noFill/>
              </a:ln>
              <a:effectLst/>
            </c:spPr>
            <c:txPr>
              <a:bodyPr/>
              <a:lstStyle/>
              <a:p>
                <a:pPr>
                  <a:defRPr sz="900">
                    <a:latin typeface="+mj-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Sheet1!$S$18:$S$19</c:f>
              <c:strCache>
                <c:ptCount val="2"/>
                <c:pt idx="0">
                  <c:v>Male</c:v>
                </c:pt>
                <c:pt idx="1">
                  <c:v>Female</c:v>
                </c:pt>
              </c:strCache>
            </c:strRef>
          </c:cat>
          <c:val>
            <c:numRef>
              <c:f>Sheet1!$T$18:$T$19</c:f>
              <c:numCache>
                <c:formatCode>General</c:formatCode>
                <c:ptCount val="2"/>
                <c:pt idx="0">
                  <c:v>872</c:v>
                </c:pt>
                <c:pt idx="1">
                  <c:v>806</c:v>
                </c:pt>
              </c:numCache>
            </c:numRef>
          </c:val>
          <c:extLst>
            <c:ext xmlns:c16="http://schemas.microsoft.com/office/drawing/2014/chart" uri="{C3380CC4-5D6E-409C-BE32-E72D297353CC}">
              <c16:uniqueId val="{00000002-ABA6-4FA4-8495-08DD803A3F5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000">
                <a:latin typeface="+mj-lt"/>
              </a:defRPr>
            </a:pPr>
            <a:r>
              <a:rPr lang="en-IN" sz="1000">
                <a:latin typeface="+mj-lt"/>
              </a:rPr>
              <a:t>ST Population</a:t>
            </a:r>
          </a:p>
        </c:rich>
      </c:tx>
      <c:overlay val="0"/>
    </c:title>
    <c:autoTitleDeleted val="0"/>
    <c:plotArea>
      <c:layout>
        <c:manualLayout>
          <c:layoutTarget val="inner"/>
          <c:xMode val="edge"/>
          <c:yMode val="edge"/>
          <c:x val="2.7777777777777776E-2"/>
          <c:y val="0.18969925634295712"/>
          <c:w val="0.93888888888888888"/>
          <c:h val="0.68969123651210262"/>
        </c:manualLayout>
      </c:layout>
      <c:barChart>
        <c:barDir val="col"/>
        <c:grouping val="clustered"/>
        <c:varyColors val="0"/>
        <c:ser>
          <c:idx val="0"/>
          <c:order val="0"/>
          <c:invertIfNegative val="0"/>
          <c:dLbls>
            <c:spPr>
              <a:noFill/>
              <a:ln>
                <a:noFill/>
              </a:ln>
              <a:effectLst/>
            </c:spPr>
            <c:txPr>
              <a:bodyPr/>
              <a:lstStyle/>
              <a:p>
                <a:pPr>
                  <a:defRPr sz="900">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Sheet1!$W$17:$W$19</c:f>
              <c:strCache>
                <c:ptCount val="3"/>
                <c:pt idx="0">
                  <c:v>ST Population</c:v>
                </c:pt>
                <c:pt idx="1">
                  <c:v>Male</c:v>
                </c:pt>
                <c:pt idx="2">
                  <c:v>Female</c:v>
                </c:pt>
              </c:strCache>
            </c:strRef>
          </c:cat>
          <c:val>
            <c:numRef>
              <c:f>Sheet1!$X$17:$X$19</c:f>
              <c:numCache>
                <c:formatCode>General</c:formatCode>
                <c:ptCount val="3"/>
                <c:pt idx="0">
                  <c:v>2396</c:v>
                </c:pt>
                <c:pt idx="1">
                  <c:v>1252</c:v>
                </c:pt>
                <c:pt idx="2">
                  <c:v>1144</c:v>
                </c:pt>
              </c:numCache>
            </c:numRef>
          </c:val>
          <c:extLst>
            <c:ext xmlns:c16="http://schemas.microsoft.com/office/drawing/2014/chart" uri="{C3380CC4-5D6E-409C-BE32-E72D297353CC}">
              <c16:uniqueId val="{00000000-1FC3-404A-A07D-44847C75268E}"/>
            </c:ext>
          </c:extLst>
        </c:ser>
        <c:dLbls>
          <c:showLegendKey val="0"/>
          <c:showVal val="1"/>
          <c:showCatName val="0"/>
          <c:showSerName val="0"/>
          <c:showPercent val="0"/>
          <c:showBubbleSize val="0"/>
        </c:dLbls>
        <c:gapWidth val="150"/>
        <c:overlap val="-25"/>
        <c:axId val="144487936"/>
        <c:axId val="144773504"/>
      </c:barChart>
      <c:catAx>
        <c:axId val="144487936"/>
        <c:scaling>
          <c:orientation val="minMax"/>
        </c:scaling>
        <c:delete val="0"/>
        <c:axPos val="b"/>
        <c:numFmt formatCode="General" sourceLinked="0"/>
        <c:majorTickMark val="none"/>
        <c:minorTickMark val="none"/>
        <c:tickLblPos val="nextTo"/>
        <c:txPr>
          <a:bodyPr/>
          <a:lstStyle/>
          <a:p>
            <a:pPr>
              <a:defRPr sz="900">
                <a:latin typeface="+mj-lt"/>
              </a:defRPr>
            </a:pPr>
            <a:endParaRPr lang="en-US"/>
          </a:p>
        </c:txPr>
        <c:crossAx val="144773504"/>
        <c:crosses val="autoZero"/>
        <c:auto val="1"/>
        <c:lblAlgn val="ctr"/>
        <c:lblOffset val="100"/>
        <c:noMultiLvlLbl val="0"/>
      </c:catAx>
      <c:valAx>
        <c:axId val="144773504"/>
        <c:scaling>
          <c:orientation val="minMax"/>
        </c:scaling>
        <c:delete val="1"/>
        <c:axPos val="l"/>
        <c:numFmt formatCode="General" sourceLinked="1"/>
        <c:majorTickMark val="out"/>
        <c:minorTickMark val="none"/>
        <c:tickLblPos val="nextTo"/>
        <c:crossAx val="1444879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6F9C4D36784E4E8B35AB99781C99BE" ma:contentTypeVersion="7" ma:contentTypeDescription="Create a new document." ma:contentTypeScope="" ma:versionID="e2037209fe6b75b3be0e7ffd30105540">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45B8E-3459-4CC4-BD1A-79744D26380C}"/>
</file>

<file path=customXml/itemProps2.xml><?xml version="1.0" encoding="utf-8"?>
<ds:datastoreItem xmlns:ds="http://schemas.openxmlformats.org/officeDocument/2006/customXml" ds:itemID="{D8B20A2C-9F92-4353-8894-F0DA854A0FB7}">
  <ds:schemaRefs>
    <ds:schemaRef ds:uri="http://schemas.microsoft.com/sharepoint/v3/contenttype/forms"/>
  </ds:schemaRefs>
</ds:datastoreItem>
</file>

<file path=customXml/itemProps3.xml><?xml version="1.0" encoding="utf-8"?>
<ds:datastoreItem xmlns:ds="http://schemas.openxmlformats.org/officeDocument/2006/customXml" ds:itemID="{4A3B8BD8-2671-468A-96A1-AF9D76A1F75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A150B30-9954-48C3-899D-2AFC1A29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17016</Words>
  <Characters>96995</Characters>
  <Application>Microsoft Office Word</Application>
  <DocSecurity>4</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Impact Assessment</dc:title>
  <dc:creator>vimal garg</dc:creator>
  <cp:lastModifiedBy>Pyush Dogra</cp:lastModifiedBy>
  <cp:revision>2</cp:revision>
  <dcterms:created xsi:type="dcterms:W3CDTF">2020-02-20T14:09:00Z</dcterms:created>
  <dcterms:modified xsi:type="dcterms:W3CDTF">2020-02-20T14:09:00Z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0x0101005F6F9C4D36784E4E8B35AB99781C99BE</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P170873</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P170873</vt:lpwstr>
  </property>
</Properties>
</file>