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3AA" w:rsidRPr="00B556B1" w:rsidRDefault="006F43AA">
      <w:pPr>
        <w:pStyle w:val="Style11ptAllcapsCentered"/>
        <w:rPr>
          <w:bCs/>
          <w:caps w:val="0"/>
          <w:sz w:val="24"/>
          <w:szCs w:val="24"/>
          <w:lang w:val="es-ES"/>
        </w:rPr>
      </w:pPr>
      <w:bookmarkStart w:id="0" w:name="_GoBack"/>
      <w:bookmarkEnd w:id="0"/>
    </w:p>
    <w:p w:rsidR="00225FF9" w:rsidRPr="00367943" w:rsidRDefault="00225FF9" w:rsidP="00225FF9">
      <w:pPr>
        <w:pStyle w:val="Style11ptAllcapsCentered"/>
        <w:rPr>
          <w:b w:val="0"/>
          <w:lang w:val="es-ES"/>
        </w:rPr>
      </w:pPr>
      <w:bookmarkStart w:id="1" w:name="GovernmentProgram"/>
      <w:bookmarkStart w:id="2" w:name="_Toc486130709"/>
      <w:r w:rsidRPr="00367943">
        <w:rPr>
          <w:bCs/>
          <w:caps w:val="0"/>
          <w:sz w:val="24"/>
          <w:szCs w:val="24"/>
          <w:lang w:val="es-ES"/>
        </w:rPr>
        <w:t>Documento del Banco Mundial</w:t>
      </w:r>
    </w:p>
    <w:p w:rsidR="00225FF9" w:rsidRPr="00367943" w:rsidRDefault="00225FF9" w:rsidP="00225FF9">
      <w:pPr>
        <w:jc w:val="center"/>
        <w:rPr>
          <w:lang w:val="es-ES"/>
        </w:rPr>
      </w:pPr>
    </w:p>
    <w:p w:rsidR="00225FF9" w:rsidRPr="00367943" w:rsidRDefault="00225FF9" w:rsidP="00225FF9">
      <w:pPr>
        <w:jc w:val="center"/>
        <w:rPr>
          <w:lang w:val="es-ES"/>
        </w:rPr>
      </w:pPr>
    </w:p>
    <w:p w:rsidR="00225FF9" w:rsidRPr="00367943" w:rsidRDefault="00E40F01" w:rsidP="00225FF9">
      <w:pPr>
        <w:jc w:val="center"/>
        <w:rPr>
          <w:lang w:val="es-ES"/>
        </w:rPr>
      </w:pPr>
      <w:r w:rsidRPr="00367943">
        <w:rPr>
          <w:lang w:val="es-ES"/>
        </w:rPr>
        <w:t>EXCLUSIVAMENTE PARA USO OFICIAL</w:t>
      </w:r>
    </w:p>
    <w:p w:rsidR="00225FF9" w:rsidRPr="00367943" w:rsidRDefault="00225FF9" w:rsidP="00225FF9">
      <w:pPr>
        <w:jc w:val="center"/>
        <w:rPr>
          <w:b/>
          <w:lang w:val="es-ES"/>
        </w:rPr>
      </w:pPr>
    </w:p>
    <w:p w:rsidR="00225FF9" w:rsidRPr="00367943" w:rsidRDefault="00225FF9" w:rsidP="00225FF9">
      <w:pPr>
        <w:jc w:val="center"/>
        <w:rPr>
          <w:b/>
          <w:lang w:val="es-ES"/>
        </w:rPr>
      </w:pPr>
    </w:p>
    <w:p w:rsidR="00225FF9" w:rsidRPr="00367943" w:rsidRDefault="00225FF9" w:rsidP="00225FF9">
      <w:pPr>
        <w:jc w:val="right"/>
        <w:rPr>
          <w:lang w:val="es-ES"/>
        </w:rPr>
      </w:pPr>
      <w:r w:rsidRPr="00367943">
        <w:rPr>
          <w:lang w:val="es-ES"/>
        </w:rPr>
        <w:t>Informe No.  66782</w:t>
      </w:r>
      <w:r w:rsidRPr="00367943">
        <w:rPr>
          <w:color w:val="000000"/>
          <w:lang w:val="es-ES"/>
        </w:rPr>
        <w:t>-PY</w:t>
      </w:r>
    </w:p>
    <w:p w:rsidR="00225FF9" w:rsidRPr="00367943" w:rsidRDefault="00225FF9" w:rsidP="00225FF9">
      <w:pPr>
        <w:jc w:val="center"/>
        <w:rPr>
          <w:b/>
          <w:lang w:val="es-ES"/>
        </w:rPr>
      </w:pPr>
    </w:p>
    <w:p w:rsidR="00225FF9" w:rsidRPr="00367943" w:rsidRDefault="00225FF9" w:rsidP="00225FF9">
      <w:pPr>
        <w:jc w:val="center"/>
        <w:rPr>
          <w:b/>
          <w:lang w:val="es-ES"/>
        </w:rPr>
      </w:pPr>
    </w:p>
    <w:p w:rsidR="00225FF9" w:rsidRPr="00367943" w:rsidRDefault="00225FF9" w:rsidP="00225FF9">
      <w:pPr>
        <w:jc w:val="center"/>
        <w:rPr>
          <w:b/>
          <w:lang w:val="es-ES"/>
        </w:rPr>
      </w:pPr>
    </w:p>
    <w:p w:rsidR="00225FF9" w:rsidRPr="00367943" w:rsidRDefault="00225FF9" w:rsidP="00225FF9">
      <w:pPr>
        <w:jc w:val="center"/>
        <w:rPr>
          <w:b/>
          <w:lang w:val="es-ES"/>
        </w:rPr>
      </w:pPr>
    </w:p>
    <w:p w:rsidR="00225FF9" w:rsidRPr="00367943" w:rsidRDefault="00225FF9" w:rsidP="00225FF9">
      <w:pPr>
        <w:jc w:val="center"/>
        <w:rPr>
          <w:b/>
          <w:lang w:val="es-ES"/>
        </w:rPr>
      </w:pPr>
    </w:p>
    <w:p w:rsidR="00225FF9" w:rsidRPr="00367943" w:rsidRDefault="00225FF9" w:rsidP="00225FF9">
      <w:pPr>
        <w:jc w:val="center"/>
        <w:rPr>
          <w:lang w:val="es-ES"/>
        </w:rPr>
      </w:pPr>
      <w:r w:rsidRPr="00367943">
        <w:rPr>
          <w:lang w:val="es-ES"/>
        </w:rPr>
        <w:t xml:space="preserve">BANCO INTERNACIONAL DE RECONSTRUCCIÓN Y FOMENTO </w:t>
      </w:r>
    </w:p>
    <w:p w:rsidR="00225FF9" w:rsidRPr="00367943" w:rsidRDefault="00225FF9" w:rsidP="00225FF9">
      <w:pPr>
        <w:jc w:val="center"/>
        <w:rPr>
          <w:lang w:val="es-ES"/>
        </w:rPr>
      </w:pPr>
    </w:p>
    <w:p w:rsidR="00225FF9" w:rsidRPr="00367943" w:rsidRDefault="00225FF9" w:rsidP="00225FF9">
      <w:pPr>
        <w:rPr>
          <w:lang w:val="es-ES"/>
        </w:rPr>
      </w:pPr>
    </w:p>
    <w:p w:rsidR="00225FF9" w:rsidRPr="00367943" w:rsidRDefault="00225FF9" w:rsidP="00225FF9">
      <w:pPr>
        <w:jc w:val="center"/>
        <w:rPr>
          <w:lang w:val="es-ES"/>
        </w:rPr>
      </w:pPr>
      <w:r w:rsidRPr="00367943">
        <w:rPr>
          <w:lang w:val="es-ES"/>
        </w:rPr>
        <w:t>INFORME DE SITUACIÓN SOBRE LA ESTRATEGIA DE ASISTENCIA AL PAÍS</w:t>
      </w:r>
    </w:p>
    <w:p w:rsidR="00225FF9" w:rsidRPr="00367943" w:rsidRDefault="00225FF9" w:rsidP="00225FF9">
      <w:pPr>
        <w:jc w:val="center"/>
        <w:rPr>
          <w:lang w:val="es-ES"/>
        </w:rPr>
      </w:pPr>
    </w:p>
    <w:p w:rsidR="00225FF9" w:rsidRPr="00367943" w:rsidRDefault="00225FF9" w:rsidP="00225FF9">
      <w:pPr>
        <w:jc w:val="center"/>
        <w:rPr>
          <w:lang w:val="es-ES"/>
        </w:rPr>
      </w:pPr>
      <w:r w:rsidRPr="00367943">
        <w:rPr>
          <w:lang w:val="es-ES"/>
        </w:rPr>
        <w:t xml:space="preserve">PARA </w:t>
      </w:r>
    </w:p>
    <w:p w:rsidR="00225FF9" w:rsidRPr="00367943" w:rsidRDefault="00225FF9" w:rsidP="00225FF9">
      <w:pPr>
        <w:jc w:val="center"/>
        <w:rPr>
          <w:lang w:val="es-ES"/>
        </w:rPr>
      </w:pPr>
    </w:p>
    <w:p w:rsidR="00225FF9" w:rsidRPr="00367943" w:rsidRDefault="00225FF9" w:rsidP="00225FF9">
      <w:pPr>
        <w:jc w:val="center"/>
        <w:rPr>
          <w:lang w:val="es-ES"/>
        </w:rPr>
      </w:pPr>
      <w:r w:rsidRPr="00367943">
        <w:rPr>
          <w:lang w:val="es-ES"/>
        </w:rPr>
        <w:t>LA REPÚBLICA DEL PARAGUAY</w:t>
      </w:r>
    </w:p>
    <w:p w:rsidR="00225FF9" w:rsidRPr="00367943" w:rsidRDefault="00225FF9" w:rsidP="00225FF9">
      <w:pPr>
        <w:jc w:val="center"/>
        <w:rPr>
          <w:lang w:val="es-ES"/>
        </w:rPr>
      </w:pPr>
    </w:p>
    <w:p w:rsidR="00225FF9" w:rsidRPr="00367943" w:rsidRDefault="00225FF9" w:rsidP="00225FF9">
      <w:pPr>
        <w:jc w:val="center"/>
        <w:rPr>
          <w:lang w:val="es-ES"/>
        </w:rPr>
      </w:pPr>
      <w:r w:rsidRPr="00367943">
        <w:rPr>
          <w:lang w:val="es-ES"/>
        </w:rPr>
        <w:t>PARA EL PERIODO 2009-2013</w:t>
      </w:r>
    </w:p>
    <w:p w:rsidR="00225FF9" w:rsidRPr="00367943" w:rsidRDefault="00225FF9" w:rsidP="00225FF9">
      <w:pPr>
        <w:jc w:val="center"/>
        <w:rPr>
          <w:lang w:val="es-ES"/>
        </w:rPr>
      </w:pPr>
    </w:p>
    <w:p w:rsidR="00225FF9" w:rsidRPr="00367943" w:rsidRDefault="00225FF9" w:rsidP="00225FF9">
      <w:pPr>
        <w:spacing w:after="160"/>
        <w:jc w:val="center"/>
        <w:rPr>
          <w:lang w:val="es-ES"/>
        </w:rPr>
      </w:pPr>
    </w:p>
    <w:p w:rsidR="00225FF9" w:rsidRPr="00367943" w:rsidRDefault="00225FF9" w:rsidP="00225FF9">
      <w:pPr>
        <w:spacing w:after="160"/>
        <w:jc w:val="center"/>
        <w:rPr>
          <w:lang w:val="es-ES"/>
        </w:rPr>
      </w:pPr>
    </w:p>
    <w:p w:rsidR="00225FF9" w:rsidRPr="00367943" w:rsidRDefault="00225FF9" w:rsidP="00225FF9">
      <w:pPr>
        <w:spacing w:after="160"/>
        <w:jc w:val="center"/>
        <w:rPr>
          <w:lang w:val="es-ES"/>
        </w:rPr>
      </w:pPr>
      <w:r w:rsidRPr="00367943">
        <w:rPr>
          <w:lang w:val="es-ES"/>
        </w:rPr>
        <w:t>9 de abril de 2012</w:t>
      </w:r>
    </w:p>
    <w:p w:rsidR="00225FF9" w:rsidRPr="00367943" w:rsidRDefault="00225FF9" w:rsidP="00225FF9">
      <w:pPr>
        <w:spacing w:after="160"/>
        <w:jc w:val="center"/>
        <w:rPr>
          <w:b/>
          <w:sz w:val="22"/>
          <w:lang w:val="es-ES"/>
        </w:rPr>
      </w:pPr>
    </w:p>
    <w:p w:rsidR="00225FF9" w:rsidRPr="00367943" w:rsidRDefault="00225FF9" w:rsidP="00225FF9">
      <w:pPr>
        <w:spacing w:after="160"/>
        <w:jc w:val="center"/>
        <w:rPr>
          <w:b/>
          <w:sz w:val="22"/>
          <w:lang w:val="es-ES"/>
        </w:rPr>
      </w:pPr>
    </w:p>
    <w:p w:rsidR="00225FF9" w:rsidRPr="00367943" w:rsidRDefault="00225FF9" w:rsidP="00225FF9">
      <w:pPr>
        <w:spacing w:after="160"/>
        <w:jc w:val="center"/>
        <w:rPr>
          <w:b/>
          <w:sz w:val="22"/>
          <w:lang w:val="es-ES"/>
        </w:rPr>
      </w:pPr>
    </w:p>
    <w:p w:rsidR="00225FF9" w:rsidRPr="00367943" w:rsidRDefault="00225FF9" w:rsidP="00225FF9">
      <w:pPr>
        <w:spacing w:after="160"/>
        <w:jc w:val="center"/>
        <w:rPr>
          <w:b/>
          <w:sz w:val="22"/>
          <w:lang w:val="es-ES"/>
        </w:rPr>
      </w:pPr>
    </w:p>
    <w:p w:rsidR="00225FF9" w:rsidRPr="00367943" w:rsidRDefault="00225FF9" w:rsidP="00225FF9">
      <w:pPr>
        <w:spacing w:after="160"/>
        <w:jc w:val="center"/>
        <w:rPr>
          <w:b/>
          <w:sz w:val="22"/>
          <w:lang w:val="es-ES"/>
        </w:rPr>
      </w:pPr>
    </w:p>
    <w:p w:rsidR="00225FF9" w:rsidRPr="00367943" w:rsidRDefault="00225FF9" w:rsidP="00225FF9">
      <w:pPr>
        <w:rPr>
          <w:lang w:val="es-ES"/>
        </w:rPr>
      </w:pPr>
      <w:r w:rsidRPr="00367943">
        <w:rPr>
          <w:lang w:val="es-ES"/>
        </w:rPr>
        <w:t xml:space="preserve">Argentina, Paraguay y Uruguay </w:t>
      </w:r>
    </w:p>
    <w:p w:rsidR="00225FF9" w:rsidRPr="00367943" w:rsidRDefault="00225FF9" w:rsidP="00225FF9">
      <w:pPr>
        <w:rPr>
          <w:lang w:val="es-ES"/>
        </w:rPr>
      </w:pPr>
      <w:r w:rsidRPr="00367943">
        <w:rPr>
          <w:lang w:val="es-ES"/>
        </w:rPr>
        <w:t>Unidad de Gestión de País</w:t>
      </w:r>
    </w:p>
    <w:p w:rsidR="00225FF9" w:rsidRPr="00367943" w:rsidRDefault="00225FF9" w:rsidP="00225FF9">
      <w:pPr>
        <w:rPr>
          <w:lang w:val="es-ES"/>
        </w:rPr>
      </w:pPr>
      <w:r w:rsidRPr="00367943">
        <w:rPr>
          <w:lang w:val="es-ES"/>
        </w:rPr>
        <w:t>Región América Latina y el Caribe</w:t>
      </w:r>
    </w:p>
    <w:p w:rsidR="00225FF9" w:rsidRPr="00367943" w:rsidRDefault="00225FF9" w:rsidP="00225FF9">
      <w:pPr>
        <w:rPr>
          <w:sz w:val="22"/>
          <w:lang w:val="es-ES"/>
        </w:rPr>
      </w:pPr>
    </w:p>
    <w:p w:rsidR="00225FF9" w:rsidRPr="00367943" w:rsidRDefault="00225FF9" w:rsidP="00225FF9">
      <w:pPr>
        <w:rPr>
          <w:sz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225FF9" w:rsidRPr="009C783A" w:rsidTr="00CC7114">
        <w:tc>
          <w:tcPr>
            <w:tcW w:w="9576" w:type="dxa"/>
          </w:tcPr>
          <w:p w:rsidR="00225FF9" w:rsidRPr="00367943" w:rsidRDefault="00225FF9" w:rsidP="00A70198">
            <w:pPr>
              <w:jc w:val="both"/>
              <w:rPr>
                <w:lang w:val="es-ES"/>
              </w:rPr>
            </w:pPr>
            <w:r w:rsidRPr="00367943">
              <w:rPr>
                <w:lang w:val="es-ES"/>
              </w:rPr>
              <w:t>Este documento se difund</w:t>
            </w:r>
            <w:r w:rsidR="006C3FF4" w:rsidRPr="00367943">
              <w:rPr>
                <w:lang w:val="es-ES"/>
              </w:rPr>
              <w:t xml:space="preserve">e </w:t>
            </w:r>
            <w:r w:rsidRPr="00367943">
              <w:rPr>
                <w:lang w:val="es-ES"/>
              </w:rPr>
              <w:t>antes de su consideración por el Directorio</w:t>
            </w:r>
            <w:r w:rsidR="00A70198" w:rsidRPr="00367943">
              <w:rPr>
                <w:lang w:val="es-ES"/>
              </w:rPr>
              <w:t>. Esto no significa la presunción de un resultado</w:t>
            </w:r>
            <w:r w:rsidRPr="00367943">
              <w:rPr>
                <w:lang w:val="es-ES"/>
              </w:rPr>
              <w:t>. Este documento p</w:t>
            </w:r>
            <w:r w:rsidR="00A70198" w:rsidRPr="00367943">
              <w:rPr>
                <w:lang w:val="es-ES"/>
              </w:rPr>
              <w:t>odrá</w:t>
            </w:r>
            <w:r w:rsidRPr="00367943">
              <w:rPr>
                <w:lang w:val="es-ES"/>
              </w:rPr>
              <w:t xml:space="preserve"> ser actualizado después de su consideración por el Directorio y el documento actualizado </w:t>
            </w:r>
            <w:r w:rsidR="00A70198" w:rsidRPr="00367943">
              <w:rPr>
                <w:lang w:val="es-ES"/>
              </w:rPr>
              <w:t xml:space="preserve">será difundido </w:t>
            </w:r>
            <w:r w:rsidRPr="00367943">
              <w:rPr>
                <w:lang w:val="es-ES"/>
              </w:rPr>
              <w:t xml:space="preserve">de conformidad con la política de </w:t>
            </w:r>
            <w:r w:rsidR="00A70198" w:rsidRPr="00367943">
              <w:rPr>
                <w:lang w:val="es-ES"/>
              </w:rPr>
              <w:t>a</w:t>
            </w:r>
            <w:r w:rsidRPr="00367943">
              <w:rPr>
                <w:lang w:val="es-ES"/>
              </w:rPr>
              <w:t xml:space="preserve">cceso a la </w:t>
            </w:r>
            <w:r w:rsidR="00A70198" w:rsidRPr="00367943">
              <w:rPr>
                <w:lang w:val="es-ES"/>
              </w:rPr>
              <w:t>i</w:t>
            </w:r>
            <w:r w:rsidRPr="00367943">
              <w:rPr>
                <w:lang w:val="es-ES"/>
              </w:rPr>
              <w:t>nformación del Banco.</w:t>
            </w:r>
          </w:p>
        </w:tc>
      </w:tr>
    </w:tbl>
    <w:p w:rsidR="00225FF9" w:rsidRPr="00367943" w:rsidRDefault="00225FF9" w:rsidP="00225FF9">
      <w:pPr>
        <w:spacing w:after="160"/>
        <w:jc w:val="center"/>
        <w:rPr>
          <w:sz w:val="22"/>
          <w:lang w:val="es-ES"/>
        </w:rPr>
        <w:sectPr w:rsidR="00225FF9" w:rsidRPr="00367943" w:rsidSect="007C2B75">
          <w:headerReference w:type="default" r:id="rId12"/>
          <w:footerReference w:type="even" r:id="rId13"/>
          <w:footerReference w:type="default" r:id="rId14"/>
          <w:pgSz w:w="12240" w:h="15840"/>
          <w:pgMar w:top="1152" w:right="1800" w:bottom="1710" w:left="1800" w:header="720" w:footer="720" w:gutter="0"/>
          <w:pgNumType w:fmt="lowerRoman" w:start="1"/>
          <w:cols w:space="720"/>
          <w:titlePg/>
        </w:sectPr>
      </w:pPr>
    </w:p>
    <w:p w:rsidR="00225FF9" w:rsidRPr="00367943" w:rsidRDefault="00225FF9" w:rsidP="00225FF9">
      <w:pPr>
        <w:jc w:val="center"/>
        <w:rPr>
          <w:b/>
          <w:i/>
          <w:sz w:val="22"/>
          <w:lang w:val="es-ES"/>
        </w:rPr>
      </w:pPr>
    </w:p>
    <w:p w:rsidR="00225FF9" w:rsidRPr="00367943" w:rsidRDefault="00225FF9" w:rsidP="00225FF9">
      <w:pPr>
        <w:jc w:val="center"/>
        <w:rPr>
          <w:rFonts w:ascii="Times New Roman Bold" w:hAnsi="Times New Roman Bold"/>
          <w:b/>
          <w:smallCaps/>
          <w:sz w:val="22"/>
          <w:lang w:val="es-ES"/>
        </w:rPr>
      </w:pPr>
      <w:r w:rsidRPr="00367943">
        <w:rPr>
          <w:rFonts w:ascii="Times New Roman Bold" w:hAnsi="Times New Roman Bold"/>
          <w:b/>
          <w:smallCaps/>
          <w:sz w:val="22"/>
          <w:lang w:val="es-ES"/>
        </w:rPr>
        <w:t xml:space="preserve">Paraguay – </w:t>
      </w:r>
      <w:r w:rsidR="009B66BF" w:rsidRPr="00367943">
        <w:rPr>
          <w:rFonts w:ascii="Times New Roman Bold" w:hAnsi="Times New Roman Bold"/>
          <w:b/>
          <w:smallCaps/>
          <w:sz w:val="22"/>
          <w:lang w:val="es-ES"/>
        </w:rPr>
        <w:t>A</w:t>
      </w:r>
      <w:r w:rsidR="006104F4" w:rsidRPr="00367943">
        <w:rPr>
          <w:rFonts w:ascii="Times New Roman Bold" w:hAnsi="Times New Roman Bold"/>
          <w:b/>
          <w:smallCaps/>
          <w:sz w:val="22"/>
          <w:lang w:val="es-ES"/>
        </w:rPr>
        <w:t>ño fiscal</w:t>
      </w:r>
      <w:r w:rsidRPr="00367943">
        <w:rPr>
          <w:rFonts w:ascii="Times New Roman Bold" w:hAnsi="Times New Roman Bold"/>
          <w:b/>
          <w:smallCaps/>
          <w:sz w:val="22"/>
          <w:lang w:val="es-ES"/>
        </w:rPr>
        <w:t xml:space="preserve"> del Gobierno</w:t>
      </w:r>
    </w:p>
    <w:p w:rsidR="00225FF9" w:rsidRPr="00367943" w:rsidRDefault="00225FF9" w:rsidP="00225FF9">
      <w:pPr>
        <w:jc w:val="center"/>
        <w:rPr>
          <w:sz w:val="22"/>
          <w:lang w:val="es-ES"/>
        </w:rPr>
      </w:pPr>
      <w:r w:rsidRPr="00367943">
        <w:rPr>
          <w:sz w:val="22"/>
          <w:lang w:val="es-ES"/>
        </w:rPr>
        <w:t>1 de enero – 31 de diciembre</w:t>
      </w:r>
    </w:p>
    <w:p w:rsidR="00225FF9" w:rsidRPr="00367943" w:rsidRDefault="00225FF9" w:rsidP="00225FF9">
      <w:pPr>
        <w:jc w:val="center"/>
        <w:rPr>
          <w:sz w:val="22"/>
          <w:lang w:val="es-ES"/>
        </w:rPr>
      </w:pPr>
    </w:p>
    <w:p w:rsidR="00225FF9" w:rsidRPr="00367943" w:rsidRDefault="006C3FF4" w:rsidP="00225FF9">
      <w:pPr>
        <w:jc w:val="center"/>
        <w:rPr>
          <w:rFonts w:ascii="Times New Roman Bold" w:hAnsi="Times New Roman Bold"/>
          <w:b/>
          <w:smallCaps/>
          <w:sz w:val="22"/>
          <w:lang w:val="es-ES"/>
        </w:rPr>
      </w:pPr>
      <w:r w:rsidRPr="00367943">
        <w:rPr>
          <w:rFonts w:ascii="Times New Roman Bold" w:hAnsi="Times New Roman Bold"/>
          <w:b/>
          <w:smallCaps/>
          <w:sz w:val="22"/>
          <w:lang w:val="es-ES"/>
        </w:rPr>
        <w:t>Moneda y E</w:t>
      </w:r>
      <w:r w:rsidR="00225FF9" w:rsidRPr="00367943">
        <w:rPr>
          <w:rFonts w:ascii="Times New Roman Bold" w:hAnsi="Times New Roman Bold"/>
          <w:b/>
          <w:smallCaps/>
          <w:sz w:val="22"/>
          <w:lang w:val="es-ES"/>
        </w:rPr>
        <w:t>quivalen</w:t>
      </w:r>
      <w:r w:rsidRPr="00367943">
        <w:rPr>
          <w:rFonts w:ascii="Times New Roman Bold" w:hAnsi="Times New Roman Bold"/>
          <w:b/>
          <w:smallCaps/>
          <w:sz w:val="22"/>
          <w:lang w:val="es-ES"/>
        </w:rPr>
        <w:t>cias</w:t>
      </w:r>
    </w:p>
    <w:p w:rsidR="00225FF9" w:rsidRPr="00367943" w:rsidRDefault="00225FF9" w:rsidP="00225FF9">
      <w:pPr>
        <w:jc w:val="center"/>
        <w:rPr>
          <w:sz w:val="22"/>
          <w:lang w:val="es-ES"/>
        </w:rPr>
      </w:pPr>
      <w:r w:rsidRPr="00367943">
        <w:rPr>
          <w:sz w:val="22"/>
          <w:lang w:val="es-ES"/>
        </w:rPr>
        <w:t>(Tipo de cambio vigente a</w:t>
      </w:r>
      <w:r w:rsidR="009E6705" w:rsidRPr="00367943">
        <w:rPr>
          <w:sz w:val="22"/>
          <w:lang w:val="es-ES"/>
        </w:rPr>
        <w:t>l</w:t>
      </w:r>
      <w:r w:rsidRPr="00367943">
        <w:rPr>
          <w:sz w:val="22"/>
          <w:lang w:val="es-ES"/>
        </w:rPr>
        <w:t xml:space="preserve"> 21 de marzo de 2012)</w:t>
      </w:r>
    </w:p>
    <w:tbl>
      <w:tblPr>
        <w:tblW w:w="0" w:type="auto"/>
        <w:jc w:val="center"/>
        <w:tblLayout w:type="fixed"/>
        <w:tblLook w:val="0000" w:firstRow="0" w:lastRow="0" w:firstColumn="0" w:lastColumn="0" w:noHBand="0" w:noVBand="0"/>
      </w:tblPr>
      <w:tblGrid>
        <w:gridCol w:w="2070"/>
        <w:gridCol w:w="2070"/>
      </w:tblGrid>
      <w:tr w:rsidR="00225FF9" w:rsidRPr="00367943" w:rsidTr="00CC7114">
        <w:trPr>
          <w:jc w:val="center"/>
        </w:trPr>
        <w:tc>
          <w:tcPr>
            <w:tcW w:w="2070" w:type="dxa"/>
          </w:tcPr>
          <w:p w:rsidR="00225FF9" w:rsidRPr="00367943" w:rsidRDefault="00225FF9" w:rsidP="00CC7114">
            <w:pPr>
              <w:jc w:val="center"/>
              <w:rPr>
                <w:lang w:val="es-ES"/>
              </w:rPr>
            </w:pPr>
            <w:r w:rsidRPr="00367943">
              <w:rPr>
                <w:sz w:val="22"/>
                <w:lang w:val="es-ES"/>
              </w:rPr>
              <w:t>Guaraní</w:t>
            </w:r>
          </w:p>
        </w:tc>
        <w:tc>
          <w:tcPr>
            <w:tcW w:w="2070" w:type="dxa"/>
          </w:tcPr>
          <w:p w:rsidR="00225FF9" w:rsidRPr="00367943" w:rsidRDefault="00225FF9" w:rsidP="00CC7114">
            <w:pPr>
              <w:jc w:val="center"/>
              <w:rPr>
                <w:lang w:val="es-ES"/>
              </w:rPr>
            </w:pPr>
            <w:r w:rsidRPr="00367943">
              <w:rPr>
                <w:sz w:val="22"/>
                <w:lang w:val="es-ES"/>
              </w:rPr>
              <w:t xml:space="preserve">4.280 </w:t>
            </w:r>
          </w:p>
        </w:tc>
      </w:tr>
      <w:tr w:rsidR="00225FF9" w:rsidRPr="00367943" w:rsidTr="00CC7114">
        <w:trPr>
          <w:trHeight w:val="90"/>
          <w:jc w:val="center"/>
        </w:trPr>
        <w:tc>
          <w:tcPr>
            <w:tcW w:w="2070" w:type="dxa"/>
          </w:tcPr>
          <w:p w:rsidR="00225FF9" w:rsidRPr="00367943" w:rsidRDefault="00225FF9" w:rsidP="00CC7114">
            <w:pPr>
              <w:jc w:val="center"/>
              <w:rPr>
                <w:lang w:val="es-ES"/>
              </w:rPr>
            </w:pPr>
            <w:r w:rsidRPr="00367943">
              <w:rPr>
                <w:sz w:val="22"/>
                <w:lang w:val="es-ES"/>
              </w:rPr>
              <w:t>US$</w:t>
            </w:r>
          </w:p>
        </w:tc>
        <w:tc>
          <w:tcPr>
            <w:tcW w:w="2070" w:type="dxa"/>
          </w:tcPr>
          <w:p w:rsidR="00225FF9" w:rsidRPr="00367943" w:rsidRDefault="00225FF9" w:rsidP="00CC7114">
            <w:pPr>
              <w:jc w:val="center"/>
              <w:rPr>
                <w:lang w:val="es-ES"/>
              </w:rPr>
            </w:pPr>
            <w:r w:rsidRPr="00367943">
              <w:rPr>
                <w:sz w:val="22"/>
                <w:lang w:val="es-ES"/>
              </w:rPr>
              <w:t>1,00</w:t>
            </w:r>
          </w:p>
        </w:tc>
      </w:tr>
    </w:tbl>
    <w:p w:rsidR="00225FF9" w:rsidRPr="00367943" w:rsidRDefault="00225FF9" w:rsidP="00225FF9">
      <w:pPr>
        <w:jc w:val="center"/>
        <w:rPr>
          <w:b/>
          <w:lang w:val="es-ES"/>
        </w:rPr>
      </w:pPr>
      <w:bookmarkStart w:id="3" w:name="_Toc51580958"/>
      <w:bookmarkStart w:id="4" w:name="_Toc51581188"/>
      <w:bookmarkStart w:id="5" w:name="_Toc51581261"/>
    </w:p>
    <w:p w:rsidR="00225FF9" w:rsidRPr="00367943" w:rsidRDefault="00225FF9" w:rsidP="00225FF9">
      <w:pPr>
        <w:jc w:val="center"/>
        <w:rPr>
          <w:b/>
          <w:sz w:val="22"/>
          <w:szCs w:val="22"/>
          <w:lang w:val="es-ES"/>
        </w:rPr>
      </w:pPr>
      <w:r w:rsidRPr="00367943">
        <w:rPr>
          <w:b/>
          <w:sz w:val="22"/>
          <w:szCs w:val="22"/>
          <w:lang w:val="es-ES"/>
        </w:rPr>
        <w:t>Pesos y medida</w:t>
      </w:r>
      <w:bookmarkEnd w:id="3"/>
      <w:bookmarkEnd w:id="4"/>
      <w:bookmarkEnd w:id="5"/>
      <w:r w:rsidRPr="00367943">
        <w:rPr>
          <w:b/>
          <w:sz w:val="22"/>
          <w:szCs w:val="22"/>
          <w:lang w:val="es-ES"/>
        </w:rPr>
        <w:t>s</w:t>
      </w:r>
    </w:p>
    <w:p w:rsidR="00225FF9" w:rsidRPr="00367943" w:rsidRDefault="00225FF9" w:rsidP="00225FF9">
      <w:pPr>
        <w:jc w:val="center"/>
        <w:rPr>
          <w:sz w:val="22"/>
          <w:lang w:val="es-ES"/>
        </w:rPr>
      </w:pPr>
      <w:r w:rsidRPr="00367943">
        <w:rPr>
          <w:sz w:val="22"/>
          <w:lang w:val="es-ES"/>
        </w:rPr>
        <w:t>Sistema métrico</w:t>
      </w:r>
    </w:p>
    <w:p w:rsidR="00225FF9" w:rsidRPr="00367943" w:rsidRDefault="00225FF9" w:rsidP="00225FF9">
      <w:pPr>
        <w:rPr>
          <w:sz w:val="22"/>
          <w:lang w:val="es-ES"/>
        </w:rPr>
      </w:pPr>
    </w:p>
    <w:p w:rsidR="00225FF9" w:rsidRPr="00367943" w:rsidRDefault="00225FF9" w:rsidP="00225FF9">
      <w:pPr>
        <w:jc w:val="center"/>
        <w:rPr>
          <w:b/>
          <w:sz w:val="22"/>
          <w:lang w:val="es-ES"/>
        </w:rPr>
      </w:pPr>
    </w:p>
    <w:p w:rsidR="00225FF9" w:rsidRPr="00367943" w:rsidRDefault="00225FF9" w:rsidP="00225FF9">
      <w:pPr>
        <w:jc w:val="center"/>
        <w:rPr>
          <w:b/>
          <w:sz w:val="22"/>
          <w:lang w:val="es-ES"/>
        </w:rPr>
      </w:pPr>
    </w:p>
    <w:p w:rsidR="00225FF9" w:rsidRPr="00367943" w:rsidRDefault="00225FF9" w:rsidP="00225FF9">
      <w:pPr>
        <w:rPr>
          <w:sz w:val="22"/>
          <w:lang w:val="es-ES"/>
        </w:rPr>
      </w:pPr>
    </w:p>
    <w:p w:rsidR="00225FF9" w:rsidRPr="00367943" w:rsidRDefault="00225FF9" w:rsidP="00225FF9">
      <w:pPr>
        <w:rPr>
          <w:sz w:val="22"/>
          <w:lang w:val="es-ES"/>
        </w:rPr>
      </w:pPr>
    </w:p>
    <w:p w:rsidR="00225FF9" w:rsidRPr="00367943" w:rsidRDefault="00225FF9" w:rsidP="00225FF9">
      <w:pPr>
        <w:rPr>
          <w:sz w:val="22"/>
          <w:lang w:val="es-ES"/>
        </w:rPr>
      </w:pPr>
    </w:p>
    <w:p w:rsidR="00225FF9" w:rsidRPr="00367943" w:rsidRDefault="00225FF9" w:rsidP="00225FF9">
      <w:pPr>
        <w:rPr>
          <w:sz w:val="22"/>
          <w:lang w:val="es-ES"/>
        </w:rPr>
      </w:pPr>
    </w:p>
    <w:tbl>
      <w:tblPr>
        <w:tblpPr w:leftFromText="180" w:rightFromText="180" w:vertAnchor="text" w:horzAnchor="margin" w:tblpY="5584"/>
        <w:tblW w:w="9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8"/>
        <w:gridCol w:w="4950"/>
      </w:tblGrid>
      <w:tr w:rsidR="00225FF9" w:rsidRPr="00367943" w:rsidTr="00CC7114">
        <w:tc>
          <w:tcPr>
            <w:tcW w:w="4068" w:type="dxa"/>
            <w:tcBorders>
              <w:top w:val="single" w:sz="4" w:space="0" w:color="auto"/>
              <w:bottom w:val="single" w:sz="4" w:space="0" w:color="auto"/>
            </w:tcBorders>
          </w:tcPr>
          <w:p w:rsidR="00225FF9" w:rsidRPr="00367943" w:rsidRDefault="00225FF9" w:rsidP="00CC7114">
            <w:pPr>
              <w:jc w:val="right"/>
              <w:rPr>
                <w:lang w:val="es-ES"/>
              </w:rPr>
            </w:pPr>
            <w:r w:rsidRPr="00367943">
              <w:rPr>
                <w:lang w:val="es-ES"/>
              </w:rPr>
              <w:t>Vicepresidente:</w:t>
            </w:r>
          </w:p>
          <w:p w:rsidR="00225FF9" w:rsidRPr="00367943" w:rsidRDefault="00225FF9" w:rsidP="00CC7114">
            <w:pPr>
              <w:jc w:val="right"/>
              <w:rPr>
                <w:lang w:val="es-ES"/>
              </w:rPr>
            </w:pPr>
            <w:r w:rsidRPr="00367943">
              <w:rPr>
                <w:lang w:val="es-ES"/>
              </w:rPr>
              <w:t>Director</w:t>
            </w:r>
            <w:r w:rsidR="009B66BF" w:rsidRPr="00367943">
              <w:rPr>
                <w:lang w:val="es-ES"/>
              </w:rPr>
              <w:t>a</w:t>
            </w:r>
            <w:r w:rsidRPr="00367943">
              <w:rPr>
                <w:lang w:val="es-ES"/>
              </w:rPr>
              <w:t xml:space="preserve"> de País:</w:t>
            </w:r>
          </w:p>
          <w:p w:rsidR="00225FF9" w:rsidRPr="00367943" w:rsidRDefault="00225FF9" w:rsidP="00CC7114">
            <w:pPr>
              <w:jc w:val="right"/>
              <w:rPr>
                <w:lang w:val="es-ES"/>
              </w:rPr>
            </w:pPr>
            <w:r w:rsidRPr="00367943">
              <w:rPr>
                <w:lang w:val="es-ES"/>
              </w:rPr>
              <w:t>Co-Task Team Leader:</w:t>
            </w:r>
          </w:p>
          <w:p w:rsidR="00225FF9" w:rsidRPr="00367943" w:rsidRDefault="00225FF9" w:rsidP="00CC7114">
            <w:pPr>
              <w:jc w:val="right"/>
              <w:rPr>
                <w:lang w:val="es-ES"/>
              </w:rPr>
            </w:pPr>
            <w:r w:rsidRPr="00367943">
              <w:rPr>
                <w:lang w:val="es-ES"/>
              </w:rPr>
              <w:t>Co-Task Team Leader:</w:t>
            </w:r>
          </w:p>
        </w:tc>
        <w:tc>
          <w:tcPr>
            <w:tcW w:w="4950" w:type="dxa"/>
            <w:tcBorders>
              <w:top w:val="single" w:sz="4" w:space="0" w:color="auto"/>
              <w:bottom w:val="single" w:sz="4" w:space="0" w:color="auto"/>
            </w:tcBorders>
          </w:tcPr>
          <w:p w:rsidR="00225FF9" w:rsidRPr="006902F9" w:rsidRDefault="00225FF9" w:rsidP="00CC7114">
            <w:proofErr w:type="spellStart"/>
            <w:r w:rsidRPr="006902F9">
              <w:t>Hasan</w:t>
            </w:r>
            <w:proofErr w:type="spellEnd"/>
            <w:r w:rsidRPr="006902F9">
              <w:t xml:space="preserve"> A. </w:t>
            </w:r>
            <w:proofErr w:type="spellStart"/>
            <w:r w:rsidRPr="006902F9">
              <w:t>Tuluy</w:t>
            </w:r>
            <w:proofErr w:type="spellEnd"/>
          </w:p>
          <w:p w:rsidR="00225FF9" w:rsidRPr="006902F9" w:rsidRDefault="00225FF9" w:rsidP="00CC7114">
            <w:r w:rsidRPr="006902F9">
              <w:t>Penelope Brook</w:t>
            </w:r>
          </w:p>
          <w:p w:rsidR="00225FF9" w:rsidRPr="006902F9" w:rsidRDefault="00225FF9" w:rsidP="00CC7114">
            <w:r w:rsidRPr="006902F9">
              <w:t xml:space="preserve">Andrew </w:t>
            </w:r>
            <w:proofErr w:type="spellStart"/>
            <w:r w:rsidRPr="006902F9">
              <w:t>Follmer</w:t>
            </w:r>
            <w:proofErr w:type="spellEnd"/>
          </w:p>
          <w:p w:rsidR="00225FF9" w:rsidRPr="00367943" w:rsidRDefault="00225FF9" w:rsidP="00CC7114">
            <w:pPr>
              <w:rPr>
                <w:lang w:val="es-ES"/>
              </w:rPr>
            </w:pPr>
            <w:r w:rsidRPr="00367943">
              <w:rPr>
                <w:lang w:val="es-ES"/>
              </w:rPr>
              <w:t>Rossana Polastri</w:t>
            </w:r>
          </w:p>
        </w:tc>
      </w:tr>
    </w:tbl>
    <w:p w:rsidR="00225FF9" w:rsidRPr="00367943" w:rsidRDefault="00225FF9" w:rsidP="00225FF9">
      <w:pPr>
        <w:jc w:val="center"/>
        <w:rPr>
          <w:b/>
          <w:sz w:val="22"/>
          <w:lang w:val="es-ES"/>
        </w:rPr>
      </w:pPr>
    </w:p>
    <w:p w:rsidR="00225FF9" w:rsidRPr="00367943" w:rsidRDefault="00225FF9" w:rsidP="00225FF9">
      <w:pPr>
        <w:jc w:val="center"/>
        <w:rPr>
          <w:b/>
          <w:sz w:val="22"/>
          <w:lang w:val="es-ES"/>
        </w:rPr>
      </w:pPr>
    </w:p>
    <w:p w:rsidR="00225FF9" w:rsidRPr="00367943" w:rsidRDefault="00225FF9" w:rsidP="00225FF9">
      <w:pPr>
        <w:jc w:val="center"/>
        <w:rPr>
          <w:b/>
          <w:sz w:val="22"/>
          <w:lang w:val="es-ES"/>
        </w:rPr>
      </w:pPr>
    </w:p>
    <w:p w:rsidR="00225FF9" w:rsidRPr="00367943" w:rsidRDefault="00225FF9" w:rsidP="00225FF9">
      <w:pPr>
        <w:jc w:val="center"/>
        <w:rPr>
          <w:b/>
          <w:sz w:val="22"/>
          <w:lang w:val="es-ES"/>
        </w:rPr>
        <w:sectPr w:rsidR="00225FF9" w:rsidRPr="00367943" w:rsidSect="00CD12EF">
          <w:footerReference w:type="default" r:id="rId15"/>
          <w:pgSz w:w="12240" w:h="15840"/>
          <w:pgMar w:top="1152" w:right="1800" w:bottom="1710" w:left="1800" w:header="720" w:footer="720" w:gutter="0"/>
          <w:pgNumType w:fmt="lowerRoman" w:start="2"/>
          <w:cols w:space="720"/>
        </w:sectPr>
      </w:pPr>
    </w:p>
    <w:tbl>
      <w:tblPr>
        <w:tblW w:w="0" w:type="auto"/>
        <w:jc w:val="center"/>
        <w:tblLook w:val="01E0" w:firstRow="1" w:lastRow="1" w:firstColumn="1" w:lastColumn="1" w:noHBand="0" w:noVBand="0"/>
      </w:tblPr>
      <w:tblGrid>
        <w:gridCol w:w="1728"/>
        <w:gridCol w:w="7128"/>
      </w:tblGrid>
      <w:tr w:rsidR="00225FF9" w:rsidRPr="00367943" w:rsidTr="00CC7114">
        <w:trPr>
          <w:tblHeader/>
          <w:jc w:val="center"/>
        </w:trPr>
        <w:tc>
          <w:tcPr>
            <w:tcW w:w="8856" w:type="dxa"/>
            <w:gridSpan w:val="2"/>
          </w:tcPr>
          <w:p w:rsidR="00225FF9" w:rsidRPr="00367943" w:rsidRDefault="00225FF9" w:rsidP="00CC7114">
            <w:pPr>
              <w:jc w:val="center"/>
              <w:rPr>
                <w:b/>
                <w:lang w:val="es-ES"/>
              </w:rPr>
            </w:pPr>
            <w:r w:rsidRPr="00367943">
              <w:rPr>
                <w:lang w:val="es-ES"/>
              </w:rPr>
              <w:lastRenderedPageBreak/>
              <w:br w:type="page"/>
            </w:r>
            <w:r w:rsidRPr="00367943">
              <w:rPr>
                <w:b/>
                <w:lang w:val="es-ES"/>
              </w:rPr>
              <w:br w:type="page"/>
              <w:t>ABREVIATURAS Y SIGLAS</w:t>
            </w:r>
          </w:p>
          <w:p w:rsidR="00225FF9" w:rsidRPr="00367943" w:rsidRDefault="00225FF9" w:rsidP="00CC7114">
            <w:pPr>
              <w:jc w:val="center"/>
              <w:rPr>
                <w:b/>
                <w:lang w:val="es-ES"/>
              </w:rPr>
            </w:pPr>
          </w:p>
        </w:tc>
      </w:tr>
      <w:tr w:rsidR="00225FF9" w:rsidRPr="00367943" w:rsidTr="00CC7114">
        <w:trPr>
          <w:jc w:val="center"/>
        </w:trPr>
        <w:tc>
          <w:tcPr>
            <w:tcW w:w="1728" w:type="dxa"/>
          </w:tcPr>
          <w:p w:rsidR="00225FF9" w:rsidRPr="00367943" w:rsidRDefault="00225FF9" w:rsidP="00CC7114">
            <w:pPr>
              <w:rPr>
                <w:lang w:val="es-ES"/>
              </w:rPr>
            </w:pPr>
            <w:r w:rsidRPr="00367943">
              <w:rPr>
                <w:lang w:val="es-ES"/>
              </w:rPr>
              <w:t>AAA</w:t>
            </w:r>
          </w:p>
        </w:tc>
        <w:tc>
          <w:tcPr>
            <w:tcW w:w="7128" w:type="dxa"/>
          </w:tcPr>
          <w:p w:rsidR="00225FF9" w:rsidRPr="00367943" w:rsidRDefault="00225FF9" w:rsidP="00B556B1">
            <w:pPr>
              <w:rPr>
                <w:lang w:val="es-ES"/>
              </w:rPr>
            </w:pPr>
            <w:r w:rsidRPr="00367943">
              <w:rPr>
                <w:lang w:val="es-ES"/>
              </w:rPr>
              <w:t>A</w:t>
            </w:r>
            <w:r w:rsidR="009C48A6" w:rsidRPr="00367943">
              <w:rPr>
                <w:lang w:val="es-ES"/>
              </w:rPr>
              <w:t>ctividades analíticas y asesoras</w:t>
            </w:r>
          </w:p>
        </w:tc>
      </w:tr>
      <w:tr w:rsidR="00225FF9" w:rsidRPr="00367943" w:rsidTr="00CC7114">
        <w:trPr>
          <w:jc w:val="center"/>
        </w:trPr>
        <w:tc>
          <w:tcPr>
            <w:tcW w:w="1728" w:type="dxa"/>
          </w:tcPr>
          <w:p w:rsidR="00225FF9" w:rsidRPr="00367943" w:rsidRDefault="00225FF9" w:rsidP="00CC7114">
            <w:pPr>
              <w:rPr>
                <w:lang w:val="es-ES"/>
              </w:rPr>
            </w:pPr>
            <w:r w:rsidRPr="00367943">
              <w:rPr>
                <w:lang w:val="es-ES"/>
              </w:rPr>
              <w:t>BCP</w:t>
            </w:r>
          </w:p>
        </w:tc>
        <w:tc>
          <w:tcPr>
            <w:tcW w:w="7128" w:type="dxa"/>
          </w:tcPr>
          <w:p w:rsidR="00225FF9" w:rsidRPr="00367943" w:rsidRDefault="00225FF9" w:rsidP="009C48A6">
            <w:pPr>
              <w:rPr>
                <w:lang w:val="es-ES"/>
              </w:rPr>
            </w:pPr>
            <w:r w:rsidRPr="00367943">
              <w:rPr>
                <w:lang w:val="es-ES"/>
              </w:rPr>
              <w:t>Banco Central de Paraguay</w:t>
            </w:r>
          </w:p>
        </w:tc>
      </w:tr>
      <w:tr w:rsidR="00225FF9" w:rsidRPr="00367943" w:rsidTr="00CC7114">
        <w:trPr>
          <w:jc w:val="center"/>
        </w:trPr>
        <w:tc>
          <w:tcPr>
            <w:tcW w:w="1728" w:type="dxa"/>
          </w:tcPr>
          <w:p w:rsidR="00225FF9" w:rsidRPr="00367943" w:rsidRDefault="009C48A6" w:rsidP="009C48A6">
            <w:pPr>
              <w:rPr>
                <w:lang w:val="es-ES"/>
              </w:rPr>
            </w:pPr>
            <w:r w:rsidRPr="00367943">
              <w:rPr>
                <w:lang w:val="es-ES"/>
              </w:rPr>
              <w:t>TMC</w:t>
            </w:r>
          </w:p>
        </w:tc>
        <w:tc>
          <w:tcPr>
            <w:tcW w:w="7128" w:type="dxa"/>
          </w:tcPr>
          <w:p w:rsidR="00225FF9" w:rsidRPr="00367943" w:rsidRDefault="009C48A6" w:rsidP="009C48A6">
            <w:pPr>
              <w:rPr>
                <w:lang w:val="es-ES"/>
              </w:rPr>
            </w:pPr>
            <w:r w:rsidRPr="00367943">
              <w:rPr>
                <w:lang w:val="es-ES"/>
              </w:rPr>
              <w:t>Transferencias monetarias condicionadas</w:t>
            </w:r>
          </w:p>
        </w:tc>
      </w:tr>
      <w:tr w:rsidR="00225FF9" w:rsidRPr="00367943" w:rsidTr="00CC7114">
        <w:trPr>
          <w:jc w:val="center"/>
        </w:trPr>
        <w:tc>
          <w:tcPr>
            <w:tcW w:w="1728" w:type="dxa"/>
          </w:tcPr>
          <w:p w:rsidR="00225FF9" w:rsidRPr="00367943" w:rsidRDefault="00225FF9" w:rsidP="00CC7114">
            <w:pPr>
              <w:rPr>
                <w:lang w:val="es-ES"/>
              </w:rPr>
            </w:pPr>
            <w:r w:rsidRPr="00367943">
              <w:rPr>
                <w:lang w:val="es-ES"/>
              </w:rPr>
              <w:t>CEP</w:t>
            </w:r>
          </w:p>
        </w:tc>
        <w:tc>
          <w:tcPr>
            <w:tcW w:w="7128" w:type="dxa"/>
          </w:tcPr>
          <w:p w:rsidR="00225FF9" w:rsidRPr="00367943" w:rsidRDefault="00225FF9" w:rsidP="009C48A6">
            <w:pPr>
              <w:rPr>
                <w:lang w:val="es-ES"/>
              </w:rPr>
            </w:pPr>
            <w:r w:rsidRPr="00367943">
              <w:rPr>
                <w:lang w:val="es-ES"/>
              </w:rPr>
              <w:t>Consejo de Empresas Públicas</w:t>
            </w:r>
          </w:p>
        </w:tc>
      </w:tr>
      <w:tr w:rsidR="00225FF9" w:rsidRPr="009C783A" w:rsidTr="00CC7114">
        <w:trPr>
          <w:jc w:val="center"/>
        </w:trPr>
        <w:tc>
          <w:tcPr>
            <w:tcW w:w="1728" w:type="dxa"/>
          </w:tcPr>
          <w:p w:rsidR="00225FF9" w:rsidRPr="00367943" w:rsidRDefault="00225FF9" w:rsidP="00CC7114">
            <w:pPr>
              <w:rPr>
                <w:lang w:val="es-ES"/>
              </w:rPr>
            </w:pPr>
            <w:r w:rsidRPr="00367943">
              <w:rPr>
                <w:lang w:val="es-ES"/>
              </w:rPr>
              <w:t>CPPR</w:t>
            </w:r>
          </w:p>
        </w:tc>
        <w:tc>
          <w:tcPr>
            <w:tcW w:w="7128" w:type="dxa"/>
          </w:tcPr>
          <w:p w:rsidR="00225FF9" w:rsidRPr="00367943" w:rsidRDefault="007C38A4" w:rsidP="009B66BF">
            <w:pPr>
              <w:rPr>
                <w:lang w:val="es-ES"/>
              </w:rPr>
            </w:pPr>
            <w:r w:rsidRPr="00367943">
              <w:rPr>
                <w:bCs/>
                <w:color w:val="000000" w:themeColor="text1"/>
                <w:lang w:val="es-ES"/>
              </w:rPr>
              <w:t>Revisión del Desempeño de la Cartera del Pa</w:t>
            </w:r>
            <w:r w:rsidR="009B66BF" w:rsidRPr="00367943">
              <w:rPr>
                <w:bCs/>
                <w:color w:val="000000" w:themeColor="text1"/>
                <w:lang w:val="es-ES"/>
              </w:rPr>
              <w:t>raguay</w:t>
            </w:r>
          </w:p>
        </w:tc>
      </w:tr>
      <w:tr w:rsidR="00225FF9" w:rsidRPr="009C783A" w:rsidTr="00CC7114">
        <w:trPr>
          <w:jc w:val="center"/>
        </w:trPr>
        <w:tc>
          <w:tcPr>
            <w:tcW w:w="1728" w:type="dxa"/>
          </w:tcPr>
          <w:p w:rsidR="00225FF9" w:rsidRPr="00367943" w:rsidRDefault="009B66BF" w:rsidP="00CC7114">
            <w:pPr>
              <w:rPr>
                <w:lang w:val="es-ES"/>
              </w:rPr>
            </w:pPr>
            <w:r w:rsidRPr="00367943">
              <w:rPr>
                <w:lang w:val="es-ES"/>
              </w:rPr>
              <w:t>UGP</w:t>
            </w:r>
          </w:p>
        </w:tc>
        <w:tc>
          <w:tcPr>
            <w:tcW w:w="7128" w:type="dxa"/>
          </w:tcPr>
          <w:p w:rsidR="00225FF9" w:rsidRPr="00367943" w:rsidRDefault="009B66BF" w:rsidP="009B66BF">
            <w:pPr>
              <w:rPr>
                <w:lang w:val="es-ES"/>
              </w:rPr>
            </w:pPr>
            <w:r w:rsidRPr="00367943">
              <w:rPr>
                <w:lang w:val="es-ES"/>
              </w:rPr>
              <w:t>Unidad de Gestión del País</w:t>
            </w:r>
          </w:p>
        </w:tc>
      </w:tr>
      <w:tr w:rsidR="00225FF9" w:rsidRPr="009C783A" w:rsidTr="00CC7114">
        <w:trPr>
          <w:jc w:val="center"/>
        </w:trPr>
        <w:tc>
          <w:tcPr>
            <w:tcW w:w="1728" w:type="dxa"/>
          </w:tcPr>
          <w:p w:rsidR="00225FF9" w:rsidRPr="00367943" w:rsidRDefault="00225FF9" w:rsidP="00CC7114">
            <w:pPr>
              <w:rPr>
                <w:lang w:val="es-ES"/>
              </w:rPr>
            </w:pPr>
            <w:r w:rsidRPr="00367943">
              <w:rPr>
                <w:lang w:val="es-ES"/>
              </w:rPr>
              <w:t>EAP</w:t>
            </w:r>
          </w:p>
        </w:tc>
        <w:tc>
          <w:tcPr>
            <w:tcW w:w="7128" w:type="dxa"/>
          </w:tcPr>
          <w:p w:rsidR="00225FF9" w:rsidRPr="00367943" w:rsidRDefault="009C48A6" w:rsidP="002E7963">
            <w:pPr>
              <w:rPr>
                <w:lang w:val="es-ES"/>
              </w:rPr>
            </w:pPr>
            <w:r w:rsidRPr="00367943">
              <w:rPr>
                <w:lang w:val="es-ES"/>
              </w:rPr>
              <w:t>Estrategia de Alianza con el País</w:t>
            </w:r>
          </w:p>
        </w:tc>
      </w:tr>
      <w:tr w:rsidR="00225FF9" w:rsidRPr="009C783A" w:rsidTr="00CC7114">
        <w:trPr>
          <w:jc w:val="center"/>
        </w:trPr>
        <w:tc>
          <w:tcPr>
            <w:tcW w:w="1728" w:type="dxa"/>
          </w:tcPr>
          <w:p w:rsidR="00225FF9" w:rsidRPr="00367943" w:rsidRDefault="009B66BF" w:rsidP="009B66BF">
            <w:pPr>
              <w:rPr>
                <w:lang w:val="es-ES"/>
              </w:rPr>
            </w:pPr>
            <w:r w:rsidRPr="00367943">
              <w:rPr>
                <w:lang w:val="es-ES"/>
              </w:rPr>
              <w:t>PPD</w:t>
            </w:r>
          </w:p>
        </w:tc>
        <w:tc>
          <w:tcPr>
            <w:tcW w:w="7128" w:type="dxa"/>
          </w:tcPr>
          <w:p w:rsidR="00225FF9" w:rsidRPr="00367943" w:rsidRDefault="002E7963" w:rsidP="00EE24B4">
            <w:pPr>
              <w:rPr>
                <w:lang w:val="es-ES"/>
              </w:rPr>
            </w:pPr>
            <w:r w:rsidRPr="00367943">
              <w:rPr>
                <w:lang w:val="es-ES"/>
              </w:rPr>
              <w:t xml:space="preserve">Préstamos para </w:t>
            </w:r>
            <w:r w:rsidR="00EE24B4">
              <w:rPr>
                <w:lang w:val="es-ES"/>
              </w:rPr>
              <w:t>P</w:t>
            </w:r>
            <w:r w:rsidRPr="00367943">
              <w:rPr>
                <w:lang w:val="es-ES"/>
              </w:rPr>
              <w:t xml:space="preserve">olíticas de </w:t>
            </w:r>
            <w:r w:rsidR="00EE24B4">
              <w:rPr>
                <w:lang w:val="es-ES"/>
              </w:rPr>
              <w:t>D</w:t>
            </w:r>
            <w:r w:rsidRPr="00367943">
              <w:rPr>
                <w:lang w:val="es-ES"/>
              </w:rPr>
              <w:t>esarrollo</w:t>
            </w:r>
          </w:p>
        </w:tc>
      </w:tr>
      <w:tr w:rsidR="00225FF9" w:rsidRPr="00367943" w:rsidTr="00CC7114">
        <w:trPr>
          <w:jc w:val="center"/>
        </w:trPr>
        <w:tc>
          <w:tcPr>
            <w:tcW w:w="1728" w:type="dxa"/>
          </w:tcPr>
          <w:p w:rsidR="00225FF9" w:rsidRPr="00367943" w:rsidRDefault="002E7963" w:rsidP="002E7963">
            <w:pPr>
              <w:rPr>
                <w:lang w:val="es-ES"/>
              </w:rPr>
            </w:pPr>
            <w:r w:rsidRPr="00367943">
              <w:rPr>
                <w:lang w:val="es-ES"/>
              </w:rPr>
              <w:t>UE</w:t>
            </w:r>
          </w:p>
        </w:tc>
        <w:tc>
          <w:tcPr>
            <w:tcW w:w="7128" w:type="dxa"/>
          </w:tcPr>
          <w:p w:rsidR="00225FF9" w:rsidRPr="00367943" w:rsidRDefault="002E7963" w:rsidP="002E7963">
            <w:pPr>
              <w:rPr>
                <w:lang w:val="es-ES"/>
              </w:rPr>
            </w:pPr>
            <w:r w:rsidRPr="00367943">
              <w:rPr>
                <w:lang w:val="es-ES"/>
              </w:rPr>
              <w:t>Unión Europea</w:t>
            </w:r>
          </w:p>
        </w:tc>
      </w:tr>
      <w:tr w:rsidR="00225FF9" w:rsidRPr="00367943" w:rsidTr="00CC7114">
        <w:trPr>
          <w:jc w:val="center"/>
        </w:trPr>
        <w:tc>
          <w:tcPr>
            <w:tcW w:w="1728" w:type="dxa"/>
          </w:tcPr>
          <w:p w:rsidR="00225FF9" w:rsidRPr="00367943" w:rsidRDefault="002E7963" w:rsidP="002E7963">
            <w:pPr>
              <w:rPr>
                <w:lang w:val="es-ES"/>
              </w:rPr>
            </w:pPr>
            <w:r w:rsidRPr="00367943">
              <w:rPr>
                <w:lang w:val="es-ES"/>
              </w:rPr>
              <w:t>USF</w:t>
            </w:r>
          </w:p>
        </w:tc>
        <w:tc>
          <w:tcPr>
            <w:tcW w:w="7128" w:type="dxa"/>
          </w:tcPr>
          <w:p w:rsidR="00225FF9" w:rsidRPr="00367943" w:rsidRDefault="002E7963" w:rsidP="00A70198">
            <w:pPr>
              <w:rPr>
                <w:lang w:val="es-ES"/>
              </w:rPr>
            </w:pPr>
            <w:r w:rsidRPr="00367943">
              <w:rPr>
                <w:lang w:val="es-ES"/>
              </w:rPr>
              <w:t>Unidades de Salud Familiar</w:t>
            </w:r>
          </w:p>
        </w:tc>
      </w:tr>
      <w:tr w:rsidR="00225FF9" w:rsidRPr="009C783A" w:rsidTr="00CC7114">
        <w:trPr>
          <w:jc w:val="center"/>
        </w:trPr>
        <w:tc>
          <w:tcPr>
            <w:tcW w:w="1728" w:type="dxa"/>
          </w:tcPr>
          <w:p w:rsidR="00225FF9" w:rsidRPr="00367943" w:rsidRDefault="00225FF9" w:rsidP="00CC7114">
            <w:pPr>
              <w:rPr>
                <w:lang w:val="es-ES"/>
              </w:rPr>
            </w:pPr>
            <w:r w:rsidRPr="00367943">
              <w:rPr>
                <w:lang w:val="es-ES"/>
              </w:rPr>
              <w:t>FONDES</w:t>
            </w:r>
          </w:p>
        </w:tc>
        <w:tc>
          <w:tcPr>
            <w:tcW w:w="7128" w:type="dxa"/>
          </w:tcPr>
          <w:p w:rsidR="00225FF9" w:rsidRPr="00367943" w:rsidRDefault="00225FF9" w:rsidP="002E7963">
            <w:pPr>
              <w:rPr>
                <w:lang w:val="es-ES"/>
              </w:rPr>
            </w:pPr>
            <w:r w:rsidRPr="00367943">
              <w:rPr>
                <w:lang w:val="es-ES"/>
              </w:rPr>
              <w:t>Fondo Nacional para el Desarrollo Económico y Social</w:t>
            </w:r>
          </w:p>
        </w:tc>
      </w:tr>
      <w:tr w:rsidR="00225FF9" w:rsidRPr="009C783A" w:rsidTr="00CC7114">
        <w:trPr>
          <w:jc w:val="center"/>
        </w:trPr>
        <w:tc>
          <w:tcPr>
            <w:tcW w:w="1728" w:type="dxa"/>
          </w:tcPr>
          <w:p w:rsidR="00225FF9" w:rsidRPr="00367943" w:rsidRDefault="00225FF9" w:rsidP="00CC7114">
            <w:pPr>
              <w:rPr>
                <w:lang w:val="es-ES"/>
              </w:rPr>
            </w:pPr>
            <w:r w:rsidRPr="00367943">
              <w:rPr>
                <w:lang w:val="es-ES"/>
              </w:rPr>
              <w:t>FSAP</w:t>
            </w:r>
          </w:p>
        </w:tc>
        <w:tc>
          <w:tcPr>
            <w:tcW w:w="7128" w:type="dxa"/>
          </w:tcPr>
          <w:p w:rsidR="00225FF9" w:rsidRPr="00367943" w:rsidRDefault="002E7963" w:rsidP="002E7963">
            <w:pPr>
              <w:rPr>
                <w:lang w:val="es-ES"/>
              </w:rPr>
            </w:pPr>
            <w:r w:rsidRPr="00367943">
              <w:rPr>
                <w:lang w:val="es-ES"/>
              </w:rPr>
              <w:t>Programa de Evaluación del Sector Financiero</w:t>
            </w:r>
          </w:p>
        </w:tc>
      </w:tr>
      <w:tr w:rsidR="00225FF9" w:rsidRPr="009C783A" w:rsidTr="00CC7114">
        <w:trPr>
          <w:jc w:val="center"/>
        </w:trPr>
        <w:tc>
          <w:tcPr>
            <w:tcW w:w="1728" w:type="dxa"/>
          </w:tcPr>
          <w:p w:rsidR="00225FF9" w:rsidRPr="00367943" w:rsidRDefault="00225FF9" w:rsidP="00CC7114">
            <w:pPr>
              <w:rPr>
                <w:lang w:val="es-ES"/>
              </w:rPr>
            </w:pPr>
            <w:r w:rsidRPr="00367943">
              <w:rPr>
                <w:lang w:val="es-ES"/>
              </w:rPr>
              <w:t>GAC</w:t>
            </w:r>
          </w:p>
        </w:tc>
        <w:tc>
          <w:tcPr>
            <w:tcW w:w="7128" w:type="dxa"/>
          </w:tcPr>
          <w:p w:rsidR="00225FF9" w:rsidRPr="00367943" w:rsidRDefault="002E7963" w:rsidP="002E7963">
            <w:pPr>
              <w:rPr>
                <w:lang w:val="es-ES"/>
              </w:rPr>
            </w:pPr>
            <w:r w:rsidRPr="00367943">
              <w:rPr>
                <w:lang w:val="es-ES"/>
              </w:rPr>
              <w:t>Gobernabilidad y lucha contra la corrupción</w:t>
            </w:r>
          </w:p>
        </w:tc>
      </w:tr>
      <w:tr w:rsidR="00225FF9" w:rsidRPr="00367943" w:rsidTr="00CC7114">
        <w:trPr>
          <w:jc w:val="center"/>
        </w:trPr>
        <w:tc>
          <w:tcPr>
            <w:tcW w:w="1728" w:type="dxa"/>
          </w:tcPr>
          <w:p w:rsidR="00225FF9" w:rsidRPr="00367943" w:rsidRDefault="002E7963" w:rsidP="002E7963">
            <w:pPr>
              <w:rPr>
                <w:lang w:val="es-ES"/>
              </w:rPr>
            </w:pPr>
            <w:r w:rsidRPr="00367943">
              <w:rPr>
                <w:lang w:val="es-ES"/>
              </w:rPr>
              <w:t>PIB</w:t>
            </w:r>
          </w:p>
        </w:tc>
        <w:tc>
          <w:tcPr>
            <w:tcW w:w="7128" w:type="dxa"/>
          </w:tcPr>
          <w:p w:rsidR="00225FF9" w:rsidRPr="00367943" w:rsidRDefault="002E7963" w:rsidP="00EE24B4">
            <w:pPr>
              <w:rPr>
                <w:lang w:val="es-ES"/>
              </w:rPr>
            </w:pPr>
            <w:r w:rsidRPr="00367943">
              <w:rPr>
                <w:lang w:val="es-ES"/>
              </w:rPr>
              <w:t xml:space="preserve">Producto </w:t>
            </w:r>
            <w:r w:rsidR="00EE24B4">
              <w:rPr>
                <w:lang w:val="es-ES"/>
              </w:rPr>
              <w:t>Interno Bruto</w:t>
            </w:r>
          </w:p>
        </w:tc>
      </w:tr>
      <w:tr w:rsidR="00225FF9" w:rsidRPr="009C783A" w:rsidTr="00CC7114">
        <w:trPr>
          <w:jc w:val="center"/>
        </w:trPr>
        <w:tc>
          <w:tcPr>
            <w:tcW w:w="1728" w:type="dxa"/>
          </w:tcPr>
          <w:p w:rsidR="00225FF9" w:rsidRPr="00367943" w:rsidRDefault="00225FF9" w:rsidP="00CC7114">
            <w:pPr>
              <w:rPr>
                <w:lang w:val="es-ES"/>
              </w:rPr>
            </w:pPr>
            <w:r w:rsidRPr="00367943">
              <w:rPr>
                <w:lang w:val="es-ES"/>
              </w:rPr>
              <w:t>GEF</w:t>
            </w:r>
          </w:p>
        </w:tc>
        <w:tc>
          <w:tcPr>
            <w:tcW w:w="7128" w:type="dxa"/>
          </w:tcPr>
          <w:p w:rsidR="00225FF9" w:rsidRPr="00367943" w:rsidRDefault="002E7963" w:rsidP="002E7963">
            <w:pPr>
              <w:rPr>
                <w:lang w:val="es-ES"/>
              </w:rPr>
            </w:pPr>
            <w:r w:rsidRPr="00367943">
              <w:rPr>
                <w:lang w:val="es-ES"/>
              </w:rPr>
              <w:t>Fondo Mundial para el Medio Ambiente</w:t>
            </w:r>
          </w:p>
        </w:tc>
      </w:tr>
      <w:tr w:rsidR="00225FF9" w:rsidRPr="00367943" w:rsidTr="00CC7114">
        <w:trPr>
          <w:jc w:val="center"/>
        </w:trPr>
        <w:tc>
          <w:tcPr>
            <w:tcW w:w="1728" w:type="dxa"/>
          </w:tcPr>
          <w:p w:rsidR="00225FF9" w:rsidRPr="00367943" w:rsidRDefault="00225FF9" w:rsidP="00CC7114">
            <w:pPr>
              <w:rPr>
                <w:lang w:val="es-ES"/>
              </w:rPr>
            </w:pPr>
            <w:r w:rsidRPr="00367943">
              <w:rPr>
                <w:lang w:val="es-ES"/>
              </w:rPr>
              <w:t>GTZ</w:t>
            </w:r>
          </w:p>
        </w:tc>
        <w:tc>
          <w:tcPr>
            <w:tcW w:w="7128" w:type="dxa"/>
          </w:tcPr>
          <w:p w:rsidR="00225FF9" w:rsidRPr="00367943" w:rsidRDefault="002E7963" w:rsidP="002E7963">
            <w:pPr>
              <w:rPr>
                <w:lang w:val="es-ES"/>
              </w:rPr>
            </w:pPr>
            <w:r w:rsidRPr="00367943">
              <w:rPr>
                <w:lang w:val="es-ES"/>
              </w:rPr>
              <w:t>Agencia Alemana de Cooperación</w:t>
            </w:r>
          </w:p>
        </w:tc>
      </w:tr>
      <w:tr w:rsidR="00225FF9" w:rsidRPr="009C783A" w:rsidTr="00CC7114">
        <w:trPr>
          <w:jc w:val="center"/>
        </w:trPr>
        <w:tc>
          <w:tcPr>
            <w:tcW w:w="1728" w:type="dxa"/>
          </w:tcPr>
          <w:p w:rsidR="00225FF9" w:rsidRPr="00367943" w:rsidRDefault="002E7963" w:rsidP="002E7963">
            <w:pPr>
              <w:rPr>
                <w:lang w:val="es-ES"/>
              </w:rPr>
            </w:pPr>
            <w:r w:rsidRPr="00367943">
              <w:rPr>
                <w:lang w:val="es-ES"/>
              </w:rPr>
              <w:t>BIRF</w:t>
            </w:r>
          </w:p>
        </w:tc>
        <w:tc>
          <w:tcPr>
            <w:tcW w:w="7128" w:type="dxa"/>
          </w:tcPr>
          <w:p w:rsidR="00225FF9" w:rsidRPr="00367943" w:rsidRDefault="002E7963" w:rsidP="002E7963">
            <w:pPr>
              <w:rPr>
                <w:lang w:val="es-ES"/>
              </w:rPr>
            </w:pPr>
            <w:r w:rsidRPr="00367943">
              <w:rPr>
                <w:lang w:val="es-ES"/>
              </w:rPr>
              <w:t>Banco Internacional de Reconstrucción  y Fomento</w:t>
            </w:r>
          </w:p>
        </w:tc>
      </w:tr>
      <w:tr w:rsidR="00225FF9" w:rsidRPr="00367943" w:rsidTr="00CC7114">
        <w:trPr>
          <w:jc w:val="center"/>
        </w:trPr>
        <w:tc>
          <w:tcPr>
            <w:tcW w:w="1728" w:type="dxa"/>
          </w:tcPr>
          <w:p w:rsidR="00225FF9" w:rsidRPr="00367943" w:rsidRDefault="00C47402" w:rsidP="00CC7114">
            <w:pPr>
              <w:rPr>
                <w:lang w:val="es-ES"/>
              </w:rPr>
            </w:pPr>
            <w:r w:rsidRPr="00367943">
              <w:rPr>
                <w:lang w:val="es-ES"/>
              </w:rPr>
              <w:t>AID</w:t>
            </w:r>
          </w:p>
        </w:tc>
        <w:tc>
          <w:tcPr>
            <w:tcW w:w="7128" w:type="dxa"/>
          </w:tcPr>
          <w:p w:rsidR="00225FF9" w:rsidRPr="00367943" w:rsidRDefault="00C47402" w:rsidP="00C47402">
            <w:pPr>
              <w:rPr>
                <w:lang w:val="es-ES"/>
              </w:rPr>
            </w:pPr>
            <w:r w:rsidRPr="00367943">
              <w:rPr>
                <w:lang w:val="es-ES"/>
              </w:rPr>
              <w:t xml:space="preserve">Asociación </w:t>
            </w:r>
            <w:r w:rsidR="00225FF9" w:rsidRPr="00367943">
              <w:rPr>
                <w:lang w:val="es-ES"/>
              </w:rPr>
              <w:t>Interna</w:t>
            </w:r>
            <w:r w:rsidRPr="00367943">
              <w:rPr>
                <w:lang w:val="es-ES"/>
              </w:rPr>
              <w:t>c</w:t>
            </w:r>
            <w:r w:rsidR="00225FF9" w:rsidRPr="00367943">
              <w:rPr>
                <w:lang w:val="es-ES"/>
              </w:rPr>
              <w:t xml:space="preserve">ional </w:t>
            </w:r>
            <w:r w:rsidRPr="00367943">
              <w:rPr>
                <w:lang w:val="es-ES"/>
              </w:rPr>
              <w:t>de Desarrollo</w:t>
            </w:r>
          </w:p>
        </w:tc>
      </w:tr>
      <w:tr w:rsidR="00225FF9" w:rsidRPr="00367943" w:rsidTr="00CC7114">
        <w:trPr>
          <w:jc w:val="center"/>
        </w:trPr>
        <w:tc>
          <w:tcPr>
            <w:tcW w:w="1728" w:type="dxa"/>
          </w:tcPr>
          <w:p w:rsidR="00225FF9" w:rsidRPr="00367943" w:rsidRDefault="004C2683" w:rsidP="004C2683">
            <w:pPr>
              <w:rPr>
                <w:lang w:val="es-ES"/>
              </w:rPr>
            </w:pPr>
            <w:r w:rsidRPr="00367943">
              <w:rPr>
                <w:lang w:val="es-ES"/>
              </w:rPr>
              <w:t>BID</w:t>
            </w:r>
          </w:p>
        </w:tc>
        <w:tc>
          <w:tcPr>
            <w:tcW w:w="7128" w:type="dxa"/>
          </w:tcPr>
          <w:p w:rsidR="00225FF9" w:rsidRPr="00367943" w:rsidRDefault="00C47402" w:rsidP="00C47402">
            <w:pPr>
              <w:rPr>
                <w:lang w:val="es-ES"/>
              </w:rPr>
            </w:pPr>
            <w:r w:rsidRPr="00367943">
              <w:rPr>
                <w:lang w:val="es-ES"/>
              </w:rPr>
              <w:t>Banco Interamericano de Desarrollo</w:t>
            </w:r>
          </w:p>
        </w:tc>
      </w:tr>
      <w:tr w:rsidR="00225FF9" w:rsidRPr="00367943" w:rsidTr="00CC7114">
        <w:trPr>
          <w:jc w:val="center"/>
        </w:trPr>
        <w:tc>
          <w:tcPr>
            <w:tcW w:w="1728" w:type="dxa"/>
          </w:tcPr>
          <w:p w:rsidR="00225FF9" w:rsidRPr="00367943" w:rsidRDefault="00C47402" w:rsidP="00C47402">
            <w:pPr>
              <w:rPr>
                <w:lang w:val="es-ES"/>
              </w:rPr>
            </w:pPr>
            <w:r w:rsidRPr="00367943">
              <w:rPr>
                <w:lang w:val="es-ES"/>
              </w:rPr>
              <w:t>FDI</w:t>
            </w:r>
          </w:p>
        </w:tc>
        <w:tc>
          <w:tcPr>
            <w:tcW w:w="7128" w:type="dxa"/>
          </w:tcPr>
          <w:p w:rsidR="00225FF9" w:rsidRPr="00367943" w:rsidRDefault="00C47402" w:rsidP="00C47402">
            <w:pPr>
              <w:rPr>
                <w:lang w:val="es-ES"/>
              </w:rPr>
            </w:pPr>
            <w:r w:rsidRPr="00367943">
              <w:rPr>
                <w:lang w:val="es-ES"/>
              </w:rPr>
              <w:t>Fondo de Desarrollo Institucional</w:t>
            </w:r>
          </w:p>
        </w:tc>
      </w:tr>
      <w:tr w:rsidR="00225FF9" w:rsidRPr="00367943" w:rsidTr="00CC7114">
        <w:trPr>
          <w:jc w:val="center"/>
        </w:trPr>
        <w:tc>
          <w:tcPr>
            <w:tcW w:w="1728" w:type="dxa"/>
          </w:tcPr>
          <w:p w:rsidR="00225FF9" w:rsidRPr="00367943" w:rsidRDefault="00225FF9" w:rsidP="00CC7114">
            <w:pPr>
              <w:rPr>
                <w:lang w:val="es-ES"/>
              </w:rPr>
            </w:pPr>
            <w:r w:rsidRPr="00367943">
              <w:rPr>
                <w:lang w:val="es-ES"/>
              </w:rPr>
              <w:t>CFI</w:t>
            </w:r>
          </w:p>
        </w:tc>
        <w:tc>
          <w:tcPr>
            <w:tcW w:w="7128" w:type="dxa"/>
          </w:tcPr>
          <w:p w:rsidR="00225FF9" w:rsidRPr="00367943" w:rsidRDefault="00C47402" w:rsidP="00C47402">
            <w:pPr>
              <w:rPr>
                <w:lang w:val="es-ES"/>
              </w:rPr>
            </w:pPr>
            <w:r w:rsidRPr="00367943">
              <w:rPr>
                <w:lang w:val="es-ES"/>
              </w:rPr>
              <w:t>Corporación Financiera Internacional</w:t>
            </w:r>
          </w:p>
        </w:tc>
      </w:tr>
      <w:tr w:rsidR="00225FF9" w:rsidRPr="00367943" w:rsidTr="00CC7114">
        <w:trPr>
          <w:jc w:val="center"/>
        </w:trPr>
        <w:tc>
          <w:tcPr>
            <w:tcW w:w="1728" w:type="dxa"/>
          </w:tcPr>
          <w:p w:rsidR="00225FF9" w:rsidRPr="00367943" w:rsidRDefault="00C47402" w:rsidP="00C47402">
            <w:pPr>
              <w:rPr>
                <w:lang w:val="es-ES"/>
              </w:rPr>
            </w:pPr>
            <w:r w:rsidRPr="00367943">
              <w:rPr>
                <w:lang w:val="es-ES"/>
              </w:rPr>
              <w:t>FMI</w:t>
            </w:r>
          </w:p>
        </w:tc>
        <w:tc>
          <w:tcPr>
            <w:tcW w:w="7128" w:type="dxa"/>
          </w:tcPr>
          <w:p w:rsidR="00225FF9" w:rsidRPr="00367943" w:rsidRDefault="00C47402" w:rsidP="00C47402">
            <w:pPr>
              <w:rPr>
                <w:lang w:val="es-ES"/>
              </w:rPr>
            </w:pPr>
            <w:r w:rsidRPr="00367943">
              <w:rPr>
                <w:lang w:val="es-ES"/>
              </w:rPr>
              <w:t>Fondo Monetario Internacional</w:t>
            </w:r>
          </w:p>
        </w:tc>
      </w:tr>
      <w:tr w:rsidR="00225FF9" w:rsidRPr="009C783A" w:rsidTr="00CC7114">
        <w:trPr>
          <w:jc w:val="center"/>
        </w:trPr>
        <w:tc>
          <w:tcPr>
            <w:tcW w:w="1728" w:type="dxa"/>
          </w:tcPr>
          <w:p w:rsidR="00225FF9" w:rsidRPr="00367943" w:rsidRDefault="00225FF9" w:rsidP="00CC7114">
            <w:pPr>
              <w:rPr>
                <w:lang w:val="es-ES"/>
              </w:rPr>
            </w:pPr>
            <w:r w:rsidRPr="00367943">
              <w:rPr>
                <w:lang w:val="es-ES"/>
              </w:rPr>
              <w:t>MAG</w:t>
            </w:r>
          </w:p>
        </w:tc>
        <w:tc>
          <w:tcPr>
            <w:tcW w:w="7128" w:type="dxa"/>
          </w:tcPr>
          <w:p w:rsidR="00225FF9" w:rsidRPr="00367943" w:rsidRDefault="00225FF9" w:rsidP="00C47402">
            <w:pPr>
              <w:rPr>
                <w:lang w:val="es-ES"/>
              </w:rPr>
            </w:pPr>
            <w:r w:rsidRPr="00367943">
              <w:rPr>
                <w:lang w:val="es-ES"/>
              </w:rPr>
              <w:t>Ministerio de Agricultura y Ganadería</w:t>
            </w:r>
          </w:p>
        </w:tc>
      </w:tr>
      <w:tr w:rsidR="00225FF9" w:rsidRPr="009C783A" w:rsidTr="00CC7114">
        <w:trPr>
          <w:jc w:val="center"/>
        </w:trPr>
        <w:tc>
          <w:tcPr>
            <w:tcW w:w="1728" w:type="dxa"/>
          </w:tcPr>
          <w:p w:rsidR="00225FF9" w:rsidRPr="00367943" w:rsidRDefault="00225FF9" w:rsidP="00CC7114">
            <w:pPr>
              <w:rPr>
                <w:lang w:val="es-ES"/>
              </w:rPr>
            </w:pPr>
            <w:r w:rsidRPr="00367943">
              <w:rPr>
                <w:lang w:val="es-ES"/>
              </w:rPr>
              <w:t>MECIP</w:t>
            </w:r>
          </w:p>
        </w:tc>
        <w:tc>
          <w:tcPr>
            <w:tcW w:w="7128" w:type="dxa"/>
          </w:tcPr>
          <w:p w:rsidR="00225FF9" w:rsidRPr="00367943" w:rsidRDefault="00225FF9" w:rsidP="00C47402">
            <w:pPr>
              <w:rPr>
                <w:lang w:val="es-ES"/>
              </w:rPr>
            </w:pPr>
            <w:r w:rsidRPr="00367943">
              <w:rPr>
                <w:lang w:val="es-ES"/>
              </w:rPr>
              <w:t>Modelo Estándar de Control Interno del Paraguay</w:t>
            </w:r>
          </w:p>
        </w:tc>
      </w:tr>
      <w:tr w:rsidR="00225FF9" w:rsidRPr="00367943" w:rsidTr="00CC7114">
        <w:trPr>
          <w:jc w:val="center"/>
        </w:trPr>
        <w:tc>
          <w:tcPr>
            <w:tcW w:w="1728" w:type="dxa"/>
          </w:tcPr>
          <w:p w:rsidR="00225FF9" w:rsidRPr="00367943" w:rsidRDefault="00C47402" w:rsidP="00C47402">
            <w:pPr>
              <w:rPr>
                <w:lang w:val="es-ES"/>
              </w:rPr>
            </w:pPr>
            <w:proofErr w:type="spellStart"/>
            <w:r w:rsidRPr="00367943">
              <w:rPr>
                <w:lang w:val="es-ES"/>
              </w:rPr>
              <w:t>PyMES</w:t>
            </w:r>
            <w:proofErr w:type="spellEnd"/>
          </w:p>
        </w:tc>
        <w:tc>
          <w:tcPr>
            <w:tcW w:w="7128" w:type="dxa"/>
          </w:tcPr>
          <w:p w:rsidR="00225FF9" w:rsidRPr="00367943" w:rsidRDefault="00C47402" w:rsidP="00EE24B4">
            <w:pPr>
              <w:rPr>
                <w:lang w:val="es-ES"/>
              </w:rPr>
            </w:pPr>
            <w:r w:rsidRPr="00367943">
              <w:rPr>
                <w:lang w:val="es-ES"/>
              </w:rPr>
              <w:t xml:space="preserve">Pequeñas y </w:t>
            </w:r>
            <w:r w:rsidR="00EE24B4">
              <w:rPr>
                <w:lang w:val="es-ES"/>
              </w:rPr>
              <w:t>M</w:t>
            </w:r>
            <w:r w:rsidRPr="00367943">
              <w:rPr>
                <w:lang w:val="es-ES"/>
              </w:rPr>
              <w:t xml:space="preserve">edianas </w:t>
            </w:r>
            <w:r w:rsidR="00EE24B4">
              <w:rPr>
                <w:lang w:val="es-ES"/>
              </w:rPr>
              <w:t>E</w:t>
            </w:r>
            <w:r w:rsidRPr="00367943">
              <w:rPr>
                <w:lang w:val="es-ES"/>
              </w:rPr>
              <w:t>mpresas</w:t>
            </w:r>
          </w:p>
        </w:tc>
      </w:tr>
      <w:tr w:rsidR="00225FF9" w:rsidRPr="009C783A" w:rsidTr="00CC7114">
        <w:trPr>
          <w:jc w:val="center"/>
        </w:trPr>
        <w:tc>
          <w:tcPr>
            <w:tcW w:w="1728" w:type="dxa"/>
          </w:tcPr>
          <w:p w:rsidR="00225FF9" w:rsidRPr="00367943" w:rsidRDefault="00225FF9" w:rsidP="00CC7114">
            <w:pPr>
              <w:rPr>
                <w:lang w:val="es-ES"/>
              </w:rPr>
            </w:pPr>
            <w:r w:rsidRPr="00367943">
              <w:rPr>
                <w:lang w:val="es-ES"/>
              </w:rPr>
              <w:t>NLTA</w:t>
            </w:r>
          </w:p>
          <w:p w:rsidR="00225FF9" w:rsidRPr="00367943" w:rsidRDefault="00225FF9" w:rsidP="00CC7114">
            <w:pPr>
              <w:rPr>
                <w:lang w:val="es-ES"/>
              </w:rPr>
            </w:pPr>
            <w:r w:rsidRPr="00367943">
              <w:rPr>
                <w:lang w:val="es-ES"/>
              </w:rPr>
              <w:t>PEFA</w:t>
            </w:r>
          </w:p>
          <w:p w:rsidR="00225FF9" w:rsidRPr="00367943" w:rsidRDefault="00225FF9" w:rsidP="00CC7114">
            <w:pPr>
              <w:rPr>
                <w:lang w:val="es-ES"/>
              </w:rPr>
            </w:pPr>
            <w:r w:rsidRPr="00367943">
              <w:rPr>
                <w:lang w:val="es-ES"/>
              </w:rPr>
              <w:t>PPIAF</w:t>
            </w:r>
          </w:p>
          <w:p w:rsidR="00225FF9" w:rsidRPr="00367943" w:rsidRDefault="00225FF9" w:rsidP="00CC7114">
            <w:pPr>
              <w:rPr>
                <w:lang w:val="es-ES"/>
              </w:rPr>
            </w:pPr>
            <w:r w:rsidRPr="00367943">
              <w:rPr>
                <w:lang w:val="es-ES"/>
              </w:rPr>
              <w:t>PFM</w:t>
            </w:r>
          </w:p>
        </w:tc>
        <w:tc>
          <w:tcPr>
            <w:tcW w:w="7128" w:type="dxa"/>
          </w:tcPr>
          <w:p w:rsidR="00225FF9" w:rsidRPr="00367943" w:rsidRDefault="00C47402" w:rsidP="00CC7114">
            <w:pPr>
              <w:rPr>
                <w:lang w:val="es-ES"/>
              </w:rPr>
            </w:pPr>
            <w:r w:rsidRPr="00367943">
              <w:rPr>
                <w:lang w:val="es-ES"/>
              </w:rPr>
              <w:t>Asistencia Técnica No-Reembolsable</w:t>
            </w:r>
          </w:p>
          <w:p w:rsidR="00225FF9" w:rsidRPr="00367943" w:rsidRDefault="00C32EFD" w:rsidP="00CC7114">
            <w:pPr>
              <w:rPr>
                <w:lang w:val="es-ES"/>
              </w:rPr>
            </w:pPr>
            <w:r w:rsidRPr="00367943">
              <w:rPr>
                <w:lang w:val="es-ES"/>
              </w:rPr>
              <w:t>Gasto Público y Rendición de Cuentas</w:t>
            </w:r>
          </w:p>
          <w:p w:rsidR="00C32EFD" w:rsidRPr="00367943" w:rsidRDefault="00C32EFD" w:rsidP="00C32EFD">
            <w:pPr>
              <w:rPr>
                <w:lang w:val="es-ES"/>
              </w:rPr>
            </w:pPr>
            <w:r w:rsidRPr="00367943">
              <w:rPr>
                <w:lang w:val="es-ES"/>
              </w:rPr>
              <w:t>Fondo de Asesoría en Infraestructura Público-Privada</w:t>
            </w:r>
          </w:p>
          <w:p w:rsidR="00C32EFD" w:rsidRPr="00367943" w:rsidRDefault="00C32EFD" w:rsidP="00CC7114">
            <w:pPr>
              <w:rPr>
                <w:lang w:val="es-ES"/>
              </w:rPr>
            </w:pPr>
            <w:r w:rsidRPr="00367943">
              <w:rPr>
                <w:lang w:val="es-ES"/>
              </w:rPr>
              <w:t>Gestión de las finanzas públicas</w:t>
            </w:r>
          </w:p>
        </w:tc>
      </w:tr>
      <w:tr w:rsidR="00225FF9" w:rsidRPr="00367943" w:rsidTr="00CC7114">
        <w:trPr>
          <w:jc w:val="center"/>
        </w:trPr>
        <w:tc>
          <w:tcPr>
            <w:tcW w:w="1728" w:type="dxa"/>
          </w:tcPr>
          <w:p w:rsidR="00225FF9" w:rsidRPr="00367943" w:rsidRDefault="00A70198" w:rsidP="00CC7114">
            <w:pPr>
              <w:rPr>
                <w:lang w:val="es-ES"/>
              </w:rPr>
            </w:pPr>
            <w:r w:rsidRPr="00367943">
              <w:rPr>
                <w:lang w:val="es-ES"/>
              </w:rPr>
              <w:t>A</w:t>
            </w:r>
            <w:r w:rsidR="00225FF9" w:rsidRPr="00367943">
              <w:rPr>
                <w:lang w:val="es-ES"/>
              </w:rPr>
              <w:t>PP</w:t>
            </w:r>
          </w:p>
        </w:tc>
        <w:tc>
          <w:tcPr>
            <w:tcW w:w="7128" w:type="dxa"/>
          </w:tcPr>
          <w:p w:rsidR="00225FF9" w:rsidRPr="00367943" w:rsidRDefault="00C32EFD" w:rsidP="00EE24B4">
            <w:pPr>
              <w:rPr>
                <w:lang w:val="es-ES"/>
              </w:rPr>
            </w:pPr>
            <w:r w:rsidRPr="00367943">
              <w:rPr>
                <w:lang w:val="es-ES"/>
              </w:rPr>
              <w:t xml:space="preserve">Alianza </w:t>
            </w:r>
            <w:r w:rsidR="00EE24B4">
              <w:rPr>
                <w:lang w:val="es-ES"/>
              </w:rPr>
              <w:t>P</w:t>
            </w:r>
            <w:r w:rsidRPr="00367943">
              <w:rPr>
                <w:lang w:val="es-ES"/>
              </w:rPr>
              <w:t>úblico-</w:t>
            </w:r>
            <w:r w:rsidR="00EE24B4">
              <w:rPr>
                <w:lang w:val="es-ES"/>
              </w:rPr>
              <w:t>P</w:t>
            </w:r>
            <w:r w:rsidRPr="00367943">
              <w:rPr>
                <w:lang w:val="es-ES"/>
              </w:rPr>
              <w:t>rivada</w:t>
            </w:r>
          </w:p>
        </w:tc>
      </w:tr>
      <w:tr w:rsidR="00225FF9" w:rsidRPr="00367943" w:rsidTr="00CC7114">
        <w:trPr>
          <w:jc w:val="center"/>
        </w:trPr>
        <w:tc>
          <w:tcPr>
            <w:tcW w:w="1728" w:type="dxa"/>
          </w:tcPr>
          <w:p w:rsidR="00225FF9" w:rsidRPr="00367943" w:rsidRDefault="00225FF9" w:rsidP="00CC7114">
            <w:pPr>
              <w:rPr>
                <w:lang w:val="es-ES"/>
              </w:rPr>
            </w:pPr>
            <w:r w:rsidRPr="00367943">
              <w:rPr>
                <w:lang w:val="es-ES"/>
              </w:rPr>
              <w:t>PR</w:t>
            </w:r>
          </w:p>
        </w:tc>
        <w:tc>
          <w:tcPr>
            <w:tcW w:w="7128" w:type="dxa"/>
          </w:tcPr>
          <w:p w:rsidR="00225FF9" w:rsidRPr="00367943" w:rsidRDefault="00641C60" w:rsidP="00641C60">
            <w:pPr>
              <w:rPr>
                <w:lang w:val="es-ES"/>
              </w:rPr>
            </w:pPr>
            <w:r w:rsidRPr="00367943">
              <w:rPr>
                <w:lang w:val="es-ES"/>
              </w:rPr>
              <w:t>Informe de Situación</w:t>
            </w:r>
          </w:p>
        </w:tc>
      </w:tr>
      <w:tr w:rsidR="00225FF9" w:rsidRPr="00367943" w:rsidTr="00CC7114">
        <w:trPr>
          <w:jc w:val="center"/>
        </w:trPr>
        <w:tc>
          <w:tcPr>
            <w:tcW w:w="1728" w:type="dxa"/>
          </w:tcPr>
          <w:p w:rsidR="00225FF9" w:rsidRPr="00367943" w:rsidRDefault="00225FF9" w:rsidP="00CC7114">
            <w:pPr>
              <w:rPr>
                <w:lang w:val="es-ES"/>
              </w:rPr>
            </w:pPr>
            <w:r w:rsidRPr="00367943">
              <w:rPr>
                <w:lang w:val="es-ES"/>
              </w:rPr>
              <w:t>SEAM</w:t>
            </w:r>
          </w:p>
        </w:tc>
        <w:tc>
          <w:tcPr>
            <w:tcW w:w="7128" w:type="dxa"/>
          </w:tcPr>
          <w:p w:rsidR="00225FF9" w:rsidRPr="00367943" w:rsidRDefault="00225FF9" w:rsidP="00641C60">
            <w:pPr>
              <w:rPr>
                <w:lang w:val="es-ES"/>
              </w:rPr>
            </w:pPr>
            <w:r w:rsidRPr="00367943">
              <w:rPr>
                <w:lang w:val="es-ES"/>
              </w:rPr>
              <w:t>Secretaría del Ambiente</w:t>
            </w:r>
          </w:p>
        </w:tc>
      </w:tr>
      <w:tr w:rsidR="00225FF9" w:rsidRPr="009C783A" w:rsidTr="00CC7114">
        <w:trPr>
          <w:jc w:val="center"/>
        </w:trPr>
        <w:tc>
          <w:tcPr>
            <w:tcW w:w="1728" w:type="dxa"/>
          </w:tcPr>
          <w:p w:rsidR="00225FF9" w:rsidRPr="00367943" w:rsidRDefault="00225FF9" w:rsidP="00CC7114">
            <w:pPr>
              <w:rPr>
                <w:lang w:val="es-ES"/>
              </w:rPr>
            </w:pPr>
            <w:r w:rsidRPr="00367943">
              <w:rPr>
                <w:lang w:val="es-ES"/>
              </w:rPr>
              <w:t>SFLAC</w:t>
            </w:r>
          </w:p>
        </w:tc>
        <w:tc>
          <w:tcPr>
            <w:tcW w:w="7128" w:type="dxa"/>
          </w:tcPr>
          <w:p w:rsidR="00225FF9" w:rsidRPr="00367943" w:rsidRDefault="00641C60" w:rsidP="00641C60">
            <w:pPr>
              <w:rPr>
                <w:lang w:val="es-ES"/>
              </w:rPr>
            </w:pPr>
            <w:r w:rsidRPr="00367943">
              <w:rPr>
                <w:lang w:val="es-ES"/>
              </w:rPr>
              <w:t>Fondo Español para Latinoamérica y el Caribe</w:t>
            </w:r>
          </w:p>
        </w:tc>
      </w:tr>
      <w:tr w:rsidR="00225FF9" w:rsidRPr="009C783A" w:rsidTr="00CC7114">
        <w:trPr>
          <w:jc w:val="center"/>
        </w:trPr>
        <w:tc>
          <w:tcPr>
            <w:tcW w:w="1728" w:type="dxa"/>
          </w:tcPr>
          <w:p w:rsidR="00225FF9" w:rsidRPr="00367943" w:rsidRDefault="00225FF9" w:rsidP="00CC7114">
            <w:pPr>
              <w:rPr>
                <w:lang w:val="es-ES"/>
              </w:rPr>
            </w:pPr>
            <w:r w:rsidRPr="00367943">
              <w:rPr>
                <w:lang w:val="es-ES"/>
              </w:rPr>
              <w:t>SFP</w:t>
            </w:r>
          </w:p>
        </w:tc>
        <w:tc>
          <w:tcPr>
            <w:tcW w:w="7128" w:type="dxa"/>
          </w:tcPr>
          <w:p w:rsidR="00225FF9" w:rsidRPr="00367943" w:rsidRDefault="00225FF9" w:rsidP="00641C60">
            <w:pPr>
              <w:rPr>
                <w:lang w:val="es-ES"/>
              </w:rPr>
            </w:pPr>
            <w:r w:rsidRPr="00367943">
              <w:rPr>
                <w:lang w:val="es-ES"/>
              </w:rPr>
              <w:t>Secretaria de la Función Pública</w:t>
            </w:r>
          </w:p>
        </w:tc>
      </w:tr>
      <w:tr w:rsidR="00225FF9" w:rsidRPr="00367943" w:rsidTr="00CC7114">
        <w:trPr>
          <w:jc w:val="center"/>
        </w:trPr>
        <w:tc>
          <w:tcPr>
            <w:tcW w:w="1728" w:type="dxa"/>
          </w:tcPr>
          <w:p w:rsidR="00225FF9" w:rsidRPr="00367943" w:rsidRDefault="00641C60" w:rsidP="00641C60">
            <w:pPr>
              <w:rPr>
                <w:lang w:val="es-ES"/>
              </w:rPr>
            </w:pPr>
            <w:r w:rsidRPr="00367943">
              <w:rPr>
                <w:lang w:val="es-ES"/>
              </w:rPr>
              <w:t>EP</w:t>
            </w:r>
          </w:p>
        </w:tc>
        <w:tc>
          <w:tcPr>
            <w:tcW w:w="7128" w:type="dxa"/>
          </w:tcPr>
          <w:p w:rsidR="00225FF9" w:rsidRPr="00367943" w:rsidRDefault="00641C60" w:rsidP="00641C60">
            <w:pPr>
              <w:rPr>
                <w:lang w:val="es-ES"/>
              </w:rPr>
            </w:pPr>
            <w:r w:rsidRPr="00367943">
              <w:rPr>
                <w:lang w:val="es-ES"/>
              </w:rPr>
              <w:t>Empresa Pública</w:t>
            </w:r>
          </w:p>
        </w:tc>
      </w:tr>
      <w:tr w:rsidR="00225FF9" w:rsidRPr="009C783A" w:rsidTr="00CC7114">
        <w:trPr>
          <w:jc w:val="center"/>
        </w:trPr>
        <w:tc>
          <w:tcPr>
            <w:tcW w:w="1728" w:type="dxa"/>
          </w:tcPr>
          <w:p w:rsidR="00225FF9" w:rsidRPr="00367943" w:rsidRDefault="00641C60" w:rsidP="00CC7114">
            <w:pPr>
              <w:rPr>
                <w:lang w:val="es-ES"/>
              </w:rPr>
            </w:pPr>
            <w:r w:rsidRPr="00367943">
              <w:rPr>
                <w:lang w:val="es-ES"/>
              </w:rPr>
              <w:t>AT</w:t>
            </w:r>
          </w:p>
          <w:p w:rsidR="00225FF9" w:rsidRPr="00367943" w:rsidRDefault="00225FF9" w:rsidP="00CC7114">
            <w:pPr>
              <w:rPr>
                <w:lang w:val="es-ES"/>
              </w:rPr>
            </w:pPr>
            <w:r w:rsidRPr="00367943">
              <w:rPr>
                <w:lang w:val="es-ES"/>
              </w:rPr>
              <w:t>TTL</w:t>
            </w:r>
          </w:p>
        </w:tc>
        <w:tc>
          <w:tcPr>
            <w:tcW w:w="7128" w:type="dxa"/>
          </w:tcPr>
          <w:p w:rsidR="00225FF9" w:rsidRPr="00367943" w:rsidRDefault="00641C60" w:rsidP="00CC7114">
            <w:pPr>
              <w:rPr>
                <w:lang w:val="es-ES"/>
              </w:rPr>
            </w:pPr>
            <w:r w:rsidRPr="00367943">
              <w:rPr>
                <w:lang w:val="es-ES"/>
              </w:rPr>
              <w:t>Asistencia técnica</w:t>
            </w:r>
          </w:p>
          <w:p w:rsidR="00225FF9" w:rsidRPr="00367943" w:rsidRDefault="00400ACB" w:rsidP="00B556B1">
            <w:pPr>
              <w:rPr>
                <w:lang w:val="es-ES"/>
              </w:rPr>
            </w:pPr>
            <w:r w:rsidRPr="00367943">
              <w:rPr>
                <w:lang w:val="es-ES"/>
              </w:rPr>
              <w:t>Jefe del grupo de trabajo</w:t>
            </w:r>
          </w:p>
        </w:tc>
      </w:tr>
      <w:tr w:rsidR="00225FF9" w:rsidRPr="009C783A" w:rsidTr="00CC7114">
        <w:trPr>
          <w:jc w:val="center"/>
        </w:trPr>
        <w:tc>
          <w:tcPr>
            <w:tcW w:w="1728" w:type="dxa"/>
          </w:tcPr>
          <w:p w:rsidR="00225FF9" w:rsidRPr="00367943" w:rsidRDefault="00225FF9" w:rsidP="00CC7114">
            <w:pPr>
              <w:rPr>
                <w:lang w:val="es-ES"/>
              </w:rPr>
            </w:pPr>
            <w:r w:rsidRPr="00367943">
              <w:rPr>
                <w:lang w:val="es-ES"/>
              </w:rPr>
              <w:t>UMEP</w:t>
            </w:r>
          </w:p>
        </w:tc>
        <w:tc>
          <w:tcPr>
            <w:tcW w:w="7128" w:type="dxa"/>
          </w:tcPr>
          <w:p w:rsidR="00225FF9" w:rsidRPr="00367943" w:rsidRDefault="00225FF9" w:rsidP="00641C60">
            <w:pPr>
              <w:rPr>
                <w:lang w:val="es-ES"/>
              </w:rPr>
            </w:pPr>
            <w:r w:rsidRPr="00367943">
              <w:rPr>
                <w:lang w:val="es-ES"/>
              </w:rPr>
              <w:t>Unidad de Monitoreo de Empresas Públicas</w:t>
            </w:r>
          </w:p>
        </w:tc>
      </w:tr>
      <w:tr w:rsidR="00225FF9" w:rsidRPr="009C783A" w:rsidTr="00CC7114">
        <w:trPr>
          <w:jc w:val="center"/>
        </w:trPr>
        <w:tc>
          <w:tcPr>
            <w:tcW w:w="1728" w:type="dxa"/>
          </w:tcPr>
          <w:p w:rsidR="00225FF9" w:rsidRPr="00367943" w:rsidRDefault="00641C60" w:rsidP="00641C60">
            <w:pPr>
              <w:rPr>
                <w:lang w:val="es-ES"/>
              </w:rPr>
            </w:pPr>
            <w:r w:rsidRPr="00367943">
              <w:rPr>
                <w:lang w:val="es-ES"/>
              </w:rPr>
              <w:t>ONU</w:t>
            </w:r>
          </w:p>
        </w:tc>
        <w:tc>
          <w:tcPr>
            <w:tcW w:w="7128" w:type="dxa"/>
          </w:tcPr>
          <w:p w:rsidR="00225FF9" w:rsidRPr="00367943" w:rsidRDefault="00641C60" w:rsidP="00641C60">
            <w:pPr>
              <w:rPr>
                <w:lang w:val="es-ES"/>
              </w:rPr>
            </w:pPr>
            <w:r w:rsidRPr="00367943">
              <w:rPr>
                <w:lang w:val="es-ES"/>
              </w:rPr>
              <w:t>Organización de las Naciones Unidas</w:t>
            </w:r>
          </w:p>
        </w:tc>
      </w:tr>
      <w:tr w:rsidR="00225FF9" w:rsidRPr="00367943" w:rsidTr="00CC7114">
        <w:trPr>
          <w:jc w:val="center"/>
        </w:trPr>
        <w:tc>
          <w:tcPr>
            <w:tcW w:w="1728" w:type="dxa"/>
          </w:tcPr>
          <w:p w:rsidR="00225FF9" w:rsidRPr="00367943" w:rsidRDefault="00641C60" w:rsidP="00CC7114">
            <w:pPr>
              <w:rPr>
                <w:lang w:val="es-ES"/>
              </w:rPr>
            </w:pPr>
            <w:r w:rsidRPr="00367943">
              <w:rPr>
                <w:lang w:val="es-ES"/>
              </w:rPr>
              <w:t>BM</w:t>
            </w:r>
          </w:p>
          <w:p w:rsidR="00225FF9" w:rsidRPr="00367943" w:rsidRDefault="00225FF9" w:rsidP="00CC7114">
            <w:pPr>
              <w:rPr>
                <w:lang w:val="es-ES"/>
              </w:rPr>
            </w:pPr>
            <w:r w:rsidRPr="00367943">
              <w:rPr>
                <w:lang w:val="es-ES"/>
              </w:rPr>
              <w:t>Y-O-Y</w:t>
            </w:r>
          </w:p>
        </w:tc>
        <w:tc>
          <w:tcPr>
            <w:tcW w:w="7128" w:type="dxa"/>
          </w:tcPr>
          <w:p w:rsidR="00225FF9" w:rsidRPr="00367943" w:rsidRDefault="00641C60" w:rsidP="00CC7114">
            <w:pPr>
              <w:rPr>
                <w:lang w:val="es-ES"/>
              </w:rPr>
            </w:pPr>
            <w:r w:rsidRPr="00367943">
              <w:rPr>
                <w:lang w:val="es-ES"/>
              </w:rPr>
              <w:t>Banco Mundial</w:t>
            </w:r>
          </w:p>
          <w:p w:rsidR="00225FF9" w:rsidRPr="00367943" w:rsidRDefault="00641C60" w:rsidP="00641C60">
            <w:pPr>
              <w:rPr>
                <w:lang w:val="es-ES"/>
              </w:rPr>
            </w:pPr>
            <w:r w:rsidRPr="00367943">
              <w:rPr>
                <w:lang w:val="es-ES"/>
              </w:rPr>
              <w:t>Interanual</w:t>
            </w:r>
          </w:p>
        </w:tc>
      </w:tr>
    </w:tbl>
    <w:p w:rsidR="00225FF9" w:rsidRPr="00367943" w:rsidRDefault="00225FF9" w:rsidP="00225FF9">
      <w:pPr>
        <w:rPr>
          <w:b/>
          <w:bCs/>
          <w:caps/>
          <w:szCs w:val="20"/>
          <w:lang w:val="es-ES"/>
        </w:rPr>
      </w:pPr>
    </w:p>
    <w:p w:rsidR="00225FF9" w:rsidRPr="00367943" w:rsidRDefault="00225FF9" w:rsidP="00225FF9">
      <w:pPr>
        <w:rPr>
          <w:b/>
          <w:bCs/>
          <w:caps/>
          <w:szCs w:val="20"/>
          <w:lang w:val="es-ES"/>
        </w:rPr>
      </w:pPr>
      <w:r w:rsidRPr="00367943">
        <w:rPr>
          <w:lang w:val="es-ES"/>
        </w:rPr>
        <w:br w:type="page"/>
      </w:r>
    </w:p>
    <w:tbl>
      <w:tblPr>
        <w:tblW w:w="0" w:type="auto"/>
        <w:tblLook w:val="00A0" w:firstRow="1" w:lastRow="0" w:firstColumn="1" w:lastColumn="0" w:noHBand="0" w:noVBand="0"/>
      </w:tblPr>
      <w:tblGrid>
        <w:gridCol w:w="9288"/>
      </w:tblGrid>
      <w:tr w:rsidR="00225FF9" w:rsidRPr="00367943" w:rsidTr="00CC7114">
        <w:tc>
          <w:tcPr>
            <w:tcW w:w="9288" w:type="dxa"/>
          </w:tcPr>
          <w:p w:rsidR="00225FF9" w:rsidRPr="00367943" w:rsidRDefault="00225FF9" w:rsidP="00CC7114">
            <w:pPr>
              <w:rPr>
                <w:b/>
                <w:lang w:val="es-ES"/>
              </w:rPr>
            </w:pPr>
            <w:r w:rsidRPr="00367943">
              <w:rPr>
                <w:lang w:val="es-ES"/>
              </w:rPr>
              <w:lastRenderedPageBreak/>
              <w:br w:type="page"/>
            </w:r>
          </w:p>
          <w:p w:rsidR="00225FF9" w:rsidRPr="00367943" w:rsidRDefault="00225FF9" w:rsidP="00CC7114">
            <w:pPr>
              <w:jc w:val="center"/>
              <w:rPr>
                <w:b/>
                <w:lang w:val="es-ES"/>
              </w:rPr>
            </w:pPr>
            <w:r w:rsidRPr="00367943">
              <w:rPr>
                <w:b/>
                <w:lang w:val="es-ES"/>
              </w:rPr>
              <w:t>RECONOCIMIENTOS</w:t>
            </w:r>
          </w:p>
          <w:p w:rsidR="00225FF9" w:rsidRPr="00367943" w:rsidRDefault="00225FF9" w:rsidP="00CC7114">
            <w:pPr>
              <w:rPr>
                <w:lang w:val="es-ES"/>
              </w:rPr>
            </w:pPr>
          </w:p>
        </w:tc>
      </w:tr>
    </w:tbl>
    <w:p w:rsidR="00225FF9" w:rsidRPr="00367943" w:rsidRDefault="00225FF9" w:rsidP="00225FF9">
      <w:pPr>
        <w:rPr>
          <w:bCs/>
          <w:lang w:val="es-ES"/>
        </w:rPr>
      </w:pPr>
    </w:p>
    <w:p w:rsidR="00225FF9" w:rsidRPr="00367943" w:rsidRDefault="00225FF9" w:rsidP="00225FF9">
      <w:pPr>
        <w:jc w:val="both"/>
        <w:rPr>
          <w:bCs/>
          <w:lang w:val="es-ES"/>
        </w:rPr>
      </w:pPr>
      <w:r w:rsidRPr="00367943">
        <w:rPr>
          <w:bCs/>
          <w:lang w:val="es-ES"/>
        </w:rPr>
        <w:t>Este informe de situación de la estrategia de asistencia al país (CPSPR) fue elaborado con la orientación de Penelope Brook, Directora de País, por Andrew Follmer y Rossana Polastri (TTLs), John Barham y Ricardo Habalian.</w:t>
      </w:r>
    </w:p>
    <w:p w:rsidR="00225FF9" w:rsidRPr="00367943" w:rsidRDefault="00225FF9" w:rsidP="00225FF9">
      <w:pPr>
        <w:jc w:val="both"/>
        <w:rPr>
          <w:bCs/>
          <w:lang w:val="es-ES"/>
        </w:rPr>
      </w:pPr>
    </w:p>
    <w:p w:rsidR="00225FF9" w:rsidRPr="00367943" w:rsidRDefault="00225FF9" w:rsidP="00225FF9">
      <w:pPr>
        <w:jc w:val="both"/>
        <w:rPr>
          <w:bCs/>
          <w:lang w:val="es-ES"/>
        </w:rPr>
      </w:pPr>
      <w:r w:rsidRPr="00367943">
        <w:rPr>
          <w:bCs/>
          <w:lang w:val="es-ES"/>
        </w:rPr>
        <w:t xml:space="preserve">El equipo del Banco agradece sobremanera la colaboración y los aportes del Gobierno del Paraguay en la elaboración del informe de situación de la </w:t>
      </w:r>
      <w:r w:rsidR="00EE24B4">
        <w:rPr>
          <w:bCs/>
          <w:lang w:val="es-ES"/>
        </w:rPr>
        <w:t>E</w:t>
      </w:r>
      <w:r w:rsidRPr="00367943">
        <w:rPr>
          <w:bCs/>
          <w:lang w:val="es-ES"/>
        </w:rPr>
        <w:t xml:space="preserve">strategia de </w:t>
      </w:r>
      <w:r w:rsidR="00EE24B4">
        <w:rPr>
          <w:bCs/>
          <w:lang w:val="es-ES"/>
        </w:rPr>
        <w:t>A</w:t>
      </w:r>
      <w:r w:rsidRPr="00367943">
        <w:rPr>
          <w:bCs/>
          <w:lang w:val="es-ES"/>
        </w:rPr>
        <w:t xml:space="preserve">sistencia al </w:t>
      </w:r>
      <w:r w:rsidR="00EE24B4">
        <w:rPr>
          <w:bCs/>
          <w:lang w:val="es-ES"/>
        </w:rPr>
        <w:t>P</w:t>
      </w:r>
      <w:r w:rsidRPr="00367943">
        <w:rPr>
          <w:bCs/>
          <w:lang w:val="es-ES"/>
        </w:rPr>
        <w:t>aís (EAP). En particular, el equipo agradece al Ministro de Hacienda Dionisio Borda y a su equipo por sus esclarecedoras sugerencias durante la elaboración del informe de situación y las revisiones de</w:t>
      </w:r>
      <w:r w:rsidR="00273CC6" w:rsidRPr="00367943">
        <w:rPr>
          <w:bCs/>
          <w:lang w:val="es-ES"/>
        </w:rPr>
        <w:t>l desempeño de</w:t>
      </w:r>
      <w:r w:rsidRPr="00367943">
        <w:rPr>
          <w:bCs/>
          <w:lang w:val="es-ES"/>
        </w:rPr>
        <w:t xml:space="preserve"> la cartera.  Un agradecimiento especial también para los integrantes de la comunidad internacional en el Paraguay, grupos de expertos y sociedad civil en general a quienes consultamos. </w:t>
      </w:r>
    </w:p>
    <w:p w:rsidR="00225FF9" w:rsidRPr="00367943" w:rsidRDefault="00225FF9" w:rsidP="00225FF9">
      <w:pPr>
        <w:jc w:val="both"/>
        <w:rPr>
          <w:bCs/>
          <w:lang w:val="es-ES"/>
        </w:rPr>
      </w:pPr>
    </w:p>
    <w:p w:rsidR="00225FF9" w:rsidRPr="00367943" w:rsidRDefault="00225FF9" w:rsidP="00225FF9">
      <w:pPr>
        <w:jc w:val="both"/>
        <w:rPr>
          <w:bCs/>
          <w:lang w:val="es-ES"/>
        </w:rPr>
      </w:pPr>
      <w:r w:rsidRPr="00367943">
        <w:rPr>
          <w:bCs/>
          <w:lang w:val="es-ES"/>
        </w:rPr>
        <w:t xml:space="preserve">También agradecemos los aportes de Marcelo Acerbi, </w:t>
      </w:r>
      <w:r w:rsidRPr="00367943">
        <w:rPr>
          <w:bCs/>
          <w:iCs/>
          <w:lang w:val="es-ES"/>
        </w:rPr>
        <w:t xml:space="preserve">Alejandro Alcalá, </w:t>
      </w:r>
      <w:r w:rsidRPr="00367943">
        <w:rPr>
          <w:bCs/>
          <w:lang w:val="es-ES"/>
        </w:rPr>
        <w:t xml:space="preserve">Diego Arias, Alexandre Arrobbio, Daniel Benítez, </w:t>
      </w:r>
      <w:r w:rsidRPr="00367943">
        <w:rPr>
          <w:bCs/>
          <w:iCs/>
          <w:lang w:val="es-ES"/>
        </w:rPr>
        <w:t xml:space="preserve">Mikul Bhatia, </w:t>
      </w:r>
      <w:r w:rsidRPr="00367943">
        <w:rPr>
          <w:bCs/>
          <w:lang w:val="es-ES"/>
        </w:rPr>
        <w:t xml:space="preserve">Yanina Budkin, </w:t>
      </w:r>
      <w:r w:rsidRPr="00367943">
        <w:rPr>
          <w:bCs/>
          <w:iCs/>
          <w:lang w:val="es-ES"/>
        </w:rPr>
        <w:t xml:space="preserve">Eva Clemente, </w:t>
      </w:r>
      <w:r w:rsidRPr="00367943">
        <w:rPr>
          <w:bCs/>
          <w:lang w:val="es-ES"/>
        </w:rPr>
        <w:t>Bruce Courtney</w:t>
      </w:r>
      <w:r w:rsidRPr="00367943">
        <w:rPr>
          <w:bCs/>
          <w:iCs/>
          <w:lang w:val="es-ES"/>
        </w:rPr>
        <w:t xml:space="preserve">, Robert Davis, </w:t>
      </w:r>
      <w:r w:rsidRPr="00367943">
        <w:rPr>
          <w:bCs/>
          <w:lang w:val="es-ES"/>
        </w:rPr>
        <w:t xml:space="preserve">Rafael De Hoyos, Carolina Díaz-Bonilla, </w:t>
      </w:r>
      <w:r w:rsidRPr="00367943">
        <w:rPr>
          <w:bCs/>
          <w:iCs/>
          <w:lang w:val="es-ES"/>
        </w:rPr>
        <w:t xml:space="preserve">Víctor Dumas, </w:t>
      </w:r>
      <w:r w:rsidRPr="00367943">
        <w:rPr>
          <w:bCs/>
          <w:lang w:val="es-ES"/>
        </w:rPr>
        <w:t xml:space="preserve">Ruth González, Michele Gragnolati, </w:t>
      </w:r>
      <w:r w:rsidRPr="00367943">
        <w:rPr>
          <w:bCs/>
          <w:iCs/>
          <w:lang w:val="es-ES"/>
        </w:rPr>
        <w:t xml:space="preserve">Abid Hasan, </w:t>
      </w:r>
      <w:r w:rsidRPr="00367943">
        <w:rPr>
          <w:bCs/>
          <w:lang w:val="es-ES"/>
        </w:rPr>
        <w:t xml:space="preserve">Thomas Haven, Peter Holland, Jane Hwang, Michel Kerf, </w:t>
      </w:r>
      <w:r w:rsidRPr="00367943">
        <w:rPr>
          <w:bCs/>
          <w:iCs/>
          <w:lang w:val="es-ES"/>
        </w:rPr>
        <w:t xml:space="preserve">Lizmara Kirchner, </w:t>
      </w:r>
      <w:r w:rsidRPr="00367943">
        <w:rPr>
          <w:bCs/>
          <w:lang w:val="es-ES"/>
        </w:rPr>
        <w:t xml:space="preserve">Friederike Koehler-Geib, Mariano Lafuente, Barbara Mierau-Klein, Juan Martín Moreno, </w:t>
      </w:r>
      <w:r w:rsidRPr="00367943">
        <w:rPr>
          <w:bCs/>
          <w:iCs/>
          <w:lang w:val="es-ES"/>
        </w:rPr>
        <w:t xml:space="preserve">Arturo Muente, </w:t>
      </w:r>
      <w:r w:rsidRPr="00367943">
        <w:rPr>
          <w:bCs/>
          <w:lang w:val="es-ES"/>
        </w:rPr>
        <w:t xml:space="preserve">Zafer Mustafaoglu, Renato Nardello, María Margarita Núñez, Luis Orlando Pérez, Renan Poveda, Christophe Prevost, Tatiana Proskuryakova, Robin Rajack, David Reinstein, Patrick Rittenauer, </w:t>
      </w:r>
      <w:r w:rsidRPr="00367943">
        <w:rPr>
          <w:bCs/>
          <w:iCs/>
          <w:lang w:val="es-ES"/>
        </w:rPr>
        <w:t xml:space="preserve">Benjamin Roseth, </w:t>
      </w:r>
      <w:r w:rsidRPr="00367943">
        <w:rPr>
          <w:bCs/>
          <w:lang w:val="es-ES"/>
        </w:rPr>
        <w:t xml:space="preserve">Graciela Sánchez, Miguel Vargas-Ramírez, </w:t>
      </w:r>
      <w:r w:rsidRPr="00367943">
        <w:rPr>
          <w:bCs/>
          <w:iCs/>
          <w:lang w:val="es-ES"/>
        </w:rPr>
        <w:t>Alys Willman y Tevfik Yaprak</w:t>
      </w:r>
      <w:r w:rsidRPr="00367943">
        <w:rPr>
          <w:bCs/>
          <w:lang w:val="es-ES"/>
        </w:rPr>
        <w:t>.  Carla Cutolo estuvo a cargo del apoyo administrativo.</w:t>
      </w:r>
    </w:p>
    <w:p w:rsidR="00225FF9" w:rsidRPr="00367943" w:rsidRDefault="00225FF9" w:rsidP="00225FF9">
      <w:pPr>
        <w:rPr>
          <w:b/>
          <w:bCs/>
          <w:caps/>
          <w:szCs w:val="20"/>
          <w:lang w:val="es-ES"/>
        </w:rPr>
      </w:pPr>
    </w:p>
    <w:p w:rsidR="00225FF9" w:rsidRPr="00367943" w:rsidRDefault="00225FF9" w:rsidP="00225FF9">
      <w:pPr>
        <w:rPr>
          <w:lang w:val="es-ES"/>
        </w:rPr>
        <w:sectPr w:rsidR="00225FF9" w:rsidRPr="00367943" w:rsidSect="004676DC">
          <w:footerReference w:type="even" r:id="rId16"/>
          <w:footerReference w:type="default" r:id="rId17"/>
          <w:pgSz w:w="12240" w:h="15840"/>
          <w:pgMar w:top="1152" w:right="1584" w:bottom="1152" w:left="1584" w:header="720" w:footer="720" w:gutter="0"/>
          <w:cols w:space="720"/>
          <w:titlePg/>
          <w:docGrid w:linePitch="360"/>
        </w:sectPr>
      </w:pPr>
    </w:p>
    <w:p w:rsidR="00225FF9" w:rsidRPr="00367943" w:rsidRDefault="00225FF9" w:rsidP="00225FF9">
      <w:pPr>
        <w:pStyle w:val="StyleBoldSmallcapsCentered"/>
        <w:spacing w:after="0"/>
        <w:rPr>
          <w:rFonts w:ascii="Times New Roman" w:hAnsi="Times New Roman"/>
          <w:lang w:val="es-ES"/>
        </w:rPr>
      </w:pPr>
      <w:r w:rsidRPr="00367943">
        <w:rPr>
          <w:rFonts w:ascii="Times New Roman" w:hAnsi="Times New Roman"/>
          <w:lang w:val="es-ES"/>
        </w:rPr>
        <w:lastRenderedPageBreak/>
        <w:t>REPUBLICA DEL PARAGUAY</w:t>
      </w:r>
    </w:p>
    <w:p w:rsidR="00225FF9" w:rsidRPr="00367943" w:rsidRDefault="00225FF9" w:rsidP="00225FF9">
      <w:pPr>
        <w:pStyle w:val="StyleBoldSmallcapsCentered"/>
        <w:spacing w:after="0"/>
        <w:rPr>
          <w:rFonts w:ascii="Times New Roman" w:hAnsi="Times New Roman"/>
          <w:lang w:val="es-ES"/>
        </w:rPr>
      </w:pPr>
      <w:r w:rsidRPr="00367943">
        <w:rPr>
          <w:rFonts w:ascii="Times New Roman" w:hAnsi="Times New Roman"/>
          <w:lang w:val="es-ES"/>
        </w:rPr>
        <w:t>INFORME DE SITUACIÓN SOBRE LA ESTRATEGIA DE ASISTENCIA AL PAÍS</w:t>
      </w:r>
    </w:p>
    <w:p w:rsidR="00225FF9" w:rsidRPr="00367943" w:rsidRDefault="00225FF9" w:rsidP="00225FF9">
      <w:pPr>
        <w:pStyle w:val="StyleBoldSmallcapsCentered"/>
        <w:spacing w:after="0"/>
        <w:rPr>
          <w:rFonts w:ascii="Times New Roman" w:hAnsi="Times New Roman"/>
          <w:lang w:val="es-ES"/>
        </w:rPr>
      </w:pPr>
    </w:p>
    <w:p w:rsidR="00225FF9" w:rsidRPr="00367943" w:rsidRDefault="00225FF9" w:rsidP="00225FF9">
      <w:pPr>
        <w:pStyle w:val="StyleBoldSmallcapsCentered"/>
        <w:spacing w:after="0"/>
        <w:rPr>
          <w:rFonts w:ascii="Times New Roman" w:hAnsi="Times New Roman"/>
          <w:lang w:val="es-ES"/>
        </w:rPr>
      </w:pPr>
      <w:r w:rsidRPr="00367943">
        <w:rPr>
          <w:rFonts w:ascii="Times New Roman" w:hAnsi="Times New Roman"/>
          <w:lang w:val="es-ES"/>
        </w:rPr>
        <w:t>tablA DE CONTENIDO</w:t>
      </w:r>
    </w:p>
    <w:p w:rsidR="00225FF9" w:rsidRPr="00367943" w:rsidRDefault="00225FF9" w:rsidP="00225FF9">
      <w:pPr>
        <w:pStyle w:val="StyleBoldSmallcapsCentered"/>
        <w:spacing w:after="0"/>
        <w:rPr>
          <w:rFonts w:ascii="Times New Roman" w:hAnsi="Times New Roman"/>
          <w:lang w:val="es-ES"/>
        </w:rPr>
      </w:pPr>
    </w:p>
    <w:p w:rsidR="00225FF9" w:rsidRPr="00367943" w:rsidRDefault="00225FF9" w:rsidP="00225FF9">
      <w:pPr>
        <w:pStyle w:val="TOC1"/>
        <w:rPr>
          <w:rStyle w:val="BookTitle"/>
          <w:lang w:val="es-ES"/>
        </w:rPr>
      </w:pPr>
    </w:p>
    <w:p w:rsidR="00343D6A" w:rsidRPr="00367943" w:rsidRDefault="00225FF9" w:rsidP="00273CC6">
      <w:pPr>
        <w:pStyle w:val="TOC1"/>
        <w:spacing w:line="360" w:lineRule="auto"/>
        <w:rPr>
          <w:rFonts w:asciiTheme="minorHAnsi" w:eastAsiaTheme="minorEastAsia" w:hAnsiTheme="minorHAnsi" w:cstheme="minorBidi"/>
          <w:bCs w:val="0"/>
          <w:caps w:val="0"/>
          <w:sz w:val="22"/>
          <w:szCs w:val="22"/>
          <w:lang w:val="es-ES"/>
        </w:rPr>
      </w:pPr>
      <w:r w:rsidRPr="00367943">
        <w:rPr>
          <w:rStyle w:val="BookTitle"/>
          <w:b/>
          <w:lang w:val="es-ES"/>
        </w:rPr>
        <w:fldChar w:fldCharType="begin"/>
      </w:r>
      <w:r w:rsidRPr="00367943">
        <w:rPr>
          <w:rStyle w:val="BookTitle"/>
          <w:b/>
          <w:lang w:val="es-ES"/>
        </w:rPr>
        <w:instrText xml:space="preserve"> TOC \h \z \t "PY CPS PR TITLE,1,PY CPS PR Subtitle,2" </w:instrText>
      </w:r>
      <w:r w:rsidRPr="00367943">
        <w:rPr>
          <w:rStyle w:val="BookTitle"/>
          <w:b/>
          <w:lang w:val="es-ES"/>
        </w:rPr>
        <w:fldChar w:fldCharType="separate"/>
      </w:r>
      <w:hyperlink w:anchor="_Toc327101358" w:history="1">
        <w:r w:rsidR="00343D6A" w:rsidRPr="00367943">
          <w:rPr>
            <w:rStyle w:val="Hyperlink"/>
            <w:smallCaps/>
            <w:spacing w:val="5"/>
            <w:lang w:val="es-ES"/>
          </w:rPr>
          <w:t>RESUMEN EJECUTIVO</w:t>
        </w:r>
        <w:r w:rsidR="00343D6A" w:rsidRPr="00367943">
          <w:rPr>
            <w:webHidden/>
            <w:lang w:val="es-ES"/>
          </w:rPr>
          <w:tab/>
        </w:r>
        <w:r w:rsidR="00343D6A" w:rsidRPr="00367943">
          <w:rPr>
            <w:webHidden/>
            <w:lang w:val="es-ES"/>
          </w:rPr>
          <w:fldChar w:fldCharType="begin"/>
        </w:r>
        <w:r w:rsidR="00343D6A" w:rsidRPr="00367943">
          <w:rPr>
            <w:webHidden/>
            <w:lang w:val="es-ES"/>
          </w:rPr>
          <w:instrText xml:space="preserve"> PAGEREF _Toc327101358 \h </w:instrText>
        </w:r>
        <w:r w:rsidR="00343D6A" w:rsidRPr="00367943">
          <w:rPr>
            <w:webHidden/>
            <w:lang w:val="es-ES"/>
          </w:rPr>
        </w:r>
        <w:r w:rsidR="00343D6A" w:rsidRPr="00367943">
          <w:rPr>
            <w:webHidden/>
            <w:lang w:val="es-ES"/>
          </w:rPr>
          <w:fldChar w:fldCharType="separate"/>
        </w:r>
        <w:r w:rsidR="008F1C5B">
          <w:rPr>
            <w:noProof/>
            <w:webHidden/>
            <w:lang w:val="es-ES"/>
          </w:rPr>
          <w:t>i</w:t>
        </w:r>
        <w:r w:rsidR="00343D6A" w:rsidRPr="00367943">
          <w:rPr>
            <w:webHidden/>
            <w:lang w:val="es-ES"/>
          </w:rPr>
          <w:fldChar w:fldCharType="end"/>
        </w:r>
      </w:hyperlink>
    </w:p>
    <w:p w:rsidR="00343D6A" w:rsidRPr="00367943" w:rsidRDefault="00010F48" w:rsidP="00273CC6">
      <w:pPr>
        <w:pStyle w:val="TOC1"/>
        <w:spacing w:line="360" w:lineRule="auto"/>
        <w:rPr>
          <w:rFonts w:asciiTheme="minorHAnsi" w:eastAsiaTheme="minorEastAsia" w:hAnsiTheme="minorHAnsi" w:cstheme="minorBidi"/>
          <w:bCs w:val="0"/>
          <w:caps w:val="0"/>
          <w:sz w:val="22"/>
          <w:szCs w:val="22"/>
          <w:lang w:val="es-ES"/>
        </w:rPr>
      </w:pPr>
      <w:hyperlink w:anchor="_Toc327101359" w:history="1">
        <w:r w:rsidR="00343D6A" w:rsidRPr="00367943">
          <w:rPr>
            <w:rStyle w:val="Hyperlink"/>
            <w:smallCaps/>
            <w:spacing w:val="5"/>
            <w:lang w:val="es-ES"/>
          </w:rPr>
          <w:t>I.  INTRODUCCIÓN</w:t>
        </w:r>
        <w:r w:rsidR="00343D6A" w:rsidRPr="00367943">
          <w:rPr>
            <w:webHidden/>
            <w:lang w:val="es-ES"/>
          </w:rPr>
          <w:tab/>
        </w:r>
        <w:r w:rsidR="00343D6A" w:rsidRPr="00367943">
          <w:rPr>
            <w:webHidden/>
            <w:lang w:val="es-ES"/>
          </w:rPr>
          <w:fldChar w:fldCharType="begin"/>
        </w:r>
        <w:r w:rsidR="00343D6A" w:rsidRPr="00367943">
          <w:rPr>
            <w:webHidden/>
            <w:lang w:val="es-ES"/>
          </w:rPr>
          <w:instrText xml:space="preserve"> PAGEREF _Toc327101359 \h </w:instrText>
        </w:r>
        <w:r w:rsidR="00343D6A" w:rsidRPr="00367943">
          <w:rPr>
            <w:webHidden/>
            <w:lang w:val="es-ES"/>
          </w:rPr>
        </w:r>
        <w:r w:rsidR="00343D6A" w:rsidRPr="00367943">
          <w:rPr>
            <w:webHidden/>
            <w:lang w:val="es-ES"/>
          </w:rPr>
          <w:fldChar w:fldCharType="separate"/>
        </w:r>
        <w:r w:rsidR="008F1C5B">
          <w:rPr>
            <w:noProof/>
            <w:webHidden/>
            <w:lang w:val="es-ES"/>
          </w:rPr>
          <w:t>1</w:t>
        </w:r>
        <w:r w:rsidR="00343D6A" w:rsidRPr="00367943">
          <w:rPr>
            <w:webHidden/>
            <w:lang w:val="es-ES"/>
          </w:rPr>
          <w:fldChar w:fldCharType="end"/>
        </w:r>
      </w:hyperlink>
    </w:p>
    <w:p w:rsidR="00343D6A" w:rsidRPr="00367943" w:rsidRDefault="00010F48" w:rsidP="00273CC6">
      <w:pPr>
        <w:pStyle w:val="TOC1"/>
        <w:spacing w:line="360" w:lineRule="auto"/>
        <w:rPr>
          <w:rFonts w:asciiTheme="minorHAnsi" w:eastAsiaTheme="minorEastAsia" w:hAnsiTheme="minorHAnsi" w:cstheme="minorBidi"/>
          <w:bCs w:val="0"/>
          <w:caps w:val="0"/>
          <w:sz w:val="22"/>
          <w:szCs w:val="22"/>
          <w:lang w:val="es-ES"/>
        </w:rPr>
      </w:pPr>
      <w:hyperlink w:anchor="_Toc327101360" w:history="1">
        <w:r w:rsidR="00343D6A" w:rsidRPr="00367943">
          <w:rPr>
            <w:rStyle w:val="Hyperlink"/>
            <w:smallCaps/>
            <w:spacing w:val="5"/>
            <w:lang w:val="es-ES"/>
          </w:rPr>
          <w:t>II. CONTEXTO DEL PAÍS</w:t>
        </w:r>
        <w:r w:rsidR="00343D6A" w:rsidRPr="00367943">
          <w:rPr>
            <w:webHidden/>
            <w:lang w:val="es-ES"/>
          </w:rPr>
          <w:tab/>
        </w:r>
        <w:r w:rsidR="00343D6A" w:rsidRPr="00367943">
          <w:rPr>
            <w:webHidden/>
            <w:lang w:val="es-ES"/>
          </w:rPr>
          <w:fldChar w:fldCharType="begin"/>
        </w:r>
        <w:r w:rsidR="00343D6A" w:rsidRPr="00367943">
          <w:rPr>
            <w:webHidden/>
            <w:lang w:val="es-ES"/>
          </w:rPr>
          <w:instrText xml:space="preserve"> PAGEREF _Toc327101360 \h </w:instrText>
        </w:r>
        <w:r w:rsidR="00343D6A" w:rsidRPr="00367943">
          <w:rPr>
            <w:webHidden/>
            <w:lang w:val="es-ES"/>
          </w:rPr>
        </w:r>
        <w:r w:rsidR="00343D6A" w:rsidRPr="00367943">
          <w:rPr>
            <w:webHidden/>
            <w:lang w:val="es-ES"/>
          </w:rPr>
          <w:fldChar w:fldCharType="separate"/>
        </w:r>
        <w:r w:rsidR="008F1C5B">
          <w:rPr>
            <w:noProof/>
            <w:webHidden/>
            <w:lang w:val="es-ES"/>
          </w:rPr>
          <w:t>2</w:t>
        </w:r>
        <w:r w:rsidR="00343D6A" w:rsidRPr="00367943">
          <w:rPr>
            <w:webHidden/>
            <w:lang w:val="es-ES"/>
          </w:rPr>
          <w:fldChar w:fldCharType="end"/>
        </w:r>
      </w:hyperlink>
    </w:p>
    <w:p w:rsidR="00343D6A" w:rsidRPr="00367943" w:rsidRDefault="00010F48" w:rsidP="00273CC6">
      <w:pPr>
        <w:pStyle w:val="TOC2"/>
        <w:tabs>
          <w:tab w:val="right" w:leader="dot" w:pos="9062"/>
        </w:tabs>
        <w:spacing w:line="360" w:lineRule="auto"/>
        <w:rPr>
          <w:rFonts w:asciiTheme="minorHAnsi" w:eastAsiaTheme="minorEastAsia" w:hAnsiTheme="minorHAnsi" w:cstheme="minorBidi"/>
          <w:b/>
          <w:smallCaps w:val="0"/>
          <w:sz w:val="22"/>
          <w:szCs w:val="22"/>
          <w:lang w:val="es-ES"/>
        </w:rPr>
      </w:pPr>
      <w:hyperlink w:anchor="_Toc327101361" w:history="1">
        <w:r w:rsidR="00343D6A" w:rsidRPr="00367943">
          <w:rPr>
            <w:rStyle w:val="Hyperlink"/>
            <w:b/>
            <w:lang w:val="es-ES"/>
          </w:rPr>
          <w:t xml:space="preserve">A.  </w:t>
        </w:r>
        <w:r w:rsidR="00AE268A">
          <w:rPr>
            <w:rStyle w:val="Hyperlink"/>
            <w:b/>
            <w:lang w:val="es-ES"/>
          </w:rPr>
          <w:t>Avance</w:t>
        </w:r>
        <w:r w:rsidR="00343D6A" w:rsidRPr="00367943">
          <w:rPr>
            <w:rStyle w:val="Hyperlink"/>
            <w:b/>
            <w:lang w:val="es-ES"/>
          </w:rPr>
          <w:t>s recientes</w:t>
        </w:r>
        <w:r w:rsidR="00343D6A" w:rsidRPr="00367943">
          <w:rPr>
            <w:b/>
            <w:webHidden/>
            <w:lang w:val="es-ES"/>
          </w:rPr>
          <w:tab/>
        </w:r>
        <w:r w:rsidR="00343D6A" w:rsidRPr="00367943">
          <w:rPr>
            <w:b/>
            <w:webHidden/>
            <w:lang w:val="es-ES"/>
          </w:rPr>
          <w:fldChar w:fldCharType="begin"/>
        </w:r>
        <w:r w:rsidR="00343D6A" w:rsidRPr="00367943">
          <w:rPr>
            <w:b/>
            <w:webHidden/>
            <w:lang w:val="es-ES"/>
          </w:rPr>
          <w:instrText xml:space="preserve"> PAGEREF _Toc327101361 \h </w:instrText>
        </w:r>
        <w:r w:rsidR="00343D6A" w:rsidRPr="00367943">
          <w:rPr>
            <w:b/>
            <w:webHidden/>
            <w:lang w:val="es-ES"/>
          </w:rPr>
        </w:r>
        <w:r w:rsidR="00343D6A" w:rsidRPr="00367943">
          <w:rPr>
            <w:b/>
            <w:webHidden/>
            <w:lang w:val="es-ES"/>
          </w:rPr>
          <w:fldChar w:fldCharType="separate"/>
        </w:r>
        <w:r w:rsidR="008F1C5B">
          <w:rPr>
            <w:b/>
            <w:noProof/>
            <w:webHidden/>
            <w:lang w:val="es-ES"/>
          </w:rPr>
          <w:t>2</w:t>
        </w:r>
        <w:r w:rsidR="00343D6A" w:rsidRPr="00367943">
          <w:rPr>
            <w:b/>
            <w:webHidden/>
            <w:lang w:val="es-ES"/>
          </w:rPr>
          <w:fldChar w:fldCharType="end"/>
        </w:r>
      </w:hyperlink>
    </w:p>
    <w:p w:rsidR="00343D6A" w:rsidRPr="00367943" w:rsidRDefault="00010F48" w:rsidP="00273CC6">
      <w:pPr>
        <w:pStyle w:val="TOC2"/>
        <w:tabs>
          <w:tab w:val="right" w:leader="dot" w:pos="9062"/>
        </w:tabs>
        <w:spacing w:line="360" w:lineRule="auto"/>
        <w:rPr>
          <w:rFonts w:asciiTheme="minorHAnsi" w:eastAsiaTheme="minorEastAsia" w:hAnsiTheme="minorHAnsi" w:cstheme="minorBidi"/>
          <w:b/>
          <w:smallCaps w:val="0"/>
          <w:sz w:val="22"/>
          <w:szCs w:val="22"/>
          <w:lang w:val="es-ES"/>
        </w:rPr>
      </w:pPr>
      <w:hyperlink w:anchor="_Toc327101362" w:history="1">
        <w:r w:rsidR="00343D6A" w:rsidRPr="00367943">
          <w:rPr>
            <w:rStyle w:val="Hyperlink"/>
            <w:b/>
            <w:lang w:val="es-ES"/>
          </w:rPr>
          <w:t>B.  Panorama</w:t>
        </w:r>
        <w:r w:rsidR="00343D6A" w:rsidRPr="00367943">
          <w:rPr>
            <w:b/>
            <w:webHidden/>
            <w:lang w:val="es-ES"/>
          </w:rPr>
          <w:tab/>
        </w:r>
        <w:r w:rsidR="00343D6A" w:rsidRPr="00367943">
          <w:rPr>
            <w:b/>
            <w:webHidden/>
            <w:lang w:val="es-ES"/>
          </w:rPr>
          <w:fldChar w:fldCharType="begin"/>
        </w:r>
        <w:r w:rsidR="00343D6A" w:rsidRPr="00367943">
          <w:rPr>
            <w:b/>
            <w:webHidden/>
            <w:lang w:val="es-ES"/>
          </w:rPr>
          <w:instrText xml:space="preserve"> PAGEREF _Toc327101362 \h </w:instrText>
        </w:r>
        <w:r w:rsidR="00343D6A" w:rsidRPr="00367943">
          <w:rPr>
            <w:b/>
            <w:webHidden/>
            <w:lang w:val="es-ES"/>
          </w:rPr>
        </w:r>
        <w:r w:rsidR="00343D6A" w:rsidRPr="00367943">
          <w:rPr>
            <w:b/>
            <w:webHidden/>
            <w:lang w:val="es-ES"/>
          </w:rPr>
          <w:fldChar w:fldCharType="separate"/>
        </w:r>
        <w:r w:rsidR="008F1C5B">
          <w:rPr>
            <w:b/>
            <w:noProof/>
            <w:webHidden/>
            <w:lang w:val="es-ES"/>
          </w:rPr>
          <w:t>3</w:t>
        </w:r>
        <w:r w:rsidR="00343D6A" w:rsidRPr="00367943">
          <w:rPr>
            <w:b/>
            <w:webHidden/>
            <w:lang w:val="es-ES"/>
          </w:rPr>
          <w:fldChar w:fldCharType="end"/>
        </w:r>
      </w:hyperlink>
    </w:p>
    <w:p w:rsidR="00343D6A" w:rsidRPr="00367943" w:rsidRDefault="00010F48" w:rsidP="00273CC6">
      <w:pPr>
        <w:pStyle w:val="TOC1"/>
        <w:spacing w:line="360" w:lineRule="auto"/>
        <w:rPr>
          <w:rFonts w:asciiTheme="minorHAnsi" w:eastAsiaTheme="minorEastAsia" w:hAnsiTheme="minorHAnsi" w:cstheme="minorBidi"/>
          <w:bCs w:val="0"/>
          <w:caps w:val="0"/>
          <w:sz w:val="22"/>
          <w:szCs w:val="22"/>
          <w:lang w:val="es-ES"/>
        </w:rPr>
      </w:pPr>
      <w:hyperlink w:anchor="_Toc327101363" w:history="1">
        <w:r w:rsidR="00343D6A" w:rsidRPr="00367943">
          <w:rPr>
            <w:rStyle w:val="Hyperlink"/>
            <w:smallCaps/>
            <w:spacing w:val="5"/>
            <w:lang w:val="es-ES"/>
          </w:rPr>
          <w:t xml:space="preserve">III. PROGRESO HACIA LOS </w:t>
        </w:r>
        <w:r w:rsidR="006F7298" w:rsidRPr="00367943">
          <w:rPr>
            <w:rStyle w:val="Hyperlink"/>
            <w:smallCaps/>
            <w:spacing w:val="5"/>
            <w:lang w:val="es-ES"/>
          </w:rPr>
          <w:t>RESULTADOS</w:t>
        </w:r>
        <w:r w:rsidR="00343D6A" w:rsidRPr="00367943">
          <w:rPr>
            <w:rStyle w:val="Hyperlink"/>
            <w:smallCaps/>
            <w:spacing w:val="5"/>
            <w:lang w:val="es-ES"/>
          </w:rPr>
          <w:t xml:space="preserve"> DE LA EAP</w:t>
        </w:r>
        <w:r w:rsidR="00343D6A" w:rsidRPr="00367943">
          <w:rPr>
            <w:webHidden/>
            <w:lang w:val="es-ES"/>
          </w:rPr>
          <w:tab/>
        </w:r>
        <w:r w:rsidR="00343D6A" w:rsidRPr="00367943">
          <w:rPr>
            <w:webHidden/>
            <w:lang w:val="es-ES"/>
          </w:rPr>
          <w:fldChar w:fldCharType="begin"/>
        </w:r>
        <w:r w:rsidR="00343D6A" w:rsidRPr="00367943">
          <w:rPr>
            <w:webHidden/>
            <w:lang w:val="es-ES"/>
          </w:rPr>
          <w:instrText xml:space="preserve"> PAGEREF _Toc327101363 \h </w:instrText>
        </w:r>
        <w:r w:rsidR="00343D6A" w:rsidRPr="00367943">
          <w:rPr>
            <w:webHidden/>
            <w:lang w:val="es-ES"/>
          </w:rPr>
        </w:r>
        <w:r w:rsidR="00343D6A" w:rsidRPr="00367943">
          <w:rPr>
            <w:webHidden/>
            <w:lang w:val="es-ES"/>
          </w:rPr>
          <w:fldChar w:fldCharType="separate"/>
        </w:r>
        <w:r w:rsidR="008F1C5B">
          <w:rPr>
            <w:noProof/>
            <w:webHidden/>
            <w:lang w:val="es-ES"/>
          </w:rPr>
          <w:t>5</w:t>
        </w:r>
        <w:r w:rsidR="00343D6A" w:rsidRPr="00367943">
          <w:rPr>
            <w:webHidden/>
            <w:lang w:val="es-ES"/>
          </w:rPr>
          <w:fldChar w:fldCharType="end"/>
        </w:r>
      </w:hyperlink>
    </w:p>
    <w:p w:rsidR="00343D6A" w:rsidRPr="00367943" w:rsidRDefault="00010F48" w:rsidP="00273CC6">
      <w:pPr>
        <w:pStyle w:val="TOC2"/>
        <w:tabs>
          <w:tab w:val="right" w:leader="dot" w:pos="9062"/>
        </w:tabs>
        <w:spacing w:line="360" w:lineRule="auto"/>
        <w:rPr>
          <w:rFonts w:asciiTheme="minorHAnsi" w:eastAsiaTheme="minorEastAsia" w:hAnsiTheme="minorHAnsi" w:cstheme="minorBidi"/>
          <w:b/>
          <w:smallCaps w:val="0"/>
          <w:sz w:val="22"/>
          <w:szCs w:val="22"/>
          <w:lang w:val="es-ES"/>
        </w:rPr>
      </w:pPr>
      <w:hyperlink w:anchor="_Toc327101364" w:history="1">
        <w:r w:rsidR="00343D6A" w:rsidRPr="00367943">
          <w:rPr>
            <w:rStyle w:val="Hyperlink"/>
            <w:b/>
            <w:lang w:val="es-ES"/>
          </w:rPr>
          <w:t>C. Implementación del programa y desempeño de la cartera</w:t>
        </w:r>
        <w:r w:rsidR="00343D6A" w:rsidRPr="00367943">
          <w:rPr>
            <w:b/>
            <w:webHidden/>
            <w:lang w:val="es-ES"/>
          </w:rPr>
          <w:tab/>
        </w:r>
        <w:r w:rsidR="00343D6A" w:rsidRPr="00367943">
          <w:rPr>
            <w:b/>
            <w:webHidden/>
            <w:lang w:val="es-ES"/>
          </w:rPr>
          <w:fldChar w:fldCharType="begin"/>
        </w:r>
        <w:r w:rsidR="00343D6A" w:rsidRPr="00367943">
          <w:rPr>
            <w:b/>
            <w:webHidden/>
            <w:lang w:val="es-ES"/>
          </w:rPr>
          <w:instrText xml:space="preserve"> PAGEREF _Toc327101364 \h </w:instrText>
        </w:r>
        <w:r w:rsidR="00343D6A" w:rsidRPr="00367943">
          <w:rPr>
            <w:b/>
            <w:webHidden/>
            <w:lang w:val="es-ES"/>
          </w:rPr>
        </w:r>
        <w:r w:rsidR="00343D6A" w:rsidRPr="00367943">
          <w:rPr>
            <w:b/>
            <w:webHidden/>
            <w:lang w:val="es-ES"/>
          </w:rPr>
          <w:fldChar w:fldCharType="separate"/>
        </w:r>
        <w:r w:rsidR="008F1C5B">
          <w:rPr>
            <w:b/>
            <w:noProof/>
            <w:webHidden/>
            <w:lang w:val="es-ES"/>
          </w:rPr>
          <w:t>5</w:t>
        </w:r>
        <w:r w:rsidR="00343D6A" w:rsidRPr="00367943">
          <w:rPr>
            <w:b/>
            <w:webHidden/>
            <w:lang w:val="es-ES"/>
          </w:rPr>
          <w:fldChar w:fldCharType="end"/>
        </w:r>
      </w:hyperlink>
    </w:p>
    <w:p w:rsidR="00343D6A" w:rsidRPr="00367943" w:rsidRDefault="00010F48" w:rsidP="00273CC6">
      <w:pPr>
        <w:pStyle w:val="TOC2"/>
        <w:tabs>
          <w:tab w:val="right" w:leader="dot" w:pos="9062"/>
        </w:tabs>
        <w:spacing w:line="360" w:lineRule="auto"/>
        <w:rPr>
          <w:rFonts w:asciiTheme="minorHAnsi" w:eastAsiaTheme="minorEastAsia" w:hAnsiTheme="minorHAnsi" w:cstheme="minorBidi"/>
          <w:b/>
          <w:smallCaps w:val="0"/>
          <w:sz w:val="22"/>
          <w:szCs w:val="22"/>
          <w:lang w:val="es-ES"/>
        </w:rPr>
      </w:pPr>
      <w:hyperlink w:anchor="_Toc327101365" w:history="1">
        <w:r w:rsidR="00343D6A" w:rsidRPr="00367943">
          <w:rPr>
            <w:rStyle w:val="Hyperlink"/>
            <w:b/>
            <w:lang w:val="es-ES"/>
          </w:rPr>
          <w:t>D. Resultados hasta la fecha</w:t>
        </w:r>
        <w:r w:rsidR="00343D6A" w:rsidRPr="00367943">
          <w:rPr>
            <w:b/>
            <w:webHidden/>
            <w:lang w:val="es-ES"/>
          </w:rPr>
          <w:tab/>
        </w:r>
        <w:r w:rsidR="00343D6A" w:rsidRPr="00367943">
          <w:rPr>
            <w:b/>
            <w:webHidden/>
            <w:lang w:val="es-ES"/>
          </w:rPr>
          <w:fldChar w:fldCharType="begin"/>
        </w:r>
        <w:r w:rsidR="00343D6A" w:rsidRPr="00367943">
          <w:rPr>
            <w:b/>
            <w:webHidden/>
            <w:lang w:val="es-ES"/>
          </w:rPr>
          <w:instrText xml:space="preserve"> PAGEREF _Toc327101365 \h </w:instrText>
        </w:r>
        <w:r w:rsidR="00343D6A" w:rsidRPr="00367943">
          <w:rPr>
            <w:b/>
            <w:webHidden/>
            <w:lang w:val="es-ES"/>
          </w:rPr>
        </w:r>
        <w:r w:rsidR="00343D6A" w:rsidRPr="00367943">
          <w:rPr>
            <w:b/>
            <w:webHidden/>
            <w:lang w:val="es-ES"/>
          </w:rPr>
          <w:fldChar w:fldCharType="separate"/>
        </w:r>
        <w:r w:rsidR="008F1C5B">
          <w:rPr>
            <w:b/>
            <w:noProof/>
            <w:webHidden/>
            <w:lang w:val="es-ES"/>
          </w:rPr>
          <w:t>7</w:t>
        </w:r>
        <w:r w:rsidR="00343D6A" w:rsidRPr="00367943">
          <w:rPr>
            <w:b/>
            <w:webHidden/>
            <w:lang w:val="es-ES"/>
          </w:rPr>
          <w:fldChar w:fldCharType="end"/>
        </w:r>
      </w:hyperlink>
    </w:p>
    <w:p w:rsidR="00343D6A" w:rsidRPr="00367943" w:rsidRDefault="00010F48" w:rsidP="00273CC6">
      <w:pPr>
        <w:pStyle w:val="TOC2"/>
        <w:tabs>
          <w:tab w:val="right" w:leader="dot" w:pos="9062"/>
        </w:tabs>
        <w:spacing w:line="360" w:lineRule="auto"/>
        <w:rPr>
          <w:rFonts w:asciiTheme="minorHAnsi" w:eastAsiaTheme="minorEastAsia" w:hAnsiTheme="minorHAnsi" w:cstheme="minorBidi"/>
          <w:b/>
          <w:smallCaps w:val="0"/>
          <w:sz w:val="22"/>
          <w:szCs w:val="22"/>
          <w:lang w:val="es-ES"/>
        </w:rPr>
      </w:pPr>
      <w:hyperlink w:anchor="_Toc327101366" w:history="1">
        <w:r w:rsidR="00343D6A" w:rsidRPr="00367943">
          <w:rPr>
            <w:rStyle w:val="Hyperlink"/>
            <w:b/>
            <w:lang w:val="es-ES"/>
          </w:rPr>
          <w:t>E. Ajustes al marco de resultados de la EAP</w:t>
        </w:r>
        <w:r w:rsidR="00343D6A" w:rsidRPr="00367943">
          <w:rPr>
            <w:b/>
            <w:webHidden/>
            <w:lang w:val="es-ES"/>
          </w:rPr>
          <w:tab/>
        </w:r>
        <w:r w:rsidR="00343D6A" w:rsidRPr="00367943">
          <w:rPr>
            <w:b/>
            <w:webHidden/>
            <w:lang w:val="es-ES"/>
          </w:rPr>
          <w:fldChar w:fldCharType="begin"/>
        </w:r>
        <w:r w:rsidR="00343D6A" w:rsidRPr="00367943">
          <w:rPr>
            <w:b/>
            <w:webHidden/>
            <w:lang w:val="es-ES"/>
          </w:rPr>
          <w:instrText xml:space="preserve"> PAGEREF _Toc327101366 \h </w:instrText>
        </w:r>
        <w:r w:rsidR="00343D6A" w:rsidRPr="00367943">
          <w:rPr>
            <w:b/>
            <w:webHidden/>
            <w:lang w:val="es-ES"/>
          </w:rPr>
        </w:r>
        <w:r w:rsidR="00343D6A" w:rsidRPr="00367943">
          <w:rPr>
            <w:b/>
            <w:webHidden/>
            <w:lang w:val="es-ES"/>
          </w:rPr>
          <w:fldChar w:fldCharType="separate"/>
        </w:r>
        <w:r w:rsidR="008F1C5B">
          <w:rPr>
            <w:b/>
            <w:noProof/>
            <w:webHidden/>
            <w:lang w:val="es-ES"/>
          </w:rPr>
          <w:t>14</w:t>
        </w:r>
        <w:r w:rsidR="00343D6A" w:rsidRPr="00367943">
          <w:rPr>
            <w:b/>
            <w:webHidden/>
            <w:lang w:val="es-ES"/>
          </w:rPr>
          <w:fldChar w:fldCharType="end"/>
        </w:r>
      </w:hyperlink>
    </w:p>
    <w:p w:rsidR="00343D6A" w:rsidRPr="00367943" w:rsidRDefault="00010F48" w:rsidP="00273CC6">
      <w:pPr>
        <w:pStyle w:val="TOC1"/>
        <w:spacing w:line="360" w:lineRule="auto"/>
        <w:rPr>
          <w:rFonts w:asciiTheme="minorHAnsi" w:eastAsiaTheme="minorEastAsia" w:hAnsiTheme="minorHAnsi" w:cstheme="minorBidi"/>
          <w:bCs w:val="0"/>
          <w:caps w:val="0"/>
          <w:sz w:val="22"/>
          <w:szCs w:val="22"/>
          <w:lang w:val="es-ES"/>
        </w:rPr>
      </w:pPr>
      <w:hyperlink w:anchor="_Toc327101367" w:history="1">
        <w:r w:rsidR="00343D6A" w:rsidRPr="00367943">
          <w:rPr>
            <w:rStyle w:val="Hyperlink"/>
            <w:smallCaps/>
            <w:spacing w:val="5"/>
            <w:lang w:val="es-ES"/>
          </w:rPr>
          <w:t>IV. COMPROMISO DE CARA AL FUTURO</w:t>
        </w:r>
        <w:r w:rsidR="00343D6A" w:rsidRPr="00367943">
          <w:rPr>
            <w:webHidden/>
            <w:lang w:val="es-ES"/>
          </w:rPr>
          <w:tab/>
        </w:r>
        <w:r w:rsidR="00343D6A" w:rsidRPr="00367943">
          <w:rPr>
            <w:webHidden/>
            <w:lang w:val="es-ES"/>
          </w:rPr>
          <w:fldChar w:fldCharType="begin"/>
        </w:r>
        <w:r w:rsidR="00343D6A" w:rsidRPr="00367943">
          <w:rPr>
            <w:webHidden/>
            <w:lang w:val="es-ES"/>
          </w:rPr>
          <w:instrText xml:space="preserve"> PAGEREF _Toc327101367 \h </w:instrText>
        </w:r>
        <w:r w:rsidR="00343D6A" w:rsidRPr="00367943">
          <w:rPr>
            <w:webHidden/>
            <w:lang w:val="es-ES"/>
          </w:rPr>
        </w:r>
        <w:r w:rsidR="00343D6A" w:rsidRPr="00367943">
          <w:rPr>
            <w:webHidden/>
            <w:lang w:val="es-ES"/>
          </w:rPr>
          <w:fldChar w:fldCharType="separate"/>
        </w:r>
        <w:r w:rsidR="008F1C5B">
          <w:rPr>
            <w:noProof/>
            <w:webHidden/>
            <w:lang w:val="es-ES"/>
          </w:rPr>
          <w:t>15</w:t>
        </w:r>
        <w:r w:rsidR="00343D6A" w:rsidRPr="00367943">
          <w:rPr>
            <w:webHidden/>
            <w:lang w:val="es-ES"/>
          </w:rPr>
          <w:fldChar w:fldCharType="end"/>
        </w:r>
      </w:hyperlink>
    </w:p>
    <w:p w:rsidR="00343D6A" w:rsidRPr="00367943" w:rsidRDefault="00010F48" w:rsidP="00273CC6">
      <w:pPr>
        <w:pStyle w:val="TOC1"/>
        <w:spacing w:line="360" w:lineRule="auto"/>
        <w:rPr>
          <w:rFonts w:asciiTheme="minorHAnsi" w:eastAsiaTheme="minorEastAsia" w:hAnsiTheme="minorHAnsi" w:cstheme="minorBidi"/>
          <w:bCs w:val="0"/>
          <w:caps w:val="0"/>
          <w:sz w:val="22"/>
          <w:szCs w:val="22"/>
          <w:lang w:val="es-ES"/>
        </w:rPr>
      </w:pPr>
      <w:hyperlink w:anchor="_Toc327101368" w:history="1">
        <w:r w:rsidR="00343D6A" w:rsidRPr="00367943">
          <w:rPr>
            <w:rStyle w:val="Hyperlink"/>
            <w:smallCaps/>
            <w:spacing w:val="5"/>
            <w:lang w:val="es-ES"/>
          </w:rPr>
          <w:t>V.  RIESGOS DEL PROGRAMA Y MITIGACIÓN</w:t>
        </w:r>
        <w:r w:rsidR="00343D6A" w:rsidRPr="00367943">
          <w:rPr>
            <w:webHidden/>
            <w:lang w:val="es-ES"/>
          </w:rPr>
          <w:tab/>
        </w:r>
        <w:r w:rsidR="00343D6A" w:rsidRPr="00367943">
          <w:rPr>
            <w:webHidden/>
            <w:lang w:val="es-ES"/>
          </w:rPr>
          <w:fldChar w:fldCharType="begin"/>
        </w:r>
        <w:r w:rsidR="00343D6A" w:rsidRPr="00367943">
          <w:rPr>
            <w:webHidden/>
            <w:lang w:val="es-ES"/>
          </w:rPr>
          <w:instrText xml:space="preserve"> PAGEREF _Toc327101368 \h </w:instrText>
        </w:r>
        <w:r w:rsidR="00343D6A" w:rsidRPr="00367943">
          <w:rPr>
            <w:webHidden/>
            <w:lang w:val="es-ES"/>
          </w:rPr>
        </w:r>
        <w:r w:rsidR="00343D6A" w:rsidRPr="00367943">
          <w:rPr>
            <w:webHidden/>
            <w:lang w:val="es-ES"/>
          </w:rPr>
          <w:fldChar w:fldCharType="separate"/>
        </w:r>
        <w:r w:rsidR="008F1C5B">
          <w:rPr>
            <w:noProof/>
            <w:webHidden/>
            <w:lang w:val="es-ES"/>
          </w:rPr>
          <w:t>16</w:t>
        </w:r>
        <w:r w:rsidR="00343D6A" w:rsidRPr="00367943">
          <w:rPr>
            <w:webHidden/>
            <w:lang w:val="es-ES"/>
          </w:rPr>
          <w:fldChar w:fldCharType="end"/>
        </w:r>
      </w:hyperlink>
    </w:p>
    <w:p w:rsidR="00225FF9" w:rsidRPr="00367943" w:rsidRDefault="00225FF9" w:rsidP="00273CC6">
      <w:pPr>
        <w:pStyle w:val="Subtitle"/>
        <w:spacing w:line="360" w:lineRule="auto"/>
        <w:rPr>
          <w:rStyle w:val="BookTitle"/>
          <w:b/>
          <w:lang w:val="es-ES"/>
        </w:rPr>
      </w:pPr>
      <w:r w:rsidRPr="00367943">
        <w:rPr>
          <w:rStyle w:val="BookTitle"/>
          <w:b/>
          <w:lang w:val="es-ES"/>
        </w:rPr>
        <w:fldChar w:fldCharType="end"/>
      </w:r>
    </w:p>
    <w:p w:rsidR="00225FF9" w:rsidRPr="00367943" w:rsidRDefault="00225FF9" w:rsidP="00273CC6">
      <w:pPr>
        <w:spacing w:line="360" w:lineRule="auto"/>
        <w:rPr>
          <w:b/>
          <w:lang w:val="es-ES"/>
        </w:rPr>
      </w:pPr>
      <w:r w:rsidRPr="00367943">
        <w:rPr>
          <w:b/>
          <w:lang w:val="es-ES"/>
        </w:rPr>
        <w:t>AN</w:t>
      </w:r>
      <w:r w:rsidR="009B66BF" w:rsidRPr="00367943">
        <w:rPr>
          <w:b/>
          <w:lang w:val="es-ES"/>
        </w:rPr>
        <w:t>EXOS</w:t>
      </w:r>
    </w:p>
    <w:p w:rsidR="00225FF9" w:rsidRPr="00367943" w:rsidRDefault="00225FF9" w:rsidP="00273CC6">
      <w:pPr>
        <w:spacing w:line="360" w:lineRule="auto"/>
        <w:rPr>
          <w:b/>
          <w:lang w:val="es-ES"/>
        </w:rPr>
      </w:pPr>
    </w:p>
    <w:p w:rsidR="009B66BF" w:rsidRPr="00367943" w:rsidRDefault="00225FF9" w:rsidP="00273CC6">
      <w:pPr>
        <w:pStyle w:val="TOC2"/>
        <w:tabs>
          <w:tab w:val="right" w:leader="dot" w:pos="9062"/>
        </w:tabs>
        <w:spacing w:line="360" w:lineRule="auto"/>
        <w:rPr>
          <w:rFonts w:asciiTheme="minorHAnsi" w:eastAsiaTheme="minorEastAsia" w:hAnsiTheme="minorHAnsi" w:cstheme="minorBidi"/>
          <w:b/>
          <w:smallCaps w:val="0"/>
          <w:sz w:val="22"/>
          <w:szCs w:val="22"/>
          <w:lang w:val="es-ES"/>
        </w:rPr>
      </w:pPr>
      <w:r w:rsidRPr="00367943">
        <w:rPr>
          <w:b/>
          <w:lang w:val="es-ES"/>
        </w:rPr>
        <w:fldChar w:fldCharType="begin"/>
      </w:r>
      <w:r w:rsidRPr="00367943">
        <w:rPr>
          <w:b/>
          <w:lang w:val="es-ES"/>
        </w:rPr>
        <w:instrText xml:space="preserve"> TOC \h \z \t "ANNEXES PY CPS,2" </w:instrText>
      </w:r>
      <w:r w:rsidRPr="00367943">
        <w:rPr>
          <w:b/>
          <w:lang w:val="es-ES"/>
        </w:rPr>
        <w:fldChar w:fldCharType="separate"/>
      </w:r>
      <w:hyperlink w:anchor="_Toc327101397" w:history="1">
        <w:r w:rsidR="009B66BF" w:rsidRPr="00367943">
          <w:rPr>
            <w:rStyle w:val="Hyperlink"/>
            <w:b/>
            <w:lang w:val="es-ES"/>
          </w:rPr>
          <w:t>Anexo 1: Marco de Resultados Actualizado</w:t>
        </w:r>
        <w:r w:rsidR="009B66BF" w:rsidRPr="00367943">
          <w:rPr>
            <w:b/>
            <w:webHidden/>
            <w:lang w:val="es-ES"/>
          </w:rPr>
          <w:tab/>
        </w:r>
        <w:r w:rsidR="009B66BF" w:rsidRPr="00367943">
          <w:rPr>
            <w:b/>
            <w:webHidden/>
            <w:lang w:val="es-ES"/>
          </w:rPr>
          <w:fldChar w:fldCharType="begin"/>
        </w:r>
        <w:r w:rsidR="009B66BF" w:rsidRPr="00367943">
          <w:rPr>
            <w:b/>
            <w:webHidden/>
            <w:lang w:val="es-ES"/>
          </w:rPr>
          <w:instrText xml:space="preserve"> PAGEREF _Toc327101397 \h </w:instrText>
        </w:r>
        <w:r w:rsidR="009B66BF" w:rsidRPr="00367943">
          <w:rPr>
            <w:b/>
            <w:webHidden/>
            <w:lang w:val="es-ES"/>
          </w:rPr>
        </w:r>
        <w:r w:rsidR="009B66BF" w:rsidRPr="00367943">
          <w:rPr>
            <w:b/>
            <w:webHidden/>
            <w:lang w:val="es-ES"/>
          </w:rPr>
          <w:fldChar w:fldCharType="separate"/>
        </w:r>
        <w:r w:rsidR="008F1C5B">
          <w:rPr>
            <w:b/>
            <w:noProof/>
            <w:webHidden/>
            <w:lang w:val="es-ES"/>
          </w:rPr>
          <w:t>18</w:t>
        </w:r>
        <w:r w:rsidR="009B66BF" w:rsidRPr="00367943">
          <w:rPr>
            <w:b/>
            <w:webHidden/>
            <w:lang w:val="es-ES"/>
          </w:rPr>
          <w:fldChar w:fldCharType="end"/>
        </w:r>
      </w:hyperlink>
    </w:p>
    <w:p w:rsidR="009B66BF" w:rsidRPr="00367943" w:rsidRDefault="00010F48" w:rsidP="00273CC6">
      <w:pPr>
        <w:pStyle w:val="TOC2"/>
        <w:tabs>
          <w:tab w:val="right" w:leader="dot" w:pos="9062"/>
        </w:tabs>
        <w:spacing w:line="360" w:lineRule="auto"/>
        <w:rPr>
          <w:rFonts w:asciiTheme="minorHAnsi" w:eastAsiaTheme="minorEastAsia" w:hAnsiTheme="minorHAnsi" w:cstheme="minorBidi"/>
          <w:b/>
          <w:smallCaps w:val="0"/>
          <w:sz w:val="22"/>
          <w:szCs w:val="22"/>
          <w:lang w:val="es-ES"/>
        </w:rPr>
      </w:pPr>
      <w:hyperlink w:anchor="_Toc327101398" w:history="1">
        <w:r w:rsidR="009B66BF" w:rsidRPr="00367943">
          <w:rPr>
            <w:rStyle w:val="Hyperlink"/>
            <w:b/>
            <w:lang w:val="es-ES"/>
          </w:rPr>
          <w:t>Anexo 2. Resumen de los cambios en el Marco de Resultados de la EAP</w:t>
        </w:r>
        <w:r w:rsidR="009B66BF" w:rsidRPr="00367943">
          <w:rPr>
            <w:b/>
            <w:webHidden/>
            <w:lang w:val="es-ES"/>
          </w:rPr>
          <w:tab/>
        </w:r>
        <w:r w:rsidR="009B66BF" w:rsidRPr="00367943">
          <w:rPr>
            <w:b/>
            <w:webHidden/>
            <w:lang w:val="es-ES"/>
          </w:rPr>
          <w:fldChar w:fldCharType="begin"/>
        </w:r>
        <w:r w:rsidR="009B66BF" w:rsidRPr="00367943">
          <w:rPr>
            <w:b/>
            <w:webHidden/>
            <w:lang w:val="es-ES"/>
          </w:rPr>
          <w:instrText xml:space="preserve"> PAGEREF _Toc327101398 \h </w:instrText>
        </w:r>
        <w:r w:rsidR="009B66BF" w:rsidRPr="00367943">
          <w:rPr>
            <w:b/>
            <w:webHidden/>
            <w:lang w:val="es-ES"/>
          </w:rPr>
        </w:r>
        <w:r w:rsidR="009B66BF" w:rsidRPr="00367943">
          <w:rPr>
            <w:b/>
            <w:webHidden/>
            <w:lang w:val="es-ES"/>
          </w:rPr>
          <w:fldChar w:fldCharType="separate"/>
        </w:r>
        <w:r w:rsidR="008F1C5B">
          <w:rPr>
            <w:b/>
            <w:noProof/>
            <w:webHidden/>
            <w:lang w:val="es-ES"/>
          </w:rPr>
          <w:t>26</w:t>
        </w:r>
        <w:r w:rsidR="009B66BF" w:rsidRPr="00367943">
          <w:rPr>
            <w:b/>
            <w:webHidden/>
            <w:lang w:val="es-ES"/>
          </w:rPr>
          <w:fldChar w:fldCharType="end"/>
        </w:r>
      </w:hyperlink>
    </w:p>
    <w:p w:rsidR="009B66BF" w:rsidRPr="00367943" w:rsidRDefault="00010F48" w:rsidP="00273CC6">
      <w:pPr>
        <w:pStyle w:val="TOC2"/>
        <w:tabs>
          <w:tab w:val="right" w:leader="dot" w:pos="9062"/>
        </w:tabs>
        <w:spacing w:line="360" w:lineRule="auto"/>
        <w:rPr>
          <w:rFonts w:asciiTheme="minorHAnsi" w:eastAsiaTheme="minorEastAsia" w:hAnsiTheme="minorHAnsi" w:cstheme="minorBidi"/>
          <w:b/>
          <w:smallCaps w:val="0"/>
          <w:sz w:val="22"/>
          <w:szCs w:val="22"/>
          <w:lang w:val="es-ES"/>
        </w:rPr>
      </w:pPr>
      <w:hyperlink w:anchor="_Toc327101399" w:history="1">
        <w:r w:rsidR="009B66BF" w:rsidRPr="00367943">
          <w:rPr>
            <w:rStyle w:val="Hyperlink"/>
            <w:b/>
            <w:lang w:val="es-ES"/>
          </w:rPr>
          <w:t>Anexo 3. Paraguay Programa del fondo fiduciario ejecutado por el Gobierno y préstamos del BIRF</w:t>
        </w:r>
        <w:r w:rsidR="009B66BF" w:rsidRPr="00367943">
          <w:rPr>
            <w:b/>
            <w:webHidden/>
            <w:lang w:val="es-ES"/>
          </w:rPr>
          <w:tab/>
        </w:r>
        <w:r w:rsidR="009B66BF" w:rsidRPr="00367943">
          <w:rPr>
            <w:b/>
            <w:webHidden/>
            <w:lang w:val="es-ES"/>
          </w:rPr>
          <w:fldChar w:fldCharType="begin"/>
        </w:r>
        <w:r w:rsidR="009B66BF" w:rsidRPr="00367943">
          <w:rPr>
            <w:b/>
            <w:webHidden/>
            <w:lang w:val="es-ES"/>
          </w:rPr>
          <w:instrText xml:space="preserve"> PAGEREF _Toc327101399 \h </w:instrText>
        </w:r>
        <w:r w:rsidR="009B66BF" w:rsidRPr="00367943">
          <w:rPr>
            <w:b/>
            <w:webHidden/>
            <w:lang w:val="es-ES"/>
          </w:rPr>
        </w:r>
        <w:r w:rsidR="009B66BF" w:rsidRPr="00367943">
          <w:rPr>
            <w:b/>
            <w:webHidden/>
            <w:lang w:val="es-ES"/>
          </w:rPr>
          <w:fldChar w:fldCharType="separate"/>
        </w:r>
        <w:r w:rsidR="008F1C5B">
          <w:rPr>
            <w:b/>
            <w:noProof/>
            <w:webHidden/>
            <w:lang w:val="es-ES"/>
          </w:rPr>
          <w:t>30</w:t>
        </w:r>
        <w:r w:rsidR="009B66BF" w:rsidRPr="00367943">
          <w:rPr>
            <w:b/>
            <w:webHidden/>
            <w:lang w:val="es-ES"/>
          </w:rPr>
          <w:fldChar w:fldCharType="end"/>
        </w:r>
      </w:hyperlink>
    </w:p>
    <w:p w:rsidR="009B66BF" w:rsidRPr="00367943" w:rsidRDefault="00010F48" w:rsidP="00273CC6">
      <w:pPr>
        <w:pStyle w:val="TOC2"/>
        <w:tabs>
          <w:tab w:val="right" w:leader="dot" w:pos="9062"/>
        </w:tabs>
        <w:spacing w:line="360" w:lineRule="auto"/>
        <w:rPr>
          <w:rFonts w:asciiTheme="minorHAnsi" w:eastAsiaTheme="minorEastAsia" w:hAnsiTheme="minorHAnsi" w:cstheme="minorBidi"/>
          <w:b/>
          <w:smallCaps w:val="0"/>
          <w:sz w:val="22"/>
          <w:szCs w:val="22"/>
          <w:lang w:val="es-ES"/>
        </w:rPr>
      </w:pPr>
      <w:hyperlink w:anchor="_Toc327101400" w:history="1">
        <w:r w:rsidR="009B66BF" w:rsidRPr="00367943">
          <w:rPr>
            <w:rStyle w:val="Hyperlink"/>
            <w:b/>
            <w:lang w:val="es-ES"/>
          </w:rPr>
          <w:t>Anexo 4. Programa AAA en Paraguay, año fiscal 2010-2013</w:t>
        </w:r>
        <w:r w:rsidR="009B66BF" w:rsidRPr="00367943">
          <w:rPr>
            <w:b/>
            <w:webHidden/>
            <w:lang w:val="es-ES"/>
          </w:rPr>
          <w:tab/>
        </w:r>
        <w:r w:rsidR="009B66BF" w:rsidRPr="00367943">
          <w:rPr>
            <w:b/>
            <w:webHidden/>
            <w:lang w:val="es-ES"/>
          </w:rPr>
          <w:fldChar w:fldCharType="begin"/>
        </w:r>
        <w:r w:rsidR="009B66BF" w:rsidRPr="00367943">
          <w:rPr>
            <w:b/>
            <w:webHidden/>
            <w:lang w:val="es-ES"/>
          </w:rPr>
          <w:instrText xml:space="preserve"> PAGEREF _Toc327101400 \h </w:instrText>
        </w:r>
        <w:r w:rsidR="009B66BF" w:rsidRPr="00367943">
          <w:rPr>
            <w:b/>
            <w:webHidden/>
            <w:lang w:val="es-ES"/>
          </w:rPr>
        </w:r>
        <w:r w:rsidR="009B66BF" w:rsidRPr="00367943">
          <w:rPr>
            <w:b/>
            <w:webHidden/>
            <w:lang w:val="es-ES"/>
          </w:rPr>
          <w:fldChar w:fldCharType="separate"/>
        </w:r>
        <w:r w:rsidR="008F1C5B">
          <w:rPr>
            <w:b/>
            <w:noProof/>
            <w:webHidden/>
            <w:lang w:val="es-ES"/>
          </w:rPr>
          <w:t>31</w:t>
        </w:r>
        <w:r w:rsidR="009B66BF" w:rsidRPr="00367943">
          <w:rPr>
            <w:b/>
            <w:webHidden/>
            <w:lang w:val="es-ES"/>
          </w:rPr>
          <w:fldChar w:fldCharType="end"/>
        </w:r>
      </w:hyperlink>
    </w:p>
    <w:p w:rsidR="009B66BF" w:rsidRPr="00367943" w:rsidRDefault="00010F48" w:rsidP="00273CC6">
      <w:pPr>
        <w:pStyle w:val="TOC2"/>
        <w:tabs>
          <w:tab w:val="right" w:leader="dot" w:pos="9062"/>
        </w:tabs>
        <w:spacing w:line="360" w:lineRule="auto"/>
        <w:rPr>
          <w:rFonts w:asciiTheme="minorHAnsi" w:eastAsiaTheme="minorEastAsia" w:hAnsiTheme="minorHAnsi" w:cstheme="minorBidi"/>
          <w:b/>
          <w:smallCaps w:val="0"/>
          <w:sz w:val="22"/>
          <w:szCs w:val="22"/>
          <w:lang w:val="es-ES"/>
        </w:rPr>
      </w:pPr>
      <w:hyperlink w:anchor="_Toc327101401" w:history="1">
        <w:r w:rsidR="009B66BF" w:rsidRPr="00367943">
          <w:rPr>
            <w:rStyle w:val="Hyperlink"/>
            <w:b/>
            <w:lang w:val="es-ES"/>
          </w:rPr>
          <w:t>Anexo 5. Cartera de Operaciones (Donaciones BIRF/AIF y GEF)</w:t>
        </w:r>
        <w:r w:rsidR="009B66BF" w:rsidRPr="00367943">
          <w:rPr>
            <w:b/>
            <w:webHidden/>
            <w:lang w:val="es-ES"/>
          </w:rPr>
          <w:tab/>
        </w:r>
        <w:r w:rsidR="009B66BF" w:rsidRPr="00367943">
          <w:rPr>
            <w:b/>
            <w:webHidden/>
            <w:lang w:val="es-ES"/>
          </w:rPr>
          <w:fldChar w:fldCharType="begin"/>
        </w:r>
        <w:r w:rsidR="009B66BF" w:rsidRPr="00367943">
          <w:rPr>
            <w:b/>
            <w:webHidden/>
            <w:lang w:val="es-ES"/>
          </w:rPr>
          <w:instrText xml:space="preserve"> PAGEREF _Toc327101401 \h </w:instrText>
        </w:r>
        <w:r w:rsidR="009B66BF" w:rsidRPr="00367943">
          <w:rPr>
            <w:b/>
            <w:webHidden/>
            <w:lang w:val="es-ES"/>
          </w:rPr>
        </w:r>
        <w:r w:rsidR="009B66BF" w:rsidRPr="00367943">
          <w:rPr>
            <w:b/>
            <w:webHidden/>
            <w:lang w:val="es-ES"/>
          </w:rPr>
          <w:fldChar w:fldCharType="separate"/>
        </w:r>
        <w:r w:rsidR="008F1C5B">
          <w:rPr>
            <w:b/>
            <w:noProof/>
            <w:webHidden/>
            <w:lang w:val="es-ES"/>
          </w:rPr>
          <w:t>32</w:t>
        </w:r>
        <w:r w:rsidR="009B66BF" w:rsidRPr="00367943">
          <w:rPr>
            <w:b/>
            <w:webHidden/>
            <w:lang w:val="es-ES"/>
          </w:rPr>
          <w:fldChar w:fldCharType="end"/>
        </w:r>
      </w:hyperlink>
    </w:p>
    <w:p w:rsidR="009B66BF" w:rsidRPr="00367943" w:rsidRDefault="00010F48" w:rsidP="00273CC6">
      <w:pPr>
        <w:pStyle w:val="TOC2"/>
        <w:tabs>
          <w:tab w:val="right" w:leader="dot" w:pos="9062"/>
        </w:tabs>
        <w:spacing w:line="360" w:lineRule="auto"/>
        <w:rPr>
          <w:rFonts w:asciiTheme="minorHAnsi" w:eastAsiaTheme="minorEastAsia" w:hAnsiTheme="minorHAnsi" w:cstheme="minorBidi"/>
          <w:b/>
          <w:smallCaps w:val="0"/>
          <w:sz w:val="22"/>
          <w:szCs w:val="22"/>
          <w:lang w:val="es-ES"/>
        </w:rPr>
      </w:pPr>
      <w:hyperlink w:anchor="_Toc327101402" w:history="1">
        <w:r w:rsidR="009B66BF" w:rsidRPr="00367943">
          <w:rPr>
            <w:rStyle w:val="Hyperlink"/>
            <w:b/>
            <w:lang w:val="es-ES"/>
          </w:rPr>
          <w:t>Anexo 6. Paraguay: Programa de operaciones de inversión de la CFI</w:t>
        </w:r>
        <w:r w:rsidR="009B66BF" w:rsidRPr="00367943">
          <w:rPr>
            <w:b/>
            <w:webHidden/>
            <w:lang w:val="es-ES"/>
          </w:rPr>
          <w:tab/>
        </w:r>
        <w:r w:rsidR="009B66BF" w:rsidRPr="00367943">
          <w:rPr>
            <w:b/>
            <w:webHidden/>
            <w:lang w:val="es-ES"/>
          </w:rPr>
          <w:fldChar w:fldCharType="begin"/>
        </w:r>
        <w:r w:rsidR="009B66BF" w:rsidRPr="00367943">
          <w:rPr>
            <w:b/>
            <w:webHidden/>
            <w:lang w:val="es-ES"/>
          </w:rPr>
          <w:instrText xml:space="preserve"> PAGEREF _Toc327101402 \h </w:instrText>
        </w:r>
        <w:r w:rsidR="009B66BF" w:rsidRPr="00367943">
          <w:rPr>
            <w:b/>
            <w:webHidden/>
            <w:lang w:val="es-ES"/>
          </w:rPr>
        </w:r>
        <w:r w:rsidR="009B66BF" w:rsidRPr="00367943">
          <w:rPr>
            <w:b/>
            <w:webHidden/>
            <w:lang w:val="es-ES"/>
          </w:rPr>
          <w:fldChar w:fldCharType="separate"/>
        </w:r>
        <w:r w:rsidR="008F1C5B">
          <w:rPr>
            <w:b/>
            <w:noProof/>
            <w:webHidden/>
            <w:lang w:val="es-ES"/>
          </w:rPr>
          <w:t>33</w:t>
        </w:r>
        <w:r w:rsidR="009B66BF" w:rsidRPr="00367943">
          <w:rPr>
            <w:b/>
            <w:webHidden/>
            <w:lang w:val="es-ES"/>
          </w:rPr>
          <w:fldChar w:fldCharType="end"/>
        </w:r>
      </w:hyperlink>
    </w:p>
    <w:p w:rsidR="009B66BF" w:rsidRPr="00367943" w:rsidRDefault="00010F48" w:rsidP="00273CC6">
      <w:pPr>
        <w:pStyle w:val="TOC2"/>
        <w:tabs>
          <w:tab w:val="right" w:leader="dot" w:pos="9062"/>
        </w:tabs>
        <w:spacing w:line="360" w:lineRule="auto"/>
        <w:rPr>
          <w:rFonts w:asciiTheme="minorHAnsi" w:eastAsiaTheme="minorEastAsia" w:hAnsiTheme="minorHAnsi" w:cstheme="minorBidi"/>
          <w:b/>
          <w:smallCaps w:val="0"/>
          <w:sz w:val="22"/>
          <w:szCs w:val="22"/>
          <w:lang w:val="es-ES"/>
        </w:rPr>
      </w:pPr>
      <w:hyperlink w:anchor="_Toc327101403" w:history="1">
        <w:r w:rsidR="009B66BF" w:rsidRPr="00367943">
          <w:rPr>
            <w:rStyle w:val="Hyperlink"/>
            <w:b/>
            <w:lang w:val="es-ES"/>
          </w:rPr>
          <w:t>Anexo 7. Cartera activa de inversiones comprometidas y desembolsadas de la CFI</w:t>
        </w:r>
        <w:r w:rsidR="009B66BF" w:rsidRPr="00367943">
          <w:rPr>
            <w:b/>
            <w:webHidden/>
            <w:lang w:val="es-ES"/>
          </w:rPr>
          <w:tab/>
        </w:r>
        <w:r w:rsidR="009B66BF" w:rsidRPr="00367943">
          <w:rPr>
            <w:b/>
            <w:webHidden/>
            <w:lang w:val="es-ES"/>
          </w:rPr>
          <w:fldChar w:fldCharType="begin"/>
        </w:r>
        <w:r w:rsidR="009B66BF" w:rsidRPr="00367943">
          <w:rPr>
            <w:b/>
            <w:webHidden/>
            <w:lang w:val="es-ES"/>
          </w:rPr>
          <w:instrText xml:space="preserve"> PAGEREF _Toc327101403 \h </w:instrText>
        </w:r>
        <w:r w:rsidR="009B66BF" w:rsidRPr="00367943">
          <w:rPr>
            <w:b/>
            <w:webHidden/>
            <w:lang w:val="es-ES"/>
          </w:rPr>
        </w:r>
        <w:r w:rsidR="009B66BF" w:rsidRPr="00367943">
          <w:rPr>
            <w:b/>
            <w:webHidden/>
            <w:lang w:val="es-ES"/>
          </w:rPr>
          <w:fldChar w:fldCharType="separate"/>
        </w:r>
        <w:r w:rsidR="008F1C5B">
          <w:rPr>
            <w:b/>
            <w:noProof/>
            <w:webHidden/>
            <w:lang w:val="es-ES"/>
          </w:rPr>
          <w:t>34</w:t>
        </w:r>
        <w:r w:rsidR="009B66BF" w:rsidRPr="00367943">
          <w:rPr>
            <w:b/>
            <w:webHidden/>
            <w:lang w:val="es-ES"/>
          </w:rPr>
          <w:fldChar w:fldCharType="end"/>
        </w:r>
      </w:hyperlink>
    </w:p>
    <w:p w:rsidR="009B66BF" w:rsidRPr="00367943" w:rsidRDefault="00010F48" w:rsidP="00273CC6">
      <w:pPr>
        <w:pStyle w:val="TOC2"/>
        <w:tabs>
          <w:tab w:val="right" w:leader="dot" w:pos="9062"/>
        </w:tabs>
        <w:spacing w:line="360" w:lineRule="auto"/>
        <w:rPr>
          <w:rFonts w:asciiTheme="minorHAnsi" w:eastAsiaTheme="minorEastAsia" w:hAnsiTheme="minorHAnsi" w:cstheme="minorBidi"/>
          <w:b/>
          <w:smallCaps w:val="0"/>
          <w:sz w:val="22"/>
          <w:szCs w:val="22"/>
          <w:lang w:val="es-ES"/>
        </w:rPr>
      </w:pPr>
      <w:hyperlink w:anchor="_Toc327101404" w:history="1">
        <w:r w:rsidR="009B66BF" w:rsidRPr="00367943">
          <w:rPr>
            <w:rStyle w:val="Hyperlink"/>
            <w:b/>
            <w:lang w:val="es-ES"/>
          </w:rPr>
          <w:t>Anexo 8. Indicadores seleccionados* de desempeño de la cartera del Banco</w:t>
        </w:r>
        <w:r w:rsidR="009B66BF" w:rsidRPr="00367943">
          <w:rPr>
            <w:b/>
            <w:webHidden/>
            <w:lang w:val="es-ES"/>
          </w:rPr>
          <w:tab/>
        </w:r>
        <w:r w:rsidR="009B66BF" w:rsidRPr="00367943">
          <w:rPr>
            <w:b/>
            <w:webHidden/>
            <w:lang w:val="es-ES"/>
          </w:rPr>
          <w:fldChar w:fldCharType="begin"/>
        </w:r>
        <w:r w:rsidR="009B66BF" w:rsidRPr="00367943">
          <w:rPr>
            <w:b/>
            <w:webHidden/>
            <w:lang w:val="es-ES"/>
          </w:rPr>
          <w:instrText xml:space="preserve"> PAGEREF _Toc327101404 \h </w:instrText>
        </w:r>
        <w:r w:rsidR="009B66BF" w:rsidRPr="00367943">
          <w:rPr>
            <w:b/>
            <w:webHidden/>
            <w:lang w:val="es-ES"/>
          </w:rPr>
        </w:r>
        <w:r w:rsidR="009B66BF" w:rsidRPr="00367943">
          <w:rPr>
            <w:b/>
            <w:webHidden/>
            <w:lang w:val="es-ES"/>
          </w:rPr>
          <w:fldChar w:fldCharType="separate"/>
        </w:r>
        <w:r w:rsidR="008F1C5B">
          <w:rPr>
            <w:b/>
            <w:noProof/>
            <w:webHidden/>
            <w:lang w:val="es-ES"/>
          </w:rPr>
          <w:t>35</w:t>
        </w:r>
        <w:r w:rsidR="009B66BF" w:rsidRPr="00367943">
          <w:rPr>
            <w:b/>
            <w:webHidden/>
            <w:lang w:val="es-ES"/>
          </w:rPr>
          <w:fldChar w:fldCharType="end"/>
        </w:r>
      </w:hyperlink>
    </w:p>
    <w:p w:rsidR="009B66BF" w:rsidRPr="00367943" w:rsidRDefault="00010F48" w:rsidP="00273CC6">
      <w:pPr>
        <w:pStyle w:val="TOC2"/>
        <w:tabs>
          <w:tab w:val="right" w:leader="dot" w:pos="9062"/>
        </w:tabs>
        <w:spacing w:line="360" w:lineRule="auto"/>
        <w:rPr>
          <w:rFonts w:asciiTheme="minorHAnsi" w:eastAsiaTheme="minorEastAsia" w:hAnsiTheme="minorHAnsi" w:cstheme="minorBidi"/>
          <w:b/>
          <w:smallCaps w:val="0"/>
          <w:sz w:val="22"/>
          <w:szCs w:val="22"/>
          <w:lang w:val="es-ES"/>
        </w:rPr>
      </w:pPr>
      <w:hyperlink w:anchor="_Toc327101405" w:history="1">
        <w:r w:rsidR="009B66BF" w:rsidRPr="00367943">
          <w:rPr>
            <w:rStyle w:val="Hyperlink"/>
            <w:b/>
            <w:lang w:val="es-ES"/>
          </w:rPr>
          <w:t>Anexo  9. Reseña del Paraguay</w:t>
        </w:r>
        <w:r w:rsidR="009B66BF" w:rsidRPr="00367943">
          <w:rPr>
            <w:b/>
            <w:webHidden/>
            <w:lang w:val="es-ES"/>
          </w:rPr>
          <w:tab/>
        </w:r>
        <w:r w:rsidR="009B66BF" w:rsidRPr="00367943">
          <w:rPr>
            <w:b/>
            <w:webHidden/>
            <w:lang w:val="es-ES"/>
          </w:rPr>
          <w:fldChar w:fldCharType="begin"/>
        </w:r>
        <w:r w:rsidR="009B66BF" w:rsidRPr="00367943">
          <w:rPr>
            <w:b/>
            <w:webHidden/>
            <w:lang w:val="es-ES"/>
          </w:rPr>
          <w:instrText xml:space="preserve"> PAGEREF _Toc327101405 \h </w:instrText>
        </w:r>
        <w:r w:rsidR="009B66BF" w:rsidRPr="00367943">
          <w:rPr>
            <w:b/>
            <w:webHidden/>
            <w:lang w:val="es-ES"/>
          </w:rPr>
        </w:r>
        <w:r w:rsidR="009B66BF" w:rsidRPr="00367943">
          <w:rPr>
            <w:b/>
            <w:webHidden/>
            <w:lang w:val="es-ES"/>
          </w:rPr>
          <w:fldChar w:fldCharType="separate"/>
        </w:r>
        <w:r w:rsidR="008F1C5B">
          <w:rPr>
            <w:b/>
            <w:noProof/>
            <w:webHidden/>
            <w:lang w:val="es-ES"/>
          </w:rPr>
          <w:t>36</w:t>
        </w:r>
        <w:r w:rsidR="009B66BF" w:rsidRPr="00367943">
          <w:rPr>
            <w:b/>
            <w:webHidden/>
            <w:lang w:val="es-ES"/>
          </w:rPr>
          <w:fldChar w:fldCharType="end"/>
        </w:r>
      </w:hyperlink>
    </w:p>
    <w:p w:rsidR="009B66BF" w:rsidRPr="00367943" w:rsidRDefault="00010F48" w:rsidP="00273CC6">
      <w:pPr>
        <w:pStyle w:val="TOC2"/>
        <w:tabs>
          <w:tab w:val="right" w:leader="dot" w:pos="9062"/>
        </w:tabs>
        <w:spacing w:line="360" w:lineRule="auto"/>
        <w:rPr>
          <w:rFonts w:asciiTheme="minorHAnsi" w:eastAsiaTheme="minorEastAsia" w:hAnsiTheme="minorHAnsi" w:cstheme="minorBidi"/>
          <w:b/>
          <w:smallCaps w:val="0"/>
          <w:sz w:val="22"/>
          <w:szCs w:val="22"/>
          <w:lang w:val="es-ES"/>
        </w:rPr>
      </w:pPr>
      <w:hyperlink w:anchor="_Toc327101406" w:history="1">
        <w:r w:rsidR="009B66BF" w:rsidRPr="00367943">
          <w:rPr>
            <w:rStyle w:val="Hyperlink"/>
            <w:b/>
            <w:lang w:val="es-ES"/>
          </w:rPr>
          <w:t>Anexo 10. Tendencias del crecimiento y de la pobreza en el Paraguay 2003-2010</w:t>
        </w:r>
        <w:r w:rsidR="009B66BF" w:rsidRPr="00367943">
          <w:rPr>
            <w:b/>
            <w:webHidden/>
            <w:lang w:val="es-ES"/>
          </w:rPr>
          <w:tab/>
        </w:r>
        <w:r w:rsidR="009B66BF" w:rsidRPr="00367943">
          <w:rPr>
            <w:b/>
            <w:webHidden/>
            <w:lang w:val="es-ES"/>
          </w:rPr>
          <w:fldChar w:fldCharType="begin"/>
        </w:r>
        <w:r w:rsidR="009B66BF" w:rsidRPr="00367943">
          <w:rPr>
            <w:b/>
            <w:webHidden/>
            <w:lang w:val="es-ES"/>
          </w:rPr>
          <w:instrText xml:space="preserve"> PAGEREF _Toc327101406 \h </w:instrText>
        </w:r>
        <w:r w:rsidR="009B66BF" w:rsidRPr="00367943">
          <w:rPr>
            <w:b/>
            <w:webHidden/>
            <w:lang w:val="es-ES"/>
          </w:rPr>
        </w:r>
        <w:r w:rsidR="009B66BF" w:rsidRPr="00367943">
          <w:rPr>
            <w:b/>
            <w:webHidden/>
            <w:lang w:val="es-ES"/>
          </w:rPr>
          <w:fldChar w:fldCharType="separate"/>
        </w:r>
        <w:r w:rsidR="008F1C5B">
          <w:rPr>
            <w:b/>
            <w:noProof/>
            <w:webHidden/>
            <w:lang w:val="es-ES"/>
          </w:rPr>
          <w:t>38</w:t>
        </w:r>
        <w:r w:rsidR="009B66BF" w:rsidRPr="00367943">
          <w:rPr>
            <w:b/>
            <w:webHidden/>
            <w:lang w:val="es-ES"/>
          </w:rPr>
          <w:fldChar w:fldCharType="end"/>
        </w:r>
      </w:hyperlink>
    </w:p>
    <w:p w:rsidR="009B66BF" w:rsidRPr="00367943" w:rsidRDefault="00010F48" w:rsidP="00273CC6">
      <w:pPr>
        <w:pStyle w:val="TOC2"/>
        <w:tabs>
          <w:tab w:val="right" w:leader="dot" w:pos="9062"/>
        </w:tabs>
        <w:spacing w:line="360" w:lineRule="auto"/>
        <w:rPr>
          <w:rFonts w:asciiTheme="minorHAnsi" w:eastAsiaTheme="minorEastAsia" w:hAnsiTheme="minorHAnsi" w:cstheme="minorBidi"/>
          <w:b/>
          <w:smallCaps w:val="0"/>
          <w:sz w:val="22"/>
          <w:szCs w:val="22"/>
          <w:lang w:val="es-ES"/>
        </w:rPr>
      </w:pPr>
      <w:hyperlink w:anchor="_Toc327101407" w:history="1">
        <w:r w:rsidR="009B66BF" w:rsidRPr="00367943">
          <w:rPr>
            <w:rStyle w:val="Hyperlink"/>
            <w:b/>
            <w:lang w:val="es-ES"/>
          </w:rPr>
          <w:t>Anexo 11. Brecha financiera</w:t>
        </w:r>
        <w:r w:rsidR="009B66BF" w:rsidRPr="00367943">
          <w:rPr>
            <w:b/>
            <w:webHidden/>
            <w:lang w:val="es-ES"/>
          </w:rPr>
          <w:tab/>
        </w:r>
        <w:r w:rsidR="009B66BF" w:rsidRPr="00367943">
          <w:rPr>
            <w:b/>
            <w:webHidden/>
            <w:lang w:val="es-ES"/>
          </w:rPr>
          <w:fldChar w:fldCharType="begin"/>
        </w:r>
        <w:r w:rsidR="009B66BF" w:rsidRPr="00367943">
          <w:rPr>
            <w:b/>
            <w:webHidden/>
            <w:lang w:val="es-ES"/>
          </w:rPr>
          <w:instrText xml:space="preserve"> PAGEREF _Toc327101407 \h </w:instrText>
        </w:r>
        <w:r w:rsidR="009B66BF" w:rsidRPr="00367943">
          <w:rPr>
            <w:b/>
            <w:webHidden/>
            <w:lang w:val="es-ES"/>
          </w:rPr>
        </w:r>
        <w:r w:rsidR="009B66BF" w:rsidRPr="00367943">
          <w:rPr>
            <w:b/>
            <w:webHidden/>
            <w:lang w:val="es-ES"/>
          </w:rPr>
          <w:fldChar w:fldCharType="separate"/>
        </w:r>
        <w:r w:rsidR="008F1C5B">
          <w:rPr>
            <w:b/>
            <w:noProof/>
            <w:webHidden/>
            <w:lang w:val="es-ES"/>
          </w:rPr>
          <w:t>41</w:t>
        </w:r>
        <w:r w:rsidR="009B66BF" w:rsidRPr="00367943">
          <w:rPr>
            <w:b/>
            <w:webHidden/>
            <w:lang w:val="es-ES"/>
          </w:rPr>
          <w:fldChar w:fldCharType="end"/>
        </w:r>
      </w:hyperlink>
    </w:p>
    <w:p w:rsidR="009B66BF" w:rsidRPr="00367943" w:rsidRDefault="00010F48" w:rsidP="00273CC6">
      <w:pPr>
        <w:pStyle w:val="TOC2"/>
        <w:tabs>
          <w:tab w:val="right" w:leader="dot" w:pos="9062"/>
        </w:tabs>
        <w:spacing w:line="360" w:lineRule="auto"/>
        <w:rPr>
          <w:rFonts w:asciiTheme="minorHAnsi" w:eastAsiaTheme="minorEastAsia" w:hAnsiTheme="minorHAnsi" w:cstheme="minorBidi"/>
          <w:b/>
          <w:smallCaps w:val="0"/>
          <w:sz w:val="22"/>
          <w:szCs w:val="22"/>
          <w:lang w:val="es-ES"/>
        </w:rPr>
      </w:pPr>
      <w:hyperlink w:anchor="_Toc327101408" w:history="1">
        <w:r w:rsidR="009B66BF" w:rsidRPr="00367943">
          <w:rPr>
            <w:rStyle w:val="Hyperlink"/>
            <w:b/>
            <w:lang w:val="es-ES"/>
          </w:rPr>
          <w:t>Anexo 12. Análisis de la sustentabilidad de la deuda</w:t>
        </w:r>
        <w:r w:rsidR="009B66BF" w:rsidRPr="00367943">
          <w:rPr>
            <w:b/>
            <w:webHidden/>
            <w:lang w:val="es-ES"/>
          </w:rPr>
          <w:tab/>
        </w:r>
        <w:r w:rsidR="009B66BF" w:rsidRPr="00367943">
          <w:rPr>
            <w:b/>
            <w:webHidden/>
            <w:lang w:val="es-ES"/>
          </w:rPr>
          <w:fldChar w:fldCharType="begin"/>
        </w:r>
        <w:r w:rsidR="009B66BF" w:rsidRPr="00367943">
          <w:rPr>
            <w:b/>
            <w:webHidden/>
            <w:lang w:val="es-ES"/>
          </w:rPr>
          <w:instrText xml:space="preserve"> PAGEREF _Toc327101408 \h </w:instrText>
        </w:r>
        <w:r w:rsidR="009B66BF" w:rsidRPr="00367943">
          <w:rPr>
            <w:b/>
            <w:webHidden/>
            <w:lang w:val="es-ES"/>
          </w:rPr>
        </w:r>
        <w:r w:rsidR="009B66BF" w:rsidRPr="00367943">
          <w:rPr>
            <w:b/>
            <w:webHidden/>
            <w:lang w:val="es-ES"/>
          </w:rPr>
          <w:fldChar w:fldCharType="separate"/>
        </w:r>
        <w:r w:rsidR="008F1C5B">
          <w:rPr>
            <w:b/>
            <w:noProof/>
            <w:webHidden/>
            <w:lang w:val="es-ES"/>
          </w:rPr>
          <w:t>42</w:t>
        </w:r>
        <w:r w:rsidR="009B66BF" w:rsidRPr="00367943">
          <w:rPr>
            <w:b/>
            <w:webHidden/>
            <w:lang w:val="es-ES"/>
          </w:rPr>
          <w:fldChar w:fldCharType="end"/>
        </w:r>
      </w:hyperlink>
    </w:p>
    <w:p w:rsidR="00225FF9" w:rsidRPr="00367943" w:rsidRDefault="00225FF9" w:rsidP="00273CC6">
      <w:pPr>
        <w:spacing w:line="360" w:lineRule="auto"/>
        <w:rPr>
          <w:b/>
          <w:lang w:val="es-ES"/>
        </w:rPr>
      </w:pPr>
      <w:r w:rsidRPr="00367943">
        <w:rPr>
          <w:b/>
          <w:lang w:val="es-ES"/>
        </w:rPr>
        <w:fldChar w:fldCharType="end"/>
      </w:r>
    </w:p>
    <w:p w:rsidR="00225FF9" w:rsidRPr="00367943" w:rsidRDefault="00225FF9" w:rsidP="00225FF9">
      <w:pPr>
        <w:rPr>
          <w:lang w:val="es-ES"/>
        </w:rPr>
      </w:pPr>
    </w:p>
    <w:p w:rsidR="00225FF9" w:rsidRPr="00367943" w:rsidRDefault="00225FF9" w:rsidP="00225FF9">
      <w:pPr>
        <w:rPr>
          <w:lang w:val="es-ES"/>
        </w:rPr>
        <w:sectPr w:rsidR="00225FF9" w:rsidRPr="00367943" w:rsidSect="004676DC">
          <w:pgSz w:w="12240" w:h="15840"/>
          <w:pgMar w:top="1152" w:right="1584" w:bottom="1152" w:left="1584" w:header="720" w:footer="720" w:gutter="0"/>
          <w:cols w:space="720"/>
          <w:titlePg/>
          <w:docGrid w:linePitch="360"/>
        </w:sectPr>
      </w:pPr>
      <w:bookmarkStart w:id="6" w:name="_Toc73188856"/>
      <w:bookmarkStart w:id="7" w:name="_Toc73188952"/>
      <w:bookmarkStart w:id="8" w:name="_Toc154349446"/>
      <w:bookmarkStart w:id="9" w:name="_Toc222891417"/>
      <w:bookmarkStart w:id="10" w:name="_Toc222820410"/>
      <w:bookmarkStart w:id="11" w:name="_Toc307930876"/>
    </w:p>
    <w:p w:rsidR="00225FF9" w:rsidRPr="00367943" w:rsidRDefault="00225FF9" w:rsidP="00225FF9">
      <w:pPr>
        <w:pStyle w:val="PYCPSPRTITLE"/>
        <w:rPr>
          <w:rStyle w:val="BookTitle"/>
          <w:lang w:val="es-ES"/>
        </w:rPr>
      </w:pPr>
      <w:bookmarkStart w:id="12" w:name="_Toc321382475"/>
      <w:bookmarkStart w:id="13" w:name="_Toc327101358"/>
      <w:r w:rsidRPr="00367943">
        <w:rPr>
          <w:rStyle w:val="BookTitle"/>
          <w:lang w:val="es-ES"/>
        </w:rPr>
        <w:lastRenderedPageBreak/>
        <w:t>RESUMEN EJECUTIVO</w:t>
      </w:r>
      <w:bookmarkEnd w:id="12"/>
      <w:bookmarkEnd w:id="13"/>
    </w:p>
    <w:p w:rsidR="00225FF9" w:rsidRPr="00367943" w:rsidRDefault="00225FF9" w:rsidP="00225FF9">
      <w:pPr>
        <w:rPr>
          <w:lang w:val="es-ES"/>
        </w:rPr>
      </w:pPr>
    </w:p>
    <w:p w:rsidR="00225FF9" w:rsidRPr="00367943" w:rsidRDefault="00225FF9" w:rsidP="00225FF9">
      <w:pPr>
        <w:spacing w:after="240"/>
        <w:jc w:val="both"/>
        <w:rPr>
          <w:b/>
          <w:lang w:val="es-ES"/>
        </w:rPr>
      </w:pPr>
      <w:r w:rsidRPr="00367943">
        <w:rPr>
          <w:b/>
          <w:lang w:val="es-ES"/>
        </w:rPr>
        <w:t>Las metas de desarrollo de la EAP están alineadas con los planes del Gobierno para el segundo periodo de la estrategia.</w:t>
      </w:r>
      <w:r w:rsidRPr="00367943">
        <w:rPr>
          <w:lang w:val="es-ES"/>
        </w:rPr>
        <w:t xml:space="preserve"> La EAP previó tres metas principales: apoyo para la transición a una economía moderna mejorando la gobernabilidad y reduciendo la corrupción; abordando las necesidades de grupos vulnerables; y restaurando el crecimiento después de la crisis financiera regional. Esta última meta fue  lograda</w:t>
      </w:r>
      <w:r w:rsidR="003D3C57">
        <w:rPr>
          <w:lang w:val="es-ES"/>
        </w:rPr>
        <w:t xml:space="preserve"> con éxito</w:t>
      </w:r>
      <w:r w:rsidRPr="00367943">
        <w:rPr>
          <w:lang w:val="es-ES"/>
        </w:rPr>
        <w:t xml:space="preserve"> en 2010, año en que Paraguay registró una impresionante tasa de crecimiento de 15 por ciento.  Sin embargo, gran parte de la población no se benefició de esta gran recuperación, lo cual recalca la necesidad de centrarse cada vez más en la equidad de cara al futuro. </w:t>
      </w:r>
    </w:p>
    <w:p w:rsidR="00225FF9" w:rsidRPr="00367943" w:rsidRDefault="00225FF9" w:rsidP="00225FF9">
      <w:pPr>
        <w:spacing w:after="240"/>
        <w:jc w:val="both"/>
        <w:rPr>
          <w:lang w:val="es-ES"/>
        </w:rPr>
      </w:pPr>
      <w:r w:rsidRPr="00367943">
        <w:rPr>
          <w:b/>
          <w:lang w:val="es-ES"/>
        </w:rPr>
        <w:t xml:space="preserve">La EAP de 2009 no fue </w:t>
      </w:r>
      <w:r w:rsidR="006902F9">
        <w:rPr>
          <w:b/>
          <w:lang w:val="es-ES"/>
        </w:rPr>
        <w:t xml:space="preserve">desarrollada conjuntamente </w:t>
      </w:r>
      <w:r w:rsidRPr="00367943">
        <w:rPr>
          <w:b/>
          <w:lang w:val="es-ES"/>
        </w:rPr>
        <w:t xml:space="preserve">entre el Banco y la CFI puesto que la CFI no participaba </w:t>
      </w:r>
      <w:r w:rsidR="006902F9">
        <w:rPr>
          <w:b/>
          <w:lang w:val="es-ES"/>
        </w:rPr>
        <w:t xml:space="preserve">activamente </w:t>
      </w:r>
      <w:r w:rsidRPr="00367943">
        <w:rPr>
          <w:b/>
          <w:lang w:val="es-ES"/>
        </w:rPr>
        <w:t xml:space="preserve">en el Paraguay durante la elaboración de </w:t>
      </w:r>
      <w:r w:rsidR="006902F9">
        <w:rPr>
          <w:b/>
          <w:lang w:val="es-ES"/>
        </w:rPr>
        <w:t>esta</w:t>
      </w:r>
      <w:r w:rsidRPr="00367943">
        <w:rPr>
          <w:b/>
          <w:lang w:val="es-ES"/>
        </w:rPr>
        <w:t xml:space="preserve">.  </w:t>
      </w:r>
      <w:r w:rsidRPr="00367943">
        <w:rPr>
          <w:lang w:val="es-ES"/>
        </w:rPr>
        <w:t xml:space="preserve">Sin embargo, la CFI ha logrado </w:t>
      </w:r>
      <w:r w:rsidR="003D3C57">
        <w:rPr>
          <w:lang w:val="es-ES"/>
        </w:rPr>
        <w:t xml:space="preserve">un </w:t>
      </w:r>
      <w:r w:rsidRPr="00367943">
        <w:rPr>
          <w:lang w:val="es-ES"/>
        </w:rPr>
        <w:t xml:space="preserve">progreso significativo desde su reincorporación al Paraguay en 2009, casi triplicando el tamaño de su cartera en Paraguay entre los </w:t>
      </w:r>
      <w:r w:rsidR="006C3FF4" w:rsidRPr="00367943">
        <w:rPr>
          <w:lang w:val="es-ES"/>
        </w:rPr>
        <w:t>años fiscales</w:t>
      </w:r>
      <w:r w:rsidRPr="00367943">
        <w:rPr>
          <w:lang w:val="es-ES"/>
        </w:rPr>
        <w:t xml:space="preserve"> 2008 </w:t>
      </w:r>
      <w:r w:rsidRPr="003C6FE6">
        <w:rPr>
          <w:lang w:val="es-ES"/>
        </w:rPr>
        <w:t>y 2012.</w:t>
      </w:r>
      <w:r w:rsidRPr="00367943">
        <w:rPr>
          <w:lang w:val="es-ES"/>
        </w:rPr>
        <w:t xml:space="preserve">  Paraguay </w:t>
      </w:r>
      <w:r w:rsidR="006902F9">
        <w:rPr>
          <w:lang w:val="es-ES"/>
        </w:rPr>
        <w:t xml:space="preserve">resultó </w:t>
      </w:r>
      <w:r w:rsidRPr="00367943">
        <w:rPr>
          <w:lang w:val="es-ES"/>
        </w:rPr>
        <w:t xml:space="preserve">ser un entorno oportuno para </w:t>
      </w:r>
      <w:r w:rsidR="003D3C57">
        <w:rPr>
          <w:lang w:val="es-ES"/>
        </w:rPr>
        <w:t xml:space="preserve">el </w:t>
      </w:r>
      <w:r w:rsidRPr="00367943">
        <w:rPr>
          <w:lang w:val="es-ES"/>
        </w:rPr>
        <w:t>trabajo innovador de la CFI.</w:t>
      </w:r>
    </w:p>
    <w:p w:rsidR="00225FF9" w:rsidRPr="00367943" w:rsidRDefault="00225FF9" w:rsidP="00225FF9">
      <w:pPr>
        <w:spacing w:after="240"/>
        <w:jc w:val="both"/>
        <w:rPr>
          <w:color w:val="FF0000"/>
          <w:lang w:val="es-ES"/>
        </w:rPr>
      </w:pPr>
      <w:r w:rsidRPr="00367943">
        <w:rPr>
          <w:b/>
          <w:lang w:val="es-ES"/>
        </w:rPr>
        <w:t xml:space="preserve">Las altas tasas de pobreza y desigualdad siguen siendo los principales desafíos para el desarrollo en el Paraguay a pesar de las notables mejorías en la década pasada. </w:t>
      </w:r>
      <w:r w:rsidRPr="00367943">
        <w:rPr>
          <w:lang w:val="es-ES"/>
        </w:rPr>
        <w:t>La sólida gestión macroeconómica y una serie de reformas sociales claves contribuyeron a una tendencia descendente de la pobreza.  De todos modos las tasas de pobreza y desigualdad siguen siendo altas. La pobreza fue de 34,7 por ciento en 2010 y la tasa de pobreza extrema de 19,4 por ciento</w:t>
      </w:r>
      <w:r w:rsidR="006902F9">
        <w:rPr>
          <w:lang w:val="es-ES"/>
        </w:rPr>
        <w:t xml:space="preserve">, lo cual sitúa </w:t>
      </w:r>
      <w:r w:rsidRPr="00367943">
        <w:rPr>
          <w:lang w:val="es-ES"/>
        </w:rPr>
        <w:t xml:space="preserve">al Paraguay entre los países más pobres de América Latina. La tasa de desigualdad también es una de las más altas de la región ALC, con un coeficiente Gini de 0,512.  Los hogares rurales </w:t>
      </w:r>
      <w:r w:rsidR="006902F9">
        <w:rPr>
          <w:lang w:val="es-ES"/>
        </w:rPr>
        <w:t xml:space="preserve">dan cuenta de la mayor proporción de la pobreza moderada, y de la misma manera </w:t>
      </w:r>
      <w:r w:rsidRPr="00367943">
        <w:rPr>
          <w:lang w:val="es-ES"/>
        </w:rPr>
        <w:t xml:space="preserve">la pobreza extrema constituye un fenómeno principalmente rural. El Gobierno está previendo políticas fuertemente enfocadas en la mitigación de la pobreza a través de políticas que promuevan el crecimiento con inclusión también fortaleciendo las redes de seguridad.   </w:t>
      </w:r>
    </w:p>
    <w:p w:rsidR="00225FF9" w:rsidRPr="00367943" w:rsidRDefault="006902F9" w:rsidP="00225FF9">
      <w:pPr>
        <w:spacing w:after="240"/>
        <w:jc w:val="both"/>
        <w:rPr>
          <w:color w:val="FF0000"/>
          <w:lang w:val="es-ES"/>
        </w:rPr>
      </w:pPr>
      <w:r>
        <w:rPr>
          <w:b/>
          <w:lang w:val="es-ES"/>
        </w:rPr>
        <w:t>L</w:t>
      </w:r>
      <w:r w:rsidRPr="00367943">
        <w:rPr>
          <w:b/>
          <w:lang w:val="es-ES"/>
        </w:rPr>
        <w:t xml:space="preserve">a implementación de la estrategia durante lo que resta del periodo EAP </w:t>
      </w:r>
      <w:r>
        <w:rPr>
          <w:b/>
          <w:lang w:val="es-ES"/>
        </w:rPr>
        <w:t xml:space="preserve">estará determinada por la nueva realidad económica así como las necesidades de la </w:t>
      </w:r>
      <w:r w:rsidR="004A565C">
        <w:rPr>
          <w:b/>
          <w:lang w:val="es-ES"/>
        </w:rPr>
        <w:t>c</w:t>
      </w:r>
      <w:r w:rsidR="00225FF9" w:rsidRPr="00367943">
        <w:rPr>
          <w:b/>
          <w:lang w:val="es-ES"/>
        </w:rPr>
        <w:t xml:space="preserve">artera </w:t>
      </w:r>
      <w:r>
        <w:rPr>
          <w:b/>
          <w:lang w:val="es-ES"/>
        </w:rPr>
        <w:t xml:space="preserve">de proyectos </w:t>
      </w:r>
      <w:r w:rsidR="004A565C">
        <w:rPr>
          <w:b/>
          <w:lang w:val="es-ES"/>
        </w:rPr>
        <w:t>b</w:t>
      </w:r>
      <w:r>
        <w:rPr>
          <w:b/>
          <w:lang w:val="es-ES"/>
        </w:rPr>
        <w:t xml:space="preserve">ajo implementación.   </w:t>
      </w:r>
      <w:r>
        <w:rPr>
          <w:lang w:val="es-ES"/>
        </w:rPr>
        <w:t>E</w:t>
      </w:r>
      <w:r w:rsidR="00225FF9" w:rsidRPr="00367943">
        <w:rPr>
          <w:lang w:val="es-ES"/>
        </w:rPr>
        <w:t xml:space="preserve">l Gobierno busca </w:t>
      </w:r>
      <w:r>
        <w:rPr>
          <w:lang w:val="es-ES"/>
        </w:rPr>
        <w:t xml:space="preserve">manejar los </w:t>
      </w:r>
      <w:r w:rsidR="009934D4">
        <w:rPr>
          <w:lang w:val="es-ES"/>
        </w:rPr>
        <w:t xml:space="preserve">retos que enfrenta la economía por </w:t>
      </w:r>
      <w:r w:rsidR="00225FF9" w:rsidRPr="00367943">
        <w:rPr>
          <w:lang w:val="es-ES"/>
        </w:rPr>
        <w:t>la turbulencia económica mundial, la sequía, y los brotes de aftosa que afectan duramente a la carne vacuna, la segunda exportación más importante del Paraguay</w:t>
      </w:r>
      <w:r w:rsidR="00225FF9" w:rsidRPr="00367943" w:rsidDel="00032025">
        <w:rPr>
          <w:bCs/>
          <w:lang w:val="es-ES"/>
        </w:rPr>
        <w:t>.</w:t>
      </w:r>
      <w:r w:rsidR="00225FF9" w:rsidRPr="00367943">
        <w:rPr>
          <w:lang w:val="es-ES"/>
        </w:rPr>
        <w:t xml:space="preserve">   </w:t>
      </w:r>
    </w:p>
    <w:p w:rsidR="00225FF9" w:rsidRPr="00367943" w:rsidRDefault="00225FF9" w:rsidP="00225FF9">
      <w:pPr>
        <w:spacing w:after="240"/>
        <w:jc w:val="both"/>
        <w:rPr>
          <w:lang w:val="es-ES"/>
        </w:rPr>
      </w:pPr>
      <w:r w:rsidRPr="00367943">
        <w:rPr>
          <w:b/>
          <w:lang w:val="es-ES"/>
        </w:rPr>
        <w:t>Si bien hubo un importante progreso bajo la EAP, siguen persistiendo desafíos para su implementación.</w:t>
      </w:r>
      <w:r w:rsidRPr="00367943">
        <w:rPr>
          <w:lang w:val="es-ES"/>
        </w:rPr>
        <w:t xml:space="preserve"> El programa de financiamiento está bien encaminado y ha respondido estratégicamente a las prioridades del Gobierno </w:t>
      </w:r>
      <w:r w:rsidR="009934D4">
        <w:rPr>
          <w:lang w:val="es-ES"/>
        </w:rPr>
        <w:t xml:space="preserve">de manera dinámica. </w:t>
      </w:r>
      <w:r w:rsidRPr="00367943">
        <w:rPr>
          <w:lang w:val="es-ES"/>
        </w:rPr>
        <w:t xml:space="preserve">  A la fecha se aprobaron tres operaciones por un valor total de US$ 300 millones. Los servicios financieros y de conocimiento fueron fundamentales para la prestación de apoyo oportuno durante la crisis  económica mundial de 2009. El programa de financiamiento </w:t>
      </w:r>
      <w:r w:rsidR="00895D66">
        <w:rPr>
          <w:lang w:val="es-ES"/>
        </w:rPr>
        <w:t xml:space="preserve">se concentró </w:t>
      </w:r>
      <w:r w:rsidRPr="00367943">
        <w:rPr>
          <w:lang w:val="es-ES"/>
        </w:rPr>
        <w:t xml:space="preserve">fuertemente en servicios de infraestructura básica, complementado con actividades analíticas y </w:t>
      </w:r>
      <w:r w:rsidR="00396E0A">
        <w:rPr>
          <w:lang w:val="es-ES"/>
        </w:rPr>
        <w:t xml:space="preserve">de asesoramiento </w:t>
      </w:r>
      <w:r w:rsidRPr="00367943">
        <w:rPr>
          <w:lang w:val="es-ES"/>
        </w:rPr>
        <w:t xml:space="preserve"> (AAA) en otros sectores durante el primer periodo de la EAP. </w:t>
      </w:r>
      <w:r w:rsidR="00396E0A">
        <w:rPr>
          <w:lang w:val="es-ES"/>
        </w:rPr>
        <w:t xml:space="preserve"> La implementación de la</w:t>
      </w:r>
      <w:r w:rsidRPr="00367943">
        <w:rPr>
          <w:lang w:val="es-ES"/>
        </w:rPr>
        <w:t xml:space="preserve"> EAP</w:t>
      </w:r>
      <w:r w:rsidR="00396E0A">
        <w:rPr>
          <w:lang w:val="es-ES"/>
        </w:rPr>
        <w:t xml:space="preserve"> para lo que queda del periodo</w:t>
      </w:r>
      <w:r w:rsidRPr="00367943">
        <w:rPr>
          <w:lang w:val="es-ES"/>
        </w:rPr>
        <w:t xml:space="preserve"> seguirá enfocada en infraestructura y apoyo a los esfuerzos del Gobierno por fomentar el crecimiento con inclusión.</w:t>
      </w:r>
    </w:p>
    <w:p w:rsidR="00225FF9" w:rsidRPr="00367943" w:rsidRDefault="00225FF9" w:rsidP="00225FF9">
      <w:pPr>
        <w:spacing w:after="240"/>
        <w:jc w:val="both"/>
        <w:rPr>
          <w:color w:val="FF0000"/>
          <w:lang w:val="es-ES"/>
        </w:rPr>
      </w:pPr>
      <w:r w:rsidRPr="00367943">
        <w:rPr>
          <w:b/>
          <w:lang w:val="es-ES"/>
        </w:rPr>
        <w:t>El desempeño de la cartera del Banco, en particular el ritmo de su implementación, sigue co</w:t>
      </w:r>
      <w:r w:rsidR="00B802E1" w:rsidRPr="00367943">
        <w:rPr>
          <w:b/>
          <w:lang w:val="es-ES"/>
        </w:rPr>
        <w:t>n</w:t>
      </w:r>
      <w:r w:rsidRPr="00367943">
        <w:rPr>
          <w:b/>
          <w:lang w:val="es-ES"/>
        </w:rPr>
        <w:t xml:space="preserve">stituyendo un desafío.  </w:t>
      </w:r>
      <w:r w:rsidRPr="00367943">
        <w:rPr>
          <w:lang w:val="es-ES"/>
        </w:rPr>
        <w:t xml:space="preserve">Un diseño complejo de proyecto, retrasos en la efectividad, </w:t>
      </w:r>
      <w:r w:rsidRPr="00367943">
        <w:rPr>
          <w:lang w:val="es-ES"/>
        </w:rPr>
        <w:lastRenderedPageBreak/>
        <w:t xml:space="preserve">rotación frecuente del personal de las unidades </w:t>
      </w:r>
      <w:r w:rsidR="00396E0A">
        <w:rPr>
          <w:lang w:val="es-ES"/>
        </w:rPr>
        <w:t xml:space="preserve"> ejecutoras </w:t>
      </w:r>
      <w:r w:rsidRPr="00367943">
        <w:rPr>
          <w:lang w:val="es-ES"/>
        </w:rPr>
        <w:t xml:space="preserve">y la limitada capacidad de </w:t>
      </w:r>
      <w:r w:rsidR="00400ACB" w:rsidRPr="00367943">
        <w:rPr>
          <w:lang w:val="es-ES"/>
        </w:rPr>
        <w:t>contrataciones públicas</w:t>
      </w:r>
      <w:r w:rsidRPr="00367943">
        <w:rPr>
          <w:lang w:val="es-ES"/>
        </w:rPr>
        <w:t xml:space="preserve"> y d</w:t>
      </w:r>
      <w:r w:rsidR="004E20B7">
        <w:rPr>
          <w:lang w:val="es-ES"/>
        </w:rPr>
        <w:t>e</w:t>
      </w:r>
      <w:r w:rsidRPr="00367943">
        <w:rPr>
          <w:lang w:val="es-ES"/>
        </w:rPr>
        <w:t xml:space="preserve"> las salvaguardas son las razones principales de la relativa lentitud de los desembol</w:t>
      </w:r>
      <w:r w:rsidR="00400ACB" w:rsidRPr="00367943">
        <w:rPr>
          <w:lang w:val="es-ES"/>
        </w:rPr>
        <w:t>s</w:t>
      </w:r>
      <w:r w:rsidRPr="00367943">
        <w:rPr>
          <w:lang w:val="es-ES"/>
        </w:rPr>
        <w:t>os. En coordinación con el Gobierno, el Banco ha trabajado para mejorar la implementación fortaleciendo las capacidades y dando más apoyo</w:t>
      </w:r>
      <w:r w:rsidR="00895D66">
        <w:rPr>
          <w:lang w:val="es-ES"/>
        </w:rPr>
        <w:t xml:space="preserve"> en ese ámbito.  </w:t>
      </w:r>
      <w:r w:rsidRPr="00367943">
        <w:rPr>
          <w:lang w:val="es-ES"/>
        </w:rPr>
        <w:t>Como resultado de este trabajo concertado y reflejando el ciclo del proyecto, la implementación ha mejorado a la fecha del  medio</w:t>
      </w:r>
      <w:r w:rsidR="004E20B7">
        <w:rPr>
          <w:lang w:val="es-ES"/>
        </w:rPr>
        <w:t xml:space="preserve"> término</w:t>
      </w:r>
      <w:r w:rsidRPr="00367943">
        <w:rPr>
          <w:lang w:val="es-ES"/>
        </w:rPr>
        <w:t xml:space="preserve"> de la EAP. </w:t>
      </w:r>
      <w:r w:rsidR="00895D66">
        <w:rPr>
          <w:lang w:val="es-ES"/>
        </w:rPr>
        <w:t xml:space="preserve"> </w:t>
      </w:r>
    </w:p>
    <w:p w:rsidR="00225FF9" w:rsidRPr="00367943" w:rsidRDefault="00225FF9" w:rsidP="00225FF9">
      <w:pPr>
        <w:spacing w:after="240"/>
        <w:jc w:val="both"/>
        <w:rPr>
          <w:bCs/>
          <w:lang w:val="es-ES"/>
        </w:rPr>
      </w:pPr>
      <w:r w:rsidRPr="00367943">
        <w:rPr>
          <w:b/>
          <w:bCs/>
          <w:lang w:val="es-ES"/>
        </w:rPr>
        <w:t xml:space="preserve">El progreso general hacia los </w:t>
      </w:r>
      <w:r w:rsidR="00B802E1" w:rsidRPr="00367943">
        <w:rPr>
          <w:b/>
          <w:bCs/>
          <w:lang w:val="es-ES"/>
        </w:rPr>
        <w:t>resultados</w:t>
      </w:r>
      <w:r w:rsidRPr="00367943">
        <w:rPr>
          <w:b/>
          <w:bCs/>
          <w:lang w:val="es-ES"/>
        </w:rPr>
        <w:t xml:space="preserve"> </w:t>
      </w:r>
      <w:r w:rsidR="004C2683" w:rsidRPr="00367943">
        <w:rPr>
          <w:b/>
          <w:bCs/>
          <w:lang w:val="es-ES"/>
        </w:rPr>
        <w:t>previstos</w:t>
      </w:r>
      <w:r w:rsidRPr="00367943">
        <w:rPr>
          <w:b/>
          <w:bCs/>
          <w:lang w:val="es-ES"/>
        </w:rPr>
        <w:t xml:space="preserve"> de la EAP, </w:t>
      </w:r>
      <w:r w:rsidR="00895D66">
        <w:rPr>
          <w:b/>
          <w:bCs/>
          <w:lang w:val="es-ES"/>
        </w:rPr>
        <w:t xml:space="preserve">de acuerdo a lo </w:t>
      </w:r>
      <w:r w:rsidRPr="00367943">
        <w:rPr>
          <w:b/>
          <w:bCs/>
          <w:lang w:val="es-ES"/>
        </w:rPr>
        <w:t xml:space="preserve">definido en la matriz de resultados, ha sido satisfactorio. </w:t>
      </w:r>
      <w:r w:rsidRPr="00367943">
        <w:rPr>
          <w:bCs/>
          <w:lang w:val="es-ES"/>
        </w:rPr>
        <w:t xml:space="preserve">Entre los </w:t>
      </w:r>
      <w:r w:rsidR="00B802E1" w:rsidRPr="00367943">
        <w:rPr>
          <w:bCs/>
          <w:lang w:val="es-ES"/>
        </w:rPr>
        <w:t>resultados</w:t>
      </w:r>
      <w:r w:rsidRPr="00367943">
        <w:rPr>
          <w:bCs/>
          <w:lang w:val="es-ES"/>
        </w:rPr>
        <w:t xml:space="preserve"> más importantes están las sólidas políticas macroeconómicas de apoyo al crecimiento y la inversión, mayor acceso a los servicios de salud y educación, y más atención a los programas de protección social. Sin embargo, las debilidades estructurales y de gobernabilidad deben ser encaradas para sustentar los logros alcanzados a la fecha.  </w:t>
      </w:r>
    </w:p>
    <w:p w:rsidR="00225FF9" w:rsidRPr="00367943" w:rsidRDefault="00225FF9" w:rsidP="00225FF9">
      <w:pPr>
        <w:spacing w:after="240"/>
        <w:jc w:val="both"/>
        <w:rPr>
          <w:b/>
          <w:bCs/>
          <w:lang w:val="es-ES"/>
        </w:rPr>
      </w:pPr>
      <w:r w:rsidRPr="00367943">
        <w:rPr>
          <w:b/>
          <w:bCs/>
          <w:lang w:val="es-ES"/>
        </w:rPr>
        <w:t xml:space="preserve">Pilar I:  Gobernabilidad y lucha contra la corrupción mejoradas:  </w:t>
      </w:r>
      <w:r w:rsidRPr="00367943">
        <w:rPr>
          <w:bCs/>
          <w:lang w:val="es-ES"/>
        </w:rPr>
        <w:t xml:space="preserve">Desde el inicio el Gobierno actual ha establecido la </w:t>
      </w:r>
      <w:r w:rsidR="00895D66">
        <w:rPr>
          <w:bCs/>
          <w:lang w:val="es-ES"/>
        </w:rPr>
        <w:t xml:space="preserve">mejora de la </w:t>
      </w:r>
      <w:r w:rsidRPr="00367943">
        <w:rPr>
          <w:bCs/>
          <w:lang w:val="es-ES"/>
        </w:rPr>
        <w:t>gobernabilidad como una prioridad, solicitando el apoyo del Banco para mejorar la efectividad de las inversiones públicas, desarrollar un marco de buen gobierno para todos los proyectos financiados por el BIRF, y fortalecer a las instituciones públicas a través de</w:t>
      </w:r>
      <w:r w:rsidR="007F4CF0">
        <w:rPr>
          <w:bCs/>
          <w:lang w:val="es-ES"/>
        </w:rPr>
        <w:t xml:space="preserve">l </w:t>
      </w:r>
      <w:r w:rsidRPr="00367943">
        <w:rPr>
          <w:bCs/>
          <w:lang w:val="es-ES"/>
        </w:rPr>
        <w:t xml:space="preserve">apoyo </w:t>
      </w:r>
      <w:r w:rsidR="007F4CF0">
        <w:rPr>
          <w:bCs/>
          <w:lang w:val="es-ES"/>
        </w:rPr>
        <w:t>que se brind</w:t>
      </w:r>
      <w:r w:rsidR="004E20B7">
        <w:rPr>
          <w:bCs/>
          <w:lang w:val="es-ES"/>
        </w:rPr>
        <w:t>ó</w:t>
      </w:r>
      <w:r w:rsidR="007F4CF0">
        <w:rPr>
          <w:bCs/>
          <w:lang w:val="es-ES"/>
        </w:rPr>
        <w:t xml:space="preserve"> con el Préstamo para </w:t>
      </w:r>
      <w:proofErr w:type="spellStart"/>
      <w:r w:rsidR="007F4CF0">
        <w:rPr>
          <w:bCs/>
          <w:lang w:val="es-ES"/>
        </w:rPr>
        <w:t>Politicas</w:t>
      </w:r>
      <w:proofErr w:type="spellEnd"/>
      <w:r w:rsidR="007F4CF0">
        <w:rPr>
          <w:bCs/>
          <w:lang w:val="es-ES"/>
        </w:rPr>
        <w:t xml:space="preserve"> de Desarrollo (</w:t>
      </w:r>
      <w:r w:rsidR="00B802E1" w:rsidRPr="00367943">
        <w:rPr>
          <w:bCs/>
          <w:lang w:val="es-ES"/>
        </w:rPr>
        <w:t>PPD</w:t>
      </w:r>
      <w:r w:rsidR="007F4CF0">
        <w:rPr>
          <w:bCs/>
          <w:lang w:val="es-ES"/>
        </w:rPr>
        <w:t>)</w:t>
      </w:r>
      <w:r w:rsidRPr="00367943">
        <w:rPr>
          <w:bCs/>
          <w:lang w:val="es-ES"/>
        </w:rPr>
        <w:t xml:space="preserve"> enfocado en </w:t>
      </w:r>
      <w:r w:rsidR="007F4CF0">
        <w:rPr>
          <w:bCs/>
          <w:lang w:val="es-ES"/>
        </w:rPr>
        <w:t xml:space="preserve">el fortalecimiento de </w:t>
      </w:r>
      <w:r w:rsidRPr="00367943">
        <w:rPr>
          <w:bCs/>
          <w:lang w:val="es-ES"/>
        </w:rPr>
        <w:t xml:space="preserve">la rendición de cuentas </w:t>
      </w:r>
      <w:r w:rsidR="007F4CF0">
        <w:rPr>
          <w:bCs/>
          <w:lang w:val="es-ES"/>
        </w:rPr>
        <w:t xml:space="preserve">de </w:t>
      </w:r>
      <w:r w:rsidRPr="00367943">
        <w:rPr>
          <w:bCs/>
          <w:lang w:val="es-ES"/>
        </w:rPr>
        <w:t xml:space="preserve">las empresas públicas, reforma de la función pública, y </w:t>
      </w:r>
      <w:r w:rsidR="007F4CF0">
        <w:rPr>
          <w:bCs/>
          <w:lang w:val="es-ES"/>
        </w:rPr>
        <w:t xml:space="preserve">en un </w:t>
      </w:r>
      <w:r w:rsidRPr="00367943">
        <w:rPr>
          <w:bCs/>
          <w:lang w:val="es-ES"/>
        </w:rPr>
        <w:t xml:space="preserve">sistema de controles </w:t>
      </w:r>
      <w:r w:rsidR="007F4CF0">
        <w:rPr>
          <w:bCs/>
          <w:lang w:val="es-ES"/>
        </w:rPr>
        <w:t xml:space="preserve">internos </w:t>
      </w:r>
      <w:r w:rsidRPr="00367943">
        <w:rPr>
          <w:bCs/>
          <w:lang w:val="es-ES"/>
        </w:rPr>
        <w:t xml:space="preserve">más estricto para el Gobierno.  Paraguay también fue seleccionado como país piloto de la estrategia de gobernabilidad y lucha contra la corrupción del Banco.  </w:t>
      </w:r>
    </w:p>
    <w:p w:rsidR="00225FF9" w:rsidRPr="00367943" w:rsidRDefault="00225FF9" w:rsidP="00225FF9">
      <w:pPr>
        <w:spacing w:after="240"/>
        <w:jc w:val="both"/>
        <w:rPr>
          <w:bCs/>
          <w:lang w:val="es-ES"/>
        </w:rPr>
      </w:pPr>
      <w:r w:rsidRPr="00367943">
        <w:rPr>
          <w:bCs/>
          <w:lang w:val="es-ES"/>
        </w:rPr>
        <w:t xml:space="preserve">Si bien los objetivos relacionados con el fortalecimiento del buen gobierno fueron logrados mayormente bajo el Pilar I con apoyo </w:t>
      </w:r>
      <w:r w:rsidR="007F4CF0">
        <w:rPr>
          <w:bCs/>
          <w:lang w:val="es-ES"/>
        </w:rPr>
        <w:t xml:space="preserve">del </w:t>
      </w:r>
      <w:proofErr w:type="spellStart"/>
      <w:r w:rsidR="00B802E1" w:rsidRPr="00367943">
        <w:rPr>
          <w:bCs/>
          <w:lang w:val="es-ES"/>
        </w:rPr>
        <w:t>PPD</w:t>
      </w:r>
      <w:r w:rsidR="007F4CF0">
        <w:rPr>
          <w:bCs/>
          <w:lang w:val="es-ES"/>
        </w:rPr>
        <w:t>.tod</w:t>
      </w:r>
      <w:r w:rsidR="00895D66">
        <w:rPr>
          <w:bCs/>
          <w:lang w:val="es-ES"/>
        </w:rPr>
        <w:t>avía</w:t>
      </w:r>
      <w:proofErr w:type="spellEnd"/>
      <w:r w:rsidR="00895D66">
        <w:rPr>
          <w:bCs/>
          <w:lang w:val="es-ES"/>
        </w:rPr>
        <w:t xml:space="preserve"> </w:t>
      </w:r>
      <w:r w:rsidRPr="00367943">
        <w:rPr>
          <w:bCs/>
          <w:lang w:val="es-ES"/>
        </w:rPr>
        <w:t xml:space="preserve">persisten desafíos significativos. El resto del periodo </w:t>
      </w:r>
      <w:r w:rsidR="004E20B7">
        <w:rPr>
          <w:bCs/>
          <w:lang w:val="es-ES"/>
        </w:rPr>
        <w:t xml:space="preserve">de la </w:t>
      </w:r>
      <w:r w:rsidRPr="00367943">
        <w:rPr>
          <w:bCs/>
          <w:lang w:val="es-ES"/>
        </w:rPr>
        <w:t xml:space="preserve">EAP será utilizado para consolidar </w:t>
      </w:r>
      <w:r w:rsidR="007F4CF0">
        <w:rPr>
          <w:bCs/>
          <w:lang w:val="es-ES"/>
        </w:rPr>
        <w:t>lo</w:t>
      </w:r>
      <w:r w:rsidR="007F4CF0" w:rsidRPr="00367943">
        <w:rPr>
          <w:bCs/>
          <w:lang w:val="es-ES"/>
        </w:rPr>
        <w:t xml:space="preserve">s </w:t>
      </w:r>
      <w:r w:rsidRPr="00367943">
        <w:rPr>
          <w:bCs/>
          <w:lang w:val="es-ES"/>
        </w:rPr>
        <w:t>logros y enfocar el diálogo en la fase siguiente de este trabajo.</w:t>
      </w:r>
    </w:p>
    <w:p w:rsidR="00225FF9" w:rsidRPr="00367943" w:rsidRDefault="00225FF9" w:rsidP="00225FF9">
      <w:pPr>
        <w:spacing w:after="240"/>
        <w:jc w:val="both"/>
        <w:rPr>
          <w:lang w:val="es-ES"/>
        </w:rPr>
      </w:pPr>
      <w:r w:rsidRPr="00367943">
        <w:rPr>
          <w:b/>
          <w:bCs/>
          <w:lang w:val="es-ES"/>
        </w:rPr>
        <w:t xml:space="preserve">Pilar II:  Reducción de la pobreza:  </w:t>
      </w:r>
      <w:r w:rsidRPr="00367943">
        <w:rPr>
          <w:bCs/>
          <w:lang w:val="es-ES"/>
        </w:rPr>
        <w:t xml:space="preserve">Los niveles de pobreza moderada y extrema disminuyeron significativamente en años recientes, sin embargo siguen siendo relativamente altos. La reducción de la pobreza sigue constituyendo una prioridad y un desafío de máxima importancia. La pobreza total disminuyó de 44 por ciento en 2003 a 34,7 por ciento en 2010. La reducción de la pobreza extrema ha sido más volátil, y en 2010 la pobreza extrema aumentó de </w:t>
      </w:r>
      <w:r w:rsidRPr="00367943">
        <w:rPr>
          <w:lang w:val="es-ES"/>
        </w:rPr>
        <w:t>18,8 por ciento a 19,4 por ciento a pesar del fuerte crecimiento económico.  El Banco ha apoyado los esfuerzos del Gobierno a través de un programa selectivo de servicios de conocimiento, así como proyectos de inversión con un enfoque significativo en la reducción de la pobreza.</w:t>
      </w:r>
    </w:p>
    <w:p w:rsidR="00225FF9" w:rsidRPr="00367943" w:rsidRDefault="00225FF9" w:rsidP="00225FF9">
      <w:pPr>
        <w:spacing w:after="240"/>
        <w:jc w:val="both"/>
        <w:rPr>
          <w:b/>
          <w:bCs/>
          <w:i/>
          <w:lang w:val="es-ES"/>
        </w:rPr>
      </w:pPr>
      <w:r w:rsidRPr="00367943">
        <w:rPr>
          <w:lang w:val="es-ES"/>
        </w:rPr>
        <w:t xml:space="preserve">Un Estudio de Pobreza financiado por el Banco (Informe No. 58638-PY) detalla la evolución del crecimiento, la pobreza, la desigualdad y el empleo en el Paraguay.  Indica que características tales como género, origen étnico, ubicación geográfica y nivel de ingresos afectan el acceso a la tierra, la educación y los servicios de salud considerablemente. En 2010, los hogares rurales pobres no participaban </w:t>
      </w:r>
      <w:r w:rsidR="007F4CF0">
        <w:rPr>
          <w:lang w:val="es-ES"/>
        </w:rPr>
        <w:t>de</w:t>
      </w:r>
      <w:r w:rsidR="007F4CF0" w:rsidRPr="00367943">
        <w:rPr>
          <w:lang w:val="es-ES"/>
        </w:rPr>
        <w:t xml:space="preserve"> </w:t>
      </w:r>
      <w:r w:rsidRPr="00367943">
        <w:rPr>
          <w:lang w:val="es-ES"/>
        </w:rPr>
        <w:t xml:space="preserve">los </w:t>
      </w:r>
      <w:r w:rsidR="007F4CF0">
        <w:rPr>
          <w:lang w:val="es-ES"/>
        </w:rPr>
        <w:t>crecientes</w:t>
      </w:r>
      <w:r w:rsidR="007F4CF0" w:rsidRPr="00367943">
        <w:rPr>
          <w:lang w:val="es-ES"/>
        </w:rPr>
        <w:t xml:space="preserve"> </w:t>
      </w:r>
      <w:r w:rsidRPr="00367943">
        <w:rPr>
          <w:lang w:val="es-ES"/>
        </w:rPr>
        <w:t>ingresos que beneficiaban al resto de la población. La desigualdad también aumentó: el coeficiente Gini de distribución del ingreso aumentó de 0,487 en 2009 a 0,512 en 2010, uno de los más altos de América Latina. Este hallazgo ha aumentado la conciencia sobre la equidad y la expansión de las redes de seguridad social en lo que resta del periodo EAP</w:t>
      </w:r>
      <w:r w:rsidRPr="00367943">
        <w:rPr>
          <w:b/>
          <w:bCs/>
          <w:lang w:val="es-ES"/>
        </w:rPr>
        <w:t>.</w:t>
      </w:r>
      <w:r w:rsidRPr="00367943">
        <w:rPr>
          <w:bCs/>
          <w:lang w:val="es-ES"/>
        </w:rPr>
        <w:t xml:space="preserve">  </w:t>
      </w:r>
    </w:p>
    <w:p w:rsidR="00225FF9" w:rsidRPr="00367943" w:rsidRDefault="00225FF9" w:rsidP="00225FF9">
      <w:pPr>
        <w:spacing w:after="240"/>
        <w:jc w:val="both"/>
        <w:rPr>
          <w:bCs/>
          <w:i/>
          <w:lang w:val="es-ES"/>
        </w:rPr>
      </w:pPr>
      <w:r w:rsidRPr="00367943">
        <w:rPr>
          <w:b/>
          <w:bCs/>
          <w:lang w:val="es-ES"/>
        </w:rPr>
        <w:lastRenderedPageBreak/>
        <w:t xml:space="preserve">Pilar III:  Crecimiento económico e inclusión.  </w:t>
      </w:r>
      <w:r w:rsidRPr="00367943">
        <w:rPr>
          <w:bCs/>
          <w:lang w:val="es-ES"/>
        </w:rPr>
        <w:t xml:space="preserve">Abordar la brecha existente en el Paraguay en infraestructura y prestación de servicios básicos ha sido fundamental para el compromiso del Banco con este pilar, el cual ha sido rediseñado como parte de este informe de situación para que esté más enfocado en la necesidad de fomentar el crecimiento económico con inclusión.  Una iniciativa de “competitividad inclusiva” del Banco, el Ministerio de Hacienda, el Ministerio de Industria y Comercio, el Ministerio de Agricultura y Ganadería (MAG) y la Secretaría Técnica de Planificación es un ejemplo de cómo el Banco y el Gobierno encaran esta problemática. </w:t>
      </w:r>
    </w:p>
    <w:p w:rsidR="00225FF9" w:rsidRPr="00367943" w:rsidRDefault="00225FF9" w:rsidP="00225FF9">
      <w:pPr>
        <w:spacing w:after="240"/>
        <w:jc w:val="both"/>
        <w:rPr>
          <w:bCs/>
          <w:lang w:val="es-ES"/>
        </w:rPr>
      </w:pPr>
      <w:r w:rsidRPr="00367943">
        <w:rPr>
          <w:bCs/>
          <w:lang w:val="es-ES"/>
        </w:rPr>
        <w:t xml:space="preserve">La EAP identificó la necesidad de asegurar que el crecimiento económico no se produzca a costa del medio ambiente.  Si bien se han realizado dos intervenciones claves – una donación del programa </w:t>
      </w:r>
      <w:r w:rsidRPr="00367943">
        <w:rPr>
          <w:bCs/>
          <w:i/>
          <w:iCs/>
          <w:lang w:val="es-ES"/>
        </w:rPr>
        <w:t>Development Marketplace</w:t>
      </w:r>
      <w:r w:rsidRPr="00367943">
        <w:rPr>
          <w:bCs/>
          <w:lang w:val="es-ES"/>
        </w:rPr>
        <w:t xml:space="preserve"> del Instituto del Banco Mundial y una donación del GEF para Biodiversidad – cuyas implementaciones se retrasaron debido a retos de coordinación institucional significativos.  </w:t>
      </w:r>
    </w:p>
    <w:p w:rsidR="00225FF9" w:rsidRPr="00367943" w:rsidRDefault="00225FF9" w:rsidP="00225FF9">
      <w:pPr>
        <w:spacing w:after="240"/>
        <w:jc w:val="both"/>
        <w:rPr>
          <w:b/>
          <w:bCs/>
          <w:lang w:val="es-ES"/>
        </w:rPr>
      </w:pPr>
      <w:r w:rsidRPr="00367943">
        <w:rPr>
          <w:b/>
          <w:bCs/>
          <w:lang w:val="es-ES"/>
        </w:rPr>
        <w:t xml:space="preserve">La atención principal del programa del Banco durante lo que resta del periodo EAP </w:t>
      </w:r>
      <w:r w:rsidRPr="00367943">
        <w:rPr>
          <w:bCs/>
          <w:lang w:val="es-ES"/>
        </w:rPr>
        <w:t xml:space="preserve">se dirigirá a consolidar el progreso logrado hasta la fecha con relación a los </w:t>
      </w:r>
      <w:r w:rsidR="00B802E1" w:rsidRPr="00367943">
        <w:rPr>
          <w:bCs/>
          <w:lang w:val="es-ES"/>
        </w:rPr>
        <w:t>resultados</w:t>
      </w:r>
      <w:r w:rsidRPr="00367943">
        <w:rPr>
          <w:bCs/>
          <w:lang w:val="es-ES"/>
        </w:rPr>
        <w:t xml:space="preserve"> de la EAP, apoyar la consecución de aquellos </w:t>
      </w:r>
      <w:r w:rsidR="00B802E1" w:rsidRPr="00367943">
        <w:rPr>
          <w:bCs/>
          <w:lang w:val="es-ES"/>
        </w:rPr>
        <w:t>resultados</w:t>
      </w:r>
      <w:r w:rsidRPr="00367943">
        <w:rPr>
          <w:bCs/>
          <w:lang w:val="es-ES"/>
        </w:rPr>
        <w:t xml:space="preserve"> y apuntar a las necesidades específicas que surgieron durante la primera parte del periodo EAP.  En la implementación del resto de la EAP predominará un paquete de productos que reflejan atención incrementada en la inclusión.</w:t>
      </w:r>
      <w:r w:rsidRPr="00367943">
        <w:rPr>
          <w:b/>
          <w:bCs/>
          <w:lang w:val="es-ES"/>
        </w:rPr>
        <w:t xml:space="preserve"> </w:t>
      </w:r>
      <w:r w:rsidRPr="00367943">
        <w:rPr>
          <w:bCs/>
          <w:lang w:val="es-ES"/>
        </w:rPr>
        <w:t xml:space="preserve"> Está previsto un </w:t>
      </w:r>
      <w:r w:rsidR="00B802E1" w:rsidRPr="00367943">
        <w:rPr>
          <w:bCs/>
          <w:lang w:val="es-ES"/>
        </w:rPr>
        <w:t>PPD</w:t>
      </w:r>
      <w:r w:rsidRPr="00367943">
        <w:rPr>
          <w:bCs/>
          <w:lang w:val="es-ES"/>
        </w:rPr>
        <w:t xml:space="preserve"> multisectorial de US$100 millones para apoyar un marco de políticas enfocado en asegurar que los beneficios del crecimiento lleguen a los más vulnerables.  El </w:t>
      </w:r>
      <w:r w:rsidR="00B802E1" w:rsidRPr="00367943">
        <w:rPr>
          <w:bCs/>
          <w:lang w:val="es-ES"/>
        </w:rPr>
        <w:t>PPD</w:t>
      </w:r>
      <w:r w:rsidRPr="00367943">
        <w:rPr>
          <w:bCs/>
          <w:lang w:val="es-ES"/>
        </w:rPr>
        <w:t xml:space="preserve"> propuesto proveería recursos de desembolso rápido para los requerimientos financieros del presupuesto de 2012, a la par protegiendo los gastos sociales críticos. Además, plantea un préstamo de inversión para Conectividad Rural por valor de US$20 millones para apoyar un elemento clave de la estrategia del Gobierno de llegar a los más vulnerables.  Los componentes AAA de este paquete reflejan una lista de prioridades del Gobierno emanada de un taller reciente de Evaluación de la Pobreza.    </w:t>
      </w:r>
    </w:p>
    <w:p w:rsidR="00225FF9" w:rsidRPr="00367943" w:rsidRDefault="00225FF9" w:rsidP="00225FF9">
      <w:pPr>
        <w:spacing w:after="240"/>
        <w:jc w:val="both"/>
        <w:rPr>
          <w:b/>
          <w:bCs/>
          <w:lang w:val="es-ES"/>
        </w:rPr>
      </w:pPr>
      <w:r w:rsidRPr="00367943">
        <w:rPr>
          <w:b/>
          <w:bCs/>
          <w:lang w:val="es-ES"/>
        </w:rPr>
        <w:t>Es probable que la estrategia de la CFI para lo que resta del periodo EAP siga enfocada en el crecimiento inclusivo focalizándose en los servicios financieros y las inversiones en agro-negocios</w:t>
      </w:r>
      <w:r w:rsidRPr="00367943">
        <w:rPr>
          <w:bCs/>
          <w:lang w:val="es-ES"/>
        </w:rPr>
        <w:t xml:space="preserve">. La Corporación también continuará su búsqueda de nuevas oportunidades de inversión en infraestructura. Los Servicios de Asesoría de la CFI esperan expandir su cartera en las cuatro líneas de trabajo:  clima de inversión, PPP, acceso a financiamiento y negocios sustentables. Adicionalmente, el Gobierno y el Banco están discutiendo los siguientes pasos de una asistencia técnica que complemente las inversiones de la CFI en navegación fluvial, apoyando los esfuerzos del Gobierno por mejorar la navegabilidad del Río Paraguay.  </w:t>
      </w:r>
    </w:p>
    <w:p w:rsidR="00225FF9" w:rsidRPr="00367943" w:rsidRDefault="00225FF9" w:rsidP="00225FF9">
      <w:pPr>
        <w:spacing w:after="240"/>
        <w:jc w:val="both"/>
        <w:rPr>
          <w:bCs/>
          <w:lang w:val="es-ES"/>
        </w:rPr>
      </w:pPr>
      <w:r w:rsidRPr="00367943">
        <w:rPr>
          <w:b/>
          <w:bCs/>
          <w:lang w:val="es-ES"/>
        </w:rPr>
        <w:t xml:space="preserve">La mayoría de los riesgos resaltados en la EAP </w:t>
      </w:r>
      <w:r w:rsidR="0009049F">
        <w:rPr>
          <w:b/>
          <w:bCs/>
          <w:lang w:val="es-ES"/>
        </w:rPr>
        <w:t>continúan validos</w:t>
      </w:r>
      <w:r w:rsidRPr="00367943">
        <w:rPr>
          <w:b/>
          <w:bCs/>
          <w:lang w:val="es-ES"/>
        </w:rPr>
        <w:t xml:space="preserve">. </w:t>
      </w:r>
      <w:r w:rsidRPr="00367943">
        <w:rPr>
          <w:bCs/>
          <w:lang w:val="es-ES"/>
        </w:rPr>
        <w:t>Los riesgos políticos y de gobernabilidad siguen siendo grandes debido a la coalición de gobierno relativamente débil y fragmentada, combinada con una falta de mayoría en el Congreso y sindicatos poderosos.  Paraguay está expuesto a fluctuaciones en la demanda internacional y en los precios de los productos básicos debido a su gran dependencia en las exportaciones agrícolas.  Es más, el país corre el riesgo de s</w:t>
      </w:r>
      <w:r w:rsidR="00B802E1" w:rsidRPr="00367943">
        <w:rPr>
          <w:bCs/>
          <w:lang w:val="es-ES"/>
        </w:rPr>
        <w:t>hocks</w:t>
      </w:r>
      <w:r w:rsidRPr="00367943">
        <w:rPr>
          <w:bCs/>
          <w:lang w:val="es-ES"/>
        </w:rPr>
        <w:t xml:space="preserve"> extern</w:t>
      </w:r>
      <w:r w:rsidR="00B802E1" w:rsidRPr="00367943">
        <w:rPr>
          <w:bCs/>
          <w:lang w:val="es-ES"/>
        </w:rPr>
        <w:t>o</w:t>
      </w:r>
      <w:r w:rsidRPr="00367943">
        <w:rPr>
          <w:bCs/>
          <w:lang w:val="es-ES"/>
        </w:rPr>
        <w:t xml:space="preserve">s con causas que pueden incluir ciclos climáticos y desaceleración de la economía mundial. Estos dos últimos riesgos ocurrieron durante el </w:t>
      </w:r>
      <w:r w:rsidR="0009049F">
        <w:rPr>
          <w:bCs/>
          <w:lang w:val="es-ES"/>
        </w:rPr>
        <w:t xml:space="preserve">primer </w:t>
      </w:r>
      <w:r w:rsidRPr="00367943">
        <w:rPr>
          <w:bCs/>
          <w:lang w:val="es-ES"/>
        </w:rPr>
        <w:t xml:space="preserve">periodo </w:t>
      </w:r>
      <w:r w:rsidR="0009049F">
        <w:rPr>
          <w:bCs/>
          <w:lang w:val="es-ES"/>
        </w:rPr>
        <w:t xml:space="preserve">de la </w:t>
      </w:r>
      <w:r w:rsidRPr="00367943">
        <w:rPr>
          <w:bCs/>
          <w:lang w:val="es-ES"/>
        </w:rPr>
        <w:t>EAP y se ha estimado que el riesgo asociado con s</w:t>
      </w:r>
      <w:r w:rsidR="00B802E1" w:rsidRPr="00367943">
        <w:rPr>
          <w:bCs/>
          <w:lang w:val="es-ES"/>
        </w:rPr>
        <w:t>hocks</w:t>
      </w:r>
      <w:r w:rsidRPr="00367943">
        <w:rPr>
          <w:bCs/>
          <w:lang w:val="es-ES"/>
        </w:rPr>
        <w:t xml:space="preserve"> extern</w:t>
      </w:r>
      <w:r w:rsidR="00B802E1" w:rsidRPr="00367943">
        <w:rPr>
          <w:bCs/>
          <w:lang w:val="es-ES"/>
        </w:rPr>
        <w:t>o</w:t>
      </w:r>
      <w:r w:rsidRPr="00367943">
        <w:rPr>
          <w:bCs/>
          <w:lang w:val="es-ES"/>
        </w:rPr>
        <w:t xml:space="preserve">s  y desastres naturales es alto.  La EAP también identificó las presiones debidas a demandas sociales como de alto riesgo para la entrega de su programa.  La transición política generó </w:t>
      </w:r>
      <w:r w:rsidRPr="00367943">
        <w:rPr>
          <w:bCs/>
          <w:lang w:val="es-ES"/>
        </w:rPr>
        <w:lastRenderedPageBreak/>
        <w:t xml:space="preserve">altas expectativas, particularmente en la población rural pobre, respecto del cumplimiento de necesidades sociales urgentes y la reforma agraria.  Estos aún no se han logrado debido a cuellos de botella políticos y falta de consenso político. La EAP también identificó debilidades en el sistema de </w:t>
      </w:r>
      <w:r w:rsidR="005177BA" w:rsidRPr="00367943">
        <w:rPr>
          <w:bCs/>
          <w:lang w:val="es-ES"/>
        </w:rPr>
        <w:t xml:space="preserve">fiscalización </w:t>
      </w:r>
      <w:r w:rsidRPr="00367943">
        <w:rPr>
          <w:bCs/>
          <w:lang w:val="es-ES"/>
        </w:rPr>
        <w:t>del Gobierno, junto con aspectos ineficientes del proceso presupuestario y la falta de transparencia fiscal</w:t>
      </w:r>
      <w:r w:rsidR="004C2683" w:rsidRPr="00367943">
        <w:rPr>
          <w:bCs/>
          <w:lang w:val="es-ES"/>
        </w:rPr>
        <w:t>,</w:t>
      </w:r>
      <w:r w:rsidRPr="00367943">
        <w:rPr>
          <w:bCs/>
          <w:lang w:val="es-ES"/>
        </w:rPr>
        <w:t xml:space="preserve"> como riesgos para el programa del Banco.  El Gobierno ha realizado grandes esfuerzos para encarar estas problemáticas; sin embargo el riesgo fiduciario sigue siendo alto. El Banco continuará supervisando el programa de cerca. </w:t>
      </w:r>
    </w:p>
    <w:p w:rsidR="00225FF9" w:rsidRPr="00367943" w:rsidRDefault="00225FF9" w:rsidP="00225FF9">
      <w:pPr>
        <w:spacing w:after="240"/>
        <w:jc w:val="both"/>
        <w:rPr>
          <w:lang w:val="es-ES"/>
        </w:rPr>
      </w:pPr>
      <w:r w:rsidRPr="00367943">
        <w:rPr>
          <w:b/>
          <w:lang w:val="es-ES"/>
        </w:rPr>
        <w:t xml:space="preserve">El periodo EAP </w:t>
      </w:r>
      <w:r w:rsidR="0009049F">
        <w:rPr>
          <w:b/>
          <w:lang w:val="es-ES"/>
        </w:rPr>
        <w:t xml:space="preserve">se extenderá por </w:t>
      </w:r>
      <w:r w:rsidRPr="00367943">
        <w:rPr>
          <w:b/>
          <w:lang w:val="es-ES"/>
        </w:rPr>
        <w:t xml:space="preserve">seis meses </w:t>
      </w:r>
      <w:r w:rsidR="0009049F">
        <w:rPr>
          <w:b/>
          <w:lang w:val="es-ES"/>
        </w:rPr>
        <w:t xml:space="preserve">adicionales </w:t>
      </w:r>
      <w:r w:rsidRPr="00367943">
        <w:rPr>
          <w:b/>
          <w:lang w:val="es-ES"/>
        </w:rPr>
        <w:t xml:space="preserve">hasta el 31 de diciembre de 2013 para asegurar tiempo suficiente para las consultas sobre una nueva EAP después de las elecciones presidenciales de abril 2013.  </w:t>
      </w:r>
      <w:r w:rsidRPr="00367943">
        <w:rPr>
          <w:lang w:val="es-ES"/>
        </w:rPr>
        <w:t xml:space="preserve">Mientras tanto, la consecución continuada de las metas de la EAP existente recibirá el apoyo de US$100 millones de préstamo </w:t>
      </w:r>
      <w:r w:rsidR="005177BA" w:rsidRPr="00367943">
        <w:rPr>
          <w:lang w:val="es-ES"/>
        </w:rPr>
        <w:t>para políticas de desarrollo (</w:t>
      </w:r>
      <w:r w:rsidR="00B802E1" w:rsidRPr="00367943">
        <w:rPr>
          <w:lang w:val="es-ES"/>
        </w:rPr>
        <w:t>PPD</w:t>
      </w:r>
      <w:r w:rsidR="0009049F">
        <w:rPr>
          <w:lang w:val="es-ES"/>
        </w:rPr>
        <w:t>)</w:t>
      </w:r>
      <w:r w:rsidRPr="00367943">
        <w:rPr>
          <w:lang w:val="es-ES"/>
        </w:rPr>
        <w:t xml:space="preserve"> y US$20 millones en préstamos adicionales para la inversión, así como productos de conocimiento que se espera contribuyan </w:t>
      </w:r>
      <w:r w:rsidR="00094DBB" w:rsidRPr="00367943">
        <w:rPr>
          <w:lang w:val="es-ES"/>
        </w:rPr>
        <w:t>a la consolidación de</w:t>
      </w:r>
      <w:r w:rsidRPr="00367943">
        <w:rPr>
          <w:lang w:val="es-ES"/>
        </w:rPr>
        <w:t xml:space="preserve"> las reformas gubernamentales.</w:t>
      </w:r>
    </w:p>
    <w:p w:rsidR="00225FF9" w:rsidRPr="00367943" w:rsidRDefault="00225FF9" w:rsidP="00225FF9">
      <w:pPr>
        <w:spacing w:after="240"/>
        <w:jc w:val="both"/>
        <w:rPr>
          <w:lang w:val="es-ES"/>
        </w:rPr>
      </w:pPr>
    </w:p>
    <w:p w:rsidR="00225FF9" w:rsidRPr="00367943" w:rsidRDefault="00225FF9" w:rsidP="00225FF9">
      <w:pPr>
        <w:rPr>
          <w:lang w:val="es-ES"/>
        </w:rPr>
      </w:pPr>
    </w:p>
    <w:p w:rsidR="00225FF9" w:rsidRPr="00367943" w:rsidRDefault="00225FF9" w:rsidP="00225FF9">
      <w:pPr>
        <w:rPr>
          <w:lang w:val="es-ES"/>
        </w:rPr>
      </w:pPr>
    </w:p>
    <w:p w:rsidR="00225FF9" w:rsidRPr="00367943" w:rsidRDefault="00225FF9" w:rsidP="00225FF9">
      <w:pPr>
        <w:rPr>
          <w:lang w:val="es-ES"/>
        </w:rPr>
        <w:sectPr w:rsidR="00225FF9" w:rsidRPr="00367943" w:rsidSect="00B17B0C">
          <w:footerReference w:type="default" r:id="rId18"/>
          <w:footerReference w:type="first" r:id="rId19"/>
          <w:pgSz w:w="12240" w:h="15840"/>
          <w:pgMar w:top="1152" w:right="1584" w:bottom="1152" w:left="1584" w:header="720" w:footer="720" w:gutter="0"/>
          <w:pgNumType w:fmt="lowerRoman" w:start="1"/>
          <w:cols w:space="720"/>
          <w:titlePg/>
          <w:docGrid w:linePitch="360"/>
        </w:sectPr>
      </w:pPr>
    </w:p>
    <w:p w:rsidR="00225FF9" w:rsidRPr="00367943" w:rsidRDefault="00225FF9" w:rsidP="00225FF9">
      <w:pPr>
        <w:pStyle w:val="PYCPSPRTITLE"/>
        <w:rPr>
          <w:rStyle w:val="BookTitle"/>
          <w:lang w:val="es-ES"/>
        </w:rPr>
      </w:pPr>
      <w:bookmarkStart w:id="14" w:name="_Toc321382377"/>
      <w:bookmarkStart w:id="15" w:name="_Toc327101359"/>
      <w:r w:rsidRPr="00367943">
        <w:rPr>
          <w:rStyle w:val="BookTitle"/>
          <w:lang w:val="es-ES"/>
        </w:rPr>
        <w:lastRenderedPageBreak/>
        <w:t>I.  INTRODUCCIÓN</w:t>
      </w:r>
      <w:bookmarkStart w:id="16" w:name="Introduction"/>
      <w:bookmarkEnd w:id="6"/>
      <w:bookmarkEnd w:id="7"/>
      <w:bookmarkEnd w:id="8"/>
      <w:bookmarkEnd w:id="9"/>
      <w:bookmarkEnd w:id="10"/>
      <w:bookmarkEnd w:id="11"/>
      <w:bookmarkEnd w:id="14"/>
      <w:bookmarkEnd w:id="15"/>
    </w:p>
    <w:p w:rsidR="00225FF9" w:rsidRPr="00367943" w:rsidRDefault="00225FF9" w:rsidP="00225FF9">
      <w:pPr>
        <w:rPr>
          <w:lang w:val="es-ES"/>
        </w:rPr>
      </w:pPr>
    </w:p>
    <w:p w:rsidR="00225FF9" w:rsidRPr="00367943" w:rsidRDefault="00225FF9" w:rsidP="00225FF9">
      <w:pPr>
        <w:pStyle w:val="MainParanoChapter"/>
        <w:numPr>
          <w:ilvl w:val="0"/>
          <w:numId w:val="15"/>
        </w:numPr>
        <w:ind w:left="0" w:firstLine="0"/>
        <w:jc w:val="both"/>
        <w:rPr>
          <w:lang w:val="es-ES"/>
        </w:rPr>
      </w:pPr>
      <w:r w:rsidRPr="00367943">
        <w:rPr>
          <w:b/>
          <w:lang w:val="es-ES"/>
        </w:rPr>
        <w:t xml:space="preserve">El Directorio </w:t>
      </w:r>
      <w:r w:rsidR="0009049F" w:rsidRPr="00367943">
        <w:rPr>
          <w:b/>
          <w:lang w:val="es-ES"/>
        </w:rPr>
        <w:t>d</w:t>
      </w:r>
      <w:r w:rsidR="0009049F">
        <w:rPr>
          <w:b/>
          <w:lang w:val="es-ES"/>
        </w:rPr>
        <w:t>iscutió</w:t>
      </w:r>
      <w:r w:rsidR="0009049F" w:rsidRPr="00367943">
        <w:rPr>
          <w:b/>
          <w:lang w:val="es-ES"/>
        </w:rPr>
        <w:t xml:space="preserve"> </w:t>
      </w:r>
      <w:r w:rsidRPr="00367943">
        <w:rPr>
          <w:b/>
          <w:lang w:val="es-ES"/>
        </w:rPr>
        <w:t>la Estrategia de Asistencia al País (EAP) 2009-2013 para la República del Paraguay el 5 de mayo de 2009 (Informe No. 48087-PY).</w:t>
      </w:r>
      <w:r w:rsidRPr="00367943">
        <w:rPr>
          <w:lang w:val="es-ES"/>
        </w:rPr>
        <w:t xml:space="preserve">  La EAP provee apoyo estratégico a la República del Paraguay en las áreas siguientes:  gobernabilidad, reducción de la pobreza, crecimiento económico y el medio ambiente.  La estrategia se enfoca en la implementación de la cartera existente, nuevas inversiones y</w:t>
      </w:r>
      <w:r w:rsidR="009F34F0" w:rsidRPr="00367943">
        <w:rPr>
          <w:lang w:val="es-ES"/>
        </w:rPr>
        <w:t xml:space="preserve"> </w:t>
      </w:r>
      <w:r w:rsidR="00094DBB" w:rsidRPr="00367943">
        <w:rPr>
          <w:lang w:val="es-ES"/>
        </w:rPr>
        <w:t>PPDs</w:t>
      </w:r>
      <w:r w:rsidRPr="00367943">
        <w:rPr>
          <w:lang w:val="es-ES"/>
        </w:rPr>
        <w:t xml:space="preserve">, y una gama de servicios de conocimiento para contribuir al logro de </w:t>
      </w:r>
      <w:r w:rsidR="0009049F" w:rsidRPr="00367943">
        <w:rPr>
          <w:lang w:val="es-ES"/>
        </w:rPr>
        <w:t>l</w:t>
      </w:r>
      <w:r w:rsidR="0009049F">
        <w:rPr>
          <w:lang w:val="es-ES"/>
        </w:rPr>
        <w:t>a</w:t>
      </w:r>
      <w:r w:rsidR="0009049F" w:rsidRPr="00367943">
        <w:rPr>
          <w:lang w:val="es-ES"/>
        </w:rPr>
        <w:t xml:space="preserve">s </w:t>
      </w:r>
      <w:r w:rsidR="0009049F">
        <w:rPr>
          <w:lang w:val="es-ES"/>
        </w:rPr>
        <w:t>meta</w:t>
      </w:r>
      <w:r w:rsidR="0009049F" w:rsidRPr="00367943">
        <w:rPr>
          <w:lang w:val="es-ES"/>
        </w:rPr>
        <w:t xml:space="preserve">s </w:t>
      </w:r>
      <w:r w:rsidRPr="00367943">
        <w:rPr>
          <w:lang w:val="es-ES"/>
        </w:rPr>
        <w:t>de desarrollo del país.</w:t>
      </w:r>
    </w:p>
    <w:p w:rsidR="00225FF9" w:rsidRPr="00367943" w:rsidRDefault="00225FF9" w:rsidP="00225FF9">
      <w:pPr>
        <w:pStyle w:val="MainParanoChapter"/>
        <w:numPr>
          <w:ilvl w:val="0"/>
          <w:numId w:val="15"/>
        </w:numPr>
        <w:ind w:left="0" w:firstLine="0"/>
        <w:jc w:val="both"/>
        <w:rPr>
          <w:lang w:val="es-ES"/>
        </w:rPr>
      </w:pPr>
      <w:r w:rsidRPr="00367943">
        <w:rPr>
          <w:b/>
          <w:lang w:val="es-ES"/>
        </w:rPr>
        <w:t>Las metas de desarrollo definidas en la EAP siguen alineadas con los planes del Gobierno para el segundo periodo de la estrategia.</w:t>
      </w:r>
      <w:r w:rsidRPr="00367943">
        <w:rPr>
          <w:lang w:val="es-ES"/>
        </w:rPr>
        <w:t xml:space="preserve"> La EAP visualizó tres metas principales: apoyar la transición a una economía moderna fortaleciendo el buen gobierno y reduciendo la corrupción; abordar las necesidades de los grupos vulnerables; y restaurar el crecimiento después de la crisis financiera mundial. </w:t>
      </w:r>
    </w:p>
    <w:p w:rsidR="00225FF9" w:rsidRPr="00367943" w:rsidRDefault="00225FF9" w:rsidP="00225FF9">
      <w:pPr>
        <w:pStyle w:val="MainParanoChapter"/>
        <w:numPr>
          <w:ilvl w:val="0"/>
          <w:numId w:val="15"/>
        </w:numPr>
        <w:ind w:left="0" w:firstLine="0"/>
        <w:jc w:val="both"/>
        <w:rPr>
          <w:lang w:val="es-ES"/>
        </w:rPr>
      </w:pPr>
      <w:r w:rsidRPr="00367943">
        <w:rPr>
          <w:b/>
          <w:lang w:val="es-ES"/>
        </w:rPr>
        <w:t xml:space="preserve">La EAP de 2009 no </w:t>
      </w:r>
      <w:r w:rsidR="0009049F">
        <w:rPr>
          <w:b/>
          <w:lang w:val="es-ES"/>
        </w:rPr>
        <w:t>se diseñó conjuntamente</w:t>
      </w:r>
      <w:r w:rsidRPr="00367943">
        <w:rPr>
          <w:b/>
          <w:lang w:val="es-ES"/>
        </w:rPr>
        <w:t xml:space="preserve"> entre el Banco y la CFI puesto que la CFI no participaba en el Paraguay durante la elaboración de la EAP.  </w:t>
      </w:r>
      <w:r w:rsidRPr="00367943">
        <w:rPr>
          <w:lang w:val="es-ES"/>
        </w:rPr>
        <w:t xml:space="preserve">Sin embargo, la CFI ha logrado progreso significativo desde su reincorporación al Paraguay en 2009, casi triplicando el tamaño de su cartera en Paraguay entre los </w:t>
      </w:r>
      <w:r w:rsidR="006C3FF4" w:rsidRPr="00367943">
        <w:rPr>
          <w:lang w:val="es-ES"/>
        </w:rPr>
        <w:t>años fiscales</w:t>
      </w:r>
      <w:r w:rsidRPr="00367943">
        <w:rPr>
          <w:lang w:val="es-ES"/>
        </w:rPr>
        <w:t xml:space="preserve"> 2008 y 2009. </w:t>
      </w:r>
      <w:r w:rsidRPr="00367943">
        <w:rPr>
          <w:b/>
          <w:lang w:val="es-ES"/>
        </w:rPr>
        <w:t xml:space="preserve">La estrategia orientada al sector privado de la CFI coincide fuertemente con el pilar de Crecimiento Económico e Inclusión del Banco.  </w:t>
      </w:r>
      <w:r w:rsidRPr="00367943">
        <w:rPr>
          <w:lang w:val="es-ES"/>
        </w:rPr>
        <w:t>La CFI ha lanzado estructuras financieras sumamente innovadoras en el Paraguay, muchas de las cuales fueron estructuras que la CFI lanzaba por primera vez en todo el mundo.</w:t>
      </w:r>
    </w:p>
    <w:p w:rsidR="00225FF9" w:rsidRPr="00367943" w:rsidRDefault="00225FF9" w:rsidP="00225FF9">
      <w:pPr>
        <w:pStyle w:val="MainParanoChapter"/>
        <w:numPr>
          <w:ilvl w:val="0"/>
          <w:numId w:val="15"/>
        </w:numPr>
        <w:ind w:left="0" w:firstLine="0"/>
        <w:jc w:val="both"/>
        <w:rPr>
          <w:lang w:val="es-ES"/>
        </w:rPr>
      </w:pPr>
      <w:r w:rsidRPr="00367943">
        <w:rPr>
          <w:b/>
          <w:lang w:val="es-ES"/>
        </w:rPr>
        <w:t xml:space="preserve">Las cambiantes realidades económicas y la experiencia con la cartera actual dará forma a la implementación de la estrategia en lo que resta del periodo EAP a medida que el Gobierno se esfuerza por contener los efectos de la turbulencia económica mundial, la sequía y los brotes de aftosa que afectaron severamente a la carne vacuna, la segunda </w:t>
      </w:r>
      <w:r w:rsidRPr="00367943" w:rsidDel="00032025">
        <w:rPr>
          <w:b/>
          <w:bCs/>
          <w:lang w:val="es-ES"/>
        </w:rPr>
        <w:t xml:space="preserve"> </w:t>
      </w:r>
      <w:r w:rsidRPr="00367943">
        <w:rPr>
          <w:b/>
          <w:bCs/>
          <w:lang w:val="es-ES"/>
        </w:rPr>
        <w:t>exportación más importante del Paraguay</w:t>
      </w:r>
      <w:r w:rsidRPr="00367943" w:rsidDel="00032025">
        <w:rPr>
          <w:b/>
          <w:bCs/>
          <w:lang w:val="es-ES"/>
        </w:rPr>
        <w:t>.</w:t>
      </w:r>
      <w:r w:rsidRPr="00367943">
        <w:rPr>
          <w:lang w:val="es-ES"/>
        </w:rPr>
        <w:t xml:space="preserve">  Se asignarán los recursos para préstamos y las AAA a áreas claves con sólidos antecedentes de participación y compromiso de parte del Gobierno.  La CFI seguirá complementando el programa del BIRF, enfocándose en servicios financieros, infraestructura y agro-negocios como canales para llegar a las pequeñas empresas rurales y a los pobres. </w:t>
      </w:r>
    </w:p>
    <w:p w:rsidR="00225FF9" w:rsidRPr="00367943" w:rsidRDefault="00225FF9" w:rsidP="00225FF9">
      <w:pPr>
        <w:pStyle w:val="MainParanoChapter"/>
        <w:numPr>
          <w:ilvl w:val="0"/>
          <w:numId w:val="15"/>
        </w:numPr>
        <w:ind w:left="0" w:firstLine="0"/>
        <w:jc w:val="both"/>
        <w:rPr>
          <w:lang w:val="es-ES"/>
        </w:rPr>
      </w:pPr>
      <w:r w:rsidRPr="00367943">
        <w:rPr>
          <w:b/>
          <w:lang w:val="es-ES"/>
        </w:rPr>
        <w:t xml:space="preserve">El periodo EAP se extenderá seis meses más hasta el 31 de diciembre de 2013, a fin de asegurar tiempo suficiente para consultas sobre una nueva EAP después de las elecciones presidenciales en abril de 2013.  </w:t>
      </w:r>
      <w:r w:rsidRPr="00367943">
        <w:rPr>
          <w:lang w:val="es-ES"/>
        </w:rPr>
        <w:t xml:space="preserve">Mientras tanto se apoyará la consecución continuada de las metas EAP existentes con un préstamo </w:t>
      </w:r>
      <w:r w:rsidR="00B802E1" w:rsidRPr="00367943">
        <w:rPr>
          <w:lang w:val="es-ES"/>
        </w:rPr>
        <w:t>PPD</w:t>
      </w:r>
      <w:r w:rsidRPr="00367943">
        <w:rPr>
          <w:lang w:val="es-ES"/>
        </w:rPr>
        <w:t xml:space="preserve"> por valor de US$100 millones y US$20 millones de préstamo de inversión adicional, así como productos de conoc</w:t>
      </w:r>
      <w:r w:rsidR="00094DBB" w:rsidRPr="00367943">
        <w:rPr>
          <w:lang w:val="es-ES"/>
        </w:rPr>
        <w:t>i</w:t>
      </w:r>
      <w:r w:rsidRPr="00367943">
        <w:rPr>
          <w:lang w:val="es-ES"/>
        </w:rPr>
        <w:t>miento que se espera contribuyan a la cimentación de las reformas gubernamentales.</w:t>
      </w:r>
    </w:p>
    <w:p w:rsidR="00225FF9" w:rsidRPr="00367943" w:rsidRDefault="00225FF9" w:rsidP="00225FF9">
      <w:pPr>
        <w:pStyle w:val="MainParanoChapter"/>
        <w:numPr>
          <w:ilvl w:val="0"/>
          <w:numId w:val="15"/>
        </w:numPr>
        <w:ind w:left="0" w:firstLine="0"/>
        <w:jc w:val="both"/>
        <w:rPr>
          <w:color w:val="000000"/>
          <w:lang w:val="es-ES"/>
        </w:rPr>
      </w:pPr>
      <w:r w:rsidRPr="00367943">
        <w:rPr>
          <w:b/>
          <w:lang w:val="es-ES"/>
        </w:rPr>
        <w:t>Compatible con el enfoque basado en resultados, este informe de situación se centra en los logros principales a la fecha y propone ajustes para realinear la estrategia a las necesidades actuales y prioridades de desarrollo del Gobierno.</w:t>
      </w:r>
      <w:r w:rsidRPr="00367943">
        <w:rPr>
          <w:lang w:val="es-ES"/>
        </w:rPr>
        <w:t xml:space="preserve">  La Sección II del informe presenta un resumen de los </w:t>
      </w:r>
      <w:r w:rsidR="00094DBB" w:rsidRPr="00367943">
        <w:rPr>
          <w:lang w:val="es-ES"/>
        </w:rPr>
        <w:t>avances</w:t>
      </w:r>
      <w:r w:rsidRPr="00367943">
        <w:rPr>
          <w:lang w:val="es-ES"/>
        </w:rPr>
        <w:t xml:space="preserve"> recientes del país.  La Sección III describe el progreso hacia los </w:t>
      </w:r>
      <w:r w:rsidR="00B802E1" w:rsidRPr="00367943">
        <w:rPr>
          <w:lang w:val="es-ES"/>
        </w:rPr>
        <w:t>resultados</w:t>
      </w:r>
      <w:r w:rsidRPr="00367943">
        <w:rPr>
          <w:lang w:val="es-ES"/>
        </w:rPr>
        <w:t xml:space="preserve"> EAP y propone cambios en el marco de resultados a la luz de la experiencia en la implementación y prioridades gubernamentales en evolución.  La Sección </w:t>
      </w:r>
      <w:r w:rsidRPr="00367943">
        <w:rPr>
          <w:color w:val="000000"/>
          <w:lang w:val="es-ES"/>
        </w:rPr>
        <w:t xml:space="preserve">IV establece el programa para el resto del periodo EAP; y la Sección </w:t>
      </w:r>
      <w:r w:rsidRPr="00367943">
        <w:rPr>
          <w:lang w:val="es-ES"/>
        </w:rPr>
        <w:t>V contiene un breve resumen de los riesgos claves.</w:t>
      </w:r>
      <w:r w:rsidRPr="00367943">
        <w:rPr>
          <w:color w:val="000000"/>
          <w:lang w:val="es-ES"/>
        </w:rPr>
        <w:t xml:space="preserve">   </w:t>
      </w:r>
    </w:p>
    <w:p w:rsidR="00225FF9" w:rsidRPr="00367943" w:rsidRDefault="00225FF9" w:rsidP="00225FF9">
      <w:pPr>
        <w:pStyle w:val="PYCPSPRTITLE"/>
        <w:keepNext/>
        <w:rPr>
          <w:rStyle w:val="BookTitle"/>
          <w:bCs w:val="0"/>
          <w:smallCaps w:val="0"/>
          <w:lang w:val="es-ES"/>
        </w:rPr>
      </w:pPr>
      <w:bookmarkStart w:id="17" w:name="_Toc154349447"/>
      <w:bookmarkStart w:id="18" w:name="_Toc222891418"/>
      <w:bookmarkStart w:id="19" w:name="_Toc222820411"/>
      <w:bookmarkStart w:id="20" w:name="_Toc307930877"/>
      <w:bookmarkStart w:id="21" w:name="_Toc321382378"/>
      <w:bookmarkStart w:id="22" w:name="_Toc327101360"/>
      <w:r w:rsidRPr="00367943">
        <w:rPr>
          <w:rStyle w:val="BookTitle"/>
          <w:lang w:val="es-ES"/>
        </w:rPr>
        <w:lastRenderedPageBreak/>
        <w:t>II. CONTEXTO DEL PAÍS</w:t>
      </w:r>
      <w:bookmarkEnd w:id="17"/>
      <w:bookmarkEnd w:id="18"/>
      <w:bookmarkEnd w:id="19"/>
      <w:bookmarkEnd w:id="20"/>
      <w:bookmarkEnd w:id="21"/>
      <w:bookmarkEnd w:id="22"/>
    </w:p>
    <w:p w:rsidR="00225FF9" w:rsidRPr="00367943" w:rsidRDefault="00225FF9" w:rsidP="00225FF9">
      <w:pPr>
        <w:keepNext/>
        <w:rPr>
          <w:lang w:val="es-ES"/>
        </w:rPr>
      </w:pPr>
    </w:p>
    <w:p w:rsidR="00225FF9" w:rsidRPr="00367943" w:rsidRDefault="00225FF9" w:rsidP="00225FF9">
      <w:pPr>
        <w:pStyle w:val="PYCPSPRSubtitle"/>
        <w:keepNext/>
        <w:rPr>
          <w:lang w:val="es-ES"/>
        </w:rPr>
      </w:pPr>
      <w:bookmarkStart w:id="23" w:name="_Toc321382476"/>
      <w:bookmarkStart w:id="24" w:name="_Toc327101361"/>
      <w:bookmarkStart w:id="25" w:name="_Toc73188858"/>
      <w:bookmarkStart w:id="26" w:name="_Toc73188954"/>
      <w:bookmarkStart w:id="27" w:name="_Toc209590065"/>
      <w:bookmarkStart w:id="28" w:name="_Toc154349453"/>
      <w:bookmarkStart w:id="29" w:name="_Toc222891422"/>
      <w:bookmarkStart w:id="30" w:name="_Toc222820415"/>
      <w:bookmarkEnd w:id="16"/>
      <w:r w:rsidRPr="00367943">
        <w:rPr>
          <w:lang w:val="es-ES"/>
        </w:rPr>
        <w:t xml:space="preserve">A.  </w:t>
      </w:r>
      <w:r w:rsidR="00094DBB" w:rsidRPr="00367943">
        <w:rPr>
          <w:lang w:val="es-ES"/>
        </w:rPr>
        <w:t>Avances</w:t>
      </w:r>
      <w:r w:rsidRPr="00367943">
        <w:rPr>
          <w:lang w:val="es-ES"/>
        </w:rPr>
        <w:t xml:space="preserve"> recientes</w:t>
      </w:r>
      <w:bookmarkEnd w:id="23"/>
      <w:bookmarkEnd w:id="24"/>
    </w:p>
    <w:p w:rsidR="00225FF9" w:rsidRPr="00367943" w:rsidRDefault="00225FF9" w:rsidP="00225FF9">
      <w:pPr>
        <w:keepNext/>
        <w:rPr>
          <w:lang w:val="es-ES"/>
        </w:rPr>
      </w:pPr>
    </w:p>
    <w:p w:rsidR="00225FF9" w:rsidRPr="00367943" w:rsidRDefault="00225FF9" w:rsidP="00225FF9">
      <w:pPr>
        <w:pStyle w:val="MainParanoChapter"/>
        <w:keepNext/>
        <w:numPr>
          <w:ilvl w:val="0"/>
          <w:numId w:val="15"/>
        </w:numPr>
        <w:spacing w:after="160"/>
        <w:ind w:left="0" w:firstLine="0"/>
        <w:jc w:val="both"/>
        <w:rPr>
          <w:lang w:val="es-ES"/>
        </w:rPr>
      </w:pPr>
      <w:r w:rsidRPr="00367943">
        <w:rPr>
          <w:b/>
          <w:lang w:val="es-ES"/>
        </w:rPr>
        <w:t xml:space="preserve">Después de tres años de mandato, el Gobierno del Presidente Lugo ha logrado progreso en la ejecución de temas claves del Plan Estratégico Económico y Social del Gobierno 2008/2013. </w:t>
      </w:r>
      <w:r w:rsidRPr="00367943">
        <w:rPr>
          <w:lang w:val="es-ES"/>
        </w:rPr>
        <w:t xml:space="preserve">Paraguay se recuperó exitosamente de la crisis económica mundial de 2009 y fue el país de crecimiento más rápido en América Latina en 2010.  Hubo un aumento significativo en la inversión privada y un </w:t>
      </w:r>
      <w:r w:rsidR="000F5A48" w:rsidRPr="00367943">
        <w:rPr>
          <w:lang w:val="es-ES"/>
        </w:rPr>
        <w:t>marca</w:t>
      </w:r>
      <w:r w:rsidRPr="00367943">
        <w:rPr>
          <w:lang w:val="es-ES"/>
        </w:rPr>
        <w:t xml:space="preserve">do </w:t>
      </w:r>
      <w:r w:rsidR="006C3FF4" w:rsidRPr="00367943">
        <w:rPr>
          <w:lang w:val="es-ES"/>
        </w:rPr>
        <w:t>repunte</w:t>
      </w:r>
      <w:r w:rsidRPr="00367943">
        <w:rPr>
          <w:lang w:val="es-ES"/>
        </w:rPr>
        <w:t xml:space="preserve"> en la agricultura, la industria y la construcción. El Gobierno implementó exitosamente un paquete de estímulos anti-cíclicos en respuesta a la crisis asimismo manteniendo el progreso en las reformas a mediano plazo, tales como administración tributaria y </w:t>
      </w:r>
      <w:r w:rsidR="00094DBB" w:rsidRPr="00367943">
        <w:rPr>
          <w:lang w:val="es-ES"/>
        </w:rPr>
        <w:t>fiscalización</w:t>
      </w:r>
      <w:r w:rsidRPr="00367943">
        <w:rPr>
          <w:lang w:val="es-ES"/>
        </w:rPr>
        <w:t xml:space="preserve"> de </w:t>
      </w:r>
      <w:r w:rsidR="00094DBB" w:rsidRPr="00367943">
        <w:rPr>
          <w:lang w:val="es-ES"/>
        </w:rPr>
        <w:t xml:space="preserve">las </w:t>
      </w:r>
      <w:r w:rsidRPr="00367943">
        <w:rPr>
          <w:lang w:val="es-ES"/>
        </w:rPr>
        <w:t>empresas públicas. El Gobierno renegoció exitosamente los términos del tratado con Brasil para la venta del excedente de electricidad de la represa de Itaipú</w:t>
      </w:r>
      <w:r w:rsidRPr="00367943">
        <w:rPr>
          <w:vertAlign w:val="superscript"/>
          <w:lang w:val="es-ES"/>
        </w:rPr>
        <w:footnoteReference w:id="1"/>
      </w:r>
      <w:r w:rsidRPr="00367943">
        <w:rPr>
          <w:lang w:val="es-ES"/>
        </w:rPr>
        <w:t xml:space="preserve"> y recibirá ingresos anuales incrementales por valor de US$240 millones a partir de 2012. Hubo importantes avances en el frente social en salud y educación, tales como acceso gratuito a la salud primaria y la educación primaria.  También hubo progreso en la expansión de un programa de transferencias monetarias condicionadas </w:t>
      </w:r>
      <w:r w:rsidRPr="00367943">
        <w:rPr>
          <w:i/>
          <w:lang w:val="es-ES"/>
        </w:rPr>
        <w:t>Tekoporã</w:t>
      </w:r>
      <w:r w:rsidRPr="00367943">
        <w:rPr>
          <w:lang w:val="es-ES"/>
        </w:rPr>
        <w:t xml:space="preserve"> dirigido a la pobreza extrema, con un programa piloto de empleo temporal y el lanzamiento de un programa de pensión no contributiva para mayores de 65 años en situación de pobreza. </w:t>
      </w:r>
    </w:p>
    <w:p w:rsidR="00225FF9" w:rsidRPr="00367943" w:rsidRDefault="00225FF9" w:rsidP="00225FF9">
      <w:pPr>
        <w:pStyle w:val="MainParanoChapter"/>
        <w:numPr>
          <w:ilvl w:val="0"/>
          <w:numId w:val="15"/>
        </w:numPr>
        <w:tabs>
          <w:tab w:val="num" w:pos="720"/>
        </w:tabs>
        <w:spacing w:after="160"/>
        <w:ind w:left="0" w:firstLine="0"/>
        <w:jc w:val="both"/>
        <w:rPr>
          <w:lang w:val="es-ES"/>
        </w:rPr>
      </w:pPr>
      <w:bookmarkStart w:id="31" w:name="_Toc209590066"/>
      <w:bookmarkStart w:id="32" w:name="_Toc73188860"/>
      <w:bookmarkStart w:id="33" w:name="_Toc73188956"/>
      <w:bookmarkStart w:id="34" w:name="_Toc257361554"/>
      <w:bookmarkStart w:id="35" w:name="_Toc257378518"/>
      <w:bookmarkStart w:id="36" w:name="_Toc258261569"/>
      <w:bookmarkStart w:id="37" w:name="_Toc258261970"/>
      <w:r w:rsidRPr="00367943">
        <w:rPr>
          <w:b/>
          <w:lang w:val="es-ES"/>
        </w:rPr>
        <w:t xml:space="preserve">La crisis de 2009 temporalmente interrumpió el </w:t>
      </w:r>
      <w:r w:rsidR="006C3FF4" w:rsidRPr="00367943">
        <w:rPr>
          <w:b/>
          <w:lang w:val="es-ES"/>
        </w:rPr>
        <w:t>repunte</w:t>
      </w:r>
      <w:r w:rsidRPr="00367943">
        <w:rPr>
          <w:b/>
          <w:lang w:val="es-ES"/>
        </w:rPr>
        <w:t xml:space="preserve"> económico del Paraguay.  </w:t>
      </w:r>
      <w:r w:rsidRPr="00367943">
        <w:rPr>
          <w:lang w:val="es-ES"/>
        </w:rPr>
        <w:t>Una sequía severa exacerbó el impacto de la crisis económica internacional, disparando un contracción real de 3,8 por ciento de la economía en 2009.  La agricultura fue duramente golpeada – se estima que la producción disminuyó 23,8 por ciento en términos reales, principalmente debido a la sequía.  El Gobierno respondió con un paquete de políticas anti-cíclicas que contuvo el impacto. El Plan Anti-Crisis apuntó al estímulo fiscal por medio de</w:t>
      </w:r>
      <w:r w:rsidR="00E9615C">
        <w:rPr>
          <w:lang w:val="es-ES"/>
        </w:rPr>
        <w:t xml:space="preserve"> una expansión del</w:t>
      </w:r>
      <w:r w:rsidRPr="00367943">
        <w:rPr>
          <w:lang w:val="es-ES"/>
        </w:rPr>
        <w:t xml:space="preserve"> gasto público para asegurar suficiente liquidez en el sistema financiero, acceso a financiamiento para los sectores productivos y mo</w:t>
      </w:r>
      <w:r w:rsidR="00094DBB" w:rsidRPr="00367943">
        <w:rPr>
          <w:lang w:val="es-ES"/>
        </w:rPr>
        <w:t>v</w:t>
      </w:r>
      <w:r w:rsidRPr="00367943">
        <w:rPr>
          <w:lang w:val="es-ES"/>
        </w:rPr>
        <w:t>ilización acelerada de recursos externos.  Concomitantemente el Gobierno se plegó a las políticas macroeconómicas prudentes del Plan Estratégico Económico y Social del Gobierno. A pesar del aumento en el gasto público, el balance fiscal cerró en superávit debido al aumento de ingresos tributarios, recalcando el impacto positivo de las recientes reformas en administración tributaria.</w:t>
      </w:r>
      <w:r w:rsidRPr="00367943">
        <w:rPr>
          <w:b/>
          <w:lang w:val="es-ES"/>
        </w:rPr>
        <w:t xml:space="preserve"> </w:t>
      </w:r>
    </w:p>
    <w:p w:rsidR="00225FF9" w:rsidRPr="00367943" w:rsidRDefault="00225FF9" w:rsidP="00225FF9">
      <w:pPr>
        <w:pStyle w:val="MainParanoChapter"/>
        <w:numPr>
          <w:ilvl w:val="0"/>
          <w:numId w:val="15"/>
        </w:numPr>
        <w:spacing w:after="160"/>
        <w:ind w:left="0" w:firstLine="0"/>
        <w:jc w:val="both"/>
        <w:rPr>
          <w:b/>
          <w:lang w:val="es-ES"/>
        </w:rPr>
      </w:pPr>
      <w:r w:rsidRPr="00367943">
        <w:rPr>
          <w:b/>
          <w:lang w:val="es-ES"/>
        </w:rPr>
        <w:t xml:space="preserve">En 2010, el repunte de la economía se debió principalmente al auge de las exportaciones agrícolas.  </w:t>
      </w:r>
      <w:r w:rsidRPr="00367943">
        <w:rPr>
          <w:lang w:val="es-ES"/>
        </w:rPr>
        <w:t>La tasa de crecimiento real de 15 por ciento del Paraguay en 2010 marca el crecimiento más alto jamás registrado en el país. Las exportaciones reales aumentaron 35,3 por ciento en 2010, mayormente a raíz del auge sin precedentes en la agricultura. La política fiscal siguió siendo expansi</w:t>
      </w:r>
      <w:r w:rsidR="00094DBB" w:rsidRPr="00367943">
        <w:rPr>
          <w:lang w:val="es-ES"/>
        </w:rPr>
        <w:t>va</w:t>
      </w:r>
      <w:r w:rsidRPr="00367943">
        <w:rPr>
          <w:lang w:val="es-ES"/>
        </w:rPr>
        <w:t xml:space="preserve">, sin embargo el balance fiscal generó un superávit debido a las importantes recaudaciones. El gasto público total permaneció por encima de los niveles anteriores a la crisis con relación al PIB de 2010 (19,2 por ciento del PIB), basado en focalización sostenida en programas sociales. </w:t>
      </w:r>
    </w:p>
    <w:p w:rsidR="00225FF9" w:rsidRPr="00367943" w:rsidRDefault="00225FF9" w:rsidP="00225FF9">
      <w:pPr>
        <w:pStyle w:val="ListParagraph"/>
        <w:numPr>
          <w:ilvl w:val="0"/>
          <w:numId w:val="15"/>
        </w:numPr>
        <w:spacing w:after="160" w:line="240" w:lineRule="auto"/>
        <w:ind w:left="0" w:firstLine="0"/>
        <w:jc w:val="both"/>
        <w:rPr>
          <w:b/>
          <w:lang w:val="es-ES"/>
        </w:rPr>
      </w:pPr>
      <w:r w:rsidRPr="00367943">
        <w:rPr>
          <w:rFonts w:ascii="Times New Roman" w:hAnsi="Times New Roman"/>
          <w:b/>
          <w:sz w:val="24"/>
          <w:szCs w:val="24"/>
          <w:lang w:val="es-ES"/>
        </w:rPr>
        <w:t>El crecimiento agrícola perdió impulso en 2011, una de las razones principales del crecimiento de la economía por debajo de la tendencia de 4,0 por ciento (Tabla 1).</w:t>
      </w:r>
      <w:r w:rsidRPr="00367943">
        <w:rPr>
          <w:b/>
          <w:lang w:val="es-ES"/>
        </w:rPr>
        <w:t xml:space="preserve"> </w:t>
      </w:r>
      <w:r w:rsidRPr="00367943">
        <w:rPr>
          <w:rFonts w:ascii="Times New Roman" w:hAnsi="Times New Roman"/>
          <w:sz w:val="24"/>
          <w:szCs w:val="24"/>
          <w:lang w:val="es-ES"/>
        </w:rPr>
        <w:t xml:space="preserve">En los primeros tres trimestres de 2011 el sector agrícola alcanzó un crecimiento promedio de 7,5 </w:t>
      </w:r>
      <w:r w:rsidRPr="00367943">
        <w:rPr>
          <w:rFonts w:ascii="Times New Roman" w:hAnsi="Times New Roman"/>
          <w:sz w:val="24"/>
          <w:szCs w:val="24"/>
          <w:lang w:val="es-ES"/>
        </w:rPr>
        <w:lastRenderedPageBreak/>
        <w:t>por ciento interanual, contrastando fuertemente con el promedio de 49 por ciento del año anterior. Adicionalmente, un brote de aftosa durante el último trimestre del año desencadenó una caída significativa de las exportaciones de la carne, la segunda fuente más importante de ingresos de exportación.  El sector de la construcción se contrajo</w:t>
      </w:r>
      <w:r w:rsidR="00E9615C">
        <w:rPr>
          <w:rFonts w:ascii="Times New Roman" w:hAnsi="Times New Roman"/>
          <w:sz w:val="24"/>
          <w:szCs w:val="24"/>
          <w:lang w:val="es-ES"/>
        </w:rPr>
        <w:t xml:space="preserve"> debido a que la economía alcanzó capacidad instalada</w:t>
      </w:r>
      <w:r w:rsidRPr="00367943">
        <w:rPr>
          <w:rFonts w:ascii="Times New Roman" w:hAnsi="Times New Roman"/>
          <w:sz w:val="24"/>
          <w:szCs w:val="24"/>
          <w:lang w:val="es-ES"/>
        </w:rPr>
        <w:t xml:space="preserve"> y </w:t>
      </w:r>
      <w:r w:rsidR="00E9615C">
        <w:rPr>
          <w:rFonts w:ascii="Times New Roman" w:hAnsi="Times New Roman"/>
          <w:sz w:val="24"/>
          <w:szCs w:val="24"/>
          <w:lang w:val="es-ES"/>
        </w:rPr>
        <w:t xml:space="preserve">a </w:t>
      </w:r>
      <w:r w:rsidR="00884FAF" w:rsidRPr="00367943">
        <w:rPr>
          <w:rFonts w:ascii="Times New Roman" w:hAnsi="Times New Roman"/>
          <w:sz w:val="24"/>
          <w:szCs w:val="24"/>
          <w:lang w:val="es-ES"/>
        </w:rPr>
        <w:t>un</w:t>
      </w:r>
      <w:r w:rsidR="00E9615C">
        <w:rPr>
          <w:rFonts w:ascii="Times New Roman" w:hAnsi="Times New Roman"/>
          <w:sz w:val="24"/>
          <w:szCs w:val="24"/>
          <w:lang w:val="es-ES"/>
        </w:rPr>
        <w:t>a</w:t>
      </w:r>
      <w:r w:rsidR="00884FAF" w:rsidRPr="00367943">
        <w:rPr>
          <w:rFonts w:ascii="Times New Roman" w:hAnsi="Times New Roman"/>
          <w:sz w:val="24"/>
          <w:szCs w:val="24"/>
          <w:lang w:val="es-ES"/>
        </w:rPr>
        <w:t xml:space="preserve"> </w:t>
      </w:r>
      <w:r w:rsidR="00E9615C">
        <w:rPr>
          <w:rFonts w:ascii="Times New Roman" w:hAnsi="Times New Roman"/>
          <w:sz w:val="24"/>
          <w:szCs w:val="24"/>
          <w:lang w:val="es-ES"/>
        </w:rPr>
        <w:t xml:space="preserve">desaceleración de la expansión de los </w:t>
      </w:r>
      <w:r w:rsidR="00884FAF" w:rsidRPr="00367943">
        <w:rPr>
          <w:rFonts w:ascii="Times New Roman" w:hAnsi="Times New Roman"/>
          <w:sz w:val="24"/>
          <w:szCs w:val="24"/>
          <w:lang w:val="es-ES"/>
        </w:rPr>
        <w:t>créditos para e</w:t>
      </w:r>
      <w:r w:rsidRPr="00367943">
        <w:rPr>
          <w:rFonts w:ascii="Times New Roman" w:hAnsi="Times New Roman"/>
          <w:sz w:val="24"/>
          <w:szCs w:val="24"/>
          <w:lang w:val="es-ES"/>
        </w:rPr>
        <w:t xml:space="preserve">l sector privado (Tabla 1). Con </w:t>
      </w:r>
      <w:r w:rsidR="00E9615C">
        <w:rPr>
          <w:rFonts w:ascii="Times New Roman" w:hAnsi="Times New Roman"/>
          <w:sz w:val="24"/>
          <w:szCs w:val="24"/>
          <w:lang w:val="es-ES"/>
        </w:rPr>
        <w:t xml:space="preserve">menor </w:t>
      </w:r>
      <w:r w:rsidR="00787C2F">
        <w:rPr>
          <w:rFonts w:ascii="Times New Roman" w:hAnsi="Times New Roman"/>
          <w:sz w:val="24"/>
          <w:szCs w:val="24"/>
          <w:lang w:val="es-ES"/>
        </w:rPr>
        <w:t>presión</w:t>
      </w:r>
      <w:r w:rsidR="00E9615C">
        <w:rPr>
          <w:rFonts w:ascii="Times New Roman" w:hAnsi="Times New Roman"/>
          <w:sz w:val="24"/>
          <w:szCs w:val="24"/>
          <w:lang w:val="es-ES"/>
        </w:rPr>
        <w:t xml:space="preserve"> por </w:t>
      </w:r>
      <w:r w:rsidRPr="00367943">
        <w:rPr>
          <w:rFonts w:ascii="Times New Roman" w:hAnsi="Times New Roman"/>
          <w:sz w:val="24"/>
          <w:szCs w:val="24"/>
          <w:lang w:val="es-ES"/>
        </w:rPr>
        <w:t>sobrecalentamiento</w:t>
      </w:r>
      <w:r w:rsidR="00E9615C">
        <w:rPr>
          <w:rFonts w:ascii="Times New Roman" w:hAnsi="Times New Roman"/>
          <w:sz w:val="24"/>
          <w:szCs w:val="24"/>
          <w:lang w:val="es-ES"/>
        </w:rPr>
        <w:t>,</w:t>
      </w:r>
      <w:r w:rsidRPr="00367943">
        <w:rPr>
          <w:rFonts w:ascii="Times New Roman" w:hAnsi="Times New Roman"/>
          <w:sz w:val="24"/>
          <w:szCs w:val="24"/>
          <w:lang w:val="es-ES"/>
        </w:rPr>
        <w:t xml:space="preserve">  precios más bajos para la carne vacuna y un enfoque monetario más estricto, el año cerró con una inflación de 4,9 por ciento—dentro del rango al que apuntaba el Banco Central. Los déficit</w:t>
      </w:r>
      <w:r w:rsidR="00787C2F">
        <w:rPr>
          <w:rFonts w:ascii="Times New Roman" w:hAnsi="Times New Roman"/>
          <w:sz w:val="24"/>
          <w:szCs w:val="24"/>
          <w:lang w:val="es-ES"/>
        </w:rPr>
        <w:t>s</w:t>
      </w:r>
      <w:r w:rsidRPr="00367943">
        <w:rPr>
          <w:rFonts w:ascii="Times New Roman" w:hAnsi="Times New Roman"/>
          <w:sz w:val="24"/>
          <w:szCs w:val="24"/>
          <w:lang w:val="es-ES"/>
        </w:rPr>
        <w:t xml:space="preserve"> comercial y de cuenta corriente disminuyeron debido a la menor demanda interna, a pesar del menor </w:t>
      </w:r>
      <w:r w:rsidR="00787C2F">
        <w:rPr>
          <w:rFonts w:ascii="Times New Roman" w:hAnsi="Times New Roman"/>
          <w:sz w:val="24"/>
          <w:szCs w:val="24"/>
          <w:lang w:val="es-ES"/>
        </w:rPr>
        <w:t>dinamismo</w:t>
      </w:r>
      <w:r w:rsidR="00787C2F" w:rsidRPr="00367943">
        <w:rPr>
          <w:rFonts w:ascii="Times New Roman" w:hAnsi="Times New Roman"/>
          <w:sz w:val="24"/>
          <w:szCs w:val="24"/>
          <w:lang w:val="es-ES"/>
        </w:rPr>
        <w:t xml:space="preserve"> </w:t>
      </w:r>
      <w:r w:rsidRPr="00367943">
        <w:rPr>
          <w:rFonts w:ascii="Times New Roman" w:hAnsi="Times New Roman"/>
          <w:sz w:val="24"/>
          <w:szCs w:val="24"/>
          <w:lang w:val="es-ES"/>
        </w:rPr>
        <w:t>de las exportaciones. La política fiscal siguió expansi</w:t>
      </w:r>
      <w:r w:rsidR="00094DBB" w:rsidRPr="00367943">
        <w:rPr>
          <w:rFonts w:ascii="Times New Roman" w:hAnsi="Times New Roman"/>
          <w:sz w:val="24"/>
          <w:szCs w:val="24"/>
          <w:lang w:val="es-ES"/>
        </w:rPr>
        <w:t>va</w:t>
      </w:r>
      <w:r w:rsidRPr="00367943">
        <w:rPr>
          <w:rFonts w:ascii="Times New Roman" w:hAnsi="Times New Roman"/>
          <w:sz w:val="24"/>
          <w:szCs w:val="24"/>
          <w:lang w:val="es-ES"/>
        </w:rPr>
        <w:t>, e igualmente generó un superávit debido a las importante recaudaciones.</w:t>
      </w:r>
    </w:p>
    <w:bookmarkEnd w:id="31"/>
    <w:bookmarkEnd w:id="32"/>
    <w:bookmarkEnd w:id="33"/>
    <w:bookmarkEnd w:id="34"/>
    <w:bookmarkEnd w:id="35"/>
    <w:bookmarkEnd w:id="36"/>
    <w:bookmarkEnd w:id="37"/>
    <w:p w:rsidR="00225FF9" w:rsidRPr="00367943" w:rsidRDefault="00225FF9" w:rsidP="00225FF9">
      <w:pPr>
        <w:pStyle w:val="MainParanoChapter"/>
        <w:numPr>
          <w:ilvl w:val="0"/>
          <w:numId w:val="15"/>
        </w:numPr>
        <w:spacing w:after="160"/>
        <w:ind w:left="0" w:firstLine="0"/>
        <w:jc w:val="both"/>
        <w:rPr>
          <w:lang w:val="es-ES"/>
        </w:rPr>
      </w:pPr>
      <w:r w:rsidRPr="00367943">
        <w:rPr>
          <w:b/>
          <w:lang w:val="es-ES"/>
        </w:rPr>
        <w:t>Las altas tasas de pobreza y desigualdad siguen siendo los principales desafíos para el desarrollo en el Paraguay a pesar de las notables mejorías en la década pasada.</w:t>
      </w:r>
      <w:r w:rsidRPr="00367943">
        <w:rPr>
          <w:lang w:val="es-ES"/>
        </w:rPr>
        <w:t xml:space="preserve"> Paraguay es un país sin litoral con un sector rural relativamente importante. La pobreza </w:t>
      </w:r>
      <w:r w:rsidR="00787C2F">
        <w:rPr>
          <w:lang w:val="es-ES"/>
        </w:rPr>
        <w:t xml:space="preserve">moderada </w:t>
      </w:r>
      <w:r w:rsidRPr="00367943">
        <w:rPr>
          <w:lang w:val="es-ES"/>
        </w:rPr>
        <w:t xml:space="preserve">fue de 34,7 por ciento en 2010, mientras que la tasa de pobreza extrema de 19,4 </w:t>
      </w:r>
      <w:r w:rsidR="00787C2F">
        <w:rPr>
          <w:lang w:val="es-ES"/>
        </w:rPr>
        <w:t xml:space="preserve">colocando </w:t>
      </w:r>
      <w:r w:rsidRPr="00367943">
        <w:rPr>
          <w:lang w:val="es-ES"/>
        </w:rPr>
        <w:t xml:space="preserve">al Paraguay entre los países más pobres de América Latina. </w:t>
      </w:r>
      <w:r w:rsidR="00787C2F">
        <w:rPr>
          <w:lang w:val="es-ES"/>
        </w:rPr>
        <w:t>De la misma manera</w:t>
      </w:r>
      <w:r w:rsidRPr="00367943">
        <w:rPr>
          <w:lang w:val="es-ES"/>
        </w:rPr>
        <w:t xml:space="preserve"> la desigualdad </w:t>
      </w:r>
      <w:r w:rsidR="00787C2F">
        <w:rPr>
          <w:lang w:val="es-ES"/>
        </w:rPr>
        <w:t xml:space="preserve">se ubica </w:t>
      </w:r>
      <w:r w:rsidRPr="00367943">
        <w:rPr>
          <w:lang w:val="es-ES"/>
        </w:rPr>
        <w:t xml:space="preserve">entre las más altas en la región ALC, con un coeficiente Gini de 0,512.  Más de la mitad de la población en situación de pobreza y más de dos tercios de la población en situación de pobreza extrema vive en áreas rurales. Con solamente 41,2 por ciento de la población en 2010, la cantidad de hogares rurales pobres es desproporcionada (58,1 por ciento). La tasa de crecimiento sin precedentes de 15 por ciento en 2010 </w:t>
      </w:r>
      <w:r w:rsidR="00787C2F">
        <w:rPr>
          <w:lang w:val="es-ES"/>
        </w:rPr>
        <w:t>estuvo liderada mayormente</w:t>
      </w:r>
      <w:r w:rsidRPr="00367943">
        <w:rPr>
          <w:lang w:val="es-ES"/>
        </w:rPr>
        <w:t xml:space="preserve"> por sectores que no </w:t>
      </w:r>
      <w:r w:rsidR="00787C2F">
        <w:rPr>
          <w:lang w:val="es-ES"/>
        </w:rPr>
        <w:t xml:space="preserve">intensivos en </w:t>
      </w:r>
      <w:r w:rsidRPr="00367943">
        <w:rPr>
          <w:lang w:val="es-ES"/>
        </w:rPr>
        <w:t xml:space="preserve">mano de obra, </w:t>
      </w:r>
      <w:r w:rsidR="00787C2F">
        <w:rPr>
          <w:lang w:val="es-ES"/>
        </w:rPr>
        <w:t>lo cual</w:t>
      </w:r>
      <w:r w:rsidRPr="00367943">
        <w:rPr>
          <w:lang w:val="es-ES"/>
        </w:rPr>
        <w:t xml:space="preserve"> no condujo a una reducción más rápida de la pobreza.  Adicionalmente, los precios altos de los alimentos también afectaron a los pobres en 2010. El Anexo 10 presenta detalles sobre las tendencias del crecimiento y la pobreza en el Paraguay. </w:t>
      </w:r>
    </w:p>
    <w:p w:rsidR="00225FF9" w:rsidRPr="00367943" w:rsidRDefault="00225FF9" w:rsidP="00225FF9">
      <w:pPr>
        <w:pStyle w:val="MainParanoChapter"/>
        <w:numPr>
          <w:ilvl w:val="0"/>
          <w:numId w:val="15"/>
        </w:numPr>
        <w:spacing w:after="160"/>
        <w:ind w:left="0" w:firstLine="0"/>
        <w:jc w:val="both"/>
        <w:rPr>
          <w:lang w:val="es-ES"/>
        </w:rPr>
      </w:pPr>
      <w:r w:rsidRPr="00367943">
        <w:rPr>
          <w:b/>
          <w:lang w:val="es-ES"/>
        </w:rPr>
        <w:t xml:space="preserve">En la década pasada mejoraron las condiciones socio-económicas en el Paraguay; sin embargo, más a largo plazo, la pobreza y la desigualdad han mostrado menor progreso y una incapacidad de superar problemáticas estructurales existentes. </w:t>
      </w:r>
      <w:r w:rsidRPr="00367943">
        <w:rPr>
          <w:lang w:val="es-ES"/>
        </w:rPr>
        <w:t xml:space="preserve">Desde 2003, los indicadores socio-económicos del Paraguay mejoraron considerablemente, incluyendo la pobreza, la desigualdad, y la cobertura de la salud y la educación.  Sin embargo, </w:t>
      </w:r>
      <w:r w:rsidR="00787C2F">
        <w:rPr>
          <w:lang w:val="es-ES"/>
        </w:rPr>
        <w:t xml:space="preserve">cuando se evalúa </w:t>
      </w:r>
      <w:r w:rsidRPr="00367943">
        <w:rPr>
          <w:lang w:val="es-ES"/>
        </w:rPr>
        <w:t xml:space="preserve">a más largo plazo y respecto de las tendencias promedio en la región, </w:t>
      </w:r>
      <w:r w:rsidR="00787C2F">
        <w:rPr>
          <w:lang w:val="es-ES"/>
        </w:rPr>
        <w:t xml:space="preserve">se observa que </w:t>
      </w:r>
      <w:r w:rsidRPr="00367943">
        <w:rPr>
          <w:lang w:val="es-ES"/>
        </w:rPr>
        <w:t xml:space="preserve">el Paraguay la pobreza disminuyó </w:t>
      </w:r>
      <w:r w:rsidR="00787C2F">
        <w:rPr>
          <w:lang w:val="es-ES"/>
        </w:rPr>
        <w:t xml:space="preserve">comparativamente </w:t>
      </w:r>
      <w:proofErr w:type="gramStart"/>
      <w:r w:rsidR="00787C2F">
        <w:rPr>
          <w:lang w:val="es-ES"/>
        </w:rPr>
        <w:t>mas</w:t>
      </w:r>
      <w:proofErr w:type="gramEnd"/>
      <w:r w:rsidR="00787C2F">
        <w:rPr>
          <w:lang w:val="es-ES"/>
        </w:rPr>
        <w:t xml:space="preserve"> lento </w:t>
      </w:r>
      <w:r w:rsidRPr="00367943">
        <w:rPr>
          <w:lang w:val="es-ES"/>
        </w:rPr>
        <w:t xml:space="preserve">de 36,1 por ciento en 1998, mientras que la desigualdad aumentó de 0,489 en 1998, </w:t>
      </w:r>
      <w:r w:rsidR="00787C2F">
        <w:rPr>
          <w:lang w:val="es-ES"/>
        </w:rPr>
        <w:t>lo cual refleja</w:t>
      </w:r>
      <w:r w:rsidR="00787C2F" w:rsidRPr="00367943">
        <w:rPr>
          <w:lang w:val="es-ES"/>
        </w:rPr>
        <w:t xml:space="preserve"> </w:t>
      </w:r>
      <w:r w:rsidRPr="00367943">
        <w:rPr>
          <w:lang w:val="es-ES"/>
        </w:rPr>
        <w:t xml:space="preserve">la naturaleza estructural del problema. Las descomposiciones de la pobreza </w:t>
      </w:r>
      <w:r w:rsidR="00787C2F">
        <w:rPr>
          <w:lang w:val="es-ES"/>
        </w:rPr>
        <w:t>demuestran</w:t>
      </w:r>
      <w:r w:rsidR="00787C2F" w:rsidRPr="00367943">
        <w:rPr>
          <w:lang w:val="es-ES"/>
        </w:rPr>
        <w:t xml:space="preserve"> </w:t>
      </w:r>
      <w:r w:rsidRPr="00367943">
        <w:rPr>
          <w:lang w:val="es-ES"/>
        </w:rPr>
        <w:t xml:space="preserve">que el crecimiento es un componente importante de la reducción de la pobreza. Sin embargo, la desigualdad en términos de dotaciones, particularmente de la tierra y capital humano, limita las oportunidades económicas de los pobres.  Tal desigualdad ha </w:t>
      </w:r>
      <w:r w:rsidR="00787C2F">
        <w:rPr>
          <w:lang w:val="es-ES"/>
        </w:rPr>
        <w:t xml:space="preserve">sido una barrera para </w:t>
      </w:r>
      <w:r w:rsidRPr="00367943">
        <w:rPr>
          <w:lang w:val="es-ES"/>
        </w:rPr>
        <w:t>los esfuerzos por reducir la pobreza: una mejor distribución del ingreso habría permitido que el crecimiento económico se traduzca en una mayor reducción de la pobreza.  Si bien hubo cierto progreso en lo que se refiere a abordar esta problemática estructural, persisten barreras que impiden que el crecimiento se traduzca en un mayor reducción de la pobreza.  El gasto social ha aumentado sustancialmente pero sigue bajo en comparación con otros países ALC.  Las tendencias de la pobreza y la desigualdad señalan la necesidad de asegurar que se combinen las políticas que apoyan el crecimiento con políticas sociales y económicas de inversión en el capital humano, así como para fortalecer las redes de seguridad.</w:t>
      </w:r>
    </w:p>
    <w:p w:rsidR="00225FF9" w:rsidRPr="00367943" w:rsidRDefault="00225FF9" w:rsidP="00225FF9">
      <w:pPr>
        <w:pStyle w:val="PYCPSPRSubtitle"/>
        <w:rPr>
          <w:lang w:val="es-ES"/>
        </w:rPr>
      </w:pPr>
      <w:bookmarkStart w:id="38" w:name="_Toc321382477"/>
      <w:bookmarkStart w:id="39" w:name="_Toc327101362"/>
      <w:r w:rsidRPr="00367943">
        <w:rPr>
          <w:lang w:val="es-ES"/>
        </w:rPr>
        <w:t>B.  Panorama</w:t>
      </w:r>
      <w:bookmarkEnd w:id="38"/>
      <w:bookmarkEnd w:id="39"/>
    </w:p>
    <w:p w:rsidR="00225FF9" w:rsidRPr="00367943" w:rsidRDefault="00225FF9" w:rsidP="00225FF9">
      <w:pPr>
        <w:rPr>
          <w:lang w:val="es-ES"/>
        </w:rPr>
      </w:pPr>
    </w:p>
    <w:p w:rsidR="00225FF9" w:rsidRPr="00367943" w:rsidRDefault="00225FF9" w:rsidP="00225FF9">
      <w:pPr>
        <w:pStyle w:val="MainParanoChapter"/>
        <w:numPr>
          <w:ilvl w:val="0"/>
          <w:numId w:val="15"/>
        </w:numPr>
        <w:tabs>
          <w:tab w:val="num" w:pos="720"/>
        </w:tabs>
        <w:spacing w:after="160"/>
        <w:ind w:left="0" w:firstLine="0"/>
        <w:jc w:val="both"/>
        <w:rPr>
          <w:lang w:val="es-ES"/>
        </w:rPr>
      </w:pPr>
      <w:r w:rsidRPr="00367943">
        <w:rPr>
          <w:b/>
          <w:lang w:val="es-ES"/>
        </w:rPr>
        <w:t>En el periodo que resta antes de las elecciones presidenciales de abril 2013, el Gobierno prev</w:t>
      </w:r>
      <w:r w:rsidR="00884FAF" w:rsidRPr="00367943">
        <w:rPr>
          <w:b/>
          <w:lang w:val="es-ES"/>
        </w:rPr>
        <w:t>é</w:t>
      </w:r>
      <w:r w:rsidRPr="00367943">
        <w:rPr>
          <w:b/>
          <w:lang w:val="es-ES"/>
        </w:rPr>
        <w:t xml:space="preserve"> consolidar las reformas ya logradas</w:t>
      </w:r>
      <w:r w:rsidRPr="00367943">
        <w:rPr>
          <w:lang w:val="es-ES"/>
        </w:rPr>
        <w:t xml:space="preserve"> en áreas tales como gestión de las finanzas públicas, administración tributaria, </w:t>
      </w:r>
      <w:r w:rsidR="00884FAF" w:rsidRPr="00367943">
        <w:rPr>
          <w:lang w:val="es-ES"/>
        </w:rPr>
        <w:t>fiscalización</w:t>
      </w:r>
      <w:r w:rsidRPr="00367943">
        <w:rPr>
          <w:lang w:val="es-ES"/>
        </w:rPr>
        <w:t xml:space="preserve"> de empresas públicas, y sustentar y expandir las políticas sociales. El Gobierno también prev</w:t>
      </w:r>
      <w:r w:rsidR="00884FAF" w:rsidRPr="00367943">
        <w:rPr>
          <w:lang w:val="es-ES"/>
        </w:rPr>
        <w:t>é</w:t>
      </w:r>
      <w:r w:rsidRPr="00367943">
        <w:rPr>
          <w:lang w:val="es-ES"/>
        </w:rPr>
        <w:t xml:space="preserve"> la creación de un fondo especial de apoyar al desarrollo y la estabilización anticíclica con ingresos incrementales provenientes de Itaipú.  Actualmente la aprobación de un proyecto de ley para la creación de este fondo está pendiente en el Congreso.  El progreso en estos temas está supeditado a la dinámica de la relación entre los poderes Ejecutivo y Legislativo del Gobierno. </w:t>
      </w:r>
    </w:p>
    <w:p w:rsidR="00225FF9" w:rsidRPr="00367943" w:rsidRDefault="00225FF9" w:rsidP="00225FF9">
      <w:pPr>
        <w:pStyle w:val="MainParanoChapter"/>
        <w:numPr>
          <w:ilvl w:val="0"/>
          <w:numId w:val="15"/>
        </w:numPr>
        <w:tabs>
          <w:tab w:val="num" w:pos="720"/>
        </w:tabs>
        <w:spacing w:after="160"/>
        <w:ind w:left="0" w:firstLine="0"/>
        <w:jc w:val="both"/>
        <w:rPr>
          <w:b/>
          <w:lang w:val="es-ES"/>
        </w:rPr>
      </w:pPr>
      <w:r w:rsidRPr="00367943">
        <w:rPr>
          <w:b/>
          <w:lang w:val="es-ES"/>
        </w:rPr>
        <w:t xml:space="preserve">Los primeros indicadores económicos señalan una contracción de 0,7 por ciento del PIB de 2012, reflejando el impacto combinado de la sequía, los brotes de aftosa y la disminución de la demanda a nivel mundial. </w:t>
      </w:r>
      <w:r w:rsidRPr="00367943">
        <w:rPr>
          <w:lang w:val="es-ES"/>
        </w:rPr>
        <w:t>El fenómeno climático de La Niña afecta gravemente al sector agrícola. A la fecha se prev</w:t>
      </w:r>
      <w:r w:rsidR="00884FAF" w:rsidRPr="00367943">
        <w:rPr>
          <w:lang w:val="es-ES"/>
        </w:rPr>
        <w:t>é</w:t>
      </w:r>
      <w:r w:rsidRPr="00367943">
        <w:rPr>
          <w:lang w:val="es-ES"/>
        </w:rPr>
        <w:t xml:space="preserve"> una reducción de 40 por ciento en la cosecha de soja. Adicionalmente, un segundo brote de aftosa en enero de 2012 ha limitado aún más las exportaciones de carne que tomarán tiempo en recuperarse. El crecimiento del resto de la economía se mantuvo sólidamente en el primer trimestre de 2012.  Se prev</w:t>
      </w:r>
      <w:r w:rsidR="00884FAF" w:rsidRPr="00367943">
        <w:rPr>
          <w:lang w:val="es-ES"/>
        </w:rPr>
        <w:t>é</w:t>
      </w:r>
      <w:r w:rsidRPr="00367943">
        <w:rPr>
          <w:lang w:val="es-ES"/>
        </w:rPr>
        <w:t xml:space="preserve"> un rebote del crecimiento a 7,5 por ciento en 2013 con una recuperación de las exportaciones de carne, un fenómeno de La Niña en disminución, y un efecto de año base.  Se estima que el crecimiento recupere la tendencia en 2014.</w:t>
      </w:r>
    </w:p>
    <w:p w:rsidR="00225FF9" w:rsidRPr="00367943" w:rsidRDefault="00225FF9" w:rsidP="00225FF9">
      <w:pPr>
        <w:keepNext/>
        <w:ind w:left="990"/>
        <w:contextualSpacing/>
        <w:jc w:val="center"/>
        <w:rPr>
          <w:rFonts w:ascii="Tms Rmn" w:hAnsi="Tms Rmn" w:cs="Tms Rmn"/>
          <w:b/>
          <w:color w:val="000000"/>
          <w:lang w:val="es-ES"/>
        </w:rPr>
      </w:pPr>
      <w:r w:rsidRPr="00367943">
        <w:rPr>
          <w:rFonts w:ascii="Tms Rmn" w:hAnsi="Tms Rmn" w:cs="Tms Rmn"/>
          <w:b/>
          <w:color w:val="000000"/>
          <w:lang w:val="es-ES"/>
        </w:rPr>
        <w:t>Tabla 1. Indicadores macroeconómicos seleccionados</w:t>
      </w:r>
    </w:p>
    <w:tbl>
      <w:tblPr>
        <w:tblW w:w="0" w:type="auto"/>
        <w:jc w:val="center"/>
        <w:tblLayout w:type="fixed"/>
        <w:tblLook w:val="00A0" w:firstRow="1" w:lastRow="0" w:firstColumn="1" w:lastColumn="0" w:noHBand="0" w:noVBand="0"/>
      </w:tblPr>
      <w:tblGrid>
        <w:gridCol w:w="4103"/>
        <w:gridCol w:w="727"/>
        <w:gridCol w:w="291"/>
        <w:gridCol w:w="436"/>
        <w:gridCol w:w="582"/>
        <w:gridCol w:w="145"/>
        <w:gridCol w:w="727"/>
        <w:gridCol w:w="146"/>
        <w:gridCol w:w="581"/>
        <w:gridCol w:w="727"/>
        <w:gridCol w:w="728"/>
      </w:tblGrid>
      <w:tr w:rsidR="00225FF9" w:rsidRPr="00367943" w:rsidTr="00CC7114">
        <w:trPr>
          <w:trHeight w:val="288"/>
          <w:jc w:val="center"/>
        </w:trPr>
        <w:tc>
          <w:tcPr>
            <w:tcW w:w="4103" w:type="dxa"/>
            <w:tcBorders>
              <w:top w:val="nil"/>
              <w:left w:val="nil"/>
              <w:bottom w:val="single" w:sz="8" w:space="0" w:color="auto"/>
              <w:right w:val="nil"/>
            </w:tcBorders>
            <w:noWrap/>
            <w:vAlign w:val="center"/>
          </w:tcPr>
          <w:p w:rsidR="00225FF9" w:rsidRPr="00367943" w:rsidRDefault="00225FF9" w:rsidP="00CC7114">
            <w:pPr>
              <w:keepNext/>
              <w:contextualSpacing/>
              <w:jc w:val="center"/>
              <w:rPr>
                <w:color w:val="000000"/>
                <w:lang w:val="es-ES"/>
              </w:rPr>
            </w:pPr>
          </w:p>
        </w:tc>
        <w:tc>
          <w:tcPr>
            <w:tcW w:w="1018" w:type="dxa"/>
            <w:gridSpan w:val="2"/>
            <w:tcBorders>
              <w:top w:val="nil"/>
              <w:left w:val="nil"/>
              <w:bottom w:val="single" w:sz="8" w:space="0" w:color="auto"/>
              <w:right w:val="nil"/>
            </w:tcBorders>
            <w:vAlign w:val="center"/>
          </w:tcPr>
          <w:p w:rsidR="00225FF9" w:rsidRPr="00367943" w:rsidRDefault="00225FF9" w:rsidP="00CC7114">
            <w:pPr>
              <w:keepNext/>
              <w:tabs>
                <w:tab w:val="left" w:pos="-18"/>
              </w:tabs>
              <w:contextualSpacing/>
              <w:jc w:val="center"/>
              <w:rPr>
                <w:color w:val="000000"/>
                <w:lang w:val="es-ES"/>
              </w:rPr>
            </w:pPr>
          </w:p>
        </w:tc>
        <w:tc>
          <w:tcPr>
            <w:tcW w:w="1018" w:type="dxa"/>
            <w:gridSpan w:val="2"/>
            <w:tcBorders>
              <w:top w:val="nil"/>
              <w:left w:val="nil"/>
              <w:bottom w:val="single" w:sz="8" w:space="0" w:color="auto"/>
              <w:right w:val="nil"/>
            </w:tcBorders>
            <w:vAlign w:val="center"/>
          </w:tcPr>
          <w:p w:rsidR="00225FF9" w:rsidRPr="00367943" w:rsidRDefault="00225FF9" w:rsidP="00CC7114">
            <w:pPr>
              <w:keepNext/>
              <w:tabs>
                <w:tab w:val="left" w:pos="-18"/>
              </w:tabs>
              <w:contextualSpacing/>
              <w:jc w:val="center"/>
              <w:rPr>
                <w:color w:val="000000"/>
                <w:lang w:val="es-ES"/>
              </w:rPr>
            </w:pPr>
          </w:p>
        </w:tc>
        <w:tc>
          <w:tcPr>
            <w:tcW w:w="1018" w:type="dxa"/>
            <w:gridSpan w:val="3"/>
            <w:tcBorders>
              <w:top w:val="nil"/>
              <w:left w:val="nil"/>
              <w:bottom w:val="single" w:sz="8" w:space="0" w:color="auto"/>
              <w:right w:val="nil"/>
            </w:tcBorders>
            <w:vAlign w:val="center"/>
          </w:tcPr>
          <w:p w:rsidR="00225FF9" w:rsidRPr="00367943" w:rsidRDefault="00225FF9" w:rsidP="00CC7114">
            <w:pPr>
              <w:keepNext/>
              <w:tabs>
                <w:tab w:val="left" w:pos="-18"/>
              </w:tabs>
              <w:contextualSpacing/>
              <w:jc w:val="center"/>
              <w:rPr>
                <w:b/>
                <w:color w:val="000000"/>
                <w:lang w:val="es-ES"/>
              </w:rPr>
            </w:pPr>
            <w:r w:rsidRPr="00367943">
              <w:rPr>
                <w:b/>
                <w:color w:val="000000"/>
                <w:sz w:val="22"/>
                <w:lang w:val="es-ES"/>
              </w:rPr>
              <w:t>Prelim.</w:t>
            </w:r>
          </w:p>
        </w:tc>
        <w:tc>
          <w:tcPr>
            <w:tcW w:w="2036" w:type="dxa"/>
            <w:gridSpan w:val="3"/>
            <w:tcBorders>
              <w:top w:val="nil"/>
              <w:left w:val="nil"/>
              <w:bottom w:val="single" w:sz="8" w:space="0" w:color="auto"/>
              <w:right w:val="nil"/>
            </w:tcBorders>
            <w:noWrap/>
            <w:vAlign w:val="center"/>
          </w:tcPr>
          <w:p w:rsidR="00225FF9" w:rsidRPr="00367943" w:rsidRDefault="00225FF9" w:rsidP="00CC7114">
            <w:pPr>
              <w:keepNext/>
              <w:tabs>
                <w:tab w:val="left" w:pos="-18"/>
              </w:tabs>
              <w:contextualSpacing/>
              <w:jc w:val="center"/>
              <w:rPr>
                <w:b/>
                <w:color w:val="000000"/>
                <w:lang w:val="es-ES"/>
              </w:rPr>
            </w:pPr>
            <w:r w:rsidRPr="00367943">
              <w:rPr>
                <w:b/>
                <w:color w:val="000000"/>
                <w:sz w:val="22"/>
                <w:lang w:val="es-ES"/>
              </w:rPr>
              <w:t>Proyectado</w:t>
            </w:r>
          </w:p>
        </w:tc>
      </w:tr>
      <w:tr w:rsidR="00225FF9" w:rsidRPr="00367943" w:rsidTr="00CC7114">
        <w:trPr>
          <w:trHeight w:val="288"/>
          <w:jc w:val="center"/>
        </w:trPr>
        <w:tc>
          <w:tcPr>
            <w:tcW w:w="4103" w:type="dxa"/>
            <w:tcBorders>
              <w:top w:val="nil"/>
              <w:left w:val="nil"/>
              <w:bottom w:val="single" w:sz="8" w:space="0" w:color="auto"/>
              <w:right w:val="nil"/>
            </w:tcBorders>
            <w:noWrap/>
            <w:vAlign w:val="center"/>
          </w:tcPr>
          <w:p w:rsidR="00225FF9" w:rsidRPr="00367943" w:rsidRDefault="00225FF9" w:rsidP="00CC7114">
            <w:pPr>
              <w:keepNext/>
              <w:contextualSpacing/>
              <w:jc w:val="center"/>
              <w:rPr>
                <w:color w:val="000000"/>
                <w:lang w:val="es-ES"/>
              </w:rPr>
            </w:pPr>
          </w:p>
        </w:tc>
        <w:tc>
          <w:tcPr>
            <w:tcW w:w="727" w:type="dxa"/>
            <w:tcBorders>
              <w:top w:val="nil"/>
              <w:left w:val="nil"/>
              <w:bottom w:val="single" w:sz="8" w:space="0" w:color="auto"/>
              <w:right w:val="nil"/>
            </w:tcBorders>
            <w:vAlign w:val="center"/>
          </w:tcPr>
          <w:p w:rsidR="00225FF9" w:rsidRPr="00367943" w:rsidRDefault="00225FF9" w:rsidP="00CC7114">
            <w:pPr>
              <w:keepNext/>
              <w:tabs>
                <w:tab w:val="left" w:pos="-18"/>
              </w:tabs>
              <w:contextualSpacing/>
              <w:jc w:val="center"/>
              <w:rPr>
                <w:b/>
                <w:color w:val="000000"/>
                <w:lang w:val="es-ES"/>
              </w:rPr>
            </w:pPr>
            <w:r w:rsidRPr="00367943">
              <w:rPr>
                <w:b/>
                <w:color w:val="000000"/>
                <w:sz w:val="22"/>
                <w:lang w:val="es-ES"/>
              </w:rPr>
              <w:t>2008</w:t>
            </w:r>
          </w:p>
        </w:tc>
        <w:tc>
          <w:tcPr>
            <w:tcW w:w="727" w:type="dxa"/>
            <w:gridSpan w:val="2"/>
            <w:tcBorders>
              <w:top w:val="nil"/>
              <w:left w:val="nil"/>
              <w:bottom w:val="single" w:sz="8" w:space="0" w:color="auto"/>
              <w:right w:val="nil"/>
            </w:tcBorders>
            <w:vAlign w:val="center"/>
          </w:tcPr>
          <w:p w:rsidR="00225FF9" w:rsidRPr="00367943" w:rsidRDefault="00225FF9" w:rsidP="00CC7114">
            <w:pPr>
              <w:keepNext/>
              <w:tabs>
                <w:tab w:val="left" w:pos="-18"/>
              </w:tabs>
              <w:contextualSpacing/>
              <w:jc w:val="center"/>
              <w:rPr>
                <w:b/>
                <w:color w:val="000000"/>
                <w:lang w:val="es-ES"/>
              </w:rPr>
            </w:pPr>
            <w:r w:rsidRPr="00367943">
              <w:rPr>
                <w:b/>
                <w:color w:val="000000"/>
                <w:sz w:val="22"/>
                <w:lang w:val="es-ES"/>
              </w:rPr>
              <w:t>2009</w:t>
            </w:r>
          </w:p>
        </w:tc>
        <w:tc>
          <w:tcPr>
            <w:tcW w:w="727" w:type="dxa"/>
            <w:gridSpan w:val="2"/>
            <w:tcBorders>
              <w:top w:val="nil"/>
              <w:left w:val="nil"/>
              <w:bottom w:val="single" w:sz="8" w:space="0" w:color="auto"/>
              <w:right w:val="nil"/>
            </w:tcBorders>
            <w:vAlign w:val="center"/>
          </w:tcPr>
          <w:p w:rsidR="00225FF9" w:rsidRPr="00367943" w:rsidRDefault="00225FF9" w:rsidP="00CC7114">
            <w:pPr>
              <w:keepNext/>
              <w:tabs>
                <w:tab w:val="left" w:pos="-18"/>
              </w:tabs>
              <w:contextualSpacing/>
              <w:jc w:val="center"/>
              <w:rPr>
                <w:b/>
                <w:color w:val="000000"/>
                <w:lang w:val="es-ES"/>
              </w:rPr>
            </w:pPr>
            <w:r w:rsidRPr="00367943">
              <w:rPr>
                <w:b/>
                <w:color w:val="000000"/>
                <w:sz w:val="22"/>
                <w:lang w:val="es-ES"/>
              </w:rPr>
              <w:t>2010</w:t>
            </w:r>
          </w:p>
        </w:tc>
        <w:tc>
          <w:tcPr>
            <w:tcW w:w="727" w:type="dxa"/>
            <w:tcBorders>
              <w:top w:val="nil"/>
              <w:left w:val="nil"/>
              <w:bottom w:val="single" w:sz="8" w:space="0" w:color="auto"/>
              <w:right w:val="nil"/>
            </w:tcBorders>
            <w:noWrap/>
            <w:vAlign w:val="center"/>
          </w:tcPr>
          <w:p w:rsidR="00225FF9" w:rsidRPr="00367943" w:rsidRDefault="00225FF9" w:rsidP="00CC7114">
            <w:pPr>
              <w:keepNext/>
              <w:tabs>
                <w:tab w:val="left" w:pos="-18"/>
              </w:tabs>
              <w:contextualSpacing/>
              <w:jc w:val="center"/>
              <w:rPr>
                <w:b/>
                <w:color w:val="000000"/>
                <w:lang w:val="es-ES"/>
              </w:rPr>
            </w:pPr>
            <w:r w:rsidRPr="00367943">
              <w:rPr>
                <w:b/>
                <w:color w:val="000000"/>
                <w:sz w:val="22"/>
                <w:lang w:val="es-ES"/>
              </w:rPr>
              <w:t>2011</w:t>
            </w:r>
          </w:p>
        </w:tc>
        <w:tc>
          <w:tcPr>
            <w:tcW w:w="727" w:type="dxa"/>
            <w:gridSpan w:val="2"/>
            <w:tcBorders>
              <w:top w:val="nil"/>
              <w:left w:val="nil"/>
              <w:bottom w:val="single" w:sz="8" w:space="0" w:color="auto"/>
              <w:right w:val="nil"/>
            </w:tcBorders>
            <w:noWrap/>
            <w:vAlign w:val="center"/>
          </w:tcPr>
          <w:p w:rsidR="00225FF9" w:rsidRPr="00367943" w:rsidRDefault="00225FF9" w:rsidP="00CC7114">
            <w:pPr>
              <w:keepNext/>
              <w:tabs>
                <w:tab w:val="left" w:pos="-18"/>
              </w:tabs>
              <w:contextualSpacing/>
              <w:jc w:val="center"/>
              <w:rPr>
                <w:b/>
                <w:color w:val="000000"/>
                <w:lang w:val="es-ES"/>
              </w:rPr>
            </w:pPr>
            <w:r w:rsidRPr="00367943">
              <w:rPr>
                <w:b/>
                <w:color w:val="000000"/>
                <w:sz w:val="22"/>
                <w:lang w:val="es-ES"/>
              </w:rPr>
              <w:t>2012</w:t>
            </w:r>
          </w:p>
        </w:tc>
        <w:tc>
          <w:tcPr>
            <w:tcW w:w="727" w:type="dxa"/>
            <w:tcBorders>
              <w:top w:val="nil"/>
              <w:left w:val="nil"/>
              <w:bottom w:val="single" w:sz="8" w:space="0" w:color="auto"/>
              <w:right w:val="nil"/>
            </w:tcBorders>
            <w:noWrap/>
            <w:vAlign w:val="center"/>
          </w:tcPr>
          <w:p w:rsidR="00225FF9" w:rsidRPr="00367943" w:rsidRDefault="00225FF9" w:rsidP="00CC7114">
            <w:pPr>
              <w:keepNext/>
              <w:tabs>
                <w:tab w:val="left" w:pos="-18"/>
              </w:tabs>
              <w:contextualSpacing/>
              <w:jc w:val="center"/>
              <w:rPr>
                <w:b/>
                <w:color w:val="000000"/>
                <w:lang w:val="es-ES"/>
              </w:rPr>
            </w:pPr>
            <w:r w:rsidRPr="00367943">
              <w:rPr>
                <w:b/>
                <w:color w:val="000000"/>
                <w:sz w:val="22"/>
                <w:lang w:val="es-ES"/>
              </w:rPr>
              <w:t>2013</w:t>
            </w:r>
          </w:p>
        </w:tc>
        <w:tc>
          <w:tcPr>
            <w:tcW w:w="728" w:type="dxa"/>
            <w:tcBorders>
              <w:top w:val="nil"/>
              <w:left w:val="nil"/>
              <w:bottom w:val="single" w:sz="8" w:space="0" w:color="auto"/>
              <w:right w:val="nil"/>
            </w:tcBorders>
            <w:noWrap/>
            <w:vAlign w:val="center"/>
          </w:tcPr>
          <w:p w:rsidR="00225FF9" w:rsidRPr="00367943" w:rsidRDefault="00225FF9" w:rsidP="00CC7114">
            <w:pPr>
              <w:keepNext/>
              <w:tabs>
                <w:tab w:val="left" w:pos="-18"/>
              </w:tabs>
              <w:contextualSpacing/>
              <w:jc w:val="center"/>
              <w:rPr>
                <w:b/>
                <w:color w:val="000000"/>
                <w:lang w:val="es-ES"/>
              </w:rPr>
            </w:pPr>
            <w:r w:rsidRPr="00367943">
              <w:rPr>
                <w:b/>
                <w:color w:val="000000"/>
                <w:sz w:val="22"/>
                <w:lang w:val="es-ES"/>
              </w:rPr>
              <w:t>2014</w:t>
            </w:r>
          </w:p>
        </w:tc>
      </w:tr>
      <w:tr w:rsidR="00225FF9" w:rsidRPr="00367943" w:rsidTr="00CC7114">
        <w:trPr>
          <w:trHeight w:val="288"/>
          <w:jc w:val="center"/>
        </w:trPr>
        <w:tc>
          <w:tcPr>
            <w:tcW w:w="4103" w:type="dxa"/>
            <w:tcBorders>
              <w:top w:val="nil"/>
              <w:left w:val="nil"/>
              <w:bottom w:val="nil"/>
              <w:right w:val="nil"/>
            </w:tcBorders>
            <w:noWrap/>
            <w:vAlign w:val="center"/>
          </w:tcPr>
          <w:p w:rsidR="00225FF9" w:rsidRPr="00367943" w:rsidRDefault="00225FF9" w:rsidP="00CC7114">
            <w:pPr>
              <w:keepNext/>
              <w:contextualSpacing/>
              <w:rPr>
                <w:color w:val="000000"/>
                <w:lang w:val="es-ES"/>
              </w:rPr>
            </w:pPr>
            <w:r w:rsidRPr="00367943">
              <w:rPr>
                <w:color w:val="000000"/>
                <w:sz w:val="22"/>
                <w:lang w:val="es-ES"/>
              </w:rPr>
              <w:t>Crecimiento real del PIB (%)</w:t>
            </w:r>
          </w:p>
        </w:tc>
        <w:tc>
          <w:tcPr>
            <w:tcW w:w="727" w:type="dxa"/>
            <w:tcBorders>
              <w:top w:val="nil"/>
              <w:left w:val="nil"/>
              <w:bottom w:val="nil"/>
              <w:right w:val="nil"/>
            </w:tcBorders>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5,8</w:t>
            </w:r>
          </w:p>
        </w:tc>
        <w:tc>
          <w:tcPr>
            <w:tcW w:w="727" w:type="dxa"/>
            <w:gridSpan w:val="2"/>
            <w:tcBorders>
              <w:top w:val="nil"/>
              <w:left w:val="nil"/>
              <w:bottom w:val="nil"/>
              <w:right w:val="nil"/>
            </w:tcBorders>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-3,8</w:t>
            </w:r>
          </w:p>
        </w:tc>
        <w:tc>
          <w:tcPr>
            <w:tcW w:w="727" w:type="dxa"/>
            <w:gridSpan w:val="2"/>
            <w:tcBorders>
              <w:top w:val="nil"/>
              <w:left w:val="nil"/>
              <w:bottom w:val="nil"/>
              <w:right w:val="nil"/>
            </w:tcBorders>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15,0</w:t>
            </w:r>
          </w:p>
        </w:tc>
        <w:tc>
          <w:tcPr>
            <w:tcW w:w="727" w:type="dxa"/>
            <w:tcBorders>
              <w:top w:val="nil"/>
              <w:left w:val="nil"/>
              <w:bottom w:val="nil"/>
              <w:right w:val="nil"/>
            </w:tcBorders>
            <w:noWrap/>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4,0</w:t>
            </w:r>
          </w:p>
        </w:tc>
        <w:tc>
          <w:tcPr>
            <w:tcW w:w="727" w:type="dxa"/>
            <w:gridSpan w:val="2"/>
            <w:tcBorders>
              <w:top w:val="nil"/>
              <w:left w:val="nil"/>
              <w:bottom w:val="nil"/>
              <w:right w:val="nil"/>
            </w:tcBorders>
            <w:noWrap/>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-0,7</w:t>
            </w:r>
          </w:p>
        </w:tc>
        <w:tc>
          <w:tcPr>
            <w:tcW w:w="727" w:type="dxa"/>
            <w:tcBorders>
              <w:top w:val="nil"/>
              <w:left w:val="nil"/>
              <w:bottom w:val="nil"/>
              <w:right w:val="nil"/>
            </w:tcBorders>
            <w:noWrap/>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7,5</w:t>
            </w:r>
          </w:p>
        </w:tc>
        <w:tc>
          <w:tcPr>
            <w:tcW w:w="728" w:type="dxa"/>
            <w:tcBorders>
              <w:top w:val="nil"/>
              <w:left w:val="nil"/>
              <w:bottom w:val="nil"/>
              <w:right w:val="nil"/>
            </w:tcBorders>
            <w:noWrap/>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4,5</w:t>
            </w:r>
          </w:p>
        </w:tc>
      </w:tr>
      <w:tr w:rsidR="00225FF9" w:rsidRPr="00367943" w:rsidTr="00CC7114">
        <w:trPr>
          <w:trHeight w:val="288"/>
          <w:jc w:val="center"/>
        </w:trPr>
        <w:tc>
          <w:tcPr>
            <w:tcW w:w="4103" w:type="dxa"/>
            <w:tcBorders>
              <w:top w:val="nil"/>
              <w:left w:val="nil"/>
              <w:bottom w:val="nil"/>
              <w:right w:val="nil"/>
            </w:tcBorders>
            <w:noWrap/>
            <w:vAlign w:val="center"/>
          </w:tcPr>
          <w:p w:rsidR="00225FF9" w:rsidRPr="00367943" w:rsidRDefault="00225FF9" w:rsidP="00CC7114">
            <w:pPr>
              <w:keepNext/>
              <w:contextualSpacing/>
              <w:rPr>
                <w:color w:val="000000"/>
                <w:lang w:val="es-ES"/>
              </w:rPr>
            </w:pPr>
            <w:r w:rsidRPr="00367943">
              <w:rPr>
                <w:color w:val="000000"/>
                <w:sz w:val="22"/>
                <w:lang w:val="es-ES"/>
              </w:rPr>
              <w:t>Precios al consumo (% cambio interanual, fin del periodo)</w:t>
            </w:r>
          </w:p>
        </w:tc>
        <w:tc>
          <w:tcPr>
            <w:tcW w:w="727" w:type="dxa"/>
            <w:tcBorders>
              <w:top w:val="nil"/>
              <w:left w:val="nil"/>
              <w:bottom w:val="nil"/>
              <w:right w:val="nil"/>
            </w:tcBorders>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7,5</w:t>
            </w:r>
          </w:p>
        </w:tc>
        <w:tc>
          <w:tcPr>
            <w:tcW w:w="727" w:type="dxa"/>
            <w:gridSpan w:val="2"/>
            <w:tcBorders>
              <w:top w:val="nil"/>
              <w:left w:val="nil"/>
              <w:bottom w:val="nil"/>
              <w:right w:val="nil"/>
            </w:tcBorders>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1,9</w:t>
            </w:r>
          </w:p>
        </w:tc>
        <w:tc>
          <w:tcPr>
            <w:tcW w:w="727" w:type="dxa"/>
            <w:gridSpan w:val="2"/>
            <w:tcBorders>
              <w:top w:val="nil"/>
              <w:left w:val="nil"/>
              <w:bottom w:val="nil"/>
              <w:right w:val="nil"/>
            </w:tcBorders>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7,2</w:t>
            </w:r>
          </w:p>
        </w:tc>
        <w:tc>
          <w:tcPr>
            <w:tcW w:w="727" w:type="dxa"/>
            <w:tcBorders>
              <w:top w:val="nil"/>
              <w:left w:val="nil"/>
              <w:bottom w:val="nil"/>
              <w:right w:val="nil"/>
            </w:tcBorders>
            <w:noWrap/>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4,9</w:t>
            </w:r>
          </w:p>
        </w:tc>
        <w:tc>
          <w:tcPr>
            <w:tcW w:w="727" w:type="dxa"/>
            <w:gridSpan w:val="2"/>
            <w:tcBorders>
              <w:top w:val="nil"/>
              <w:left w:val="nil"/>
              <w:bottom w:val="nil"/>
              <w:right w:val="nil"/>
            </w:tcBorders>
            <w:noWrap/>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5,0</w:t>
            </w:r>
          </w:p>
        </w:tc>
        <w:tc>
          <w:tcPr>
            <w:tcW w:w="727" w:type="dxa"/>
            <w:tcBorders>
              <w:top w:val="nil"/>
              <w:left w:val="nil"/>
              <w:bottom w:val="nil"/>
              <w:right w:val="nil"/>
            </w:tcBorders>
            <w:noWrap/>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6,5</w:t>
            </w:r>
          </w:p>
        </w:tc>
        <w:tc>
          <w:tcPr>
            <w:tcW w:w="728" w:type="dxa"/>
            <w:tcBorders>
              <w:top w:val="nil"/>
              <w:left w:val="nil"/>
              <w:bottom w:val="nil"/>
              <w:right w:val="nil"/>
            </w:tcBorders>
            <w:noWrap/>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5,0</w:t>
            </w:r>
          </w:p>
        </w:tc>
      </w:tr>
      <w:tr w:rsidR="00225FF9" w:rsidRPr="00367943" w:rsidTr="00CC7114">
        <w:trPr>
          <w:trHeight w:val="288"/>
          <w:jc w:val="center"/>
        </w:trPr>
        <w:tc>
          <w:tcPr>
            <w:tcW w:w="4103" w:type="dxa"/>
            <w:tcBorders>
              <w:top w:val="nil"/>
              <w:left w:val="nil"/>
              <w:bottom w:val="nil"/>
              <w:right w:val="nil"/>
            </w:tcBorders>
            <w:noWrap/>
            <w:vAlign w:val="center"/>
          </w:tcPr>
          <w:p w:rsidR="00225FF9" w:rsidRPr="00367943" w:rsidRDefault="00225FF9" w:rsidP="00CC7114">
            <w:pPr>
              <w:keepNext/>
              <w:contextualSpacing/>
              <w:rPr>
                <w:color w:val="000000"/>
                <w:lang w:val="es-ES"/>
              </w:rPr>
            </w:pPr>
            <w:r w:rsidRPr="00367943">
              <w:rPr>
                <w:color w:val="000000"/>
                <w:sz w:val="22"/>
                <w:lang w:val="es-ES"/>
              </w:rPr>
              <w:t>Crédito al sector privado (% cambio interanual)</w:t>
            </w:r>
          </w:p>
        </w:tc>
        <w:tc>
          <w:tcPr>
            <w:tcW w:w="727" w:type="dxa"/>
            <w:tcBorders>
              <w:top w:val="nil"/>
              <w:left w:val="nil"/>
              <w:bottom w:val="nil"/>
              <w:right w:val="nil"/>
            </w:tcBorders>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49,3</w:t>
            </w:r>
          </w:p>
        </w:tc>
        <w:tc>
          <w:tcPr>
            <w:tcW w:w="727" w:type="dxa"/>
            <w:gridSpan w:val="2"/>
            <w:tcBorders>
              <w:top w:val="nil"/>
              <w:left w:val="nil"/>
              <w:bottom w:val="nil"/>
              <w:right w:val="nil"/>
            </w:tcBorders>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24,1</w:t>
            </w:r>
          </w:p>
        </w:tc>
        <w:tc>
          <w:tcPr>
            <w:tcW w:w="727" w:type="dxa"/>
            <w:gridSpan w:val="2"/>
            <w:tcBorders>
              <w:top w:val="nil"/>
              <w:left w:val="nil"/>
              <w:bottom w:val="nil"/>
              <w:right w:val="nil"/>
            </w:tcBorders>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42,9</w:t>
            </w:r>
          </w:p>
        </w:tc>
        <w:tc>
          <w:tcPr>
            <w:tcW w:w="727" w:type="dxa"/>
            <w:tcBorders>
              <w:top w:val="nil"/>
              <w:left w:val="nil"/>
              <w:bottom w:val="nil"/>
              <w:right w:val="nil"/>
            </w:tcBorders>
            <w:noWrap/>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26,3</w:t>
            </w:r>
          </w:p>
        </w:tc>
        <w:tc>
          <w:tcPr>
            <w:tcW w:w="727" w:type="dxa"/>
            <w:gridSpan w:val="2"/>
            <w:tcBorders>
              <w:top w:val="nil"/>
              <w:left w:val="nil"/>
              <w:bottom w:val="nil"/>
              <w:right w:val="nil"/>
            </w:tcBorders>
            <w:noWrap/>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15,0</w:t>
            </w:r>
          </w:p>
        </w:tc>
        <w:tc>
          <w:tcPr>
            <w:tcW w:w="727" w:type="dxa"/>
            <w:tcBorders>
              <w:top w:val="nil"/>
              <w:left w:val="nil"/>
              <w:bottom w:val="nil"/>
              <w:right w:val="nil"/>
            </w:tcBorders>
            <w:noWrap/>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19,5</w:t>
            </w:r>
          </w:p>
        </w:tc>
        <w:tc>
          <w:tcPr>
            <w:tcW w:w="728" w:type="dxa"/>
            <w:tcBorders>
              <w:top w:val="nil"/>
              <w:left w:val="nil"/>
              <w:bottom w:val="nil"/>
              <w:right w:val="nil"/>
            </w:tcBorders>
            <w:noWrap/>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22,0</w:t>
            </w:r>
          </w:p>
        </w:tc>
      </w:tr>
      <w:tr w:rsidR="00225FF9" w:rsidRPr="00367943" w:rsidTr="00CC7114">
        <w:trPr>
          <w:trHeight w:val="288"/>
          <w:jc w:val="center"/>
        </w:trPr>
        <w:tc>
          <w:tcPr>
            <w:tcW w:w="4103" w:type="dxa"/>
            <w:tcBorders>
              <w:top w:val="nil"/>
              <w:left w:val="nil"/>
              <w:bottom w:val="nil"/>
              <w:right w:val="nil"/>
            </w:tcBorders>
            <w:noWrap/>
            <w:vAlign w:val="center"/>
          </w:tcPr>
          <w:p w:rsidR="00225FF9" w:rsidRPr="00367943" w:rsidRDefault="00225FF9" w:rsidP="00CC7114">
            <w:pPr>
              <w:keepNext/>
              <w:contextualSpacing/>
              <w:rPr>
                <w:color w:val="000000"/>
                <w:lang w:val="es-ES"/>
              </w:rPr>
            </w:pPr>
            <w:r w:rsidRPr="00367943">
              <w:rPr>
                <w:color w:val="000000"/>
                <w:sz w:val="22"/>
                <w:lang w:val="es-ES"/>
              </w:rPr>
              <w:t>Relación de intercambio (% cambio interanual)</w:t>
            </w:r>
          </w:p>
        </w:tc>
        <w:tc>
          <w:tcPr>
            <w:tcW w:w="727" w:type="dxa"/>
            <w:tcBorders>
              <w:top w:val="nil"/>
              <w:left w:val="nil"/>
              <w:bottom w:val="nil"/>
              <w:right w:val="nil"/>
            </w:tcBorders>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38,9</w:t>
            </w:r>
          </w:p>
        </w:tc>
        <w:tc>
          <w:tcPr>
            <w:tcW w:w="727" w:type="dxa"/>
            <w:gridSpan w:val="2"/>
            <w:tcBorders>
              <w:top w:val="nil"/>
              <w:left w:val="nil"/>
              <w:bottom w:val="nil"/>
              <w:right w:val="nil"/>
            </w:tcBorders>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-19,1</w:t>
            </w:r>
          </w:p>
        </w:tc>
        <w:tc>
          <w:tcPr>
            <w:tcW w:w="727" w:type="dxa"/>
            <w:gridSpan w:val="2"/>
            <w:tcBorders>
              <w:top w:val="nil"/>
              <w:left w:val="nil"/>
              <w:bottom w:val="nil"/>
              <w:right w:val="nil"/>
            </w:tcBorders>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6,7</w:t>
            </w:r>
          </w:p>
        </w:tc>
        <w:tc>
          <w:tcPr>
            <w:tcW w:w="727" w:type="dxa"/>
            <w:tcBorders>
              <w:top w:val="nil"/>
              <w:left w:val="nil"/>
              <w:bottom w:val="nil"/>
              <w:right w:val="nil"/>
            </w:tcBorders>
            <w:noWrap/>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4,0</w:t>
            </w:r>
          </w:p>
        </w:tc>
        <w:tc>
          <w:tcPr>
            <w:tcW w:w="727" w:type="dxa"/>
            <w:gridSpan w:val="2"/>
            <w:tcBorders>
              <w:top w:val="nil"/>
              <w:left w:val="nil"/>
              <w:bottom w:val="nil"/>
              <w:right w:val="nil"/>
            </w:tcBorders>
            <w:noWrap/>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-4,0</w:t>
            </w:r>
          </w:p>
        </w:tc>
        <w:tc>
          <w:tcPr>
            <w:tcW w:w="727" w:type="dxa"/>
            <w:tcBorders>
              <w:top w:val="nil"/>
              <w:left w:val="nil"/>
              <w:bottom w:val="nil"/>
              <w:right w:val="nil"/>
            </w:tcBorders>
            <w:noWrap/>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0,2</w:t>
            </w:r>
          </w:p>
        </w:tc>
        <w:tc>
          <w:tcPr>
            <w:tcW w:w="728" w:type="dxa"/>
            <w:tcBorders>
              <w:top w:val="nil"/>
              <w:left w:val="nil"/>
              <w:bottom w:val="nil"/>
              <w:right w:val="nil"/>
            </w:tcBorders>
            <w:noWrap/>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0,2</w:t>
            </w:r>
          </w:p>
        </w:tc>
      </w:tr>
      <w:tr w:rsidR="00225FF9" w:rsidRPr="00367943" w:rsidTr="00CC7114">
        <w:trPr>
          <w:trHeight w:val="288"/>
          <w:jc w:val="center"/>
        </w:trPr>
        <w:tc>
          <w:tcPr>
            <w:tcW w:w="4103" w:type="dxa"/>
            <w:tcBorders>
              <w:top w:val="nil"/>
              <w:left w:val="nil"/>
              <w:bottom w:val="nil"/>
              <w:right w:val="nil"/>
            </w:tcBorders>
            <w:noWrap/>
            <w:vAlign w:val="center"/>
          </w:tcPr>
          <w:p w:rsidR="00225FF9" w:rsidRPr="00367943" w:rsidRDefault="00884FAF" w:rsidP="00884FAF">
            <w:pPr>
              <w:keepNext/>
              <w:contextualSpacing/>
              <w:rPr>
                <w:color w:val="000000"/>
                <w:lang w:val="es-ES"/>
              </w:rPr>
            </w:pPr>
            <w:r w:rsidRPr="00367943">
              <w:rPr>
                <w:color w:val="000000"/>
                <w:sz w:val="22"/>
                <w:lang w:val="es-ES"/>
              </w:rPr>
              <w:t>Balanza comercial (% del PIB</w:t>
            </w:r>
            <w:r w:rsidR="00225FF9" w:rsidRPr="00367943">
              <w:rPr>
                <w:color w:val="000000"/>
                <w:sz w:val="22"/>
                <w:lang w:val="es-ES"/>
              </w:rPr>
              <w:t>)</w:t>
            </w:r>
          </w:p>
        </w:tc>
        <w:tc>
          <w:tcPr>
            <w:tcW w:w="727" w:type="dxa"/>
            <w:tcBorders>
              <w:top w:val="nil"/>
              <w:left w:val="nil"/>
              <w:bottom w:val="nil"/>
              <w:right w:val="nil"/>
            </w:tcBorders>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-2,9</w:t>
            </w:r>
          </w:p>
        </w:tc>
        <w:tc>
          <w:tcPr>
            <w:tcW w:w="727" w:type="dxa"/>
            <w:gridSpan w:val="2"/>
            <w:tcBorders>
              <w:top w:val="nil"/>
              <w:left w:val="nil"/>
              <w:bottom w:val="nil"/>
              <w:right w:val="nil"/>
            </w:tcBorders>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-1,1</w:t>
            </w:r>
          </w:p>
        </w:tc>
        <w:tc>
          <w:tcPr>
            <w:tcW w:w="727" w:type="dxa"/>
            <w:gridSpan w:val="2"/>
            <w:tcBorders>
              <w:top w:val="nil"/>
              <w:left w:val="nil"/>
              <w:bottom w:val="nil"/>
              <w:right w:val="nil"/>
            </w:tcBorders>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-4,6</w:t>
            </w:r>
          </w:p>
        </w:tc>
        <w:tc>
          <w:tcPr>
            <w:tcW w:w="727" w:type="dxa"/>
            <w:tcBorders>
              <w:top w:val="nil"/>
              <w:left w:val="nil"/>
              <w:bottom w:val="nil"/>
              <w:right w:val="nil"/>
            </w:tcBorders>
            <w:noWrap/>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-4,4</w:t>
            </w:r>
          </w:p>
        </w:tc>
        <w:tc>
          <w:tcPr>
            <w:tcW w:w="727" w:type="dxa"/>
            <w:gridSpan w:val="2"/>
            <w:tcBorders>
              <w:top w:val="nil"/>
              <w:left w:val="nil"/>
              <w:bottom w:val="nil"/>
              <w:right w:val="nil"/>
            </w:tcBorders>
            <w:noWrap/>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-6,5</w:t>
            </w:r>
          </w:p>
        </w:tc>
        <w:tc>
          <w:tcPr>
            <w:tcW w:w="727" w:type="dxa"/>
            <w:tcBorders>
              <w:top w:val="nil"/>
              <w:left w:val="nil"/>
              <w:bottom w:val="nil"/>
              <w:right w:val="nil"/>
            </w:tcBorders>
            <w:noWrap/>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-3,5</w:t>
            </w:r>
          </w:p>
        </w:tc>
        <w:tc>
          <w:tcPr>
            <w:tcW w:w="728" w:type="dxa"/>
            <w:tcBorders>
              <w:top w:val="nil"/>
              <w:left w:val="nil"/>
              <w:bottom w:val="nil"/>
              <w:right w:val="nil"/>
            </w:tcBorders>
            <w:noWrap/>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-4,0</w:t>
            </w:r>
          </w:p>
        </w:tc>
      </w:tr>
      <w:tr w:rsidR="00225FF9" w:rsidRPr="00367943" w:rsidTr="00CC7114">
        <w:trPr>
          <w:trHeight w:val="288"/>
          <w:jc w:val="center"/>
        </w:trPr>
        <w:tc>
          <w:tcPr>
            <w:tcW w:w="4103" w:type="dxa"/>
            <w:tcBorders>
              <w:top w:val="nil"/>
              <w:left w:val="nil"/>
              <w:bottom w:val="nil"/>
              <w:right w:val="nil"/>
            </w:tcBorders>
            <w:noWrap/>
            <w:vAlign w:val="center"/>
          </w:tcPr>
          <w:p w:rsidR="00225FF9" w:rsidRPr="00367943" w:rsidRDefault="000F5A48" w:rsidP="00CC7114">
            <w:pPr>
              <w:keepNext/>
              <w:contextualSpacing/>
              <w:rPr>
                <w:color w:val="000000"/>
                <w:lang w:val="es-ES"/>
              </w:rPr>
            </w:pPr>
            <w:r w:rsidRPr="00367943">
              <w:rPr>
                <w:color w:val="000000"/>
                <w:sz w:val="22"/>
                <w:lang w:val="es-ES"/>
              </w:rPr>
              <w:t>Saldo en</w:t>
            </w:r>
            <w:r w:rsidR="00225FF9" w:rsidRPr="00367943">
              <w:rPr>
                <w:color w:val="000000"/>
                <w:sz w:val="22"/>
                <w:lang w:val="es-ES"/>
              </w:rPr>
              <w:t xml:space="preserve"> cuenta corriente (% del PIB)</w:t>
            </w:r>
          </w:p>
        </w:tc>
        <w:tc>
          <w:tcPr>
            <w:tcW w:w="727" w:type="dxa"/>
            <w:tcBorders>
              <w:top w:val="nil"/>
              <w:left w:val="nil"/>
              <w:bottom w:val="nil"/>
              <w:right w:val="nil"/>
            </w:tcBorders>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-1,8</w:t>
            </w:r>
          </w:p>
        </w:tc>
        <w:tc>
          <w:tcPr>
            <w:tcW w:w="727" w:type="dxa"/>
            <w:gridSpan w:val="2"/>
            <w:tcBorders>
              <w:top w:val="nil"/>
              <w:left w:val="nil"/>
              <w:bottom w:val="nil"/>
              <w:right w:val="nil"/>
            </w:tcBorders>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0,5</w:t>
            </w:r>
          </w:p>
        </w:tc>
        <w:tc>
          <w:tcPr>
            <w:tcW w:w="727" w:type="dxa"/>
            <w:gridSpan w:val="2"/>
            <w:tcBorders>
              <w:top w:val="nil"/>
              <w:left w:val="nil"/>
              <w:bottom w:val="nil"/>
              <w:right w:val="nil"/>
            </w:tcBorders>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-3,2</w:t>
            </w:r>
          </w:p>
        </w:tc>
        <w:tc>
          <w:tcPr>
            <w:tcW w:w="727" w:type="dxa"/>
            <w:tcBorders>
              <w:top w:val="nil"/>
              <w:left w:val="nil"/>
              <w:bottom w:val="nil"/>
              <w:right w:val="nil"/>
            </w:tcBorders>
            <w:noWrap/>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-2,1</w:t>
            </w:r>
          </w:p>
        </w:tc>
        <w:tc>
          <w:tcPr>
            <w:tcW w:w="727" w:type="dxa"/>
            <w:gridSpan w:val="2"/>
            <w:tcBorders>
              <w:top w:val="nil"/>
              <w:left w:val="nil"/>
              <w:bottom w:val="nil"/>
              <w:right w:val="nil"/>
            </w:tcBorders>
            <w:noWrap/>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-4,0</w:t>
            </w:r>
          </w:p>
        </w:tc>
        <w:tc>
          <w:tcPr>
            <w:tcW w:w="727" w:type="dxa"/>
            <w:tcBorders>
              <w:top w:val="nil"/>
              <w:left w:val="nil"/>
              <w:bottom w:val="nil"/>
              <w:right w:val="nil"/>
            </w:tcBorders>
            <w:noWrap/>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-2,0</w:t>
            </w:r>
          </w:p>
        </w:tc>
        <w:tc>
          <w:tcPr>
            <w:tcW w:w="728" w:type="dxa"/>
            <w:tcBorders>
              <w:top w:val="nil"/>
              <w:left w:val="nil"/>
              <w:bottom w:val="nil"/>
              <w:right w:val="nil"/>
            </w:tcBorders>
            <w:noWrap/>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-2,0</w:t>
            </w:r>
          </w:p>
        </w:tc>
      </w:tr>
      <w:tr w:rsidR="00225FF9" w:rsidRPr="00367943" w:rsidTr="00CC7114">
        <w:trPr>
          <w:trHeight w:val="288"/>
          <w:jc w:val="center"/>
        </w:trPr>
        <w:tc>
          <w:tcPr>
            <w:tcW w:w="4103" w:type="dxa"/>
            <w:tcBorders>
              <w:top w:val="nil"/>
              <w:left w:val="nil"/>
              <w:bottom w:val="nil"/>
              <w:right w:val="nil"/>
            </w:tcBorders>
            <w:noWrap/>
            <w:vAlign w:val="center"/>
          </w:tcPr>
          <w:p w:rsidR="00225FF9" w:rsidRPr="00367943" w:rsidRDefault="000F5A48" w:rsidP="00CC7114">
            <w:pPr>
              <w:keepNext/>
              <w:contextualSpacing/>
              <w:rPr>
                <w:color w:val="000000"/>
                <w:lang w:val="es-ES"/>
              </w:rPr>
            </w:pPr>
            <w:r w:rsidRPr="00367943">
              <w:rPr>
                <w:color w:val="000000"/>
                <w:sz w:val="22"/>
                <w:lang w:val="es-ES"/>
              </w:rPr>
              <w:t>Saldo</w:t>
            </w:r>
            <w:r w:rsidR="00225FF9" w:rsidRPr="00367943">
              <w:rPr>
                <w:color w:val="000000"/>
                <w:sz w:val="22"/>
                <w:lang w:val="es-ES"/>
              </w:rPr>
              <w:t xml:space="preserve"> fiscal primario (% del PIB)</w:t>
            </w:r>
          </w:p>
        </w:tc>
        <w:tc>
          <w:tcPr>
            <w:tcW w:w="727" w:type="dxa"/>
            <w:tcBorders>
              <w:top w:val="nil"/>
              <w:left w:val="nil"/>
              <w:bottom w:val="nil"/>
              <w:right w:val="nil"/>
            </w:tcBorders>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3,1</w:t>
            </w:r>
          </w:p>
        </w:tc>
        <w:tc>
          <w:tcPr>
            <w:tcW w:w="727" w:type="dxa"/>
            <w:gridSpan w:val="2"/>
            <w:tcBorders>
              <w:top w:val="nil"/>
              <w:left w:val="nil"/>
              <w:bottom w:val="nil"/>
              <w:right w:val="nil"/>
            </w:tcBorders>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0,7</w:t>
            </w:r>
          </w:p>
        </w:tc>
        <w:tc>
          <w:tcPr>
            <w:tcW w:w="727" w:type="dxa"/>
            <w:gridSpan w:val="2"/>
            <w:tcBorders>
              <w:top w:val="nil"/>
              <w:left w:val="nil"/>
              <w:bottom w:val="nil"/>
              <w:right w:val="nil"/>
            </w:tcBorders>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1,5</w:t>
            </w:r>
          </w:p>
        </w:tc>
        <w:tc>
          <w:tcPr>
            <w:tcW w:w="727" w:type="dxa"/>
            <w:tcBorders>
              <w:top w:val="nil"/>
              <w:left w:val="nil"/>
              <w:bottom w:val="nil"/>
              <w:right w:val="nil"/>
            </w:tcBorders>
            <w:noWrap/>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0,9</w:t>
            </w:r>
          </w:p>
        </w:tc>
        <w:tc>
          <w:tcPr>
            <w:tcW w:w="727" w:type="dxa"/>
            <w:gridSpan w:val="2"/>
            <w:tcBorders>
              <w:top w:val="nil"/>
              <w:left w:val="nil"/>
              <w:bottom w:val="nil"/>
              <w:right w:val="nil"/>
            </w:tcBorders>
            <w:noWrap/>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-1,7</w:t>
            </w:r>
          </w:p>
        </w:tc>
        <w:tc>
          <w:tcPr>
            <w:tcW w:w="727" w:type="dxa"/>
            <w:tcBorders>
              <w:top w:val="nil"/>
              <w:left w:val="nil"/>
              <w:bottom w:val="nil"/>
              <w:right w:val="nil"/>
            </w:tcBorders>
            <w:noWrap/>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-1,5</w:t>
            </w:r>
          </w:p>
        </w:tc>
        <w:tc>
          <w:tcPr>
            <w:tcW w:w="728" w:type="dxa"/>
            <w:tcBorders>
              <w:top w:val="nil"/>
              <w:left w:val="nil"/>
              <w:bottom w:val="nil"/>
              <w:right w:val="nil"/>
            </w:tcBorders>
            <w:noWrap/>
            <w:vAlign w:val="center"/>
          </w:tcPr>
          <w:p w:rsidR="00225FF9" w:rsidRPr="00367943" w:rsidRDefault="00225FF9" w:rsidP="00CC7114">
            <w:pPr>
              <w:keepNext/>
              <w:tabs>
                <w:tab w:val="left" w:pos="-18"/>
              </w:tabs>
              <w:contextualSpacing/>
              <w:jc w:val="center"/>
              <w:rPr>
                <w:color w:val="000000"/>
                <w:lang w:val="es-ES"/>
              </w:rPr>
            </w:pPr>
            <w:r w:rsidRPr="00367943">
              <w:rPr>
                <w:color w:val="000000"/>
                <w:sz w:val="22"/>
                <w:lang w:val="es-ES"/>
              </w:rPr>
              <w:t>-1,0</w:t>
            </w:r>
          </w:p>
        </w:tc>
      </w:tr>
      <w:tr w:rsidR="00225FF9" w:rsidRPr="00367943" w:rsidTr="00CC7114">
        <w:trPr>
          <w:trHeight w:val="288"/>
          <w:jc w:val="center"/>
        </w:trPr>
        <w:tc>
          <w:tcPr>
            <w:tcW w:w="4103" w:type="dxa"/>
            <w:tcBorders>
              <w:top w:val="nil"/>
              <w:left w:val="nil"/>
              <w:bottom w:val="nil"/>
              <w:right w:val="nil"/>
            </w:tcBorders>
            <w:noWrap/>
            <w:vAlign w:val="center"/>
          </w:tcPr>
          <w:p w:rsidR="00225FF9" w:rsidRPr="00367943" w:rsidRDefault="000F5A48" w:rsidP="000F5A48">
            <w:pPr>
              <w:keepNext/>
              <w:contextualSpacing/>
              <w:rPr>
                <w:color w:val="000000"/>
                <w:lang w:val="es-ES"/>
              </w:rPr>
            </w:pPr>
            <w:r w:rsidRPr="00367943">
              <w:rPr>
                <w:color w:val="000000"/>
                <w:sz w:val="22"/>
                <w:lang w:val="es-ES"/>
              </w:rPr>
              <w:t xml:space="preserve">Saldo </w:t>
            </w:r>
            <w:r w:rsidR="00225FF9" w:rsidRPr="00367943">
              <w:rPr>
                <w:color w:val="000000"/>
                <w:sz w:val="22"/>
                <w:lang w:val="es-ES"/>
              </w:rPr>
              <w:t xml:space="preserve">fiscal </w:t>
            </w:r>
            <w:r w:rsidRPr="00367943">
              <w:rPr>
                <w:color w:val="000000"/>
                <w:sz w:val="22"/>
                <w:lang w:val="es-ES"/>
              </w:rPr>
              <w:t>global</w:t>
            </w:r>
            <w:r w:rsidR="00225FF9" w:rsidRPr="00367943">
              <w:rPr>
                <w:color w:val="000000"/>
                <w:sz w:val="22"/>
                <w:lang w:val="es-ES"/>
              </w:rPr>
              <w:t xml:space="preserve"> (% del PIB)</w:t>
            </w:r>
          </w:p>
        </w:tc>
        <w:tc>
          <w:tcPr>
            <w:tcW w:w="727" w:type="dxa"/>
            <w:tcBorders>
              <w:top w:val="nil"/>
              <w:left w:val="nil"/>
              <w:bottom w:val="nil"/>
              <w:right w:val="nil"/>
            </w:tcBorders>
            <w:vAlign w:val="center"/>
          </w:tcPr>
          <w:p w:rsidR="00225FF9" w:rsidRPr="00367943" w:rsidRDefault="00225FF9" w:rsidP="00CC7114">
            <w:pPr>
              <w:keepNext/>
              <w:contextualSpacing/>
              <w:jc w:val="center"/>
              <w:rPr>
                <w:color w:val="000000"/>
                <w:lang w:val="es-ES"/>
              </w:rPr>
            </w:pPr>
            <w:r w:rsidRPr="00367943">
              <w:rPr>
                <w:color w:val="000000"/>
                <w:sz w:val="22"/>
                <w:lang w:val="es-ES"/>
              </w:rPr>
              <w:t>2,5</w:t>
            </w:r>
          </w:p>
        </w:tc>
        <w:tc>
          <w:tcPr>
            <w:tcW w:w="727" w:type="dxa"/>
            <w:gridSpan w:val="2"/>
            <w:tcBorders>
              <w:top w:val="nil"/>
              <w:left w:val="nil"/>
              <w:bottom w:val="nil"/>
              <w:right w:val="nil"/>
            </w:tcBorders>
            <w:vAlign w:val="center"/>
          </w:tcPr>
          <w:p w:rsidR="00225FF9" w:rsidRPr="00367943" w:rsidRDefault="00225FF9" w:rsidP="00CC7114">
            <w:pPr>
              <w:keepNext/>
              <w:contextualSpacing/>
              <w:jc w:val="center"/>
              <w:rPr>
                <w:color w:val="000000"/>
                <w:lang w:val="es-ES"/>
              </w:rPr>
            </w:pPr>
            <w:r w:rsidRPr="00367943">
              <w:rPr>
                <w:color w:val="000000"/>
                <w:sz w:val="22"/>
                <w:lang w:val="es-ES"/>
              </w:rPr>
              <w:t>0,1</w:t>
            </w:r>
          </w:p>
        </w:tc>
        <w:tc>
          <w:tcPr>
            <w:tcW w:w="727" w:type="dxa"/>
            <w:gridSpan w:val="2"/>
            <w:tcBorders>
              <w:top w:val="nil"/>
              <w:left w:val="nil"/>
              <w:bottom w:val="nil"/>
              <w:right w:val="nil"/>
            </w:tcBorders>
            <w:vAlign w:val="center"/>
          </w:tcPr>
          <w:p w:rsidR="00225FF9" w:rsidRPr="00367943" w:rsidRDefault="00225FF9" w:rsidP="00CC7114">
            <w:pPr>
              <w:keepNext/>
              <w:contextualSpacing/>
              <w:jc w:val="center"/>
              <w:rPr>
                <w:color w:val="000000"/>
                <w:lang w:val="es-ES"/>
              </w:rPr>
            </w:pPr>
            <w:r w:rsidRPr="00367943">
              <w:rPr>
                <w:color w:val="000000"/>
                <w:sz w:val="22"/>
                <w:lang w:val="es-ES"/>
              </w:rPr>
              <w:t>1,1</w:t>
            </w:r>
          </w:p>
        </w:tc>
        <w:tc>
          <w:tcPr>
            <w:tcW w:w="727" w:type="dxa"/>
            <w:tcBorders>
              <w:top w:val="nil"/>
              <w:left w:val="nil"/>
              <w:bottom w:val="nil"/>
              <w:right w:val="nil"/>
            </w:tcBorders>
            <w:noWrap/>
            <w:vAlign w:val="center"/>
          </w:tcPr>
          <w:p w:rsidR="00225FF9" w:rsidRPr="00367943" w:rsidRDefault="00225FF9" w:rsidP="00CC7114">
            <w:pPr>
              <w:keepNext/>
              <w:contextualSpacing/>
              <w:jc w:val="center"/>
              <w:rPr>
                <w:color w:val="000000"/>
                <w:lang w:val="es-ES"/>
              </w:rPr>
            </w:pPr>
            <w:r w:rsidRPr="00367943">
              <w:rPr>
                <w:color w:val="000000"/>
                <w:sz w:val="22"/>
                <w:lang w:val="es-ES"/>
              </w:rPr>
              <w:t>0,6</w:t>
            </w:r>
          </w:p>
        </w:tc>
        <w:tc>
          <w:tcPr>
            <w:tcW w:w="727" w:type="dxa"/>
            <w:gridSpan w:val="2"/>
            <w:tcBorders>
              <w:top w:val="nil"/>
              <w:left w:val="nil"/>
              <w:bottom w:val="nil"/>
              <w:right w:val="nil"/>
            </w:tcBorders>
            <w:noWrap/>
            <w:vAlign w:val="center"/>
          </w:tcPr>
          <w:p w:rsidR="00225FF9" w:rsidRPr="00367943" w:rsidRDefault="00225FF9" w:rsidP="00CC7114">
            <w:pPr>
              <w:keepNext/>
              <w:contextualSpacing/>
              <w:jc w:val="center"/>
              <w:rPr>
                <w:color w:val="000000"/>
                <w:lang w:val="es-ES"/>
              </w:rPr>
            </w:pPr>
            <w:r w:rsidRPr="00367943">
              <w:rPr>
                <w:color w:val="000000"/>
                <w:sz w:val="22"/>
                <w:lang w:val="es-ES"/>
              </w:rPr>
              <w:t>-2,1</w:t>
            </w:r>
          </w:p>
        </w:tc>
        <w:tc>
          <w:tcPr>
            <w:tcW w:w="727" w:type="dxa"/>
            <w:tcBorders>
              <w:top w:val="nil"/>
              <w:left w:val="nil"/>
              <w:bottom w:val="nil"/>
              <w:right w:val="nil"/>
            </w:tcBorders>
            <w:noWrap/>
            <w:vAlign w:val="center"/>
          </w:tcPr>
          <w:p w:rsidR="00225FF9" w:rsidRPr="00367943" w:rsidRDefault="00225FF9" w:rsidP="00CC7114">
            <w:pPr>
              <w:keepNext/>
              <w:contextualSpacing/>
              <w:jc w:val="center"/>
              <w:rPr>
                <w:color w:val="000000"/>
                <w:lang w:val="es-ES"/>
              </w:rPr>
            </w:pPr>
            <w:r w:rsidRPr="00367943">
              <w:rPr>
                <w:color w:val="000000"/>
                <w:sz w:val="22"/>
                <w:lang w:val="es-ES"/>
              </w:rPr>
              <w:t>-1,6</w:t>
            </w:r>
          </w:p>
        </w:tc>
        <w:tc>
          <w:tcPr>
            <w:tcW w:w="728" w:type="dxa"/>
            <w:tcBorders>
              <w:top w:val="nil"/>
              <w:left w:val="nil"/>
              <w:bottom w:val="nil"/>
              <w:right w:val="nil"/>
            </w:tcBorders>
            <w:noWrap/>
            <w:vAlign w:val="center"/>
          </w:tcPr>
          <w:p w:rsidR="00225FF9" w:rsidRPr="00367943" w:rsidRDefault="00225FF9" w:rsidP="00CC7114">
            <w:pPr>
              <w:keepNext/>
              <w:contextualSpacing/>
              <w:jc w:val="center"/>
              <w:rPr>
                <w:color w:val="000000"/>
                <w:lang w:val="es-ES"/>
              </w:rPr>
            </w:pPr>
            <w:r w:rsidRPr="00367943">
              <w:rPr>
                <w:color w:val="000000"/>
                <w:sz w:val="22"/>
                <w:lang w:val="es-ES"/>
              </w:rPr>
              <w:t>-1,3</w:t>
            </w:r>
          </w:p>
        </w:tc>
      </w:tr>
    </w:tbl>
    <w:p w:rsidR="00225FF9" w:rsidRPr="00367943" w:rsidRDefault="00225FF9" w:rsidP="00225FF9">
      <w:pPr>
        <w:keepNext/>
        <w:ind w:left="990"/>
        <w:contextualSpacing/>
        <w:rPr>
          <w:rFonts w:ascii="Tms Rmn" w:hAnsi="Tms Rmn" w:cs="Tms Rmn"/>
          <w:color w:val="000000"/>
          <w:sz w:val="20"/>
          <w:szCs w:val="20"/>
          <w:lang w:val="es-ES"/>
        </w:rPr>
      </w:pPr>
      <w:r w:rsidRPr="00367943">
        <w:rPr>
          <w:rFonts w:ascii="Tms Rmn" w:hAnsi="Tms Rmn" w:cs="Tms Rmn"/>
          <w:color w:val="000000"/>
          <w:sz w:val="20"/>
          <w:szCs w:val="20"/>
          <w:lang w:val="es-ES"/>
        </w:rPr>
        <w:t>Fuente: Banco Central del Paraguay y proyecciones del personal del BM</w:t>
      </w:r>
    </w:p>
    <w:p w:rsidR="00225FF9" w:rsidRPr="00367943" w:rsidRDefault="00225FF9" w:rsidP="00225FF9">
      <w:pPr>
        <w:pStyle w:val="MainParanoChapter"/>
        <w:tabs>
          <w:tab w:val="clear" w:pos="900"/>
        </w:tabs>
        <w:ind w:left="0" w:firstLine="0"/>
        <w:rPr>
          <w:lang w:val="es-ES"/>
        </w:rPr>
      </w:pPr>
    </w:p>
    <w:p w:rsidR="00225FF9" w:rsidRPr="00367943" w:rsidRDefault="00225FF9" w:rsidP="00225FF9">
      <w:pPr>
        <w:pStyle w:val="MainParanoChapter"/>
        <w:numPr>
          <w:ilvl w:val="0"/>
          <w:numId w:val="15"/>
        </w:numPr>
        <w:tabs>
          <w:tab w:val="num" w:pos="720"/>
        </w:tabs>
        <w:spacing w:after="160"/>
        <w:ind w:left="0" w:firstLine="0"/>
        <w:jc w:val="both"/>
        <w:rPr>
          <w:lang w:val="es-ES"/>
        </w:rPr>
      </w:pPr>
      <w:bookmarkStart w:id="40" w:name="_Toc307930882"/>
      <w:bookmarkEnd w:id="25"/>
      <w:bookmarkEnd w:id="26"/>
      <w:bookmarkEnd w:id="27"/>
      <w:r w:rsidRPr="00367943">
        <w:rPr>
          <w:b/>
          <w:lang w:val="es-ES"/>
        </w:rPr>
        <w:t>Un riesgo adicional se relaciona con el impacto potencial de la actual crisis mundial sobre el sector fina</w:t>
      </w:r>
      <w:r w:rsidR="00884FAF" w:rsidRPr="00367943">
        <w:rPr>
          <w:b/>
          <w:lang w:val="es-ES"/>
        </w:rPr>
        <w:t>n</w:t>
      </w:r>
      <w:r w:rsidRPr="00367943">
        <w:rPr>
          <w:b/>
          <w:lang w:val="es-ES"/>
        </w:rPr>
        <w:t>ciero del Paraguay</w:t>
      </w:r>
      <w:r w:rsidRPr="00367943">
        <w:rPr>
          <w:lang w:val="es-ES"/>
        </w:rPr>
        <w:t>. Paraguay está directamente vinculado con el sistema financi</w:t>
      </w:r>
      <w:r w:rsidR="00B55B52" w:rsidRPr="00367943">
        <w:rPr>
          <w:lang w:val="es-ES"/>
        </w:rPr>
        <w:t>e</w:t>
      </w:r>
      <w:r w:rsidRPr="00367943">
        <w:rPr>
          <w:lang w:val="es-ES"/>
        </w:rPr>
        <w:t xml:space="preserve">ro mundial por medio de varios canales, incluyendo propiedad extranjera de bancos, financiamiento del sector agrícola por grandes operadores de granos y endeudamiento bancario en el extranjero.  </w:t>
      </w:r>
      <w:r w:rsidR="00B55B52" w:rsidRPr="00367943">
        <w:rPr>
          <w:lang w:val="es-ES"/>
        </w:rPr>
        <w:t>Tensiones provenientes del exterior</w:t>
      </w:r>
      <w:r w:rsidRPr="00367943">
        <w:rPr>
          <w:lang w:val="es-ES"/>
        </w:rPr>
        <w:t xml:space="preserve"> podría</w:t>
      </w:r>
      <w:r w:rsidR="00B55B52" w:rsidRPr="00367943">
        <w:rPr>
          <w:lang w:val="es-ES"/>
        </w:rPr>
        <w:t>n</w:t>
      </w:r>
      <w:r w:rsidRPr="00367943">
        <w:rPr>
          <w:lang w:val="es-ES"/>
        </w:rPr>
        <w:t xml:space="preserve"> ejercer presión sobre cualquiera de estos canales.  La propiedad extranjera es particularmente importante, dado que casi la mitad de los activos del sistema bancario están en manos de filiales locales de bancos extranjeros. Los trastornos en el financiamiento de bancos europeos para los grandes operadores internacionales de granos podrían repercutir en la economía paraguaya (tal como ocurrió durante la crisis de 2008). El end</w:t>
      </w:r>
      <w:r w:rsidR="00B802E1" w:rsidRPr="00367943">
        <w:rPr>
          <w:lang w:val="es-ES"/>
        </w:rPr>
        <w:t>e</w:t>
      </w:r>
      <w:r w:rsidRPr="00367943">
        <w:rPr>
          <w:lang w:val="es-ES"/>
        </w:rPr>
        <w:t xml:space="preserve">udamiento bancario en el extranjero causa menos preocupación puesto que el crédito externo (menos de US$700 </w:t>
      </w:r>
      <w:r w:rsidRPr="00367943">
        <w:rPr>
          <w:lang w:val="es-ES"/>
        </w:rPr>
        <w:lastRenderedPageBreak/>
        <w:t xml:space="preserve">millones) no constituye una fuente significativa de financiamiento para el sistema (menos de 10 por ciento de los préstamos). En </w:t>
      </w:r>
      <w:r w:rsidR="00607FD4">
        <w:rPr>
          <w:lang w:val="es-ES"/>
        </w:rPr>
        <w:t>cuanto a la disponibilidad de políticas de respuesta</w:t>
      </w:r>
      <w:proofErr w:type="gramStart"/>
      <w:r w:rsidR="00607FD4">
        <w:rPr>
          <w:lang w:val="es-ES"/>
        </w:rPr>
        <w:t xml:space="preserve">, </w:t>
      </w:r>
      <w:r w:rsidRPr="00367943">
        <w:rPr>
          <w:lang w:val="es-ES"/>
        </w:rPr>
        <w:t>,</w:t>
      </w:r>
      <w:proofErr w:type="gramEnd"/>
      <w:r w:rsidRPr="00367943">
        <w:rPr>
          <w:lang w:val="es-ES"/>
        </w:rPr>
        <w:t xml:space="preserve"> las autoridades tienen margen para bajar las tasas de interés y también </w:t>
      </w:r>
      <w:r w:rsidR="00607FD4">
        <w:rPr>
          <w:lang w:val="es-ES"/>
        </w:rPr>
        <w:t xml:space="preserve">suficientes </w:t>
      </w:r>
      <w:r w:rsidRPr="00367943">
        <w:rPr>
          <w:lang w:val="es-ES"/>
        </w:rPr>
        <w:t xml:space="preserve">reservas </w:t>
      </w:r>
      <w:r w:rsidR="00607FD4">
        <w:rPr>
          <w:lang w:val="es-ES"/>
        </w:rPr>
        <w:t>internacionales</w:t>
      </w:r>
      <w:r w:rsidRPr="00367943">
        <w:rPr>
          <w:lang w:val="es-ES"/>
        </w:rPr>
        <w:t xml:space="preserve"> para intervenir en el mercado cambiario en caso necesario, como ocurrió en 2008. Igualmente debe prestarse atención a los acontecimientos en Europa por sus eventuales consecuencias para Paraguay.</w:t>
      </w:r>
    </w:p>
    <w:p w:rsidR="00225FF9" w:rsidRPr="00367943" w:rsidRDefault="00225FF9" w:rsidP="009C783A">
      <w:pPr>
        <w:pStyle w:val="MainParanoChapter"/>
        <w:numPr>
          <w:ilvl w:val="0"/>
          <w:numId w:val="15"/>
        </w:numPr>
        <w:tabs>
          <w:tab w:val="num" w:pos="720"/>
        </w:tabs>
        <w:ind w:left="0" w:firstLine="0"/>
        <w:jc w:val="both"/>
        <w:rPr>
          <w:lang w:val="es-ES"/>
        </w:rPr>
      </w:pPr>
      <w:r w:rsidRPr="00367943">
        <w:rPr>
          <w:b/>
          <w:color w:val="000000"/>
          <w:lang w:val="es-ES"/>
        </w:rPr>
        <w:t>El Gobierno tiene margen para amortiguar est</w:t>
      </w:r>
      <w:r w:rsidR="00B802E1" w:rsidRPr="00367943">
        <w:rPr>
          <w:b/>
          <w:color w:val="000000"/>
          <w:lang w:val="es-ES"/>
        </w:rPr>
        <w:t>os shocks negativos</w:t>
      </w:r>
      <w:r w:rsidRPr="00367943">
        <w:rPr>
          <w:b/>
          <w:color w:val="000000"/>
          <w:lang w:val="es-ES"/>
        </w:rPr>
        <w:t>.</w:t>
      </w:r>
      <w:r w:rsidRPr="00367943">
        <w:rPr>
          <w:color w:val="000000"/>
          <w:lang w:val="es-ES"/>
        </w:rPr>
        <w:t xml:space="preserve"> En general, la deuda pública es baja en el Paraguay, con una deuda del gobierno central de aproximadamente 12 por ciento del PIB en 2011. Se prev</w:t>
      </w:r>
      <w:r w:rsidR="00B77CB5" w:rsidRPr="00367943">
        <w:rPr>
          <w:color w:val="000000"/>
          <w:lang w:val="es-ES"/>
        </w:rPr>
        <w:t>é</w:t>
      </w:r>
      <w:r w:rsidRPr="00367943">
        <w:rPr>
          <w:color w:val="000000"/>
          <w:lang w:val="es-ES"/>
        </w:rPr>
        <w:t xml:space="preserve"> que el saldo primario se marcará un déficit de 1,7 por ciento del PIB en 2012 debido a un aumento sustancial del gasto en salarios aprobado por el Congreso e ingresos no tributarios por debajo de lo previsto (Tabla 1). Como resultado, se estima que las necesidades de financiamiento aumentarán significativamente, si bien se estima que en general serán manejables dados los recursos fiscales, incluyendo los ahorros fiscales del Gobierno en cuentas del Banco Central, y el acceso a fuentes nacionales y extranjeras (Anexo 11). Los riesgos más graves se deben a un impacto potencialmente más fuerte de la sequía y a otra crisis mundial principalmente con precios más bajos de los productos básicos y reducción de la demanda de los principales </w:t>
      </w:r>
      <w:r w:rsidR="00607FD4">
        <w:rPr>
          <w:color w:val="000000"/>
          <w:lang w:val="es-ES"/>
        </w:rPr>
        <w:t xml:space="preserve">socios comerciales. </w:t>
      </w:r>
      <w:r w:rsidRPr="00367943">
        <w:rPr>
          <w:color w:val="000000"/>
          <w:lang w:val="es-ES"/>
        </w:rPr>
        <w:t>En un escenario tal, el déficit de cuenta corriente previsto de 4 por ciento del PIB expondría al Paraguay a reducciones súbitas de la entrada de capital internacional. Sin embargo, no parece probable que escasee el crédito en toda la economía porque la participación del sistema bancario en la deuda exterior del país respecto del total del pasivo es moderada en torno a 6,5 por ciento (aproximadamente la mitad de promedio regional). Aun</w:t>
      </w:r>
      <w:r w:rsidR="00607FD4">
        <w:rPr>
          <w:color w:val="000000"/>
          <w:lang w:val="es-ES"/>
        </w:rPr>
        <w:t xml:space="preserve"> cuando </w:t>
      </w:r>
      <w:r w:rsidRPr="00367943">
        <w:rPr>
          <w:color w:val="000000"/>
          <w:lang w:val="es-ES"/>
        </w:rPr>
        <w:t xml:space="preserve">se presente otra crisis mundial, el Gobierno del Paraguay cuenta con margen fiscal y monetario para mitigar el impacto probable sobre la economía. </w:t>
      </w:r>
    </w:p>
    <w:p w:rsidR="00225FF9" w:rsidRPr="00367943" w:rsidRDefault="00225FF9" w:rsidP="00225FF9">
      <w:pPr>
        <w:pStyle w:val="PYCPSPRTITLE"/>
        <w:rPr>
          <w:rStyle w:val="BookTitle"/>
          <w:lang w:val="es-ES"/>
        </w:rPr>
      </w:pPr>
      <w:bookmarkStart w:id="41" w:name="_Toc321382379"/>
      <w:bookmarkStart w:id="42" w:name="_Toc327101363"/>
      <w:r w:rsidRPr="00367943">
        <w:rPr>
          <w:rStyle w:val="BookTitle"/>
          <w:lang w:val="es-ES"/>
        </w:rPr>
        <w:t xml:space="preserve">III. </w:t>
      </w:r>
      <w:bookmarkEnd w:id="28"/>
      <w:bookmarkEnd w:id="29"/>
      <w:bookmarkEnd w:id="30"/>
      <w:bookmarkEnd w:id="40"/>
      <w:r w:rsidRPr="00367943">
        <w:rPr>
          <w:rStyle w:val="BookTitle"/>
          <w:lang w:val="es-ES"/>
        </w:rPr>
        <w:t xml:space="preserve">PROGRESO HACIA LOS </w:t>
      </w:r>
      <w:r w:rsidR="00B77CB5" w:rsidRPr="00367943">
        <w:rPr>
          <w:rStyle w:val="BookTitle"/>
          <w:lang w:val="es-ES"/>
        </w:rPr>
        <w:t>RESULTADOS</w:t>
      </w:r>
      <w:r w:rsidRPr="00367943">
        <w:rPr>
          <w:rStyle w:val="BookTitle"/>
          <w:lang w:val="es-ES"/>
        </w:rPr>
        <w:t xml:space="preserve"> DE LA EAP</w:t>
      </w:r>
      <w:bookmarkEnd w:id="41"/>
      <w:bookmarkEnd w:id="42"/>
    </w:p>
    <w:p w:rsidR="00225FF9" w:rsidRPr="00367943" w:rsidRDefault="00225FF9" w:rsidP="00225FF9">
      <w:pPr>
        <w:rPr>
          <w:lang w:val="es-ES"/>
        </w:rPr>
      </w:pPr>
    </w:p>
    <w:p w:rsidR="00225FF9" w:rsidRPr="00367943" w:rsidRDefault="00225FF9" w:rsidP="00225FF9">
      <w:pPr>
        <w:pStyle w:val="PYCPSPRSubtitle"/>
        <w:rPr>
          <w:lang w:val="es-ES"/>
        </w:rPr>
      </w:pPr>
      <w:bookmarkStart w:id="43" w:name="_Toc321382478"/>
      <w:bookmarkStart w:id="44" w:name="_Toc327101364"/>
      <w:r w:rsidRPr="00367943">
        <w:rPr>
          <w:lang w:val="es-ES"/>
        </w:rPr>
        <w:t>C. Implementación del programa y desempeño de la cartera</w:t>
      </w:r>
      <w:bookmarkEnd w:id="43"/>
      <w:bookmarkEnd w:id="44"/>
    </w:p>
    <w:p w:rsidR="00225FF9" w:rsidRPr="00367943" w:rsidRDefault="009C783A" w:rsidP="009C783A">
      <w:pPr>
        <w:autoSpaceDE w:val="0"/>
        <w:autoSpaceDN w:val="0"/>
        <w:adjustRightInd w:val="0"/>
        <w:spacing w:before="120" w:after="120"/>
        <w:ind w:left="90"/>
        <w:jc w:val="both"/>
        <w:rPr>
          <w:lang w:val="es-ES"/>
        </w:rPr>
      </w:pPr>
      <w:r w:rsidRPr="009C783A">
        <w:rPr>
          <w:color w:val="000000"/>
          <w:lang w:val="es-ES"/>
        </w:rPr>
        <w:t>17.</w:t>
      </w:r>
      <w:r>
        <w:rPr>
          <w:b/>
          <w:color w:val="000000"/>
          <w:lang w:val="es-ES"/>
        </w:rPr>
        <w:tab/>
      </w:r>
      <w:r w:rsidR="00225FF9" w:rsidRPr="009C783A">
        <w:rPr>
          <w:b/>
          <w:color w:val="000000"/>
          <w:lang w:val="es-ES"/>
        </w:rPr>
        <w:t xml:space="preserve">Un elemento clave </w:t>
      </w:r>
      <w:r w:rsidR="00607FD4" w:rsidRPr="009C783A">
        <w:rPr>
          <w:b/>
          <w:color w:val="000000"/>
          <w:lang w:val="es-ES"/>
        </w:rPr>
        <w:t xml:space="preserve">en </w:t>
      </w:r>
      <w:r w:rsidR="00225FF9" w:rsidRPr="009C783A">
        <w:rPr>
          <w:b/>
          <w:color w:val="000000"/>
          <w:lang w:val="es-ES"/>
        </w:rPr>
        <w:t>la implementación de la EAP ha sido la mayor integración en</w:t>
      </w:r>
      <w:r w:rsidR="00225FF9" w:rsidRPr="00367943">
        <w:rPr>
          <w:b/>
          <w:lang w:val="es-ES"/>
        </w:rPr>
        <w:t xml:space="preserve"> la prestación de una gama de productos del BIRF.  </w:t>
      </w:r>
      <w:r w:rsidR="00225FF9" w:rsidRPr="00367943">
        <w:rPr>
          <w:lang w:val="es-ES"/>
        </w:rPr>
        <w:t xml:space="preserve">El Gobierno y el Banco se han enfocado en las limitaciones de la implementación de la cartera actual, mientras que los servicios de conocimiento se han enfocado en reformas de sectores estratégicos vinculados a la reducción de la pobreza, la inclusión y el buen gobierno.  Como parte de esta decisión de centrarse cada vez más en un paquete de servicios cohesivo, se aplicó más rigor al desarrollo de un programa de servicios de conocimiento selectos en áreas prioritarias, incluyendo asistencia técnica </w:t>
      </w:r>
      <w:r w:rsidR="00C5404B" w:rsidRPr="00367943">
        <w:rPr>
          <w:lang w:val="es-ES"/>
        </w:rPr>
        <w:t>no reembolsable</w:t>
      </w:r>
      <w:r w:rsidR="00225FF9" w:rsidRPr="00367943">
        <w:rPr>
          <w:lang w:val="es-ES"/>
        </w:rPr>
        <w:t xml:space="preserve"> para ciertos sectores, donde anteriormente se habían previsto nuevos préstamos.  E</w:t>
      </w:r>
      <w:r w:rsidR="00607FD4">
        <w:rPr>
          <w:lang w:val="es-ES"/>
        </w:rPr>
        <w:t xml:space="preserve">stas áreas incluyen </w:t>
      </w:r>
      <w:r w:rsidR="00225FF9" w:rsidRPr="00367943">
        <w:rPr>
          <w:lang w:val="es-ES"/>
        </w:rPr>
        <w:t xml:space="preserve">educación, competitividad, protección social y acceso a la tierra.  La selectividad </w:t>
      </w:r>
      <w:r w:rsidR="00607FD4">
        <w:rPr>
          <w:lang w:val="es-ES"/>
        </w:rPr>
        <w:t xml:space="preserve">se logró a través de un rol más </w:t>
      </w:r>
      <w:r w:rsidR="00975394">
        <w:rPr>
          <w:lang w:val="es-ES"/>
        </w:rPr>
        <w:t xml:space="preserve">activo </w:t>
      </w:r>
      <w:r w:rsidR="00225FF9" w:rsidRPr="00367943">
        <w:rPr>
          <w:lang w:val="es-ES"/>
        </w:rPr>
        <w:t xml:space="preserve">del Ministerio de Hacienda en materia de </w:t>
      </w:r>
      <w:r w:rsidR="00975394">
        <w:rPr>
          <w:lang w:val="es-ES"/>
        </w:rPr>
        <w:t xml:space="preserve">selección de </w:t>
      </w:r>
      <w:r w:rsidR="00225FF9" w:rsidRPr="00367943">
        <w:rPr>
          <w:lang w:val="es-ES"/>
        </w:rPr>
        <w:t xml:space="preserve">productos de conocimiento, alineándolo con el rol prestamista del Ministerio, para asegurar que el programa AAA refleje </w:t>
      </w:r>
      <w:r w:rsidR="00975394">
        <w:rPr>
          <w:lang w:val="es-ES"/>
        </w:rPr>
        <w:t xml:space="preserve">de manera </w:t>
      </w:r>
      <w:r w:rsidR="00225FF9" w:rsidRPr="00367943">
        <w:rPr>
          <w:lang w:val="es-ES"/>
        </w:rPr>
        <w:t>amplia</w:t>
      </w:r>
      <w:r w:rsidR="00975394">
        <w:rPr>
          <w:lang w:val="es-ES"/>
        </w:rPr>
        <w:t xml:space="preserve"> </w:t>
      </w:r>
      <w:r w:rsidR="00225FF9" w:rsidRPr="00367943">
        <w:rPr>
          <w:lang w:val="es-ES"/>
        </w:rPr>
        <w:t xml:space="preserve">las prioridades y los requisitos del </w:t>
      </w:r>
      <w:proofErr w:type="gramStart"/>
      <w:r w:rsidR="00225FF9" w:rsidRPr="00367943">
        <w:rPr>
          <w:lang w:val="es-ES"/>
        </w:rPr>
        <w:t>Gobierno .</w:t>
      </w:r>
      <w:proofErr w:type="gramEnd"/>
      <w:r w:rsidR="00225FF9" w:rsidRPr="00367943">
        <w:rPr>
          <w:lang w:val="es-ES"/>
        </w:rPr>
        <w:t xml:space="preserve">  Nuevos compromisos de préstamos desde el inicio del periodo EAP incluyen una inversión por valor de US$100 millones [Proyecto de Fortalecimiento del Sector Energético (P114971)] y dos préstamos para política</w:t>
      </w:r>
      <w:r w:rsidR="00975394">
        <w:rPr>
          <w:lang w:val="es-ES"/>
        </w:rPr>
        <w:t>s</w:t>
      </w:r>
      <w:r w:rsidR="00225FF9" w:rsidRPr="00367943">
        <w:rPr>
          <w:lang w:val="es-ES"/>
        </w:rPr>
        <w:t xml:space="preserve"> de desarrollo (</w:t>
      </w:r>
      <w:r w:rsidR="00B802E1" w:rsidRPr="00367943">
        <w:rPr>
          <w:lang w:val="es-ES"/>
        </w:rPr>
        <w:t>PPD</w:t>
      </w:r>
      <w:r w:rsidR="00225FF9" w:rsidRPr="00367943">
        <w:rPr>
          <w:lang w:val="es-ES"/>
        </w:rPr>
        <w:t xml:space="preserve">) por un total de US$200 millones para apoyar las reformas del sector público.  El programa indicativo de una serie de tres </w:t>
      </w:r>
      <w:r w:rsidR="00B802E1" w:rsidRPr="00367943">
        <w:rPr>
          <w:lang w:val="es-ES"/>
        </w:rPr>
        <w:t>PPD</w:t>
      </w:r>
      <w:r w:rsidR="00225FF9" w:rsidRPr="00367943">
        <w:rPr>
          <w:lang w:val="es-ES"/>
        </w:rPr>
        <w:t xml:space="preserve"> programáticos se ajustó en </w:t>
      </w:r>
      <w:r w:rsidR="00B802E1" w:rsidRPr="00367943">
        <w:rPr>
          <w:lang w:val="es-ES"/>
        </w:rPr>
        <w:t>PPD</w:t>
      </w:r>
      <w:r w:rsidR="00225FF9" w:rsidRPr="00367943">
        <w:rPr>
          <w:lang w:val="es-ES"/>
        </w:rPr>
        <w:t xml:space="preserve"> independientes, ambos con el objetivo de apoyar la efectividad y eficiencia del sector público.  </w:t>
      </w:r>
    </w:p>
    <w:p w:rsidR="00225FF9" w:rsidRPr="00367943" w:rsidRDefault="00225FF9" w:rsidP="00225FF9">
      <w:pPr>
        <w:numPr>
          <w:ilvl w:val="0"/>
          <w:numId w:val="16"/>
        </w:numPr>
        <w:autoSpaceDE w:val="0"/>
        <w:autoSpaceDN w:val="0"/>
        <w:adjustRightInd w:val="0"/>
        <w:spacing w:before="120" w:after="120"/>
        <w:ind w:left="0" w:firstLine="0"/>
        <w:jc w:val="both"/>
        <w:rPr>
          <w:b/>
          <w:color w:val="000000"/>
          <w:lang w:val="es-ES"/>
        </w:rPr>
      </w:pPr>
      <w:r w:rsidRPr="00367943">
        <w:rPr>
          <w:b/>
          <w:lang w:val="es-ES"/>
        </w:rPr>
        <w:lastRenderedPageBreak/>
        <w:t>Se utilizaron los fondos fiduciarios selectivamente en el programa del Banco para apoyar reformas institucionales y la implementación de proyectos claves.</w:t>
      </w:r>
      <w:r w:rsidRPr="00367943">
        <w:rPr>
          <w:lang w:val="es-ES"/>
        </w:rPr>
        <w:t xml:space="preserve">  Durante la primera mitad de la EAP, el Banco administró una cartera de fondo fiduciario por valor de US$1,37 millones para apoyar las actividades relacionadas con el sector agua y saneamiento, las opciones público-privadas para mejorar la navegación fluvial, la reforma del sector público y el buen gobierno, la regulación de las tierras indígenas y el fortalecimiento de la Dirección General de Estadística.  El cliente está ejecutando una cartera de fondo fiduciario de US$5,3 millones (Anexo 3), en la cual el proyecto más importante es el del GEF que apoya la conservación de la biodiversidad del Bosque Atlántico del Paraguay.   </w:t>
      </w:r>
    </w:p>
    <w:p w:rsidR="00225FF9" w:rsidRPr="00367943" w:rsidRDefault="00225FF9" w:rsidP="00225FF9">
      <w:pPr>
        <w:numPr>
          <w:ilvl w:val="0"/>
          <w:numId w:val="16"/>
        </w:numPr>
        <w:autoSpaceDE w:val="0"/>
        <w:autoSpaceDN w:val="0"/>
        <w:adjustRightInd w:val="0"/>
        <w:spacing w:before="120" w:after="120"/>
        <w:ind w:left="0" w:firstLine="0"/>
        <w:jc w:val="both"/>
        <w:rPr>
          <w:lang w:val="es-ES"/>
        </w:rPr>
      </w:pPr>
      <w:r w:rsidRPr="00367943">
        <w:rPr>
          <w:b/>
          <w:lang w:val="es-ES"/>
        </w:rPr>
        <w:t>La CFI ha aumentado sus inversiones en el Paraguay agresivamente desde 2009, construyendo una cartera sólida y cerrando 32 operaciones nuevas</w:t>
      </w:r>
      <w:r w:rsidRPr="00367943">
        <w:rPr>
          <w:lang w:val="es-ES"/>
        </w:rPr>
        <w:t>. La CFI se ha enfocado fuertemente en el crecimiento inclusivo apoyando microfinanzas, MPyMEs, explotaciones pequeñas e infraestructura. La CFI comprometió US$513,16 millones a 13 clientes entre 2009-12 (un aumento de casi 180 por ciento de su cartera), después de tres años sin inversión alguna. El programa se centró sobre todo en los servicios financieros, pero también apoyó el floreciente sector de agro-negocios del Paraguay y realizó varias inversiones en transporte fluvial. Estas inversiones han permitido a la Corporación llegar a un número sustancial de la población pobre y sub</w:t>
      </w:r>
      <w:r w:rsidR="00B77CB5" w:rsidRPr="00367943">
        <w:rPr>
          <w:lang w:val="es-ES"/>
        </w:rPr>
        <w:t>-</w:t>
      </w:r>
      <w:r w:rsidRPr="00367943">
        <w:rPr>
          <w:lang w:val="es-ES"/>
        </w:rPr>
        <w:t>atendida. Por ejemplo, se prev</w:t>
      </w:r>
      <w:r w:rsidR="00B77CB5" w:rsidRPr="00367943">
        <w:rPr>
          <w:lang w:val="es-ES"/>
        </w:rPr>
        <w:t>é</w:t>
      </w:r>
      <w:r w:rsidRPr="00367943">
        <w:rPr>
          <w:lang w:val="es-ES"/>
        </w:rPr>
        <w:t xml:space="preserve"> que dos transacciones con instituciones financieras llegarán a casi 7000 PyMEs en 2011, y otra inversión con una empresa de servicios agrícolas beneficiará a 750 explotaciones agrícolas.</w:t>
      </w:r>
    </w:p>
    <w:p w:rsidR="00225FF9" w:rsidRPr="00367943" w:rsidRDefault="00225FF9" w:rsidP="00225FF9">
      <w:pPr>
        <w:numPr>
          <w:ilvl w:val="0"/>
          <w:numId w:val="16"/>
        </w:numPr>
        <w:autoSpaceDE w:val="0"/>
        <w:autoSpaceDN w:val="0"/>
        <w:adjustRightInd w:val="0"/>
        <w:spacing w:before="120" w:after="120"/>
        <w:ind w:left="0" w:firstLine="0"/>
        <w:jc w:val="both"/>
        <w:rPr>
          <w:lang w:val="es-ES"/>
        </w:rPr>
      </w:pPr>
      <w:r w:rsidRPr="00367943">
        <w:rPr>
          <w:b/>
          <w:lang w:val="es-ES"/>
        </w:rPr>
        <w:t>La CFI ha lanzado estructuras financieras suma</w:t>
      </w:r>
      <w:r w:rsidR="00097732" w:rsidRPr="00367943">
        <w:rPr>
          <w:b/>
          <w:lang w:val="es-ES"/>
        </w:rPr>
        <w:t>m</w:t>
      </w:r>
      <w:r w:rsidRPr="00367943">
        <w:rPr>
          <w:b/>
          <w:lang w:val="es-ES"/>
        </w:rPr>
        <w:t>ente innovadoras en el Paraguay</w:t>
      </w:r>
      <w:r w:rsidRPr="00367943">
        <w:rPr>
          <w:lang w:val="es-ES"/>
        </w:rPr>
        <w:t xml:space="preserve">, incluyendo varias que fueron inauguradas por primera vez en todo el mundo.  En 2009 el fondo de la CFI para la capitalización de bancos realizó su primera inversión: una participación de US$20 millones en el en el capital  del Banco Continental.  En 2011, el programa para </w:t>
      </w:r>
      <w:r w:rsidR="00B77CB5" w:rsidRPr="00367943">
        <w:rPr>
          <w:lang w:val="es-ES"/>
        </w:rPr>
        <w:t>el financiamiento</w:t>
      </w:r>
      <w:r w:rsidRPr="00367943">
        <w:rPr>
          <w:lang w:val="es-ES"/>
        </w:rPr>
        <w:t xml:space="preserve"> de depósitos globales (Glo</w:t>
      </w:r>
      <w:r w:rsidRPr="00367943">
        <w:rPr>
          <w:bCs/>
          <w:lang w:val="es-ES"/>
        </w:rPr>
        <w:t>bal Warehouse Finance Program) de la CFI concretó su compromiso inaugural con el Banco Sudameris del Paraguay (US$15 millones) para aumentar la liquidez en el agro permitiendo la utilización de productos primarios como garantía</w:t>
      </w:r>
      <w:r w:rsidRPr="00367943">
        <w:rPr>
          <w:lang w:val="es-ES"/>
        </w:rPr>
        <w:t>. Un contrato swap de 2011 con el Banco Central permite que la CFI otorgue préstamos en moneda local a empresas no exportadoras eliminando el riesgo cambiario.</w:t>
      </w:r>
    </w:p>
    <w:p w:rsidR="00225FF9" w:rsidRPr="00367943" w:rsidRDefault="00225FF9" w:rsidP="00225FF9">
      <w:pPr>
        <w:numPr>
          <w:ilvl w:val="0"/>
          <w:numId w:val="16"/>
        </w:numPr>
        <w:autoSpaceDE w:val="0"/>
        <w:autoSpaceDN w:val="0"/>
        <w:adjustRightInd w:val="0"/>
        <w:spacing w:before="120" w:after="120"/>
        <w:ind w:left="0" w:firstLine="0"/>
        <w:jc w:val="both"/>
        <w:rPr>
          <w:lang w:val="es-ES"/>
        </w:rPr>
      </w:pPr>
      <w:r w:rsidRPr="00367943">
        <w:rPr>
          <w:b/>
          <w:lang w:val="es-ES"/>
        </w:rPr>
        <w:t xml:space="preserve">El desempeño de la cartera del Banco, en particular el ritmo de la implementación, siguen constituyendo un desafío.  </w:t>
      </w:r>
      <w:r w:rsidRPr="00367943">
        <w:rPr>
          <w:lang w:val="es-ES"/>
        </w:rPr>
        <w:t>El volumen total de los compromisos de inversión hasta la fecha es de US$275 millones.</w:t>
      </w:r>
      <w:r w:rsidRPr="00367943">
        <w:rPr>
          <w:b/>
          <w:lang w:val="es-ES"/>
        </w:rPr>
        <w:t xml:space="preserve">  </w:t>
      </w:r>
      <w:r w:rsidRPr="00367943">
        <w:rPr>
          <w:lang w:val="es-ES"/>
        </w:rPr>
        <w:t>Sin embargo, la puntualidad de los desembolsos sigue siendo un desafío.  De los cuatro proyectos activos en la cartera, tres están en problemas. Su diseño complejo, los retrasos en su efectividad, la rotación frecuente del personal de las unidades de implementación de los proyectos, y la</w:t>
      </w:r>
      <w:r w:rsidR="00097732" w:rsidRPr="00367943">
        <w:rPr>
          <w:lang w:val="es-ES"/>
        </w:rPr>
        <w:t xml:space="preserve"> limitada capacidad para</w:t>
      </w:r>
      <w:r w:rsidRPr="00367943">
        <w:rPr>
          <w:lang w:val="es-ES"/>
        </w:rPr>
        <w:t xml:space="preserve"> </w:t>
      </w:r>
      <w:r w:rsidR="00097732" w:rsidRPr="00367943">
        <w:rPr>
          <w:lang w:val="es-ES"/>
        </w:rPr>
        <w:t>contrataciones públicas</w:t>
      </w:r>
      <w:r w:rsidRPr="00367943">
        <w:rPr>
          <w:lang w:val="es-ES"/>
        </w:rPr>
        <w:t xml:space="preserve"> y de las salvaguardas son las causas principales del ritmo relativamente lento de los desembolsos. El ciclo presupuestario anual del Gobierno también ha contribuido a retrasos en los desembolsos puesto que no están autorizados los gastos de inversión en el primer trimestre del año calendario, interrumpiendo la implementación durante varias semanas a principios de cada año. Los desembolsos en el </w:t>
      </w:r>
      <w:r w:rsidR="006104F4" w:rsidRPr="00367943">
        <w:rPr>
          <w:lang w:val="es-ES"/>
        </w:rPr>
        <w:t>año fiscal</w:t>
      </w:r>
      <w:r w:rsidRPr="00367943">
        <w:rPr>
          <w:lang w:val="es-ES"/>
        </w:rPr>
        <w:t xml:space="preserve"> 2011 alcanzaron 7,5 por ciento, por debajo del promedio de 30,9 por ciento para la totalidad de la región ALC, pero representando una mejoría significativa en comparación con el 2 por ciento del año anterior.  Hasta la fecha el ritmo de los desembolsos para el </w:t>
      </w:r>
      <w:r w:rsidR="006104F4" w:rsidRPr="00367943">
        <w:rPr>
          <w:lang w:val="es-ES"/>
        </w:rPr>
        <w:t>año fiscal</w:t>
      </w:r>
      <w:r w:rsidRPr="00367943">
        <w:rPr>
          <w:lang w:val="es-ES"/>
        </w:rPr>
        <w:t xml:space="preserve"> 2012 es 50 por ciento más que en el </w:t>
      </w:r>
      <w:r w:rsidR="006104F4" w:rsidRPr="00367943">
        <w:rPr>
          <w:lang w:val="es-ES"/>
        </w:rPr>
        <w:t>año fiscal</w:t>
      </w:r>
      <w:r w:rsidRPr="00367943">
        <w:rPr>
          <w:lang w:val="es-ES"/>
        </w:rPr>
        <w:t xml:space="preserve"> 2011. Las inversiones de la CFI son relativamente recientes; solamente cuatro han estado activas lo suficiente como para evaluar el desarrollo logrado.  </w:t>
      </w:r>
      <w:r w:rsidRPr="00367943">
        <w:rPr>
          <w:lang w:val="es-ES"/>
        </w:rPr>
        <w:lastRenderedPageBreak/>
        <w:t xml:space="preserve">Igualmente, los cuatro proyectos recibieron calificaciones exitosas y casi exitosas para los </w:t>
      </w:r>
      <w:r w:rsidR="00B802E1" w:rsidRPr="00367943">
        <w:rPr>
          <w:lang w:val="es-ES"/>
        </w:rPr>
        <w:t>resultados</w:t>
      </w:r>
      <w:r w:rsidRPr="00367943">
        <w:rPr>
          <w:lang w:val="es-ES"/>
        </w:rPr>
        <w:t xml:space="preserve"> de desarrollo.</w:t>
      </w:r>
    </w:p>
    <w:p w:rsidR="00225FF9" w:rsidRPr="00367943" w:rsidRDefault="00225FF9" w:rsidP="00225FF9">
      <w:pPr>
        <w:numPr>
          <w:ilvl w:val="0"/>
          <w:numId w:val="16"/>
        </w:numPr>
        <w:autoSpaceDE w:val="0"/>
        <w:autoSpaceDN w:val="0"/>
        <w:adjustRightInd w:val="0"/>
        <w:spacing w:before="120" w:after="120"/>
        <w:ind w:left="0" w:firstLine="0"/>
        <w:jc w:val="both"/>
        <w:rPr>
          <w:lang w:val="es-ES"/>
        </w:rPr>
      </w:pPr>
      <w:r w:rsidRPr="00367943">
        <w:rPr>
          <w:b/>
          <w:lang w:val="es-ES"/>
        </w:rPr>
        <w:t xml:space="preserve">El Banco ha trabajado en coordinación con el Gobierno para mejorar la implementación fortaleciendo las capacidades y dando apoyo incrementado a la implementación, particularmente con relación a las </w:t>
      </w:r>
      <w:r w:rsidR="00894AF1" w:rsidRPr="00367943">
        <w:rPr>
          <w:b/>
          <w:lang w:val="es-ES"/>
        </w:rPr>
        <w:t>contrataciones públicas</w:t>
      </w:r>
      <w:r w:rsidRPr="00367943">
        <w:rPr>
          <w:b/>
          <w:lang w:val="es-ES"/>
        </w:rPr>
        <w:t>.</w:t>
      </w:r>
      <w:r w:rsidRPr="00367943">
        <w:rPr>
          <w:lang w:val="es-ES"/>
        </w:rPr>
        <w:t xml:space="preserve"> La revisión del desempeño de la cartera de país de 2010 (CPPR) produjo un plan de acción para fortalecer la cartera que incluyó, entre otras</w:t>
      </w:r>
      <w:proofErr w:type="gramStart"/>
      <w:r w:rsidRPr="00367943">
        <w:rPr>
          <w:lang w:val="es-ES"/>
        </w:rPr>
        <w:t>:  (</w:t>
      </w:r>
      <w:proofErr w:type="gramEnd"/>
      <w:r w:rsidRPr="00367943">
        <w:rPr>
          <w:lang w:val="es-ES"/>
        </w:rPr>
        <w:t xml:space="preserve">i) más presencia en la gestión </w:t>
      </w:r>
      <w:r w:rsidR="00227320">
        <w:rPr>
          <w:lang w:val="es-ES"/>
        </w:rPr>
        <w:t xml:space="preserve"> de la cartera de proyectos </w:t>
      </w:r>
      <w:r w:rsidRPr="00367943">
        <w:rPr>
          <w:lang w:val="es-ES"/>
        </w:rPr>
        <w:t>con visitas más frecuentes</w:t>
      </w:r>
      <w:r w:rsidR="00227320">
        <w:rPr>
          <w:lang w:val="es-ES"/>
        </w:rPr>
        <w:t xml:space="preserve"> en el país</w:t>
      </w:r>
      <w:r w:rsidRPr="00367943">
        <w:rPr>
          <w:lang w:val="es-ES"/>
        </w:rPr>
        <w:t xml:space="preserve">, (ii) mayor coeficiente presupuestario para facilitar misiones más frecuentes de los </w:t>
      </w:r>
      <w:r w:rsidR="00227320">
        <w:rPr>
          <w:lang w:val="es-ES"/>
        </w:rPr>
        <w:t>gerente</w:t>
      </w:r>
      <w:r w:rsidR="00227320" w:rsidRPr="00367943">
        <w:rPr>
          <w:lang w:val="es-ES"/>
        </w:rPr>
        <w:t>s</w:t>
      </w:r>
      <w:r w:rsidRPr="00367943">
        <w:rPr>
          <w:lang w:val="es-ES"/>
        </w:rPr>
        <w:t xml:space="preserve">, y (iii) </w:t>
      </w:r>
      <w:r w:rsidR="00227320">
        <w:rPr>
          <w:lang w:val="es-ES"/>
        </w:rPr>
        <w:t xml:space="preserve">fortalecimiento de los </w:t>
      </w:r>
      <w:r w:rsidRPr="00367943">
        <w:rPr>
          <w:lang w:val="es-ES"/>
        </w:rPr>
        <w:t>canales de comunicación entre el Banco y el cliente.  Los nuevos pr</w:t>
      </w:r>
      <w:r w:rsidR="00894AF1" w:rsidRPr="00367943">
        <w:rPr>
          <w:lang w:val="es-ES"/>
        </w:rPr>
        <w:t>é</w:t>
      </w:r>
      <w:r w:rsidRPr="00367943">
        <w:rPr>
          <w:lang w:val="es-ES"/>
        </w:rPr>
        <w:t>st</w:t>
      </w:r>
      <w:r w:rsidR="00894AF1" w:rsidRPr="00367943">
        <w:rPr>
          <w:lang w:val="es-ES"/>
        </w:rPr>
        <w:t>a</w:t>
      </w:r>
      <w:r w:rsidRPr="00367943">
        <w:rPr>
          <w:lang w:val="es-ES"/>
        </w:rPr>
        <w:t xml:space="preserve">mos propuestos </w:t>
      </w:r>
      <w:r w:rsidR="00227320">
        <w:rPr>
          <w:lang w:val="es-ES"/>
        </w:rPr>
        <w:t xml:space="preserve">serán evaluado tomando en </w:t>
      </w:r>
      <w:proofErr w:type="gramStart"/>
      <w:r w:rsidR="00227320">
        <w:rPr>
          <w:lang w:val="es-ES"/>
        </w:rPr>
        <w:t xml:space="preserve">consideración </w:t>
      </w:r>
      <w:r w:rsidRPr="00367943">
        <w:rPr>
          <w:lang w:val="es-ES"/>
        </w:rPr>
        <w:t>:</w:t>
      </w:r>
      <w:proofErr w:type="gramEnd"/>
      <w:r w:rsidRPr="00367943">
        <w:rPr>
          <w:lang w:val="es-ES"/>
        </w:rPr>
        <w:t xml:space="preserve"> (i) </w:t>
      </w:r>
      <w:r w:rsidR="00227320">
        <w:rPr>
          <w:lang w:val="es-ES"/>
        </w:rPr>
        <w:t xml:space="preserve">el </w:t>
      </w:r>
      <w:r w:rsidRPr="00367943">
        <w:rPr>
          <w:lang w:val="es-ES"/>
        </w:rPr>
        <w:t xml:space="preserve">diseño del proyecto ajustado a la capacidad de implementación, (ii) consenso político, y (iii) </w:t>
      </w:r>
      <w:r w:rsidR="00227320">
        <w:rPr>
          <w:lang w:val="es-ES"/>
        </w:rPr>
        <w:t xml:space="preserve">la </w:t>
      </w:r>
      <w:r w:rsidRPr="00367943">
        <w:rPr>
          <w:lang w:val="es-ES"/>
        </w:rPr>
        <w:t xml:space="preserve">pertinencia respecto de los desafíos internos y externos más prioritarios del Gobierno.  </w:t>
      </w:r>
    </w:p>
    <w:p w:rsidR="00225FF9" w:rsidRPr="00367943" w:rsidRDefault="009A13D5" w:rsidP="00225FF9">
      <w:pPr>
        <w:numPr>
          <w:ilvl w:val="0"/>
          <w:numId w:val="16"/>
        </w:numPr>
        <w:autoSpaceDE w:val="0"/>
        <w:autoSpaceDN w:val="0"/>
        <w:adjustRightInd w:val="0"/>
        <w:spacing w:before="120" w:after="120"/>
        <w:ind w:left="0" w:firstLine="0"/>
        <w:jc w:val="both"/>
        <w:rPr>
          <w:color w:val="000000"/>
          <w:lang w:val="es-ES"/>
        </w:rPr>
      </w:pPr>
      <w:r>
        <w:rPr>
          <w:b/>
          <w:lang w:val="es-ES"/>
        </w:rPr>
        <w:t xml:space="preserve">El portafolio de la </w:t>
      </w:r>
      <w:r w:rsidR="00225FF9" w:rsidRPr="00367943">
        <w:rPr>
          <w:b/>
          <w:lang w:val="es-ES"/>
        </w:rPr>
        <w:t xml:space="preserve">EAP complementa el apoyo continuo al Paraguay </w:t>
      </w:r>
      <w:r w:rsidRPr="00367943">
        <w:rPr>
          <w:b/>
          <w:lang w:val="es-ES"/>
        </w:rPr>
        <w:t>pro</w:t>
      </w:r>
      <w:r>
        <w:rPr>
          <w:b/>
          <w:lang w:val="es-ES"/>
        </w:rPr>
        <w:t>porcionado</w:t>
      </w:r>
      <w:r w:rsidRPr="00367943">
        <w:rPr>
          <w:b/>
          <w:lang w:val="es-ES"/>
        </w:rPr>
        <w:t xml:space="preserve"> </w:t>
      </w:r>
      <w:r w:rsidR="00225FF9" w:rsidRPr="00367943">
        <w:rPr>
          <w:b/>
          <w:lang w:val="es-ES"/>
        </w:rPr>
        <w:t xml:space="preserve">por el FMI. </w:t>
      </w:r>
      <w:r w:rsidR="00225FF9" w:rsidRPr="00367943">
        <w:rPr>
          <w:lang w:val="es-ES"/>
        </w:rPr>
        <w:t xml:space="preserve"> La siguiente visita del </w:t>
      </w:r>
      <w:r w:rsidR="00CA4A24">
        <w:rPr>
          <w:lang w:val="es-ES"/>
        </w:rPr>
        <w:t>IMF</w:t>
      </w:r>
      <w:r w:rsidR="00CA4A24" w:rsidRPr="00367943">
        <w:rPr>
          <w:lang w:val="es-ES"/>
        </w:rPr>
        <w:t xml:space="preserve"> </w:t>
      </w:r>
      <w:r w:rsidR="00225FF9" w:rsidRPr="00367943">
        <w:rPr>
          <w:lang w:val="es-ES"/>
        </w:rPr>
        <w:t>p</w:t>
      </w:r>
      <w:r>
        <w:rPr>
          <w:lang w:val="es-ES"/>
        </w:rPr>
        <w:t>ara la elaboración del</w:t>
      </w:r>
      <w:r w:rsidR="00225FF9" w:rsidRPr="00367943">
        <w:rPr>
          <w:lang w:val="es-ES"/>
        </w:rPr>
        <w:t xml:space="preserve"> el Artículo IV se realizará en mayo de 2012. Adicionalmente, la asistencia técnica </w:t>
      </w:r>
      <w:r w:rsidR="00CA4A24">
        <w:rPr>
          <w:lang w:val="es-ES"/>
        </w:rPr>
        <w:t xml:space="preserve">en curso esta enfocada en </w:t>
      </w:r>
      <w:r w:rsidR="00225FF9" w:rsidRPr="00367943">
        <w:rPr>
          <w:lang w:val="es-ES"/>
        </w:rPr>
        <w:t>subsidios energéticos, marco de la política monetaria, reforma de la administración tributaria y aduanera, impuestos agrícolas, modelos de proyecciones a nivel macro para fortalecer el establecimiento del presupuesto, y pruebas de solvencia para las cooperativas.</w:t>
      </w:r>
    </w:p>
    <w:p w:rsidR="00225FF9" w:rsidRPr="00367943" w:rsidRDefault="00225FF9" w:rsidP="00225FF9">
      <w:pPr>
        <w:pStyle w:val="PYCPSPRSubtitle"/>
        <w:rPr>
          <w:lang w:val="es-ES"/>
        </w:rPr>
      </w:pPr>
      <w:bookmarkStart w:id="45" w:name="_Toc321382479"/>
      <w:bookmarkStart w:id="46" w:name="_Toc327101365"/>
      <w:r w:rsidRPr="00367943">
        <w:rPr>
          <w:lang w:val="es-ES"/>
        </w:rPr>
        <w:t>D. Resultados hasta la fecha</w:t>
      </w:r>
      <w:bookmarkEnd w:id="45"/>
      <w:bookmarkEnd w:id="46"/>
    </w:p>
    <w:p w:rsidR="00225FF9" w:rsidRPr="00367943" w:rsidRDefault="00225FF9" w:rsidP="00225FF9">
      <w:pPr>
        <w:numPr>
          <w:ilvl w:val="0"/>
          <w:numId w:val="16"/>
        </w:numPr>
        <w:autoSpaceDE w:val="0"/>
        <w:autoSpaceDN w:val="0"/>
        <w:adjustRightInd w:val="0"/>
        <w:spacing w:before="120" w:after="120"/>
        <w:ind w:left="0" w:firstLine="0"/>
        <w:jc w:val="both"/>
        <w:rPr>
          <w:bCs/>
          <w:lang w:val="es-ES"/>
        </w:rPr>
      </w:pPr>
      <w:r w:rsidRPr="00367943">
        <w:rPr>
          <w:b/>
          <w:bCs/>
          <w:lang w:val="es-ES"/>
        </w:rPr>
        <w:t xml:space="preserve">El progreso general hacia los </w:t>
      </w:r>
      <w:r w:rsidR="00B802E1" w:rsidRPr="00367943">
        <w:rPr>
          <w:b/>
          <w:bCs/>
          <w:lang w:val="es-ES"/>
        </w:rPr>
        <w:t>resultados</w:t>
      </w:r>
      <w:r w:rsidRPr="00367943">
        <w:rPr>
          <w:b/>
          <w:bCs/>
          <w:lang w:val="es-ES"/>
        </w:rPr>
        <w:t xml:space="preserve"> previstos </w:t>
      </w:r>
      <w:r w:rsidR="00CA4A24">
        <w:rPr>
          <w:b/>
          <w:bCs/>
          <w:lang w:val="es-ES"/>
        </w:rPr>
        <w:t>en</w:t>
      </w:r>
      <w:r w:rsidR="00CA4A24" w:rsidRPr="00367943">
        <w:rPr>
          <w:b/>
          <w:bCs/>
          <w:lang w:val="es-ES"/>
        </w:rPr>
        <w:t xml:space="preserve"> </w:t>
      </w:r>
      <w:r w:rsidRPr="00367943">
        <w:rPr>
          <w:b/>
          <w:bCs/>
          <w:lang w:val="es-ES"/>
        </w:rPr>
        <w:t xml:space="preserve">la EAP, tal como </w:t>
      </w:r>
      <w:r w:rsidR="00CA4A24">
        <w:rPr>
          <w:b/>
          <w:bCs/>
          <w:lang w:val="es-ES"/>
        </w:rPr>
        <w:t xml:space="preserve">fueron </w:t>
      </w:r>
      <w:r w:rsidRPr="00367943">
        <w:rPr>
          <w:b/>
          <w:bCs/>
          <w:lang w:val="es-ES"/>
        </w:rPr>
        <w:t>definidos en la matriz de resultados, ha sido satisfactorio pero es necesario abordar las debilidades estructurales y de gobernabilidad para sustentar lo logrado hasta la fecha</w:t>
      </w:r>
      <w:r w:rsidRPr="00367943">
        <w:rPr>
          <w:bCs/>
          <w:lang w:val="es-ES"/>
        </w:rPr>
        <w:t xml:space="preserve">.  Si bien los objetivos EAP relacionados con el fortalecimiento del buen gobierno han sido logrados principalmente bajo el Pilar I con apoyo </w:t>
      </w:r>
      <w:r w:rsidR="00CA4A24">
        <w:rPr>
          <w:bCs/>
          <w:lang w:val="es-ES"/>
        </w:rPr>
        <w:t xml:space="preserve">del </w:t>
      </w:r>
      <w:r w:rsidR="00B802E1" w:rsidRPr="00367943">
        <w:rPr>
          <w:bCs/>
          <w:lang w:val="es-ES"/>
        </w:rPr>
        <w:t>PPD</w:t>
      </w:r>
      <w:r w:rsidRPr="00367943">
        <w:rPr>
          <w:bCs/>
          <w:lang w:val="es-ES"/>
        </w:rPr>
        <w:t xml:space="preserve">, persisten desafíos significativos.  Se utilizará lo que resta del periodo </w:t>
      </w:r>
      <w:r w:rsidR="00CA4A24">
        <w:rPr>
          <w:bCs/>
          <w:lang w:val="es-ES"/>
        </w:rPr>
        <w:t xml:space="preserve">de la </w:t>
      </w:r>
      <w:r w:rsidRPr="00367943">
        <w:rPr>
          <w:bCs/>
          <w:lang w:val="es-ES"/>
        </w:rPr>
        <w:t>EAP para afianzar estos logros y focalizar el diálogo en la siguiente fase de este trabajo.</w:t>
      </w:r>
    </w:p>
    <w:p w:rsidR="00225FF9" w:rsidRPr="00367943" w:rsidRDefault="00225FF9" w:rsidP="00225FF9">
      <w:pPr>
        <w:autoSpaceDE w:val="0"/>
        <w:autoSpaceDN w:val="0"/>
        <w:adjustRightInd w:val="0"/>
        <w:spacing w:before="120" w:after="120"/>
        <w:ind w:firstLine="720"/>
        <w:jc w:val="both"/>
        <w:rPr>
          <w:b/>
          <w:bCs/>
          <w:lang w:val="es-ES"/>
        </w:rPr>
      </w:pPr>
      <w:r w:rsidRPr="00367943">
        <w:rPr>
          <w:b/>
          <w:bCs/>
          <w:lang w:val="es-ES"/>
        </w:rPr>
        <w:t>Pilar I:  Gobernabilidad y lucha contra la corrupción</w:t>
      </w:r>
    </w:p>
    <w:p w:rsidR="00225FF9" w:rsidRPr="00367943" w:rsidRDefault="00225FF9" w:rsidP="00225FF9">
      <w:pPr>
        <w:numPr>
          <w:ilvl w:val="0"/>
          <w:numId w:val="16"/>
        </w:numPr>
        <w:autoSpaceDE w:val="0"/>
        <w:autoSpaceDN w:val="0"/>
        <w:adjustRightInd w:val="0"/>
        <w:spacing w:before="120" w:after="120"/>
        <w:ind w:left="0" w:firstLine="0"/>
        <w:jc w:val="both"/>
        <w:rPr>
          <w:b/>
          <w:bCs/>
          <w:lang w:val="es-ES"/>
        </w:rPr>
      </w:pPr>
      <w:r w:rsidRPr="00367943">
        <w:rPr>
          <w:b/>
          <w:bCs/>
          <w:lang w:val="es-ES"/>
        </w:rPr>
        <w:t xml:space="preserve">El Gobierno actual estableció </w:t>
      </w:r>
      <w:r w:rsidR="00CA4A24">
        <w:rPr>
          <w:b/>
          <w:bCs/>
          <w:lang w:val="es-ES"/>
        </w:rPr>
        <w:t xml:space="preserve">el mejoramiento de </w:t>
      </w:r>
      <w:r w:rsidRPr="00367943">
        <w:rPr>
          <w:b/>
          <w:bCs/>
          <w:lang w:val="es-ES"/>
        </w:rPr>
        <w:t>la gobernabilidad como una prioridad desde el principio,</w:t>
      </w:r>
      <w:r w:rsidRPr="00367943">
        <w:rPr>
          <w:bCs/>
          <w:lang w:val="es-ES"/>
        </w:rPr>
        <w:t xml:space="preserve"> solicitando el apoyo del Banco para aumentar la efectividad de las inversiones públicas, desarrollar un marco de buen gobierno para todos los proyectos financiados por el BIRF, y fortalecer a las instituciones públicas con apoyo </w:t>
      </w:r>
      <w:r w:rsidR="00CA4A24">
        <w:rPr>
          <w:bCs/>
          <w:lang w:val="es-ES"/>
        </w:rPr>
        <w:t xml:space="preserve">del </w:t>
      </w:r>
      <w:r w:rsidR="00B802E1" w:rsidRPr="00367943">
        <w:rPr>
          <w:bCs/>
          <w:lang w:val="es-ES"/>
        </w:rPr>
        <w:t>PPD</w:t>
      </w:r>
      <w:r w:rsidRPr="00367943">
        <w:rPr>
          <w:bCs/>
          <w:lang w:val="es-ES"/>
        </w:rPr>
        <w:t xml:space="preserve"> focalizado en el fortalecimiento de la rendición de cuentas de las empresas públicas, reforma de la función pública y sistema interno de </w:t>
      </w:r>
      <w:r w:rsidR="00894AF1" w:rsidRPr="00367943">
        <w:rPr>
          <w:bCs/>
          <w:lang w:val="es-ES"/>
        </w:rPr>
        <w:t>fiscalización</w:t>
      </w:r>
      <w:r w:rsidRPr="00367943">
        <w:rPr>
          <w:bCs/>
          <w:lang w:val="es-ES"/>
        </w:rPr>
        <w:t xml:space="preserve"> más estricto para el Gobierno.  Paraguay también fue seleccionado como país piloto para la estrategia de gobernabilidad y lucha contra la corrupción del Banco.  </w:t>
      </w:r>
    </w:p>
    <w:p w:rsidR="00225FF9" w:rsidRPr="00367943" w:rsidRDefault="00225FF9" w:rsidP="00225FF9">
      <w:pPr>
        <w:numPr>
          <w:ilvl w:val="0"/>
          <w:numId w:val="16"/>
        </w:numPr>
        <w:autoSpaceDE w:val="0"/>
        <w:autoSpaceDN w:val="0"/>
        <w:adjustRightInd w:val="0"/>
        <w:spacing w:before="120" w:after="120"/>
        <w:ind w:left="0" w:firstLine="0"/>
        <w:jc w:val="both"/>
        <w:rPr>
          <w:b/>
          <w:bCs/>
          <w:lang w:val="es-ES"/>
        </w:rPr>
      </w:pPr>
      <w:r w:rsidRPr="00367943">
        <w:rPr>
          <w:b/>
          <w:bCs/>
          <w:lang w:val="es-ES"/>
        </w:rPr>
        <w:t>Fortalecimiento de la gobernabilidad, lucha contra la corrupción y aumento de la transparencia</w:t>
      </w:r>
      <w:r w:rsidRPr="00367943">
        <w:rPr>
          <w:bCs/>
          <w:lang w:val="es-ES"/>
        </w:rPr>
        <w:t xml:space="preserve">. Durante la primera mitad del periodo </w:t>
      </w:r>
      <w:r w:rsidR="00CA4A24">
        <w:rPr>
          <w:bCs/>
          <w:lang w:val="es-ES"/>
        </w:rPr>
        <w:t xml:space="preserve">de la </w:t>
      </w:r>
      <w:r w:rsidRPr="00367943">
        <w:rPr>
          <w:bCs/>
          <w:lang w:val="es-ES"/>
        </w:rPr>
        <w:t xml:space="preserve">EAP, el programa del Banco contribuyó al objetivo de gobernabilidad y lucha contra la corrupción mediante cuatro instrumentos: reforma estructural del sector público apoyada por </w:t>
      </w:r>
      <w:r w:rsidR="00CA4A24">
        <w:rPr>
          <w:bCs/>
          <w:lang w:val="es-ES"/>
        </w:rPr>
        <w:t xml:space="preserve">el </w:t>
      </w:r>
      <w:r w:rsidR="00894AF1" w:rsidRPr="00367943">
        <w:rPr>
          <w:bCs/>
          <w:lang w:val="es-ES"/>
        </w:rPr>
        <w:t>PPD</w:t>
      </w:r>
      <w:r w:rsidRPr="00367943">
        <w:rPr>
          <w:bCs/>
          <w:lang w:val="es-ES"/>
        </w:rPr>
        <w:t xml:space="preserve">, marcos para la gobernabilidad y lucha contra la corrupción en proyectos de inversión, diálogo sobre políticas públicas y asistencia técnica financiada por fondos fiduciarios. Adicionalmente, el marco de gobernabilidad y lucha contra la corrupción ha demostrado su efectividad en el diseño de proyectos para mantenimiento vial y proyectos de agua y saneamiento, y el Gobierno ha manifestado su interés en expandir el modelo a otros sectores. </w:t>
      </w:r>
    </w:p>
    <w:p w:rsidR="00225FF9" w:rsidRPr="00367943" w:rsidRDefault="00225FF9" w:rsidP="00225FF9">
      <w:pPr>
        <w:numPr>
          <w:ilvl w:val="0"/>
          <w:numId w:val="16"/>
        </w:numPr>
        <w:autoSpaceDE w:val="0"/>
        <w:autoSpaceDN w:val="0"/>
        <w:adjustRightInd w:val="0"/>
        <w:spacing w:before="120" w:after="120"/>
        <w:ind w:left="0" w:firstLine="0"/>
        <w:jc w:val="both"/>
        <w:rPr>
          <w:b/>
          <w:bCs/>
          <w:lang w:val="es-ES"/>
        </w:rPr>
      </w:pPr>
      <w:r w:rsidRPr="00367943">
        <w:rPr>
          <w:b/>
          <w:bCs/>
          <w:lang w:val="es-ES"/>
        </w:rPr>
        <w:lastRenderedPageBreak/>
        <w:t xml:space="preserve">Fortalecimiento del control público de las finanzas. </w:t>
      </w:r>
      <w:r w:rsidRPr="00367943">
        <w:rPr>
          <w:lang w:val="es-ES"/>
        </w:rPr>
        <w:t xml:space="preserve">Se lograron las metas de aumento de la efectividad de los controles internos y las funciones de auditoria interna.  A solicitud del Ministerio de Hacienda, la Unión Europea junto con el BID condujeron una evaluación del Gasto Público y Rendición de Cuentas Financieras. </w:t>
      </w:r>
      <w:r w:rsidR="00061BF0">
        <w:rPr>
          <w:lang w:val="es-ES"/>
        </w:rPr>
        <w:t>Se concluyó</w:t>
      </w:r>
      <w:r w:rsidR="00061BF0" w:rsidRPr="00367943">
        <w:rPr>
          <w:lang w:val="es-ES"/>
        </w:rPr>
        <w:t xml:space="preserve"> </w:t>
      </w:r>
      <w:r w:rsidRPr="00367943">
        <w:rPr>
          <w:lang w:val="es-ES"/>
        </w:rPr>
        <w:t xml:space="preserve">que se había concretado un importante progreso en materia de control interno y auditoría interna. En particular, se introdujo un marco de controles internos estandarizados por decreto en los inicios del periodo </w:t>
      </w:r>
      <w:r w:rsidR="00061BF0">
        <w:rPr>
          <w:lang w:val="es-ES"/>
        </w:rPr>
        <w:t xml:space="preserve">de la </w:t>
      </w:r>
      <w:r w:rsidRPr="00367943">
        <w:rPr>
          <w:lang w:val="es-ES"/>
        </w:rPr>
        <w:t xml:space="preserve">EAP, y se realizó un fortalecimiento intensivo de las capacidades para este propósito. Conforme al marco de políticas de los </w:t>
      </w:r>
      <w:r w:rsidR="00894AF1" w:rsidRPr="00367943">
        <w:rPr>
          <w:lang w:val="es-ES"/>
        </w:rPr>
        <w:t>PPD</w:t>
      </w:r>
      <w:r w:rsidRPr="00367943">
        <w:rPr>
          <w:lang w:val="es-ES"/>
        </w:rPr>
        <w:t xml:space="preserve">s y con múltiples donaciones del Fondo Fiduciario Español para América Latina (SFLAC), cinco ministerios, representando aproximadamente 70 por ciento del presupuesto global de la administración central, han establecido comités de control interno, normas de control interno y han capacitado personal para implementar el Modelo Estándar de Control Interno (MECIP).  La Auditoría General del Poder Ejecutivo fue elevada a rango ministerial con un aumento significativo de su presupuesto y capacitación intensiva de su personal. Las autoridades seguirán focalizando en la efectividad del control en áreas claves del gasto público—tales como las empresas públicas y los gastos en salarios, así como capacidad de control de las recaudaciones tributarias y el cumplimiento tributario—y han solicitado la continuidad del apoyo del Banco en estos aspectos. </w:t>
      </w:r>
    </w:p>
    <w:p w:rsidR="00225FF9" w:rsidRPr="00367943" w:rsidRDefault="001131DB" w:rsidP="00225FF9">
      <w:pPr>
        <w:numPr>
          <w:ilvl w:val="0"/>
          <w:numId w:val="16"/>
        </w:numPr>
        <w:autoSpaceDE w:val="0"/>
        <w:autoSpaceDN w:val="0"/>
        <w:adjustRightInd w:val="0"/>
        <w:spacing w:before="120" w:after="120"/>
        <w:ind w:left="0" w:firstLine="0"/>
        <w:jc w:val="both"/>
        <w:rPr>
          <w:b/>
          <w:bCs/>
          <w:lang w:val="es-ES"/>
        </w:rPr>
      </w:pPr>
      <w:r w:rsidRPr="00367943">
        <w:rPr>
          <w:b/>
          <w:bCs/>
          <w:lang w:val="es-ES"/>
        </w:rPr>
        <w:t>Fiscalización</w:t>
      </w:r>
      <w:r w:rsidR="00225FF9" w:rsidRPr="00367943">
        <w:rPr>
          <w:b/>
          <w:bCs/>
          <w:lang w:val="es-ES"/>
        </w:rPr>
        <w:t xml:space="preserve"> efectiva de las empresas públicas por el Gobierno</w:t>
      </w:r>
      <w:r w:rsidR="00225FF9" w:rsidRPr="00367943">
        <w:rPr>
          <w:bCs/>
          <w:lang w:val="es-ES"/>
        </w:rPr>
        <w:t>.  El tamaño y desempeño de las empresas públicas plantea un desafío significativo.  Representan cerca de 30 por ciento de los gastos del sector público y proveen bienes y servicios esenciales, incluyendo petróleo, agua, telecomunicaciones y electricidad. Su prestación de servicios y gestión requieren mejoría sobre todo debido a las limitaciones institucionales que prevalecieron hasta 2008: supervisión inefectiva, marco institucional, no divulgación de los extractos financieros auditados, información asimétrica y marco regulatorio parcial para los servicios públicos.</w:t>
      </w:r>
    </w:p>
    <w:p w:rsidR="00225FF9" w:rsidRPr="00367943" w:rsidRDefault="00061BF0" w:rsidP="00225FF9">
      <w:pPr>
        <w:numPr>
          <w:ilvl w:val="0"/>
          <w:numId w:val="16"/>
        </w:numPr>
        <w:autoSpaceDE w:val="0"/>
        <w:autoSpaceDN w:val="0"/>
        <w:adjustRightInd w:val="0"/>
        <w:spacing w:before="120" w:after="120"/>
        <w:ind w:left="0" w:firstLine="0"/>
        <w:jc w:val="both"/>
        <w:rPr>
          <w:b/>
          <w:bCs/>
          <w:lang w:val="es-ES"/>
        </w:rPr>
      </w:pPr>
      <w:r>
        <w:rPr>
          <w:b/>
          <w:bCs/>
          <w:lang w:val="es-ES"/>
        </w:rPr>
        <w:t>La EAP y el m</w:t>
      </w:r>
      <w:r w:rsidR="00225FF9" w:rsidRPr="00367943">
        <w:rPr>
          <w:b/>
          <w:bCs/>
          <w:lang w:val="es-ES"/>
        </w:rPr>
        <w:t xml:space="preserve">arco de políticas </w:t>
      </w:r>
      <w:r>
        <w:rPr>
          <w:b/>
          <w:bCs/>
          <w:color w:val="000000"/>
          <w:lang w:val="es-ES"/>
        </w:rPr>
        <w:t xml:space="preserve">de los </w:t>
      </w:r>
      <w:proofErr w:type="spellStart"/>
      <w:r w:rsidR="00B802E1" w:rsidRPr="00367943">
        <w:rPr>
          <w:b/>
          <w:bCs/>
          <w:color w:val="000000"/>
          <w:lang w:val="es-ES"/>
        </w:rPr>
        <w:t>PPD</w:t>
      </w:r>
      <w:r>
        <w:rPr>
          <w:b/>
          <w:bCs/>
          <w:color w:val="000000"/>
          <w:lang w:val="es-ES"/>
        </w:rPr>
        <w:t>s</w:t>
      </w:r>
      <w:proofErr w:type="spellEnd"/>
      <w:r>
        <w:rPr>
          <w:b/>
          <w:bCs/>
          <w:color w:val="000000"/>
          <w:lang w:val="es-ES"/>
        </w:rPr>
        <w:t xml:space="preserve"> se enfocó </w:t>
      </w:r>
      <w:r w:rsidR="00225FF9" w:rsidRPr="00367943">
        <w:rPr>
          <w:b/>
          <w:bCs/>
          <w:color w:val="000000"/>
          <w:lang w:val="es-ES"/>
        </w:rPr>
        <w:t xml:space="preserve">en transparentar las finanzas de las empresas públicas y </w:t>
      </w:r>
      <w:r>
        <w:rPr>
          <w:b/>
          <w:bCs/>
          <w:color w:val="000000"/>
          <w:lang w:val="es-ES"/>
        </w:rPr>
        <w:t xml:space="preserve">disponibles para un </w:t>
      </w:r>
      <w:r w:rsidR="00225FF9" w:rsidRPr="00367943">
        <w:rPr>
          <w:b/>
          <w:bCs/>
          <w:color w:val="000000"/>
          <w:lang w:val="es-ES"/>
        </w:rPr>
        <w:t>mayor escrutinio por parte del Gobierno y la sociedad civil</w:t>
      </w:r>
      <w:r w:rsidR="00225FF9" w:rsidRPr="00367943">
        <w:rPr>
          <w:bCs/>
          <w:lang w:val="es-ES"/>
        </w:rPr>
        <w:t>. Esto incluyó el establecimiento de un Consejo de Empresas Públicas (CEP) que aseguró la supervisión de</w:t>
      </w:r>
      <w:r w:rsidR="008C1672">
        <w:rPr>
          <w:bCs/>
          <w:lang w:val="es-ES"/>
        </w:rPr>
        <w:t xml:space="preserve"> éstas por parte de</w:t>
      </w:r>
      <w:r w:rsidR="00225FF9" w:rsidRPr="00367943">
        <w:rPr>
          <w:bCs/>
          <w:lang w:val="es-ES"/>
        </w:rPr>
        <w:t xml:space="preserve">l sector público y la definición de una política gubernamental para las empresas públicas.  La capacidad del CEP para la toma de decisiones institucionales expeditas y la monitorización profesional y técnica de la Unidad de Monitoreo de las Empresas Públicas </w:t>
      </w:r>
      <w:r w:rsidR="008C1672">
        <w:rPr>
          <w:bCs/>
          <w:lang w:val="es-ES"/>
        </w:rPr>
        <w:t xml:space="preserve">(UMEP) </w:t>
      </w:r>
      <w:r w:rsidR="00225FF9" w:rsidRPr="00367943">
        <w:rPr>
          <w:bCs/>
          <w:lang w:val="es-ES"/>
        </w:rPr>
        <w:t>generó una entidad supervisora técnicamente sólida y receptiva.  En 2010, el CEP estableció una comisión interinstitucional para calcular las deudas y créditos acumulados entre las empresas públicas y la administración central</w:t>
      </w:r>
      <w:r w:rsidR="008C1672">
        <w:rPr>
          <w:bCs/>
          <w:lang w:val="es-ES"/>
        </w:rPr>
        <w:t>. E</w:t>
      </w:r>
      <w:r w:rsidR="00225FF9" w:rsidRPr="00367943">
        <w:rPr>
          <w:bCs/>
          <w:color w:val="000000"/>
          <w:lang w:val="es-ES"/>
        </w:rPr>
        <w:t xml:space="preserve">l CEP también ha estado trabajando con la UMEP para asegurar el pago puntual de los servicios prestados por las empresas públicas al </w:t>
      </w:r>
      <w:r w:rsidR="00225FF9" w:rsidRPr="00367943">
        <w:rPr>
          <w:bCs/>
          <w:lang w:val="es-ES"/>
        </w:rPr>
        <w:t>Gobierno.  El pago por estos servicios aumentó de 27 por ciento en 2008 a 51 por ciento en 2010.  Además se ha potenciado la prestación de servicios por medio de la adopción de contratos basados en el desempeño que ahora cubren 80 por ciento de los servicios prestados por empresas públicas, y de un tablero de control para medir el desempeño económico, financiero y técnico de las empresas públicas.</w:t>
      </w:r>
    </w:p>
    <w:p w:rsidR="00225FF9" w:rsidRPr="00367943" w:rsidRDefault="00857F56" w:rsidP="00225FF9">
      <w:pPr>
        <w:numPr>
          <w:ilvl w:val="0"/>
          <w:numId w:val="16"/>
        </w:numPr>
        <w:autoSpaceDE w:val="0"/>
        <w:autoSpaceDN w:val="0"/>
        <w:adjustRightInd w:val="0"/>
        <w:spacing w:before="120" w:after="120"/>
        <w:ind w:left="0" w:firstLine="0"/>
        <w:jc w:val="both"/>
        <w:rPr>
          <w:b/>
          <w:bCs/>
          <w:lang w:val="es-ES"/>
        </w:rPr>
      </w:pPr>
      <w:r>
        <w:rPr>
          <w:b/>
          <w:bCs/>
          <w:lang w:val="es-ES"/>
        </w:rPr>
        <w:t>P</w:t>
      </w:r>
      <w:r w:rsidR="00225FF9" w:rsidRPr="00367943">
        <w:rPr>
          <w:b/>
          <w:bCs/>
          <w:lang w:val="es-ES"/>
        </w:rPr>
        <w:t xml:space="preserve">rofesionalización </w:t>
      </w:r>
      <w:r>
        <w:rPr>
          <w:b/>
          <w:bCs/>
          <w:lang w:val="es-ES"/>
        </w:rPr>
        <w:t xml:space="preserve">gradual </w:t>
      </w:r>
      <w:r w:rsidR="00225FF9" w:rsidRPr="00367943">
        <w:rPr>
          <w:b/>
          <w:bCs/>
          <w:lang w:val="es-ES"/>
        </w:rPr>
        <w:t xml:space="preserve">de la función pública.  </w:t>
      </w:r>
      <w:r w:rsidR="00225FF9" w:rsidRPr="00367943">
        <w:rPr>
          <w:lang w:val="es-ES"/>
        </w:rPr>
        <w:t>Las metas en este sentido han sido alcanzadas en general a través de resoluciones aplicadas voluntariamente por ministerios de línea individuales</w:t>
      </w:r>
      <w:r w:rsidR="00225FF9" w:rsidRPr="00367943">
        <w:rPr>
          <w:color w:val="000000"/>
          <w:lang w:val="es-ES"/>
        </w:rPr>
        <w:t>. El instrumento para lograr el objetivo de profesionalizar a la función pública identificado por la EAP fue una Ley de la Función Pública que había sido postergada</w:t>
      </w:r>
      <w:r w:rsidR="00225FF9" w:rsidRPr="00367943">
        <w:rPr>
          <w:bCs/>
          <w:lang w:val="es-ES"/>
        </w:rPr>
        <w:t xml:space="preserve">.  El camino para avanzar en esta área ha sido uno de pasos selectivos con intervenciones para </w:t>
      </w:r>
      <w:r w:rsidR="00225FF9" w:rsidRPr="00367943">
        <w:rPr>
          <w:bCs/>
          <w:lang w:val="es-ES"/>
        </w:rPr>
        <w:lastRenderedPageBreak/>
        <w:t xml:space="preserve">concertar la promulgación de esta ley.  Desde 2008, la decisión sobre más de 13.000 promociones y contrataciones se basó en mérito y competencias profesionales, de conformidad con las directrices de la Secretaría de la Función Pública (SFP), en alrededor de 30 por ciento de las instituciones del sector público.  Esto fue acompañado por un significativo fortalecimiento de las capacidades de la SFP. Se redujo el número de funcionarios del servicio civil que ganaba menos del salario mínimo por más de dos tercios, de 28.000 en 2008 a 9.000 en 2010, y el número de instituciones que remiten periódicamente datos de la nómina de funcionarios a la SFP aumentó a más del doble entre 2008 y 2010, llegando a 87 por ciento.  El desafío de cara al futuro es institucionalizar y mantener estos logros con un marco legal más ejecutable.  Un avance clave fue la aprobación de la ley </w:t>
      </w:r>
      <w:r w:rsidR="00225FF9" w:rsidRPr="00367943">
        <w:rPr>
          <w:lang w:val="es-ES"/>
        </w:rPr>
        <w:t>No. 4.394/2011 que instruye la creación de dos instituciones nuevas para profesionalizar al funcionariado del Ministerio de Hacienda.</w:t>
      </w:r>
    </w:p>
    <w:p w:rsidR="00225FF9" w:rsidRPr="00367943" w:rsidRDefault="00225FF9" w:rsidP="00225FF9">
      <w:pPr>
        <w:numPr>
          <w:ilvl w:val="0"/>
          <w:numId w:val="16"/>
        </w:numPr>
        <w:autoSpaceDE w:val="0"/>
        <w:autoSpaceDN w:val="0"/>
        <w:adjustRightInd w:val="0"/>
        <w:spacing w:before="120" w:after="120"/>
        <w:ind w:left="0" w:firstLine="0"/>
        <w:jc w:val="both"/>
        <w:rPr>
          <w:bCs/>
          <w:lang w:val="es-ES"/>
        </w:rPr>
      </w:pPr>
      <w:r w:rsidRPr="00367943">
        <w:rPr>
          <w:b/>
          <w:color w:val="000000"/>
          <w:lang w:val="es-ES"/>
        </w:rPr>
        <w:t>El Banco ha contribuido a estos esfuerzos con un paquete de productos crediticios y no crediticios.</w:t>
      </w:r>
      <w:r w:rsidRPr="00367943">
        <w:rPr>
          <w:color w:val="000000"/>
          <w:lang w:val="es-ES"/>
        </w:rPr>
        <w:t xml:space="preserve"> El primer </w:t>
      </w:r>
      <w:r w:rsidR="00B802E1" w:rsidRPr="00367943">
        <w:rPr>
          <w:color w:val="000000"/>
          <w:lang w:val="es-ES"/>
        </w:rPr>
        <w:t>PPD</w:t>
      </w:r>
      <w:r w:rsidRPr="00367943">
        <w:rPr>
          <w:color w:val="000000"/>
          <w:lang w:val="es-ES"/>
        </w:rPr>
        <w:t xml:space="preserve"> programático para el sector público (</w:t>
      </w:r>
      <w:r w:rsidR="006104F4" w:rsidRPr="00367943">
        <w:rPr>
          <w:color w:val="000000"/>
          <w:lang w:val="es-ES"/>
        </w:rPr>
        <w:t>año fiscal</w:t>
      </w:r>
      <w:r w:rsidRPr="00367943">
        <w:rPr>
          <w:color w:val="000000"/>
          <w:lang w:val="es-ES"/>
        </w:rPr>
        <w:t xml:space="preserve"> 2009) apoyó la introducción de procesos competitivos basados en el mérito para la contratación y promociones en el sector público. El </w:t>
      </w:r>
      <w:r w:rsidRPr="00367943">
        <w:rPr>
          <w:rStyle w:val="st"/>
          <w:lang w:val="es-ES"/>
        </w:rPr>
        <w:t>Fondo Español para América Latina y el Caribe</w:t>
      </w:r>
      <w:r w:rsidRPr="00367943">
        <w:rPr>
          <w:color w:val="000000"/>
          <w:lang w:val="es-ES"/>
        </w:rPr>
        <w:t xml:space="preserve"> para Potenciar la Efectividad del Sector Público (</w:t>
      </w:r>
      <w:r w:rsidR="006104F4" w:rsidRPr="00367943">
        <w:rPr>
          <w:color w:val="000000"/>
          <w:lang w:val="es-ES"/>
        </w:rPr>
        <w:t>año fiscal</w:t>
      </w:r>
      <w:r w:rsidRPr="00367943">
        <w:rPr>
          <w:color w:val="000000"/>
          <w:lang w:val="es-ES"/>
        </w:rPr>
        <w:t xml:space="preserve"> 2010-2013) ha contribuido a estos planes mediante el análisis de la reforma de los pagos y la clasificación, un estudio comparativo de la gestión de la función pública, y apoyo a la XVI Conferencia Latinoamericana de Administración Pública celebrada en Paraguay para discutir temas relacionados con la función pública y con más de 1500 participant</w:t>
      </w:r>
      <w:r w:rsidR="00097732" w:rsidRPr="00367943">
        <w:rPr>
          <w:color w:val="000000"/>
          <w:lang w:val="es-ES"/>
        </w:rPr>
        <w:t>e</w:t>
      </w:r>
      <w:r w:rsidRPr="00367943">
        <w:rPr>
          <w:color w:val="000000"/>
          <w:lang w:val="es-ES"/>
        </w:rPr>
        <w:t xml:space="preserve">s.  </w:t>
      </w:r>
    </w:p>
    <w:p w:rsidR="00225FF9" w:rsidRPr="00367943" w:rsidRDefault="00225FF9" w:rsidP="00225FF9">
      <w:pPr>
        <w:numPr>
          <w:ilvl w:val="0"/>
          <w:numId w:val="16"/>
        </w:numPr>
        <w:autoSpaceDE w:val="0"/>
        <w:autoSpaceDN w:val="0"/>
        <w:adjustRightInd w:val="0"/>
        <w:spacing w:before="120" w:after="120"/>
        <w:ind w:left="0" w:firstLine="0"/>
        <w:jc w:val="both"/>
        <w:rPr>
          <w:bCs/>
          <w:lang w:val="es-ES"/>
        </w:rPr>
      </w:pPr>
      <w:r w:rsidRPr="00367943">
        <w:rPr>
          <w:b/>
          <w:bCs/>
          <w:lang w:val="es-ES"/>
        </w:rPr>
        <w:t xml:space="preserve">Sistemas de pago. </w:t>
      </w:r>
      <w:r w:rsidRPr="00367943">
        <w:rPr>
          <w:bCs/>
          <w:lang w:val="es-ES"/>
        </w:rPr>
        <w:t>El Banco Central del Paraguay (BCP) solicitó asistencia técnica (AT) para apoyar la modernización de la compensación y liquidación de sus sistemas de pagos. Un mecanismo de servicios pagados ha permitido al Banco asistir al BCP desde el concepto inicial hasta la implementación de un sistema de pagos central moderno y electrónico.  El equipo del Banco ayudó a formular un nuevo marco legal y normativo para operar el sistema manejando los riesgos de forma apropiada, y se crearon las reglas operativas del nuevo sistema automatizado de tran</w:t>
      </w:r>
      <w:r w:rsidR="00894AF1" w:rsidRPr="00367943">
        <w:rPr>
          <w:bCs/>
          <w:lang w:val="es-ES"/>
        </w:rPr>
        <w:t>s</w:t>
      </w:r>
      <w:r w:rsidRPr="00367943">
        <w:rPr>
          <w:bCs/>
          <w:lang w:val="es-ES"/>
        </w:rPr>
        <w:t xml:space="preserve">ferencias que fueron comunicadas a los bancos del sector privado. Adicionalmente se está desarrollando y fortaleciendo la capacidad de supervisión al interior del BCP para monitorizar los sistemas de pago. </w:t>
      </w:r>
    </w:p>
    <w:p w:rsidR="00225FF9" w:rsidRPr="00367943" w:rsidRDefault="00225FF9" w:rsidP="00225FF9">
      <w:pPr>
        <w:numPr>
          <w:ilvl w:val="0"/>
          <w:numId w:val="16"/>
        </w:numPr>
        <w:autoSpaceDE w:val="0"/>
        <w:autoSpaceDN w:val="0"/>
        <w:adjustRightInd w:val="0"/>
        <w:spacing w:before="120" w:after="120"/>
        <w:ind w:left="0" w:firstLine="0"/>
        <w:jc w:val="both"/>
        <w:rPr>
          <w:bCs/>
          <w:lang w:val="es-ES"/>
        </w:rPr>
      </w:pPr>
      <w:r w:rsidRPr="00367943">
        <w:rPr>
          <w:b/>
          <w:bCs/>
          <w:lang w:val="es-ES"/>
        </w:rPr>
        <w:t xml:space="preserve">En noviembre de 2010 se llevó a cabo un Programa de Evaluación del Sector Financiero (FSAP) </w:t>
      </w:r>
      <w:r w:rsidRPr="00367943">
        <w:rPr>
          <w:bCs/>
          <w:lang w:val="es-ES"/>
        </w:rPr>
        <w:t xml:space="preserve">que produjo una serie completa de recomendaciones para fortalecer al sector financiero. Por ejemplo, un análisis de inclusión financiera determinó que se ha logrado mucho progreso en años recientes en cuanto a ampliar la inclusión financiera en el Paraguay, y el Gobierno ha iniciado algunas reformas importantes que potencian el acceso a los servicios financieros. De todos modos, la cobertura de las áreas rurales sigue siendo limitada y muchas personas --en particular aquellas sin empleo formal-- se encuentran excluidas del sector financiero debido al saldo mínimo requerido muy alto, falta de historia crediticia y colateral, y altos costos. Un análisis de sistema de pensiones reveló que solamente 16 por ciento de la población laboral contribuye a un fondo de pensiones, lo cual indica margen sustancial para aumentar la inclusión financiera relacionada con las pensiones, y falencias estructurales importantes que, si se afrontan, brindarían una fuente estable de </w:t>
      </w:r>
      <w:r w:rsidR="00B77CB5" w:rsidRPr="00367943">
        <w:rPr>
          <w:bCs/>
          <w:lang w:val="es-ES"/>
        </w:rPr>
        <w:t>financiamiento</w:t>
      </w:r>
      <w:r w:rsidRPr="00367943">
        <w:rPr>
          <w:bCs/>
          <w:lang w:val="es-ES"/>
        </w:rPr>
        <w:t xml:space="preserve"> a largo plazo para infra</w:t>
      </w:r>
      <w:r w:rsidR="00894AF1" w:rsidRPr="00367943">
        <w:rPr>
          <w:bCs/>
          <w:lang w:val="es-ES"/>
        </w:rPr>
        <w:t>e</w:t>
      </w:r>
      <w:r w:rsidRPr="00367943">
        <w:rPr>
          <w:bCs/>
          <w:lang w:val="es-ES"/>
        </w:rPr>
        <w:t>structura de carácter crítico. El Banco está colaborando con el Ministerio de Hacienda y el Banco Central proveyendo asistencia técnica para el seguimiento.</w:t>
      </w:r>
    </w:p>
    <w:p w:rsidR="00225FF9" w:rsidRPr="00367943" w:rsidRDefault="00225FF9" w:rsidP="00225FF9">
      <w:pPr>
        <w:numPr>
          <w:ilvl w:val="0"/>
          <w:numId w:val="16"/>
        </w:numPr>
        <w:autoSpaceDE w:val="0"/>
        <w:autoSpaceDN w:val="0"/>
        <w:adjustRightInd w:val="0"/>
        <w:spacing w:before="120" w:after="120"/>
        <w:ind w:left="0" w:firstLine="0"/>
        <w:jc w:val="both"/>
        <w:rPr>
          <w:b/>
          <w:bCs/>
          <w:lang w:val="es-ES"/>
        </w:rPr>
      </w:pPr>
      <w:r w:rsidRPr="00367943">
        <w:rPr>
          <w:b/>
          <w:bCs/>
          <w:lang w:val="es-ES"/>
        </w:rPr>
        <w:t>El Banco también ha contribuido al debate sobre temas críticos de gobernabil</w:t>
      </w:r>
      <w:r w:rsidR="00894AF1" w:rsidRPr="00367943">
        <w:rPr>
          <w:b/>
          <w:bCs/>
          <w:lang w:val="es-ES"/>
        </w:rPr>
        <w:t>i</w:t>
      </w:r>
      <w:r w:rsidRPr="00367943">
        <w:rPr>
          <w:b/>
          <w:bCs/>
          <w:lang w:val="es-ES"/>
        </w:rPr>
        <w:t xml:space="preserve">dad y rendición de cuentas. </w:t>
      </w:r>
      <w:r w:rsidRPr="00367943">
        <w:rPr>
          <w:bCs/>
          <w:lang w:val="es-ES"/>
        </w:rPr>
        <w:t xml:space="preserve">El objetivo de la serie de seminarios organizados </w:t>
      </w:r>
      <w:r w:rsidRPr="00367943">
        <w:rPr>
          <w:bCs/>
          <w:lang w:val="es-ES"/>
        </w:rPr>
        <w:lastRenderedPageBreak/>
        <w:t xml:space="preserve">conjuntamente con los tres poderes --el Ejecutivo, el Legislativo y el Judicial-- era promover y potenciar el debate para fortalecer el consenso sobre una estrategia de desarrollo y una hoja de ruta de políticas para abordar los principales desafíos de desarrollo del Paraguay.  Los seminarios fungieron de plataforma para debatir las prioridades de la reforma y las soluciones prácticas para el desarrollo en las que el buen gobierno y la rendición de cuentas eran el común denominador.  El Banco también ha prestado asistencia técnica a través de la Iniciativa de Recuperación de Activos Robados (StAR) para la creación de una unidad especializada dedicada a la recuperación de activos en el marco de la Fiscalía. Adicionalmente, el Banco ha trabajado con la Dirección General de Integridad identificando áreas que requieren apoyo del Fondo de Asociación para el Buen Gobierno (GPF). </w:t>
      </w:r>
    </w:p>
    <w:p w:rsidR="00225FF9" w:rsidRPr="00367943" w:rsidRDefault="00225FF9" w:rsidP="00225FF9">
      <w:pPr>
        <w:numPr>
          <w:ilvl w:val="0"/>
          <w:numId w:val="16"/>
        </w:numPr>
        <w:autoSpaceDE w:val="0"/>
        <w:autoSpaceDN w:val="0"/>
        <w:adjustRightInd w:val="0"/>
        <w:spacing w:before="120" w:after="120"/>
        <w:ind w:left="0" w:firstLine="0"/>
        <w:jc w:val="both"/>
        <w:rPr>
          <w:bCs/>
          <w:lang w:val="es-ES"/>
        </w:rPr>
      </w:pPr>
      <w:r w:rsidRPr="00367943">
        <w:rPr>
          <w:b/>
          <w:bCs/>
          <w:lang w:val="es-ES"/>
        </w:rPr>
        <w:t>Gobernabilidad y rendición de cuentas en los medios</w:t>
      </w:r>
      <w:r w:rsidRPr="00367943">
        <w:rPr>
          <w:bCs/>
          <w:lang w:val="es-ES"/>
        </w:rPr>
        <w:t xml:space="preserve">. La EAP se centró en mejorar el rol independiente de los medios como  “vigilantes” y en asistir al Gobierno para mejorar la efectividad y articulación de la rendición de cuentas de las instituciones para luchar contra la corrupción. Con </w:t>
      </w:r>
      <w:r w:rsidR="00B77CB5" w:rsidRPr="00367943">
        <w:rPr>
          <w:bCs/>
          <w:lang w:val="es-ES"/>
        </w:rPr>
        <w:t>financiamiento</w:t>
      </w:r>
      <w:r w:rsidRPr="00367943">
        <w:rPr>
          <w:bCs/>
          <w:lang w:val="es-ES"/>
        </w:rPr>
        <w:t xml:space="preserve"> del Fondo de Asociación para el Buen Gobierno, 200 periodistas participaron en capacitaciones sobre periodismo investigativo.  Se realizó un estudio de factibilidad para un sistema de medios públicos que fue utilizado de base para las discusiones con las partes interesadas locales, lo cual resultó en el establecimiento de un canal de televisión pública. Además, el Banco ha organizado varios cursos a través de una asociación entre el Banco Central del Paraguay y la Universidad Católica “Nuestra Señora de la Asunción”. </w:t>
      </w:r>
    </w:p>
    <w:p w:rsidR="00225FF9" w:rsidRPr="00367943" w:rsidRDefault="00225FF9" w:rsidP="00225FF9">
      <w:pPr>
        <w:autoSpaceDE w:val="0"/>
        <w:autoSpaceDN w:val="0"/>
        <w:adjustRightInd w:val="0"/>
        <w:spacing w:before="120" w:after="120"/>
        <w:ind w:firstLine="720"/>
        <w:jc w:val="both"/>
        <w:rPr>
          <w:b/>
          <w:bCs/>
          <w:lang w:val="es-ES"/>
        </w:rPr>
      </w:pPr>
      <w:r w:rsidRPr="00367943">
        <w:rPr>
          <w:b/>
          <w:bCs/>
          <w:lang w:val="es-ES"/>
        </w:rPr>
        <w:t>Pilar II:  Reducción de la pobreza</w:t>
      </w:r>
    </w:p>
    <w:p w:rsidR="00225FF9" w:rsidRPr="00367943" w:rsidRDefault="00225FF9" w:rsidP="00225FF9">
      <w:pPr>
        <w:pStyle w:val="MainParanoChapter"/>
        <w:numPr>
          <w:ilvl w:val="0"/>
          <w:numId w:val="16"/>
        </w:numPr>
        <w:spacing w:after="160"/>
        <w:ind w:left="0" w:firstLine="0"/>
        <w:jc w:val="both"/>
        <w:rPr>
          <w:lang w:val="es-ES"/>
        </w:rPr>
      </w:pPr>
      <w:r w:rsidRPr="00367943">
        <w:rPr>
          <w:b/>
          <w:bCs/>
          <w:lang w:val="es-ES"/>
        </w:rPr>
        <w:t>Los niveles de la pobreza moderada y extrema disminuyeron significativamente en años recientes, pero siguen siendo relativamente altos.</w:t>
      </w:r>
      <w:r w:rsidRPr="00367943">
        <w:rPr>
          <w:bCs/>
          <w:lang w:val="es-ES"/>
        </w:rPr>
        <w:t xml:space="preserve"> La reducción de la pobreza sigue siendo una máxima prioridad y desafío. La pobreza total disminuyó de 44 por ciento en 2003 a 34,7 por ciento en 2010. La reducción de la pobreza extrema ha sido más volátil; disminuyó de 21,2 en 2003 a 19,4 en 2010, pero disminuyó a 16,5 en 2005 y aumentó a 23,7 en 2006.  En 2010, la pobreza extrema aumentó de 1</w:t>
      </w:r>
      <w:r w:rsidRPr="00367943">
        <w:rPr>
          <w:lang w:val="es-ES"/>
        </w:rPr>
        <w:t>8,8 por ciento a 19,4 por ciento a pesar del fuerte crecimiento económico. La pobreza extrema sigue prevaleciendo especialmente en las áreas rurales, con una incidencia de 32,4 por ciento comparado con 10,3 por ciento en áreas urbanas.  El Banco ha apoyado los esfuerzos del Gobierno con un programa selectivo de servicios de cono</w:t>
      </w:r>
      <w:r w:rsidR="00894AF1" w:rsidRPr="00367943">
        <w:rPr>
          <w:lang w:val="es-ES"/>
        </w:rPr>
        <w:t>c</w:t>
      </w:r>
      <w:r w:rsidRPr="00367943">
        <w:rPr>
          <w:lang w:val="es-ES"/>
        </w:rPr>
        <w:t>imiento, así como con proyectos de inversión muy focalizados en la reducción de la pobreza.</w:t>
      </w:r>
    </w:p>
    <w:p w:rsidR="00225FF9" w:rsidRPr="00367943" w:rsidRDefault="00225FF9" w:rsidP="00225FF9">
      <w:pPr>
        <w:pStyle w:val="MainParanoChapter"/>
        <w:numPr>
          <w:ilvl w:val="0"/>
          <w:numId w:val="16"/>
        </w:numPr>
        <w:autoSpaceDE w:val="0"/>
        <w:autoSpaceDN w:val="0"/>
        <w:adjustRightInd w:val="0"/>
        <w:spacing w:before="120" w:after="160"/>
        <w:ind w:left="0" w:firstLine="0"/>
        <w:jc w:val="both"/>
        <w:rPr>
          <w:lang w:val="es-ES"/>
        </w:rPr>
      </w:pPr>
      <w:r w:rsidRPr="00367943">
        <w:rPr>
          <w:b/>
          <w:lang w:val="es-ES"/>
        </w:rPr>
        <w:t>Generación de empleos y reducción de la pobreza</w:t>
      </w:r>
      <w:r w:rsidRPr="00367943">
        <w:rPr>
          <w:lang w:val="es-ES"/>
        </w:rPr>
        <w:t xml:space="preserve">.  Tal como indicado arriba, los objetivos de reducción de la pobreza fueron superados en los primeros tres años de la implementación de la EAP. El Gobierno logró esto llegando a más de 75.000 beneficiarios del programa de transferencias condicionadas </w:t>
      </w:r>
      <w:r w:rsidRPr="00367943">
        <w:rPr>
          <w:i/>
          <w:lang w:val="es-ES"/>
        </w:rPr>
        <w:t>Tekoporã</w:t>
      </w:r>
      <w:r w:rsidRPr="00367943">
        <w:rPr>
          <w:lang w:val="es-ES"/>
        </w:rPr>
        <w:t xml:space="preserve"> y mejorando los métodos  de selección de beneficiarios y prestación de servicios de salud, educación y alimentación de </w:t>
      </w:r>
      <w:r w:rsidR="0069420A">
        <w:rPr>
          <w:lang w:val="es-ES"/>
        </w:rPr>
        <w:t>acuerdo</w:t>
      </w:r>
      <w:r w:rsidR="0069420A" w:rsidRPr="00367943">
        <w:rPr>
          <w:lang w:val="es-ES"/>
        </w:rPr>
        <w:t xml:space="preserve"> </w:t>
      </w:r>
      <w:r w:rsidRPr="00367943">
        <w:rPr>
          <w:lang w:val="es-ES"/>
        </w:rPr>
        <w:t xml:space="preserve">con el programa.  Sin embargo, los recortes sistemáticos del presupuesto por el Congreso desde </w:t>
      </w:r>
      <w:r w:rsidRPr="00367943">
        <w:rPr>
          <w:bCs/>
          <w:lang w:val="es-ES"/>
        </w:rPr>
        <w:t xml:space="preserve">2010 han obstaculizado la obtención de los fondos necesarios para pagar las prestaciones a este amplio grupo de beneficiarios.  Además del apoyo </w:t>
      </w:r>
      <w:r w:rsidR="0069420A">
        <w:rPr>
          <w:bCs/>
          <w:lang w:val="es-ES"/>
        </w:rPr>
        <w:t xml:space="preserve">del </w:t>
      </w:r>
      <w:r w:rsidR="00B802E1" w:rsidRPr="00367943">
        <w:rPr>
          <w:bCs/>
          <w:lang w:val="es-ES"/>
        </w:rPr>
        <w:t>PPD</w:t>
      </w:r>
      <w:r w:rsidRPr="00367943">
        <w:rPr>
          <w:bCs/>
          <w:lang w:val="es-ES"/>
        </w:rPr>
        <w:t xml:space="preserve"> y de otras operaciones de préstamos</w:t>
      </w:r>
      <w:r w:rsidRPr="00367943">
        <w:rPr>
          <w:lang w:val="es-ES"/>
        </w:rPr>
        <w:t xml:space="preserve">, las AAA y donaciones incluidas en el programa del Banco se han enfocado primordialmente en la reducción de la pobreza.  Para lo que resta del periodo EAP, el Banco continuará prestando asistencia técnica para mejorar la selección de beneficiarios del programa </w:t>
      </w:r>
      <w:r w:rsidRPr="00367943">
        <w:rPr>
          <w:bCs/>
          <w:i/>
          <w:lang w:val="es-ES"/>
        </w:rPr>
        <w:t>Tekoporã</w:t>
      </w:r>
      <w:r w:rsidRPr="00367943">
        <w:rPr>
          <w:bCs/>
          <w:lang w:val="es-ES"/>
        </w:rPr>
        <w:t xml:space="preserve">, así como la prestación de asistencia técnica para fortalecer el programa de empleo temporal </w:t>
      </w:r>
      <w:r w:rsidRPr="00367943">
        <w:rPr>
          <w:bCs/>
          <w:i/>
          <w:lang w:val="es-ES"/>
        </w:rPr>
        <w:t>Ñamba’apo</w:t>
      </w:r>
      <w:r w:rsidRPr="00367943">
        <w:rPr>
          <w:bCs/>
          <w:lang w:val="es-ES"/>
        </w:rPr>
        <w:t xml:space="preserve"> Paraguay, en colaboración con la OIT.</w:t>
      </w:r>
    </w:p>
    <w:p w:rsidR="00225FF9" w:rsidRPr="00367943" w:rsidRDefault="00225FF9" w:rsidP="00225FF9">
      <w:pPr>
        <w:numPr>
          <w:ilvl w:val="0"/>
          <w:numId w:val="16"/>
        </w:numPr>
        <w:autoSpaceDE w:val="0"/>
        <w:autoSpaceDN w:val="0"/>
        <w:adjustRightInd w:val="0"/>
        <w:spacing w:before="120" w:after="160"/>
        <w:ind w:left="0" w:firstLine="0"/>
        <w:jc w:val="both"/>
        <w:rPr>
          <w:lang w:val="es-ES"/>
        </w:rPr>
      </w:pPr>
      <w:r w:rsidRPr="00367943">
        <w:rPr>
          <w:b/>
          <w:lang w:val="es-ES"/>
        </w:rPr>
        <w:lastRenderedPageBreak/>
        <w:t xml:space="preserve">Un Estudio de Pobreza financiado por el Banco </w:t>
      </w:r>
      <w:r w:rsidRPr="00367943">
        <w:rPr>
          <w:lang w:val="es-ES"/>
        </w:rPr>
        <w:t>(Informe No. 58638-PY) ilustró la evolución del crecimiento, la pobreza, la desigualdad y el empleo en el Paraguay.  El estudio incluyó una dimensión de género y el progreso en otros indicadores socio-económicos, y analizó los determinantes de la pobreza y desigualdad—expandiendo la asistencia técnica y el fortalecimiento de las capacidades provist</w:t>
      </w:r>
      <w:r w:rsidR="001131DB" w:rsidRPr="00367943">
        <w:rPr>
          <w:lang w:val="es-ES"/>
        </w:rPr>
        <w:t>a</w:t>
      </w:r>
      <w:r w:rsidRPr="00367943">
        <w:rPr>
          <w:lang w:val="es-ES"/>
        </w:rPr>
        <w:t xml:space="preserve">s previamente por el Banco para apoyar la actualización de la metodología de medición de la pobreza.  El estudio muestra que características tales como género, origen étnico, ubicación geográfica y nivel de ingresos repercuten en el acceso a la tierra y en los servicios de educación y salud. Por ejemplo, si bien la participación de las mujeres en el mundo laboral aumentó 6,2 por ciento entre 2003 y 2008, las mujeres trabajadoras tienen las tasas más altas de desempleo (7,6 versus 4,7 por ciento para los hombres), de sub-empleo (32 por ciento versus 26 por ciento para los hombres), niveles más altos de informalidad (72 por ciento versus 61 por ciento para los hombres), y una brecha grande de 5,5 por ciento que no puede explicada por características observables tales como educación, edad, etc. La etnicidad desempeña un rol más importante, empero, puesto que las diferencias en la remuneración entre minorías y no minorías son más grandes que las diferencias entre hombres y mujeres. </w:t>
      </w:r>
    </w:p>
    <w:p w:rsidR="00225FF9" w:rsidRPr="00367943" w:rsidRDefault="00225FF9" w:rsidP="00225FF9">
      <w:pPr>
        <w:numPr>
          <w:ilvl w:val="0"/>
          <w:numId w:val="16"/>
        </w:numPr>
        <w:autoSpaceDE w:val="0"/>
        <w:autoSpaceDN w:val="0"/>
        <w:adjustRightInd w:val="0"/>
        <w:spacing w:before="120" w:after="160"/>
        <w:ind w:left="0" w:firstLine="0"/>
        <w:jc w:val="both"/>
        <w:rPr>
          <w:lang w:val="es-ES"/>
        </w:rPr>
      </w:pPr>
      <w:r w:rsidRPr="00367943">
        <w:rPr>
          <w:b/>
          <w:lang w:val="es-ES"/>
        </w:rPr>
        <w:t>Los análisis iniciales indican que los paraguayos en el rango inferior de la distribución del ingreso en áreas urbanas fueron negativamente afectados por el aumento de los precios internacionales de los alimentos en 2009, el cual fue mayor que el aumento salarial</w:t>
      </w:r>
      <w:r w:rsidRPr="00367943">
        <w:rPr>
          <w:lang w:val="es-ES"/>
        </w:rPr>
        <w:t xml:space="preserve">. También en 2010, el ingreso de los hogares pobres en áreas rurales no aumentó, por lo que parecería que no se beneficiaron de los efectos positivos del fuerte crecimiento.  En 2010, la producción extraordinaria de carne y soja fue el principal impulsor del crecimiento, pero son productos que los campesinos y agricultores de subsistencia no producen. La desigualdad también aumentó: el coeficiente Gini de distribución del ingreso aumentó de 0,487 en 2009 a 0,512 en 2010, uno de los más altos de América Latina. Estos hallazgos han aumentado la conciencia sobre los temas de equidad en el Paraguay. En particular, la conciencia de la desventaja de los hogares rurales está reflejada en el inicio de programas del proyecto PRODERS. De la misma manera, la expansión de los programas TMC, en particular </w:t>
      </w:r>
      <w:r w:rsidRPr="00367943">
        <w:rPr>
          <w:i/>
          <w:lang w:val="es-ES"/>
        </w:rPr>
        <w:t>Tekoporã</w:t>
      </w:r>
      <w:r w:rsidRPr="00367943">
        <w:rPr>
          <w:lang w:val="es-ES"/>
        </w:rPr>
        <w:t xml:space="preserve">, es un paso importante para seleccionar a los percentiles de ingresos más bajos. </w:t>
      </w:r>
    </w:p>
    <w:p w:rsidR="00225FF9" w:rsidRPr="00367943" w:rsidRDefault="00225FF9" w:rsidP="00225FF9">
      <w:pPr>
        <w:numPr>
          <w:ilvl w:val="0"/>
          <w:numId w:val="16"/>
        </w:numPr>
        <w:autoSpaceDE w:val="0"/>
        <w:autoSpaceDN w:val="0"/>
        <w:adjustRightInd w:val="0"/>
        <w:spacing w:before="120" w:after="120"/>
        <w:ind w:left="0" w:firstLine="0"/>
        <w:jc w:val="both"/>
        <w:rPr>
          <w:b/>
          <w:bCs/>
          <w:lang w:val="es-ES"/>
        </w:rPr>
      </w:pPr>
      <w:r w:rsidRPr="00367943">
        <w:rPr>
          <w:b/>
          <w:bCs/>
          <w:lang w:val="es-ES"/>
        </w:rPr>
        <w:t xml:space="preserve">Ha sido difícil conseguir consenso sobre la reforma agraria y la regularización de la tenencia de la tierra.  </w:t>
      </w:r>
      <w:r w:rsidRPr="00367943">
        <w:rPr>
          <w:bCs/>
          <w:lang w:val="es-ES"/>
        </w:rPr>
        <w:t>La diversidad de puntos de vista de cómo abordar la propiedad de la tierra en el Congreso han limitado la capacidad del Gobierno de cumplir con los compromisos iniciales.</w:t>
      </w:r>
      <w:r w:rsidRPr="00367943">
        <w:rPr>
          <w:bCs/>
          <w:i/>
          <w:lang w:val="es-ES"/>
        </w:rPr>
        <w:t xml:space="preserve">  </w:t>
      </w:r>
      <w:r w:rsidRPr="00367943">
        <w:rPr>
          <w:bCs/>
          <w:lang w:val="es-ES"/>
        </w:rPr>
        <w:t xml:space="preserve">Las falencias del catastro nacional limitan significativamente el direccionamiento de las políticas; sin embargo, el Gobierno ha empezado a encarar esta problemática con la asistencia del BID y recientemente negoció una segunda fase (US$25 millones) para financiar el programa catastral, si bien éste solamente llegará a nueve municipalidades piloto. </w:t>
      </w:r>
    </w:p>
    <w:p w:rsidR="00225FF9" w:rsidRPr="00367943" w:rsidRDefault="00225FF9" w:rsidP="00225FF9">
      <w:pPr>
        <w:numPr>
          <w:ilvl w:val="0"/>
          <w:numId w:val="16"/>
        </w:numPr>
        <w:autoSpaceDE w:val="0"/>
        <w:autoSpaceDN w:val="0"/>
        <w:adjustRightInd w:val="0"/>
        <w:spacing w:before="120" w:after="120"/>
        <w:ind w:left="0" w:firstLine="0"/>
        <w:jc w:val="both"/>
        <w:rPr>
          <w:bCs/>
          <w:lang w:val="es-ES"/>
        </w:rPr>
      </w:pPr>
      <w:r w:rsidRPr="00367943">
        <w:rPr>
          <w:b/>
          <w:bCs/>
          <w:lang w:val="es-ES"/>
        </w:rPr>
        <w:t>La EAP busca fortalecer políticas para reducir la deserción escolar, aumentar la matriculación y mejorar la calidad de la educación secundaria</w:t>
      </w:r>
      <w:r w:rsidRPr="00367943">
        <w:rPr>
          <w:bCs/>
          <w:lang w:val="es-ES"/>
        </w:rPr>
        <w:t xml:space="preserve">.  Durante la primera mitad del periodo EAP, el Banco se centró en completar el proyecto de la Reforma Educativa.  El Gobierno ha vuelto a revisar los planes anteriores para obtener nuevos préstamos para un programa de asistencia técnica que provea insumos técnicos que mejoren la toma de decisiones del Gobierno basada en la evidencia. </w:t>
      </w:r>
    </w:p>
    <w:p w:rsidR="00225FF9" w:rsidRPr="00367943" w:rsidRDefault="00225FF9" w:rsidP="00225FF9">
      <w:pPr>
        <w:numPr>
          <w:ilvl w:val="0"/>
          <w:numId w:val="16"/>
        </w:numPr>
        <w:autoSpaceDE w:val="0"/>
        <w:autoSpaceDN w:val="0"/>
        <w:adjustRightInd w:val="0"/>
        <w:spacing w:before="120" w:after="120"/>
        <w:ind w:left="0" w:firstLine="0"/>
        <w:jc w:val="both"/>
        <w:rPr>
          <w:b/>
          <w:bCs/>
          <w:lang w:val="es-ES"/>
        </w:rPr>
      </w:pPr>
      <w:r w:rsidRPr="00367943">
        <w:rPr>
          <w:b/>
          <w:bCs/>
          <w:lang w:val="es-ES"/>
        </w:rPr>
        <w:t>Mayor acceso al agua y servicios de alcantarillado, incluyendo a los pueblos indígenas:</w:t>
      </w:r>
      <w:r w:rsidRPr="00367943">
        <w:rPr>
          <w:bCs/>
          <w:lang w:val="es-ES"/>
        </w:rPr>
        <w:t xml:space="preserve">  Con el apoyo de otros asociados en temas de desarrollo, incluyendo a JICA, el Proyecto de Modernización del Sector Agua (P095235) financiado por el Banco apoya los </w:t>
      </w:r>
      <w:r w:rsidRPr="00367943">
        <w:rPr>
          <w:bCs/>
          <w:lang w:val="es-ES"/>
        </w:rPr>
        <w:lastRenderedPageBreak/>
        <w:t xml:space="preserve">objetivos EAP de ampliar el acceso al alcantarillado y agua potable limpia a 20 por ciento y 71 por ciento de la población, respectivamente, para 2013.  El proyecto ha sufrido retrasos en su implementación, exacerbados por un diseño complejo.  Sin embargo, el compromiso con el sector es sólido, con inversión pública en el sector que aumentó de 1,7 por ciento del PIB en 2008 a 2,8 por ciento en 2010. </w:t>
      </w:r>
    </w:p>
    <w:p w:rsidR="00225FF9" w:rsidRPr="00367943" w:rsidRDefault="00225FF9" w:rsidP="00225FF9">
      <w:pPr>
        <w:numPr>
          <w:ilvl w:val="0"/>
          <w:numId w:val="16"/>
        </w:numPr>
        <w:autoSpaceDE w:val="0"/>
        <w:autoSpaceDN w:val="0"/>
        <w:adjustRightInd w:val="0"/>
        <w:spacing w:before="120" w:after="120"/>
        <w:ind w:left="0" w:firstLine="0"/>
        <w:jc w:val="both"/>
        <w:rPr>
          <w:bCs/>
          <w:lang w:val="es-ES"/>
        </w:rPr>
      </w:pPr>
      <w:r w:rsidRPr="00367943">
        <w:rPr>
          <w:b/>
          <w:bCs/>
          <w:lang w:val="es-ES"/>
        </w:rPr>
        <w:t xml:space="preserve">El Banco sigue participando productivamente en el sector salud con asistencia técnica focalizada en el fortalecimiento de las políticas de salud que benefician a la población sin cobertura y los pobres. </w:t>
      </w:r>
      <w:r w:rsidRPr="00367943">
        <w:rPr>
          <w:bCs/>
          <w:lang w:val="es-ES"/>
        </w:rPr>
        <w:t xml:space="preserve">Esto ha apoyado exitosamente el diseño y la implementación de la política de medicamentos gratuitos y del programa de Unidades de Salud Familiar (ya operan 500 USF) y un análisis de los determinantes sociales de la salud.  Para la segunda mitad del periodo EAP, el Ministerio de Salud solicitó asistencia técnica </w:t>
      </w:r>
      <w:r w:rsidR="00C5404B" w:rsidRPr="00367943">
        <w:rPr>
          <w:bCs/>
          <w:lang w:val="es-ES"/>
        </w:rPr>
        <w:t>no reembolsable</w:t>
      </w:r>
      <w:r w:rsidRPr="00367943">
        <w:rPr>
          <w:bCs/>
          <w:lang w:val="es-ES"/>
        </w:rPr>
        <w:t xml:space="preserve"> al Banco para reducir la fragmentación del sistema de salud que está generando acceso inequitativo y afecta la calidad de los servicios de salud. </w:t>
      </w:r>
    </w:p>
    <w:p w:rsidR="00225FF9" w:rsidRPr="00367943" w:rsidRDefault="00225FF9" w:rsidP="00225FF9">
      <w:pPr>
        <w:autoSpaceDE w:val="0"/>
        <w:autoSpaceDN w:val="0"/>
        <w:adjustRightInd w:val="0"/>
        <w:spacing w:before="120" w:after="120"/>
        <w:ind w:firstLine="720"/>
        <w:jc w:val="both"/>
        <w:rPr>
          <w:b/>
          <w:bCs/>
          <w:lang w:val="es-ES"/>
        </w:rPr>
      </w:pPr>
      <w:r w:rsidRPr="00367943">
        <w:rPr>
          <w:b/>
          <w:bCs/>
          <w:lang w:val="es-ES"/>
        </w:rPr>
        <w:t>Pilar III:  Crecimiento económico e inclusión</w:t>
      </w:r>
    </w:p>
    <w:p w:rsidR="00225FF9" w:rsidRPr="00367943" w:rsidRDefault="00225FF9" w:rsidP="00225FF9">
      <w:pPr>
        <w:numPr>
          <w:ilvl w:val="0"/>
          <w:numId w:val="16"/>
        </w:numPr>
        <w:autoSpaceDE w:val="0"/>
        <w:autoSpaceDN w:val="0"/>
        <w:adjustRightInd w:val="0"/>
        <w:spacing w:before="120" w:after="120"/>
        <w:ind w:left="0" w:firstLine="0"/>
        <w:jc w:val="both"/>
        <w:rPr>
          <w:b/>
          <w:bCs/>
          <w:lang w:val="es-ES"/>
        </w:rPr>
      </w:pPr>
      <w:r w:rsidRPr="00367943">
        <w:rPr>
          <w:b/>
          <w:bCs/>
          <w:lang w:val="es-ES"/>
        </w:rPr>
        <w:t>Políticas económicas sólidas y prudentes han contribuido a una fuerte cimentación macroeconómica y reducido las vulnerabilidades</w:t>
      </w:r>
      <w:r w:rsidRPr="00367943">
        <w:rPr>
          <w:bCs/>
          <w:lang w:val="es-ES"/>
        </w:rPr>
        <w:t xml:space="preserve">.  A su vez, la estabilidad macroeconómica ha creado </w:t>
      </w:r>
      <w:r w:rsidR="001131DB" w:rsidRPr="00367943">
        <w:rPr>
          <w:bCs/>
          <w:lang w:val="es-ES"/>
        </w:rPr>
        <w:t>un</w:t>
      </w:r>
      <w:r w:rsidRPr="00367943">
        <w:rPr>
          <w:bCs/>
          <w:lang w:val="es-ES"/>
        </w:rPr>
        <w:t xml:space="preserve"> entorno conduc</w:t>
      </w:r>
      <w:r w:rsidR="006F7298" w:rsidRPr="00367943">
        <w:rPr>
          <w:bCs/>
          <w:lang w:val="es-ES"/>
        </w:rPr>
        <w:t>ente</w:t>
      </w:r>
      <w:r w:rsidRPr="00367943">
        <w:rPr>
          <w:bCs/>
          <w:lang w:val="es-ES"/>
        </w:rPr>
        <w:t xml:space="preserve"> al crecimiento del sector privado y atrajo inversiones.  El Paraguay cuenta con suficiente margen fiscal para endeudarse en caso de un aumento de las necesidades financieras como consecuencia del deterioro de la situación global. Igualmente el acceso a </w:t>
      </w:r>
      <w:r w:rsidR="00B77CB5" w:rsidRPr="00367943">
        <w:rPr>
          <w:bCs/>
          <w:lang w:val="es-ES"/>
        </w:rPr>
        <w:t>financiamiento</w:t>
      </w:r>
      <w:r w:rsidRPr="00367943">
        <w:rPr>
          <w:bCs/>
          <w:lang w:val="es-ES"/>
        </w:rPr>
        <w:t xml:space="preserve"> internacional podría ser limitada, y las emisiones del mercado nacional podrían costar caro.  Actualmente las reservas internacionales superan los US$5 mil millones, es decir 19 por ciento del PIB.  Será crucial proteger los logros en la estabilidad macro y del sector financiero del impacto de un entorno externo en deterioro.</w:t>
      </w:r>
      <w:r w:rsidRPr="00367943">
        <w:rPr>
          <w:b/>
          <w:bCs/>
          <w:lang w:val="es-ES"/>
        </w:rPr>
        <w:t xml:space="preserve"> </w:t>
      </w:r>
    </w:p>
    <w:p w:rsidR="00225FF9" w:rsidRPr="00367943" w:rsidRDefault="00225FF9" w:rsidP="00225FF9">
      <w:pPr>
        <w:numPr>
          <w:ilvl w:val="0"/>
          <w:numId w:val="16"/>
        </w:numPr>
        <w:autoSpaceDE w:val="0"/>
        <w:autoSpaceDN w:val="0"/>
        <w:adjustRightInd w:val="0"/>
        <w:spacing w:before="120" w:after="120"/>
        <w:ind w:left="0" w:firstLine="0"/>
        <w:jc w:val="both"/>
        <w:rPr>
          <w:b/>
          <w:bCs/>
          <w:i/>
          <w:lang w:val="es-ES"/>
        </w:rPr>
      </w:pPr>
      <w:r w:rsidRPr="00367943">
        <w:rPr>
          <w:b/>
          <w:bCs/>
          <w:lang w:val="es-ES"/>
        </w:rPr>
        <w:t xml:space="preserve">A pesar de los importantes logros macroeconómicos, persisten desafíos en materia de la inclusividad del crecimiento.  Reflejando </w:t>
      </w:r>
      <w:r w:rsidR="002F64CA">
        <w:rPr>
          <w:b/>
          <w:bCs/>
          <w:lang w:val="es-ES"/>
        </w:rPr>
        <w:t xml:space="preserve">poco impacto </w:t>
      </w:r>
      <w:r w:rsidRPr="00367943">
        <w:rPr>
          <w:b/>
          <w:bCs/>
          <w:lang w:val="es-ES"/>
        </w:rPr>
        <w:t xml:space="preserve">del auge del crecimiento de 2010 </w:t>
      </w:r>
      <w:r w:rsidR="002F64CA">
        <w:rPr>
          <w:b/>
          <w:bCs/>
          <w:lang w:val="es-ES"/>
        </w:rPr>
        <w:t xml:space="preserve">en </w:t>
      </w:r>
      <w:r w:rsidRPr="00367943">
        <w:rPr>
          <w:b/>
          <w:bCs/>
          <w:lang w:val="es-ES"/>
        </w:rPr>
        <w:t>beneficiar a los más vulnerables, de cara al futuro la EAP se centrará fuertemente en la equidad y la expansión de las redes de seguridad social.</w:t>
      </w:r>
      <w:r w:rsidRPr="00367943">
        <w:rPr>
          <w:bCs/>
          <w:lang w:val="es-ES"/>
        </w:rPr>
        <w:t xml:space="preserve">  Conjuntamente e</w:t>
      </w:r>
      <w:r w:rsidRPr="00367943">
        <w:rPr>
          <w:color w:val="000000"/>
          <w:lang w:val="es-ES"/>
        </w:rPr>
        <w:t xml:space="preserve">l Gobierno y el Banco organizaron y financiaron un taller-mesa redonda </w:t>
      </w:r>
      <w:r w:rsidR="008075B3" w:rsidRPr="00367943">
        <w:rPr>
          <w:color w:val="000000"/>
          <w:lang w:val="es-ES"/>
        </w:rPr>
        <w:t>multisectorial</w:t>
      </w:r>
      <w:r w:rsidRPr="00367943">
        <w:rPr>
          <w:color w:val="000000"/>
          <w:lang w:val="es-ES"/>
        </w:rPr>
        <w:t xml:space="preserve"> con los ministerios sociales y otros organismos gubernamentales vinculados con la política social en torno al tema “</w:t>
      </w:r>
      <w:r w:rsidRPr="00367943">
        <w:rPr>
          <w:i/>
          <w:color w:val="000000"/>
          <w:lang w:val="es-ES"/>
        </w:rPr>
        <w:t>Crecimiento, reducción de la pobreza y desigualdad</w:t>
      </w:r>
      <w:r w:rsidRPr="00367943">
        <w:rPr>
          <w:color w:val="000000"/>
          <w:lang w:val="es-ES"/>
        </w:rPr>
        <w:t>”. El objetivo era analizar los principales problemas sectoriales y cómo abordarlos a fin de mejorar la eficacia y eficiencia de las políticas y programas para la reducción de la pobreza y la desigualdad en el Paraguay. El producto sirvió de base para las discusiones sobre las políticas a nivel del Ejecutivo y de insumo para el diseño de un paquete de emergencia alimentaria recientemente aprobado para proteger a los más vulnerables y asegurar la seguridad alimentaria, respondiendo así a la sequía.</w:t>
      </w:r>
    </w:p>
    <w:p w:rsidR="00225FF9" w:rsidRPr="00367943" w:rsidRDefault="00225FF9" w:rsidP="00225FF9">
      <w:pPr>
        <w:pStyle w:val="MainParanoChapter"/>
        <w:numPr>
          <w:ilvl w:val="0"/>
          <w:numId w:val="16"/>
        </w:numPr>
        <w:spacing w:after="160"/>
        <w:ind w:left="0" w:firstLine="0"/>
        <w:jc w:val="both"/>
        <w:rPr>
          <w:lang w:val="es-ES"/>
        </w:rPr>
      </w:pPr>
      <w:r w:rsidRPr="00367943">
        <w:rPr>
          <w:b/>
          <w:bCs/>
          <w:lang w:val="es-ES"/>
        </w:rPr>
        <w:t xml:space="preserve">Las operaciones de la CFI también apoyan la meta de crecimiento inclusivo, principalmente a través de proyectos con instituciones financieras y empresas de </w:t>
      </w:r>
      <w:r w:rsidR="006F7298" w:rsidRPr="00367943">
        <w:rPr>
          <w:b/>
          <w:bCs/>
          <w:lang w:val="es-ES"/>
        </w:rPr>
        <w:t>agronegocios</w:t>
      </w:r>
      <w:r w:rsidRPr="00367943">
        <w:rPr>
          <w:b/>
          <w:bCs/>
          <w:lang w:val="es-ES"/>
        </w:rPr>
        <w:t>.</w:t>
      </w:r>
      <w:r w:rsidRPr="00367943">
        <w:rPr>
          <w:bCs/>
          <w:lang w:val="es-ES"/>
        </w:rPr>
        <w:t xml:space="preserve"> La CFI ha realizado cinco inversiones en bancos paraguayos y entidades microfinancieras por un total de $96,2 millones. Adicionalmente, la CFI ha abierto 19 líneas de </w:t>
      </w:r>
      <w:r w:rsidR="00B77CB5" w:rsidRPr="00367943">
        <w:rPr>
          <w:bCs/>
          <w:lang w:val="es-ES"/>
        </w:rPr>
        <w:t>financiamiento</w:t>
      </w:r>
      <w:r w:rsidRPr="00367943">
        <w:rPr>
          <w:bCs/>
          <w:lang w:val="es-ES"/>
        </w:rPr>
        <w:t xml:space="preserve"> comercial con bancos locales, ambos para apoyar las exportaciones y canalizar la liquidez a las MPyMEs y pequeñas explotaciones agrícolas. La CFI ha realizado préstamos por valor de $47 millones desde 2009 a cuatro empresas de agronegocios para aumentar la producción agrícola y apoyar a las pequeñas explotaciones agrícolas ampliando el apoyo técnico, los insumos agrícolas y </w:t>
      </w:r>
      <w:r w:rsidR="00B77CB5" w:rsidRPr="00367943">
        <w:rPr>
          <w:bCs/>
          <w:lang w:val="es-ES"/>
        </w:rPr>
        <w:t>el financiamiento</w:t>
      </w:r>
      <w:r w:rsidRPr="00367943">
        <w:rPr>
          <w:bCs/>
          <w:lang w:val="es-ES"/>
        </w:rPr>
        <w:t xml:space="preserve"> pre</w:t>
      </w:r>
      <w:r w:rsidR="006F7298" w:rsidRPr="00367943">
        <w:rPr>
          <w:bCs/>
          <w:lang w:val="es-ES"/>
        </w:rPr>
        <w:t>-</w:t>
      </w:r>
      <w:r w:rsidRPr="00367943">
        <w:rPr>
          <w:bCs/>
          <w:lang w:val="es-ES"/>
        </w:rPr>
        <w:t>cosecha.</w:t>
      </w:r>
      <w:r w:rsidRPr="00367943">
        <w:rPr>
          <w:lang w:val="es-ES"/>
        </w:rPr>
        <w:t xml:space="preserve"> </w:t>
      </w:r>
    </w:p>
    <w:p w:rsidR="003D1D6A" w:rsidRPr="00367943" w:rsidRDefault="00CC7114" w:rsidP="00035124">
      <w:pPr>
        <w:numPr>
          <w:ilvl w:val="0"/>
          <w:numId w:val="16"/>
        </w:numPr>
        <w:autoSpaceDE w:val="0"/>
        <w:autoSpaceDN w:val="0"/>
        <w:adjustRightInd w:val="0"/>
        <w:spacing w:before="120" w:after="120"/>
        <w:ind w:left="0" w:firstLine="0"/>
        <w:jc w:val="both"/>
        <w:rPr>
          <w:b/>
          <w:bCs/>
          <w:i/>
          <w:lang w:val="es-ES"/>
        </w:rPr>
      </w:pPr>
      <w:r w:rsidRPr="00367943">
        <w:rPr>
          <w:b/>
          <w:bCs/>
          <w:lang w:val="es-ES"/>
        </w:rPr>
        <w:lastRenderedPageBreak/>
        <w:t xml:space="preserve">Dado el desafío de concretar un crecimiento más inclusivo, el Banco </w:t>
      </w:r>
      <w:r w:rsidR="002F64CA">
        <w:rPr>
          <w:b/>
          <w:bCs/>
          <w:lang w:val="es-ES"/>
        </w:rPr>
        <w:t xml:space="preserve">está </w:t>
      </w:r>
      <w:r w:rsidRPr="00367943">
        <w:rPr>
          <w:b/>
          <w:bCs/>
          <w:lang w:val="es-ES"/>
        </w:rPr>
        <w:t>trabaja</w:t>
      </w:r>
      <w:r w:rsidR="002F64CA">
        <w:rPr>
          <w:b/>
          <w:bCs/>
          <w:lang w:val="es-ES"/>
        </w:rPr>
        <w:t>ndo</w:t>
      </w:r>
      <w:r w:rsidRPr="00367943">
        <w:rPr>
          <w:b/>
          <w:bCs/>
          <w:lang w:val="es-ES"/>
        </w:rPr>
        <w:t xml:space="preserve"> con el Ministerio de Hacienda, el Ministerio de Industria y Comercio, el Ministerio de Agricultura y Ganadería, y la Secretaría Técnica de Planificación en una iniciativa de “competitividad inclusiva” </w:t>
      </w:r>
      <w:r w:rsidRPr="00367943">
        <w:rPr>
          <w:bCs/>
          <w:lang w:val="es-ES"/>
        </w:rPr>
        <w:t xml:space="preserve">que </w:t>
      </w:r>
      <w:r w:rsidR="00E43F60" w:rsidRPr="00367943">
        <w:rPr>
          <w:bCs/>
          <w:lang w:val="es-ES"/>
        </w:rPr>
        <w:t>se basa en un</w:t>
      </w:r>
      <w:r w:rsidRPr="00367943">
        <w:rPr>
          <w:bCs/>
          <w:lang w:val="es-ES"/>
        </w:rPr>
        <w:t xml:space="preserve"> ejercicio de mapeo de la productividad rural que identificó las regiones del país </w:t>
      </w:r>
      <w:r w:rsidR="00E43F60" w:rsidRPr="00367943">
        <w:rPr>
          <w:bCs/>
          <w:lang w:val="es-ES"/>
        </w:rPr>
        <w:t>con</w:t>
      </w:r>
      <w:r w:rsidRPr="00367943">
        <w:rPr>
          <w:bCs/>
          <w:lang w:val="es-ES"/>
        </w:rPr>
        <w:t xml:space="preserve"> alta tasa de pobreza y un potencial desaprovechado de crecimiento agrícola</w:t>
      </w:r>
      <w:r w:rsidR="00314C56" w:rsidRPr="00367943">
        <w:rPr>
          <w:bCs/>
          <w:lang w:val="es-ES"/>
        </w:rPr>
        <w:t xml:space="preserve">. </w:t>
      </w:r>
      <w:r w:rsidR="00744098" w:rsidRPr="00367943">
        <w:rPr>
          <w:bCs/>
          <w:lang w:val="es-ES"/>
        </w:rPr>
        <w:t xml:space="preserve">También </w:t>
      </w:r>
      <w:r w:rsidR="002F64CA">
        <w:rPr>
          <w:bCs/>
          <w:lang w:val="es-ES"/>
        </w:rPr>
        <w:t xml:space="preserve">se </w:t>
      </w:r>
      <w:r w:rsidR="00744098" w:rsidRPr="00367943">
        <w:rPr>
          <w:bCs/>
          <w:lang w:val="es-ES"/>
        </w:rPr>
        <w:t>busca abordar las limitaciones identificadas para la competitividad tales como</w:t>
      </w:r>
      <w:r w:rsidR="00314C56" w:rsidRPr="00367943">
        <w:rPr>
          <w:bCs/>
          <w:lang w:val="es-ES"/>
        </w:rPr>
        <w:t xml:space="preserve">: </w:t>
      </w:r>
      <w:r w:rsidR="00744098" w:rsidRPr="00367943">
        <w:rPr>
          <w:bCs/>
          <w:lang w:val="es-ES"/>
        </w:rPr>
        <w:t xml:space="preserve">vínculos débiles entre pequeños productores y cadenas de valor de </w:t>
      </w:r>
      <w:r w:rsidR="00E43F60" w:rsidRPr="00367943">
        <w:rPr>
          <w:bCs/>
          <w:lang w:val="es-ES"/>
        </w:rPr>
        <w:t xml:space="preserve">las </w:t>
      </w:r>
      <w:r w:rsidR="00744098" w:rsidRPr="00367943">
        <w:rPr>
          <w:bCs/>
          <w:lang w:val="es-ES"/>
        </w:rPr>
        <w:t>exportaciones</w:t>
      </w:r>
      <w:r w:rsidR="00314C56" w:rsidRPr="00367943">
        <w:rPr>
          <w:bCs/>
          <w:lang w:val="es-ES"/>
        </w:rPr>
        <w:t xml:space="preserve">; </w:t>
      </w:r>
      <w:r w:rsidR="00744098" w:rsidRPr="00367943">
        <w:rPr>
          <w:bCs/>
          <w:lang w:val="es-ES"/>
        </w:rPr>
        <w:t>falta de mecanismos para promover la competi</w:t>
      </w:r>
      <w:r w:rsidR="006F7298" w:rsidRPr="00367943">
        <w:rPr>
          <w:bCs/>
          <w:lang w:val="es-ES"/>
        </w:rPr>
        <w:t>ti</w:t>
      </w:r>
      <w:r w:rsidR="00744098" w:rsidRPr="00367943">
        <w:rPr>
          <w:bCs/>
          <w:lang w:val="es-ES"/>
        </w:rPr>
        <w:t>vidad regional-sectorial</w:t>
      </w:r>
      <w:r w:rsidR="00314C56" w:rsidRPr="00367943">
        <w:rPr>
          <w:bCs/>
          <w:lang w:val="es-ES"/>
        </w:rPr>
        <w:t xml:space="preserve">; </w:t>
      </w:r>
      <w:r w:rsidR="00744098" w:rsidRPr="00367943">
        <w:rPr>
          <w:bCs/>
          <w:lang w:val="es-ES"/>
        </w:rPr>
        <w:t xml:space="preserve">mecanismos débiles </w:t>
      </w:r>
      <w:r w:rsidR="00E43F60" w:rsidRPr="00367943">
        <w:rPr>
          <w:bCs/>
          <w:lang w:val="es-ES"/>
        </w:rPr>
        <w:t>para el</w:t>
      </w:r>
      <w:r w:rsidR="00744098" w:rsidRPr="00367943">
        <w:rPr>
          <w:bCs/>
          <w:lang w:val="es-ES"/>
        </w:rPr>
        <w:t xml:space="preserve"> diálogo público-privado</w:t>
      </w:r>
      <w:r w:rsidR="00314C56" w:rsidRPr="00367943">
        <w:rPr>
          <w:bCs/>
          <w:lang w:val="es-ES"/>
        </w:rPr>
        <w:t xml:space="preserve">; </w:t>
      </w:r>
      <w:r w:rsidR="00744098" w:rsidRPr="00367943">
        <w:rPr>
          <w:bCs/>
          <w:lang w:val="es-ES"/>
        </w:rPr>
        <w:t>y falta de planes de acción claros</w:t>
      </w:r>
      <w:r w:rsidR="00E43F60" w:rsidRPr="00367943">
        <w:rPr>
          <w:bCs/>
          <w:lang w:val="es-ES"/>
        </w:rPr>
        <w:t xml:space="preserve"> y</w:t>
      </w:r>
      <w:r w:rsidR="00744098" w:rsidRPr="00367943">
        <w:rPr>
          <w:bCs/>
          <w:lang w:val="es-ES"/>
        </w:rPr>
        <w:t xml:space="preserve"> priorizados para </w:t>
      </w:r>
      <w:r w:rsidR="006F7298" w:rsidRPr="00367943">
        <w:rPr>
          <w:bCs/>
          <w:lang w:val="es-ES"/>
        </w:rPr>
        <w:t>efectuar</w:t>
      </w:r>
      <w:r w:rsidR="00744098" w:rsidRPr="00367943">
        <w:rPr>
          <w:bCs/>
          <w:lang w:val="es-ES"/>
        </w:rPr>
        <w:t xml:space="preserve"> diagnósticos de competi</w:t>
      </w:r>
      <w:r w:rsidR="006F7298" w:rsidRPr="00367943">
        <w:rPr>
          <w:bCs/>
          <w:lang w:val="es-ES"/>
        </w:rPr>
        <w:t>ti</w:t>
      </w:r>
      <w:r w:rsidR="00744098" w:rsidRPr="00367943">
        <w:rPr>
          <w:bCs/>
          <w:lang w:val="es-ES"/>
        </w:rPr>
        <w:t>vidad de alto nivel</w:t>
      </w:r>
      <w:r w:rsidR="00314C56" w:rsidRPr="00367943">
        <w:rPr>
          <w:bCs/>
          <w:lang w:val="es-ES"/>
        </w:rPr>
        <w:t>.</w:t>
      </w:r>
      <w:r w:rsidR="003D1D6A" w:rsidRPr="00367943">
        <w:rPr>
          <w:bCs/>
          <w:lang w:val="es-ES"/>
        </w:rPr>
        <w:t xml:space="preserve"> </w:t>
      </w:r>
      <w:r w:rsidR="00230234" w:rsidRPr="00367943">
        <w:rPr>
          <w:bCs/>
          <w:lang w:val="es-ES"/>
        </w:rPr>
        <w:t xml:space="preserve"> </w:t>
      </w:r>
      <w:r w:rsidR="00744098" w:rsidRPr="00367943">
        <w:rPr>
          <w:bCs/>
          <w:lang w:val="es-ES"/>
        </w:rPr>
        <w:t xml:space="preserve">El Banco coordina </w:t>
      </w:r>
      <w:r w:rsidR="002F64CA">
        <w:rPr>
          <w:bCs/>
          <w:lang w:val="es-ES"/>
        </w:rPr>
        <w:t xml:space="preserve">el trabajo en el área de </w:t>
      </w:r>
      <w:r w:rsidR="00E43F60" w:rsidRPr="00367943">
        <w:rPr>
          <w:bCs/>
          <w:lang w:val="es-ES"/>
        </w:rPr>
        <w:t xml:space="preserve"> </w:t>
      </w:r>
      <w:r w:rsidR="00744098" w:rsidRPr="00367943">
        <w:rPr>
          <w:bCs/>
          <w:lang w:val="es-ES"/>
        </w:rPr>
        <w:t>competitividad con, y utilizando el trabajo realizado por, una gama de aliados en el desarrollo</w:t>
      </w:r>
      <w:r w:rsidR="00230234" w:rsidRPr="00367943">
        <w:rPr>
          <w:bCs/>
          <w:lang w:val="es-ES"/>
        </w:rPr>
        <w:t>, inclu</w:t>
      </w:r>
      <w:r w:rsidR="00CA1B59" w:rsidRPr="00367943">
        <w:rPr>
          <w:bCs/>
          <w:lang w:val="es-ES"/>
        </w:rPr>
        <w:t xml:space="preserve">yendo el BID, </w:t>
      </w:r>
      <w:r w:rsidR="00230234" w:rsidRPr="00367943">
        <w:rPr>
          <w:bCs/>
          <w:lang w:val="es-ES"/>
        </w:rPr>
        <w:t xml:space="preserve">USAID, </w:t>
      </w:r>
      <w:r w:rsidR="00CA1B59" w:rsidRPr="00367943">
        <w:rPr>
          <w:bCs/>
          <w:lang w:val="es-ES"/>
        </w:rPr>
        <w:t xml:space="preserve">UE y </w:t>
      </w:r>
      <w:r w:rsidR="00230234" w:rsidRPr="00367943">
        <w:rPr>
          <w:bCs/>
          <w:lang w:val="es-ES"/>
        </w:rPr>
        <w:t>JICA.</w:t>
      </w:r>
    </w:p>
    <w:p w:rsidR="007A0919" w:rsidRPr="00367943" w:rsidRDefault="00CA1B59" w:rsidP="00637272">
      <w:pPr>
        <w:pStyle w:val="MainParanoChapter"/>
        <w:numPr>
          <w:ilvl w:val="0"/>
          <w:numId w:val="16"/>
        </w:numPr>
        <w:spacing w:after="160"/>
        <w:ind w:left="0" w:firstLine="0"/>
        <w:jc w:val="both"/>
        <w:rPr>
          <w:bCs/>
          <w:lang w:val="es-ES"/>
        </w:rPr>
      </w:pPr>
      <w:r w:rsidRPr="00367943">
        <w:rPr>
          <w:b/>
          <w:bCs/>
          <w:lang w:val="es-ES"/>
        </w:rPr>
        <w:t xml:space="preserve">El gasto público y su rol </w:t>
      </w:r>
      <w:r w:rsidR="00E43F60" w:rsidRPr="00367943">
        <w:rPr>
          <w:b/>
          <w:bCs/>
          <w:lang w:val="es-ES"/>
        </w:rPr>
        <w:t xml:space="preserve">para </w:t>
      </w:r>
      <w:r w:rsidRPr="00367943">
        <w:rPr>
          <w:b/>
          <w:bCs/>
          <w:lang w:val="es-ES"/>
        </w:rPr>
        <w:t>fomenta</w:t>
      </w:r>
      <w:r w:rsidR="00E43F60" w:rsidRPr="00367943">
        <w:rPr>
          <w:b/>
          <w:bCs/>
          <w:lang w:val="es-ES"/>
        </w:rPr>
        <w:t xml:space="preserve">r </w:t>
      </w:r>
      <w:r w:rsidRPr="00367943">
        <w:rPr>
          <w:b/>
          <w:bCs/>
          <w:lang w:val="es-ES"/>
        </w:rPr>
        <w:t>el crecimiento inclusivo</w:t>
      </w:r>
      <w:r w:rsidR="007A0919" w:rsidRPr="00367943">
        <w:rPr>
          <w:b/>
          <w:bCs/>
          <w:lang w:val="es-ES"/>
        </w:rPr>
        <w:t xml:space="preserve">. </w:t>
      </w:r>
      <w:r w:rsidRPr="00367943">
        <w:rPr>
          <w:b/>
          <w:bCs/>
          <w:lang w:val="es-ES"/>
        </w:rPr>
        <w:t xml:space="preserve"> </w:t>
      </w:r>
      <w:r w:rsidR="006C4776" w:rsidRPr="00367943">
        <w:rPr>
          <w:bCs/>
          <w:lang w:val="es-ES"/>
        </w:rPr>
        <w:t xml:space="preserve">Paraguay </w:t>
      </w:r>
      <w:r w:rsidRPr="00367943">
        <w:rPr>
          <w:bCs/>
          <w:lang w:val="es-ES"/>
        </w:rPr>
        <w:t>tiene uno de los ratios impuesto</w:t>
      </w:r>
      <w:r w:rsidR="00E43F60" w:rsidRPr="00367943">
        <w:rPr>
          <w:bCs/>
          <w:lang w:val="es-ES"/>
        </w:rPr>
        <w:t>s</w:t>
      </w:r>
      <w:r w:rsidRPr="00367943">
        <w:rPr>
          <w:bCs/>
          <w:lang w:val="es-ES"/>
        </w:rPr>
        <w:t xml:space="preserve">-PIB más bajos de América Latina y enfrenta desafíos </w:t>
      </w:r>
      <w:r w:rsidR="00E43F60" w:rsidRPr="00367943">
        <w:rPr>
          <w:bCs/>
          <w:lang w:val="es-ES"/>
        </w:rPr>
        <w:t>para lograr</w:t>
      </w:r>
      <w:r w:rsidRPr="00367943">
        <w:rPr>
          <w:bCs/>
          <w:lang w:val="es-ES"/>
        </w:rPr>
        <w:t xml:space="preserve"> </w:t>
      </w:r>
      <w:r w:rsidR="00B802E1" w:rsidRPr="00367943">
        <w:rPr>
          <w:bCs/>
          <w:lang w:val="es-ES"/>
        </w:rPr>
        <w:t>resultados</w:t>
      </w:r>
      <w:r w:rsidRPr="00367943">
        <w:rPr>
          <w:bCs/>
          <w:lang w:val="es-ES"/>
        </w:rPr>
        <w:t xml:space="preserve"> </w:t>
      </w:r>
      <w:r w:rsidR="00E43F60" w:rsidRPr="00367943">
        <w:rPr>
          <w:bCs/>
          <w:lang w:val="es-ES"/>
        </w:rPr>
        <w:t xml:space="preserve">en </w:t>
      </w:r>
      <w:r w:rsidRPr="00367943">
        <w:rPr>
          <w:bCs/>
          <w:lang w:val="es-ES"/>
        </w:rPr>
        <w:t>el sector social, principalmente en salud y educación. Un asunto clave en el contexto de la prestación de servicios públicos es s</w:t>
      </w:r>
      <w:r w:rsidR="00E43F60" w:rsidRPr="00367943">
        <w:rPr>
          <w:bCs/>
          <w:lang w:val="es-ES"/>
        </w:rPr>
        <w:t>aber s</w:t>
      </w:r>
      <w:r w:rsidRPr="00367943">
        <w:rPr>
          <w:bCs/>
          <w:lang w:val="es-ES"/>
        </w:rPr>
        <w:t xml:space="preserve">i </w:t>
      </w:r>
      <w:r w:rsidR="00E43F60" w:rsidRPr="00367943">
        <w:rPr>
          <w:bCs/>
          <w:lang w:val="es-ES"/>
        </w:rPr>
        <w:t>hay</w:t>
      </w:r>
      <w:r w:rsidRPr="00367943">
        <w:rPr>
          <w:bCs/>
          <w:lang w:val="es-ES"/>
        </w:rPr>
        <w:t xml:space="preserve"> suficientes recursos </w:t>
      </w:r>
      <w:r w:rsidR="00E43F60" w:rsidRPr="00367943">
        <w:rPr>
          <w:bCs/>
          <w:lang w:val="es-ES"/>
        </w:rPr>
        <w:t xml:space="preserve">disponibles </w:t>
      </w:r>
      <w:r w:rsidRPr="00367943">
        <w:rPr>
          <w:bCs/>
          <w:lang w:val="es-ES"/>
        </w:rPr>
        <w:t>y si los recursos disponibles s</w:t>
      </w:r>
      <w:r w:rsidR="00637272" w:rsidRPr="00367943">
        <w:rPr>
          <w:bCs/>
          <w:lang w:val="es-ES"/>
        </w:rPr>
        <w:t>e</w:t>
      </w:r>
      <w:r w:rsidRPr="00367943">
        <w:rPr>
          <w:bCs/>
          <w:lang w:val="es-ES"/>
        </w:rPr>
        <w:t xml:space="preserve"> utiliza</w:t>
      </w:r>
      <w:r w:rsidR="00637272" w:rsidRPr="00367943">
        <w:rPr>
          <w:bCs/>
          <w:lang w:val="es-ES"/>
        </w:rPr>
        <w:t>n</w:t>
      </w:r>
      <w:r w:rsidRPr="00367943">
        <w:rPr>
          <w:bCs/>
          <w:lang w:val="es-ES"/>
        </w:rPr>
        <w:t xml:space="preserve"> de manera eficiente para pr</w:t>
      </w:r>
      <w:r w:rsidR="00637272" w:rsidRPr="00367943">
        <w:rPr>
          <w:bCs/>
          <w:lang w:val="es-ES"/>
        </w:rPr>
        <w:t>estar</w:t>
      </w:r>
      <w:r w:rsidRPr="00367943">
        <w:rPr>
          <w:bCs/>
          <w:lang w:val="es-ES"/>
        </w:rPr>
        <w:t xml:space="preserve"> servicios públicos </w:t>
      </w:r>
      <w:r w:rsidR="00637272" w:rsidRPr="00367943">
        <w:rPr>
          <w:bCs/>
          <w:lang w:val="es-ES"/>
        </w:rPr>
        <w:t>esenciales</w:t>
      </w:r>
      <w:r w:rsidRPr="00367943">
        <w:rPr>
          <w:bCs/>
          <w:lang w:val="es-ES"/>
        </w:rPr>
        <w:t xml:space="preserve"> a la ciudadanía</w:t>
      </w:r>
      <w:r w:rsidR="00D51C71" w:rsidRPr="00367943">
        <w:rPr>
          <w:bCs/>
          <w:lang w:val="es-ES"/>
        </w:rPr>
        <w:t xml:space="preserve">. </w:t>
      </w:r>
      <w:r w:rsidRPr="00367943">
        <w:rPr>
          <w:bCs/>
          <w:lang w:val="es-ES"/>
        </w:rPr>
        <w:t xml:space="preserve">Actualmente el Banco </w:t>
      </w:r>
      <w:r w:rsidR="00F71B2B" w:rsidRPr="00367943">
        <w:rPr>
          <w:bCs/>
          <w:lang w:val="es-ES"/>
        </w:rPr>
        <w:t xml:space="preserve">se encuentra analizando </w:t>
      </w:r>
      <w:r w:rsidRPr="00367943">
        <w:rPr>
          <w:bCs/>
          <w:lang w:val="es-ES"/>
        </w:rPr>
        <w:t xml:space="preserve">temas con el Gobierno que podrían asistirles en este </w:t>
      </w:r>
      <w:r w:rsidR="00F71B2B" w:rsidRPr="00367943">
        <w:rPr>
          <w:bCs/>
          <w:lang w:val="es-ES"/>
        </w:rPr>
        <w:t>sentido</w:t>
      </w:r>
      <w:r w:rsidR="00D51C71" w:rsidRPr="00367943">
        <w:rPr>
          <w:bCs/>
          <w:lang w:val="es-ES"/>
        </w:rPr>
        <w:t xml:space="preserve">.  </w:t>
      </w:r>
    </w:p>
    <w:p w:rsidR="00DC25F2" w:rsidRPr="00367943" w:rsidRDefault="00DC25F2" w:rsidP="00F71B2B">
      <w:pPr>
        <w:pStyle w:val="MainParanoChapter"/>
        <w:numPr>
          <w:ilvl w:val="0"/>
          <w:numId w:val="16"/>
        </w:numPr>
        <w:spacing w:after="160"/>
        <w:ind w:left="0" w:firstLine="0"/>
        <w:jc w:val="both"/>
        <w:rPr>
          <w:bCs/>
          <w:lang w:val="es-ES"/>
        </w:rPr>
      </w:pPr>
      <w:r w:rsidRPr="00367943">
        <w:rPr>
          <w:b/>
          <w:bCs/>
          <w:lang w:val="es-ES"/>
        </w:rPr>
        <w:t>Infra</w:t>
      </w:r>
      <w:r w:rsidR="000B37B8" w:rsidRPr="00367943">
        <w:rPr>
          <w:b/>
          <w:bCs/>
          <w:lang w:val="es-ES"/>
        </w:rPr>
        <w:t>e</w:t>
      </w:r>
      <w:r w:rsidRPr="00367943">
        <w:rPr>
          <w:b/>
          <w:bCs/>
          <w:lang w:val="es-ES"/>
        </w:rPr>
        <w:t>structur</w:t>
      </w:r>
      <w:r w:rsidR="000B37B8" w:rsidRPr="00367943">
        <w:rPr>
          <w:b/>
          <w:bCs/>
          <w:lang w:val="es-ES"/>
        </w:rPr>
        <w:t xml:space="preserve">a para </w:t>
      </w:r>
      <w:r w:rsidR="00F71B2B" w:rsidRPr="00367943">
        <w:rPr>
          <w:b/>
          <w:bCs/>
          <w:lang w:val="es-ES"/>
        </w:rPr>
        <w:t xml:space="preserve">el </w:t>
      </w:r>
      <w:r w:rsidR="000B37B8" w:rsidRPr="00367943">
        <w:rPr>
          <w:b/>
          <w:bCs/>
          <w:lang w:val="es-ES"/>
        </w:rPr>
        <w:t xml:space="preserve">crecimiento </w:t>
      </w:r>
      <w:r w:rsidR="00F71B2B" w:rsidRPr="00367943">
        <w:rPr>
          <w:b/>
          <w:bCs/>
          <w:lang w:val="es-ES"/>
        </w:rPr>
        <w:t>y la</w:t>
      </w:r>
      <w:r w:rsidR="000B37B8" w:rsidRPr="00367943">
        <w:rPr>
          <w:b/>
          <w:bCs/>
          <w:lang w:val="es-ES"/>
        </w:rPr>
        <w:t xml:space="preserve"> inclusión</w:t>
      </w:r>
      <w:r w:rsidRPr="00367943">
        <w:rPr>
          <w:b/>
          <w:bCs/>
          <w:lang w:val="es-ES"/>
        </w:rPr>
        <w:t xml:space="preserve">. </w:t>
      </w:r>
      <w:r w:rsidR="000B37B8" w:rsidRPr="00367943">
        <w:rPr>
          <w:bCs/>
          <w:lang w:val="es-ES"/>
        </w:rPr>
        <w:t xml:space="preserve">El Banco apoya los esfuerzos del Gobierno por acelerar el crecimiento y facilitar la inclusión </w:t>
      </w:r>
      <w:r w:rsidR="00F71B2B" w:rsidRPr="00367943">
        <w:rPr>
          <w:bCs/>
          <w:lang w:val="es-ES"/>
        </w:rPr>
        <w:t xml:space="preserve">mejorando </w:t>
      </w:r>
      <w:r w:rsidR="00427435" w:rsidRPr="00367943">
        <w:rPr>
          <w:bCs/>
          <w:lang w:val="es-ES"/>
        </w:rPr>
        <w:t>el acceso a servicios básicos e infraestructura</w:t>
      </w:r>
      <w:r w:rsidRPr="00367943">
        <w:rPr>
          <w:bCs/>
          <w:lang w:val="es-ES"/>
        </w:rPr>
        <w:t xml:space="preserve">, </w:t>
      </w:r>
      <w:r w:rsidR="00F71B2B" w:rsidRPr="00367943">
        <w:rPr>
          <w:bCs/>
          <w:lang w:val="es-ES"/>
        </w:rPr>
        <w:t xml:space="preserve">focalizando </w:t>
      </w:r>
      <w:r w:rsidR="00427435" w:rsidRPr="00367943">
        <w:rPr>
          <w:bCs/>
          <w:lang w:val="es-ES"/>
        </w:rPr>
        <w:t>especial</w:t>
      </w:r>
      <w:r w:rsidR="00F71B2B" w:rsidRPr="00367943">
        <w:rPr>
          <w:bCs/>
          <w:lang w:val="es-ES"/>
        </w:rPr>
        <w:t>mente en</w:t>
      </w:r>
      <w:r w:rsidR="00427435" w:rsidRPr="00367943">
        <w:rPr>
          <w:bCs/>
          <w:lang w:val="es-ES"/>
        </w:rPr>
        <w:t xml:space="preserve"> las necesidades de los más vulnerables</w:t>
      </w:r>
      <w:r w:rsidRPr="00367943">
        <w:rPr>
          <w:bCs/>
          <w:lang w:val="es-ES"/>
        </w:rPr>
        <w:t xml:space="preserve">.  </w:t>
      </w:r>
      <w:r w:rsidR="00427435" w:rsidRPr="00367943">
        <w:rPr>
          <w:bCs/>
          <w:lang w:val="es-ES"/>
        </w:rPr>
        <w:t xml:space="preserve">El Banco contribuye, en primer lugar, </w:t>
      </w:r>
      <w:r w:rsidR="00F71B2B" w:rsidRPr="00367943">
        <w:rPr>
          <w:bCs/>
          <w:lang w:val="es-ES"/>
        </w:rPr>
        <w:t>con los</w:t>
      </w:r>
      <w:r w:rsidR="00427435" w:rsidRPr="00367943">
        <w:rPr>
          <w:bCs/>
          <w:lang w:val="es-ES"/>
        </w:rPr>
        <w:t xml:space="preserve"> planes de infraestructura y logística que apoyan la competitividad y diversificación de la economía a la par </w:t>
      </w:r>
      <w:r w:rsidR="00F71B2B" w:rsidRPr="00367943">
        <w:rPr>
          <w:bCs/>
          <w:lang w:val="es-ES"/>
        </w:rPr>
        <w:t>que crean</w:t>
      </w:r>
      <w:r w:rsidR="00427435" w:rsidRPr="00367943">
        <w:rPr>
          <w:bCs/>
          <w:lang w:val="es-ES"/>
        </w:rPr>
        <w:t xml:space="preserve"> nuevos empleos</w:t>
      </w:r>
      <w:r w:rsidRPr="00367943">
        <w:rPr>
          <w:bCs/>
          <w:lang w:val="es-ES"/>
        </w:rPr>
        <w:t xml:space="preserve">; </w:t>
      </w:r>
      <w:r w:rsidR="00427435" w:rsidRPr="00367943">
        <w:rPr>
          <w:bCs/>
          <w:lang w:val="es-ES"/>
        </w:rPr>
        <w:t>y en segundo lugar, mejorando el acceso y la calidad de los servicios de infraestruct</w:t>
      </w:r>
      <w:r w:rsidR="00F71B2B" w:rsidRPr="00367943">
        <w:rPr>
          <w:bCs/>
          <w:lang w:val="es-ES"/>
        </w:rPr>
        <w:t>ura</w:t>
      </w:r>
      <w:r w:rsidR="00427435" w:rsidRPr="00367943">
        <w:rPr>
          <w:bCs/>
          <w:lang w:val="es-ES"/>
        </w:rPr>
        <w:t xml:space="preserve"> también abordando los temas de asequibilidad de los costos</w:t>
      </w:r>
      <w:r w:rsidRPr="00367943">
        <w:rPr>
          <w:bCs/>
          <w:lang w:val="es-ES"/>
        </w:rPr>
        <w:t xml:space="preserve">.  </w:t>
      </w:r>
      <w:r w:rsidR="00427435" w:rsidRPr="00367943">
        <w:rPr>
          <w:bCs/>
          <w:lang w:val="es-ES"/>
        </w:rPr>
        <w:t xml:space="preserve">Una intervención clave es el Proyecto para el Fortalecimiento del Sector Energético </w:t>
      </w:r>
      <w:r w:rsidR="00E67B7E" w:rsidRPr="00367943">
        <w:rPr>
          <w:bCs/>
          <w:lang w:val="es-ES"/>
        </w:rPr>
        <w:t xml:space="preserve">(P114971) que financia una porción de un Plan Maestro del Gobierno cofinanciado por CAF, </w:t>
      </w:r>
      <w:r w:rsidR="00230234" w:rsidRPr="00367943">
        <w:rPr>
          <w:bCs/>
          <w:lang w:val="es-ES"/>
        </w:rPr>
        <w:t xml:space="preserve">FOCEM </w:t>
      </w:r>
      <w:r w:rsidR="00E67B7E" w:rsidRPr="00367943">
        <w:rPr>
          <w:bCs/>
          <w:lang w:val="es-ES"/>
        </w:rPr>
        <w:t>y</w:t>
      </w:r>
      <w:r w:rsidR="00230234" w:rsidRPr="00367943">
        <w:rPr>
          <w:bCs/>
          <w:lang w:val="es-ES"/>
        </w:rPr>
        <w:t xml:space="preserve"> JICA.  </w:t>
      </w:r>
      <w:r w:rsidR="00E67B7E" w:rsidRPr="00367943">
        <w:rPr>
          <w:bCs/>
          <w:lang w:val="es-ES"/>
        </w:rPr>
        <w:t xml:space="preserve">Aumentará la prestación y calidad de los servicios de electricidad, </w:t>
      </w:r>
      <w:r w:rsidR="00F71B2B" w:rsidRPr="00367943">
        <w:rPr>
          <w:bCs/>
          <w:lang w:val="es-ES"/>
        </w:rPr>
        <w:t>generando</w:t>
      </w:r>
      <w:r w:rsidR="00E67B7E" w:rsidRPr="00367943">
        <w:rPr>
          <w:bCs/>
          <w:lang w:val="es-ES"/>
        </w:rPr>
        <w:t xml:space="preserve"> un aumento en la productividad </w:t>
      </w:r>
      <w:r w:rsidR="003E3122" w:rsidRPr="00367943">
        <w:rPr>
          <w:bCs/>
          <w:lang w:val="es-ES"/>
        </w:rPr>
        <w:t>de</w:t>
      </w:r>
      <w:r w:rsidR="00E67B7E" w:rsidRPr="00367943">
        <w:rPr>
          <w:bCs/>
          <w:lang w:val="es-ES"/>
        </w:rPr>
        <w:t xml:space="preserve"> los pequeños productores y pequeños emprendedores</w:t>
      </w:r>
      <w:r w:rsidRPr="00367943">
        <w:rPr>
          <w:bCs/>
          <w:lang w:val="es-ES"/>
        </w:rPr>
        <w:t xml:space="preserve">.  </w:t>
      </w:r>
      <w:r w:rsidR="003E3122" w:rsidRPr="00367943">
        <w:rPr>
          <w:bCs/>
          <w:lang w:val="es-ES"/>
        </w:rPr>
        <w:t>E</w:t>
      </w:r>
      <w:r w:rsidR="00E67B7E" w:rsidRPr="00367943">
        <w:rPr>
          <w:bCs/>
          <w:lang w:val="es-ES"/>
        </w:rPr>
        <w:t xml:space="preserve">ste proyecto </w:t>
      </w:r>
      <w:r w:rsidR="003E3122" w:rsidRPr="00367943">
        <w:rPr>
          <w:bCs/>
          <w:lang w:val="es-ES"/>
        </w:rPr>
        <w:t xml:space="preserve">también </w:t>
      </w:r>
      <w:r w:rsidR="00E67B7E" w:rsidRPr="00367943">
        <w:rPr>
          <w:bCs/>
          <w:lang w:val="es-ES"/>
        </w:rPr>
        <w:t>fortalecerá el desempeño de la A</w:t>
      </w:r>
      <w:r w:rsidR="00426A53" w:rsidRPr="00367943">
        <w:rPr>
          <w:bCs/>
          <w:lang w:val="es-ES"/>
        </w:rPr>
        <w:t>dministración Nacional de Electricidad (A</w:t>
      </w:r>
      <w:r w:rsidR="00E67B7E" w:rsidRPr="00367943">
        <w:rPr>
          <w:bCs/>
          <w:lang w:val="es-ES"/>
        </w:rPr>
        <w:t>NDE</w:t>
      </w:r>
      <w:r w:rsidR="00426A53" w:rsidRPr="00367943">
        <w:rPr>
          <w:bCs/>
          <w:lang w:val="es-ES"/>
        </w:rPr>
        <w:t>)</w:t>
      </w:r>
      <w:r w:rsidR="003E3122" w:rsidRPr="00367943">
        <w:rPr>
          <w:bCs/>
          <w:lang w:val="es-ES"/>
        </w:rPr>
        <w:t xml:space="preserve"> en la prestación de servicios eléctricos</w:t>
      </w:r>
      <w:r w:rsidRPr="00367943">
        <w:rPr>
          <w:bCs/>
          <w:lang w:val="es-ES"/>
        </w:rPr>
        <w:t xml:space="preserve">.     </w:t>
      </w:r>
    </w:p>
    <w:p w:rsidR="00DB132F" w:rsidRPr="00367943" w:rsidRDefault="00FF5E19" w:rsidP="0038395F">
      <w:pPr>
        <w:pStyle w:val="MainParanoChapter"/>
        <w:numPr>
          <w:ilvl w:val="0"/>
          <w:numId w:val="16"/>
        </w:numPr>
        <w:spacing w:after="160"/>
        <w:ind w:left="0" w:firstLine="0"/>
        <w:jc w:val="both"/>
        <w:rPr>
          <w:bCs/>
          <w:lang w:val="es-ES"/>
        </w:rPr>
      </w:pPr>
      <w:r w:rsidRPr="00367943">
        <w:rPr>
          <w:b/>
          <w:bCs/>
          <w:lang w:val="es-ES"/>
        </w:rPr>
        <w:t>Mejoramiento de la eficiencia en el gasto público en infraestructura</w:t>
      </w:r>
      <w:r w:rsidR="00DB132F" w:rsidRPr="00367943">
        <w:rPr>
          <w:b/>
          <w:bCs/>
          <w:lang w:val="es-ES"/>
        </w:rPr>
        <w:t xml:space="preserve">. </w:t>
      </w:r>
      <w:r w:rsidR="00137FE3" w:rsidRPr="00367943">
        <w:rPr>
          <w:b/>
          <w:bCs/>
          <w:lang w:val="es-ES"/>
        </w:rPr>
        <w:t xml:space="preserve"> </w:t>
      </w:r>
      <w:r w:rsidR="003E3122" w:rsidRPr="00367943">
        <w:rPr>
          <w:bCs/>
          <w:lang w:val="es-ES"/>
        </w:rPr>
        <w:t xml:space="preserve">El fortalecimiento en la eficiencia </w:t>
      </w:r>
      <w:r w:rsidRPr="00367943">
        <w:rPr>
          <w:bCs/>
          <w:lang w:val="es-ES"/>
        </w:rPr>
        <w:t xml:space="preserve">y mayores recursos de financiamiento, incluyendo la participación del sector privado, podrían ayudar a cerrar </w:t>
      </w:r>
      <w:r w:rsidR="003E3122" w:rsidRPr="00367943">
        <w:rPr>
          <w:bCs/>
          <w:lang w:val="es-ES"/>
        </w:rPr>
        <w:t>l</w:t>
      </w:r>
      <w:r w:rsidRPr="00367943">
        <w:rPr>
          <w:bCs/>
          <w:lang w:val="es-ES"/>
        </w:rPr>
        <w:t xml:space="preserve">a gran brecha </w:t>
      </w:r>
      <w:r w:rsidR="003E3122" w:rsidRPr="00367943">
        <w:rPr>
          <w:bCs/>
          <w:lang w:val="es-ES"/>
        </w:rPr>
        <w:t xml:space="preserve">en </w:t>
      </w:r>
      <w:r w:rsidRPr="00367943">
        <w:rPr>
          <w:bCs/>
          <w:lang w:val="es-ES"/>
        </w:rPr>
        <w:t xml:space="preserve">infraestructura en el </w:t>
      </w:r>
      <w:r w:rsidR="00DC25F2" w:rsidRPr="00367943">
        <w:rPr>
          <w:bCs/>
          <w:lang w:val="es-ES"/>
        </w:rPr>
        <w:t xml:space="preserve">Paraguay </w:t>
      </w:r>
      <w:r w:rsidR="00016A1E" w:rsidRPr="00367943">
        <w:rPr>
          <w:bCs/>
          <w:lang w:val="es-ES"/>
        </w:rPr>
        <w:t>en</w:t>
      </w:r>
      <w:r w:rsidR="00DC25F2" w:rsidRPr="00367943">
        <w:rPr>
          <w:bCs/>
          <w:lang w:val="es-ES"/>
        </w:rPr>
        <w:t xml:space="preserve"> </w:t>
      </w:r>
      <w:r w:rsidRPr="00367943">
        <w:rPr>
          <w:bCs/>
          <w:lang w:val="es-ES"/>
        </w:rPr>
        <w:t>un contexto de recur</w:t>
      </w:r>
      <w:r w:rsidR="003E3122" w:rsidRPr="00367943">
        <w:rPr>
          <w:bCs/>
          <w:lang w:val="es-ES"/>
        </w:rPr>
        <w:t>s</w:t>
      </w:r>
      <w:r w:rsidRPr="00367943">
        <w:rPr>
          <w:bCs/>
          <w:lang w:val="es-ES"/>
        </w:rPr>
        <w:t>os públicos limitados</w:t>
      </w:r>
      <w:r w:rsidR="00DC25F2" w:rsidRPr="00367943">
        <w:rPr>
          <w:bCs/>
          <w:lang w:val="es-ES"/>
        </w:rPr>
        <w:t xml:space="preserve">. </w:t>
      </w:r>
      <w:r w:rsidRPr="00367943">
        <w:rPr>
          <w:bCs/>
          <w:lang w:val="es-ES"/>
        </w:rPr>
        <w:t xml:space="preserve"> El Banco </w:t>
      </w:r>
      <w:r w:rsidR="003E3122" w:rsidRPr="00367943">
        <w:rPr>
          <w:bCs/>
          <w:lang w:val="es-ES"/>
        </w:rPr>
        <w:t>está</w:t>
      </w:r>
      <w:r w:rsidRPr="00367943">
        <w:rPr>
          <w:bCs/>
          <w:lang w:val="es-ES"/>
        </w:rPr>
        <w:t xml:space="preserve"> d</w:t>
      </w:r>
      <w:r w:rsidR="003E3122" w:rsidRPr="00367943">
        <w:rPr>
          <w:bCs/>
          <w:lang w:val="es-ES"/>
        </w:rPr>
        <w:t>iseñando</w:t>
      </w:r>
      <w:r w:rsidRPr="00367943">
        <w:rPr>
          <w:bCs/>
          <w:lang w:val="es-ES"/>
        </w:rPr>
        <w:t xml:space="preserve"> un programa de fortalecimiento de capacidades para asistir al Ministerio de Hacienda en la identificación, diseño, impl</w:t>
      </w:r>
      <w:r w:rsidR="006F7298" w:rsidRPr="00367943">
        <w:rPr>
          <w:bCs/>
          <w:lang w:val="es-ES"/>
        </w:rPr>
        <w:t>e</w:t>
      </w:r>
      <w:r w:rsidRPr="00367943">
        <w:rPr>
          <w:bCs/>
          <w:lang w:val="es-ES"/>
        </w:rPr>
        <w:t>mentación y evaluación de las inversiones en infraestructura</w:t>
      </w:r>
      <w:r w:rsidR="00DB132F" w:rsidRPr="00367943">
        <w:rPr>
          <w:bCs/>
          <w:lang w:val="es-ES"/>
        </w:rPr>
        <w:t xml:space="preserve">. </w:t>
      </w:r>
      <w:r w:rsidRPr="00367943">
        <w:rPr>
          <w:bCs/>
          <w:lang w:val="es-ES"/>
        </w:rPr>
        <w:t>Los objetivos son</w:t>
      </w:r>
      <w:r w:rsidR="00DB132F" w:rsidRPr="00367943">
        <w:rPr>
          <w:bCs/>
          <w:lang w:val="es-ES"/>
        </w:rPr>
        <w:t xml:space="preserve"> </w:t>
      </w:r>
      <w:r w:rsidR="00137FE3" w:rsidRPr="00367943">
        <w:rPr>
          <w:bCs/>
          <w:lang w:val="es-ES"/>
        </w:rPr>
        <w:t xml:space="preserve">(i) </w:t>
      </w:r>
      <w:r w:rsidRPr="00367943">
        <w:rPr>
          <w:bCs/>
          <w:lang w:val="es-ES"/>
        </w:rPr>
        <w:t xml:space="preserve">aumentar la eficiencia del gasto público </w:t>
      </w:r>
      <w:r w:rsidR="003E3122" w:rsidRPr="00367943">
        <w:rPr>
          <w:bCs/>
          <w:lang w:val="es-ES"/>
        </w:rPr>
        <w:t xml:space="preserve">al </w:t>
      </w:r>
      <w:r w:rsidRPr="00367943">
        <w:rPr>
          <w:bCs/>
          <w:lang w:val="es-ES"/>
        </w:rPr>
        <w:t>mejora</w:t>
      </w:r>
      <w:r w:rsidR="003E3122" w:rsidRPr="00367943">
        <w:rPr>
          <w:bCs/>
          <w:lang w:val="es-ES"/>
        </w:rPr>
        <w:t>r</w:t>
      </w:r>
      <w:r w:rsidRPr="00367943">
        <w:rPr>
          <w:bCs/>
          <w:lang w:val="es-ES"/>
        </w:rPr>
        <w:t xml:space="preserve"> la capacidad de definir, evaluar y responder a las necesidades de infraestructura</w:t>
      </w:r>
      <w:r w:rsidR="00137FE3" w:rsidRPr="00367943">
        <w:rPr>
          <w:bCs/>
          <w:lang w:val="es-ES"/>
        </w:rPr>
        <w:t xml:space="preserve">; </w:t>
      </w:r>
      <w:r w:rsidR="00495217" w:rsidRPr="00367943">
        <w:rPr>
          <w:bCs/>
          <w:lang w:val="es-ES"/>
        </w:rPr>
        <w:t>y</w:t>
      </w:r>
      <w:r w:rsidR="00137FE3" w:rsidRPr="00367943">
        <w:rPr>
          <w:bCs/>
          <w:lang w:val="es-ES"/>
        </w:rPr>
        <w:t xml:space="preserve"> (ii)</w:t>
      </w:r>
      <w:r w:rsidR="00DB132F" w:rsidRPr="00367943">
        <w:rPr>
          <w:bCs/>
          <w:lang w:val="es-ES"/>
        </w:rPr>
        <w:t xml:space="preserve"> </w:t>
      </w:r>
      <w:r w:rsidR="00495217" w:rsidRPr="00367943">
        <w:rPr>
          <w:bCs/>
          <w:lang w:val="es-ES"/>
        </w:rPr>
        <w:t>maximizar el financiamiento público y privado para reducir la brecha en infraestructura</w:t>
      </w:r>
      <w:r w:rsidR="00DB132F" w:rsidRPr="00367943">
        <w:rPr>
          <w:bCs/>
          <w:lang w:val="es-ES"/>
        </w:rPr>
        <w:t xml:space="preserve">. </w:t>
      </w:r>
      <w:r w:rsidR="00495217" w:rsidRPr="00367943">
        <w:rPr>
          <w:bCs/>
          <w:lang w:val="es-ES"/>
        </w:rPr>
        <w:t>Con el apoyo de</w:t>
      </w:r>
      <w:r w:rsidR="00E2685A" w:rsidRPr="00367943">
        <w:rPr>
          <w:bCs/>
          <w:lang w:val="es-ES"/>
        </w:rPr>
        <w:t xml:space="preserve">l </w:t>
      </w:r>
      <w:r w:rsidR="00E2685A" w:rsidRPr="00367943">
        <w:rPr>
          <w:lang w:val="es-ES"/>
        </w:rPr>
        <w:t>Fondo de Asesoría en Infraestructura Público-Privada</w:t>
      </w:r>
      <w:r w:rsidR="00495217" w:rsidRPr="00367943">
        <w:rPr>
          <w:bCs/>
          <w:lang w:val="es-ES"/>
        </w:rPr>
        <w:t xml:space="preserve"> </w:t>
      </w:r>
      <w:r w:rsidR="00495217" w:rsidRPr="00367943">
        <w:rPr>
          <w:rStyle w:val="st"/>
          <w:lang w:val="es-ES"/>
        </w:rPr>
        <w:t>(</w:t>
      </w:r>
      <w:r w:rsidR="00495217" w:rsidRPr="00367943">
        <w:rPr>
          <w:rStyle w:val="Emphasis"/>
          <w:i w:val="0"/>
          <w:lang w:val="es-ES"/>
        </w:rPr>
        <w:t>PPIAF</w:t>
      </w:r>
      <w:r w:rsidR="00495217" w:rsidRPr="00367943">
        <w:rPr>
          <w:rStyle w:val="st"/>
          <w:lang w:val="es-ES"/>
        </w:rPr>
        <w:t>)</w:t>
      </w:r>
      <w:r w:rsidR="00495217" w:rsidRPr="00367943">
        <w:rPr>
          <w:bCs/>
          <w:lang w:val="es-ES"/>
        </w:rPr>
        <w:t xml:space="preserve">, el Banco </w:t>
      </w:r>
      <w:r w:rsidR="00E2685A" w:rsidRPr="00367943">
        <w:rPr>
          <w:bCs/>
          <w:lang w:val="es-ES"/>
        </w:rPr>
        <w:t>realizó</w:t>
      </w:r>
      <w:r w:rsidR="00495217" w:rsidRPr="00367943">
        <w:rPr>
          <w:bCs/>
          <w:lang w:val="es-ES"/>
        </w:rPr>
        <w:t xml:space="preserve"> tres estudios de factibilidad para mejorar la navegabilidad del Río Paraguay</w:t>
      </w:r>
      <w:r w:rsidR="00DB132F" w:rsidRPr="00367943">
        <w:rPr>
          <w:bCs/>
          <w:lang w:val="es-ES"/>
        </w:rPr>
        <w:t>, inclu</w:t>
      </w:r>
      <w:r w:rsidR="00495217" w:rsidRPr="00367943">
        <w:rPr>
          <w:bCs/>
          <w:lang w:val="es-ES"/>
        </w:rPr>
        <w:t>yendo una evaluación de una opción de alianza público-privada</w:t>
      </w:r>
      <w:r w:rsidR="00DB132F" w:rsidRPr="00367943">
        <w:rPr>
          <w:bCs/>
          <w:lang w:val="es-ES"/>
        </w:rPr>
        <w:t xml:space="preserve">. </w:t>
      </w:r>
      <w:r w:rsidR="00495217" w:rsidRPr="00367943">
        <w:rPr>
          <w:bCs/>
          <w:lang w:val="es-ES"/>
        </w:rPr>
        <w:t>La economía es sumamente vulnerable a la navegabilidad fluvial d</w:t>
      </w:r>
      <w:r w:rsidR="00E2685A" w:rsidRPr="00367943">
        <w:rPr>
          <w:bCs/>
          <w:lang w:val="es-ES"/>
        </w:rPr>
        <w:t>ebido a</w:t>
      </w:r>
      <w:r w:rsidR="00495217" w:rsidRPr="00367943">
        <w:rPr>
          <w:bCs/>
          <w:lang w:val="es-ES"/>
        </w:rPr>
        <w:t xml:space="preserve"> la mediterraneidad del país</w:t>
      </w:r>
      <w:r w:rsidR="00DB132F" w:rsidRPr="00367943">
        <w:rPr>
          <w:bCs/>
          <w:lang w:val="es-ES"/>
        </w:rPr>
        <w:t xml:space="preserve">.  </w:t>
      </w:r>
      <w:r w:rsidR="00495217" w:rsidRPr="00367943">
        <w:rPr>
          <w:bCs/>
          <w:lang w:val="es-ES"/>
        </w:rPr>
        <w:t xml:space="preserve">La </w:t>
      </w:r>
      <w:r w:rsidR="004B0F3E" w:rsidRPr="00367943">
        <w:rPr>
          <w:bCs/>
          <w:lang w:val="es-ES"/>
        </w:rPr>
        <w:t>CFI</w:t>
      </w:r>
      <w:r w:rsidR="00DB132F" w:rsidRPr="00367943">
        <w:rPr>
          <w:bCs/>
          <w:lang w:val="es-ES"/>
        </w:rPr>
        <w:t xml:space="preserve"> ha</w:t>
      </w:r>
      <w:r w:rsidR="00495217" w:rsidRPr="00367943">
        <w:rPr>
          <w:bCs/>
          <w:lang w:val="es-ES"/>
        </w:rPr>
        <w:t xml:space="preserve"> realizado inversiones significativas para apoyar la expansión del transporte fluvial</w:t>
      </w:r>
      <w:r w:rsidR="00DB132F" w:rsidRPr="00367943">
        <w:rPr>
          <w:bCs/>
          <w:lang w:val="es-ES"/>
        </w:rPr>
        <w:t xml:space="preserve">. </w:t>
      </w:r>
      <w:r w:rsidR="00495217" w:rsidRPr="00367943">
        <w:rPr>
          <w:bCs/>
          <w:lang w:val="es-ES"/>
        </w:rPr>
        <w:t xml:space="preserve">Comprometió </w:t>
      </w:r>
      <w:r w:rsidR="00DB132F" w:rsidRPr="00367943">
        <w:rPr>
          <w:bCs/>
          <w:lang w:val="es-ES"/>
        </w:rPr>
        <w:t>$76</w:t>
      </w:r>
      <w:r w:rsidR="00495217" w:rsidRPr="00367943">
        <w:rPr>
          <w:bCs/>
          <w:lang w:val="es-ES"/>
        </w:rPr>
        <w:t>,</w:t>
      </w:r>
      <w:r w:rsidR="00DB132F" w:rsidRPr="00367943">
        <w:rPr>
          <w:bCs/>
          <w:lang w:val="es-ES"/>
        </w:rPr>
        <w:t xml:space="preserve">3 </w:t>
      </w:r>
      <w:r w:rsidR="00DC698F" w:rsidRPr="00367943">
        <w:rPr>
          <w:bCs/>
          <w:lang w:val="es-ES"/>
        </w:rPr>
        <w:t>millones</w:t>
      </w:r>
      <w:r w:rsidR="00DB132F" w:rsidRPr="00367943">
        <w:rPr>
          <w:bCs/>
          <w:lang w:val="es-ES"/>
        </w:rPr>
        <w:t xml:space="preserve"> </w:t>
      </w:r>
      <w:r w:rsidR="00016A1E" w:rsidRPr="00367943">
        <w:rPr>
          <w:bCs/>
          <w:lang w:val="es-ES"/>
        </w:rPr>
        <w:t>en</w:t>
      </w:r>
      <w:r w:rsidR="00DB132F" w:rsidRPr="00367943">
        <w:rPr>
          <w:bCs/>
          <w:lang w:val="es-ES"/>
        </w:rPr>
        <w:t xml:space="preserve"> </w:t>
      </w:r>
      <w:r w:rsidR="00BA28D4" w:rsidRPr="00367943">
        <w:rPr>
          <w:bCs/>
          <w:lang w:val="es-ES"/>
        </w:rPr>
        <w:lastRenderedPageBreak/>
        <w:t>UABL, la principal empresa de barcazas del sistema fluvial</w:t>
      </w:r>
      <w:r w:rsidR="00DB132F" w:rsidRPr="00367943">
        <w:rPr>
          <w:bCs/>
          <w:lang w:val="es-ES"/>
        </w:rPr>
        <w:t xml:space="preserve"> Paraná-Paraguay</w:t>
      </w:r>
      <w:r w:rsidR="00B52EEC" w:rsidRPr="00367943">
        <w:rPr>
          <w:bCs/>
          <w:lang w:val="es-ES"/>
        </w:rPr>
        <w:t>,</w:t>
      </w:r>
      <w:r w:rsidR="00BA28D4" w:rsidRPr="00367943">
        <w:rPr>
          <w:bCs/>
          <w:lang w:val="es-ES"/>
        </w:rPr>
        <w:t xml:space="preserve"> que transporta soja paraguaya a puertos en </w:t>
      </w:r>
      <w:r w:rsidR="00DB132F" w:rsidRPr="00367943">
        <w:rPr>
          <w:bCs/>
          <w:lang w:val="es-ES"/>
        </w:rPr>
        <w:t xml:space="preserve">Argentina </w:t>
      </w:r>
      <w:r w:rsidR="00BA28D4" w:rsidRPr="00367943">
        <w:rPr>
          <w:bCs/>
          <w:lang w:val="es-ES"/>
        </w:rPr>
        <w:t>para su procesamiento y exportación</w:t>
      </w:r>
      <w:r w:rsidR="00DB132F" w:rsidRPr="00367943">
        <w:rPr>
          <w:bCs/>
          <w:lang w:val="es-ES"/>
        </w:rPr>
        <w:t xml:space="preserve">. </w:t>
      </w:r>
    </w:p>
    <w:p w:rsidR="00BE095A" w:rsidRPr="00367943" w:rsidRDefault="00E2685A" w:rsidP="00035124">
      <w:pPr>
        <w:numPr>
          <w:ilvl w:val="0"/>
          <w:numId w:val="16"/>
        </w:numPr>
        <w:autoSpaceDE w:val="0"/>
        <w:autoSpaceDN w:val="0"/>
        <w:adjustRightInd w:val="0"/>
        <w:spacing w:before="120" w:after="120"/>
        <w:ind w:left="0" w:firstLine="0"/>
        <w:jc w:val="both"/>
        <w:rPr>
          <w:bCs/>
          <w:lang w:val="es-ES"/>
        </w:rPr>
      </w:pPr>
      <w:r w:rsidRPr="00367943">
        <w:rPr>
          <w:b/>
          <w:bCs/>
          <w:lang w:val="es-ES"/>
        </w:rPr>
        <w:t xml:space="preserve">Protección del </w:t>
      </w:r>
      <w:r w:rsidR="00BA28D4" w:rsidRPr="00367943">
        <w:rPr>
          <w:b/>
          <w:bCs/>
          <w:lang w:val="es-ES"/>
        </w:rPr>
        <w:t>medio ambiente</w:t>
      </w:r>
      <w:r w:rsidR="00BE095A" w:rsidRPr="00367943">
        <w:rPr>
          <w:bCs/>
          <w:lang w:val="es-ES"/>
        </w:rPr>
        <w:t xml:space="preserve">.  </w:t>
      </w:r>
      <w:r w:rsidR="00BA28D4" w:rsidRPr="00367943">
        <w:rPr>
          <w:bCs/>
          <w:lang w:val="es-ES"/>
        </w:rPr>
        <w:t xml:space="preserve">La </w:t>
      </w:r>
      <w:r w:rsidR="008D49C1" w:rsidRPr="00367943">
        <w:rPr>
          <w:bCs/>
          <w:lang w:val="es-ES"/>
        </w:rPr>
        <w:t>EAP</w:t>
      </w:r>
      <w:r w:rsidR="001D0F91" w:rsidRPr="00367943">
        <w:rPr>
          <w:bCs/>
          <w:lang w:val="es-ES"/>
        </w:rPr>
        <w:t xml:space="preserve"> identifi</w:t>
      </w:r>
      <w:r w:rsidR="00BA28D4" w:rsidRPr="00367943">
        <w:rPr>
          <w:bCs/>
          <w:lang w:val="es-ES"/>
        </w:rPr>
        <w:t xml:space="preserve">có la necesidad de asegurar que el crecimiento económico no se produjera a costa del </w:t>
      </w:r>
      <w:r w:rsidR="00A328CB">
        <w:rPr>
          <w:bCs/>
          <w:lang w:val="es-ES"/>
        </w:rPr>
        <w:t xml:space="preserve">deterioro </w:t>
      </w:r>
      <w:r w:rsidR="00A328CB" w:rsidRPr="00367943">
        <w:rPr>
          <w:bCs/>
          <w:lang w:val="es-ES"/>
        </w:rPr>
        <w:t>ambient</w:t>
      </w:r>
      <w:r w:rsidR="00A328CB">
        <w:rPr>
          <w:bCs/>
          <w:lang w:val="es-ES"/>
        </w:rPr>
        <w:t>al</w:t>
      </w:r>
      <w:r w:rsidR="001D0F91" w:rsidRPr="00367943">
        <w:rPr>
          <w:bCs/>
          <w:lang w:val="es-ES"/>
        </w:rPr>
        <w:t xml:space="preserve">.  </w:t>
      </w:r>
      <w:r w:rsidR="00BA28D4" w:rsidRPr="00367943">
        <w:rPr>
          <w:bCs/>
          <w:lang w:val="es-ES"/>
        </w:rPr>
        <w:t xml:space="preserve">El progreso hacia la meta </w:t>
      </w:r>
      <w:r w:rsidRPr="00367943">
        <w:rPr>
          <w:bCs/>
          <w:lang w:val="es-ES"/>
        </w:rPr>
        <w:t xml:space="preserve">de la </w:t>
      </w:r>
      <w:r w:rsidR="00BA28D4" w:rsidRPr="00367943">
        <w:rPr>
          <w:bCs/>
          <w:lang w:val="es-ES"/>
        </w:rPr>
        <w:t xml:space="preserve">EAP de reducir </w:t>
      </w:r>
      <w:r w:rsidRPr="00367943">
        <w:rPr>
          <w:bCs/>
          <w:lang w:val="es-ES"/>
        </w:rPr>
        <w:t xml:space="preserve">las </w:t>
      </w:r>
      <w:r w:rsidR="00BA28D4" w:rsidRPr="00367943">
        <w:rPr>
          <w:bCs/>
          <w:lang w:val="es-ES"/>
        </w:rPr>
        <w:t xml:space="preserve">prácticas de gestión forestal no sustentables y el enlentecimiento de </w:t>
      </w:r>
      <w:r w:rsidR="00D92428" w:rsidRPr="00367943">
        <w:rPr>
          <w:bCs/>
          <w:lang w:val="es-ES"/>
        </w:rPr>
        <w:t>la expansión de la frontera agríc</w:t>
      </w:r>
      <w:r w:rsidR="00AE7460" w:rsidRPr="00367943">
        <w:rPr>
          <w:bCs/>
          <w:lang w:val="es-ES"/>
        </w:rPr>
        <w:t>o</w:t>
      </w:r>
      <w:r w:rsidR="00D92428" w:rsidRPr="00367943">
        <w:rPr>
          <w:bCs/>
          <w:lang w:val="es-ES"/>
        </w:rPr>
        <w:t xml:space="preserve">la </w:t>
      </w:r>
      <w:r w:rsidRPr="00367943">
        <w:rPr>
          <w:bCs/>
          <w:lang w:val="es-ES"/>
        </w:rPr>
        <w:t>con</w:t>
      </w:r>
      <w:r w:rsidR="00D92428" w:rsidRPr="00367943">
        <w:rPr>
          <w:bCs/>
          <w:lang w:val="es-ES"/>
        </w:rPr>
        <w:t xml:space="preserve"> la donación del </w:t>
      </w:r>
      <w:r w:rsidR="00D92428" w:rsidRPr="00367943">
        <w:rPr>
          <w:bCs/>
          <w:i/>
          <w:lang w:val="es-ES"/>
        </w:rPr>
        <w:t>Development Marketplace</w:t>
      </w:r>
      <w:r w:rsidR="00D92428" w:rsidRPr="00367943">
        <w:rPr>
          <w:bCs/>
          <w:lang w:val="es-ES"/>
        </w:rPr>
        <w:t xml:space="preserve">  del Instituto del Banco Mundial ha sufrido retrasos, pero la donación ha sido renovada hasta noviembre de </w:t>
      </w:r>
      <w:r w:rsidR="001D0F91" w:rsidRPr="00367943">
        <w:rPr>
          <w:bCs/>
          <w:lang w:val="es-ES"/>
        </w:rPr>
        <w:t>2012.</w:t>
      </w:r>
      <w:r w:rsidR="007C1B16" w:rsidRPr="00367943">
        <w:rPr>
          <w:bCs/>
          <w:lang w:val="es-ES"/>
        </w:rPr>
        <w:t xml:space="preserve"> </w:t>
      </w:r>
      <w:r w:rsidR="00D9268E" w:rsidRPr="00367943">
        <w:rPr>
          <w:bCs/>
          <w:lang w:val="es-ES"/>
        </w:rPr>
        <w:t xml:space="preserve"> </w:t>
      </w:r>
      <w:r w:rsidR="00D92428" w:rsidRPr="00367943">
        <w:rPr>
          <w:bCs/>
          <w:lang w:val="es-ES"/>
        </w:rPr>
        <w:t xml:space="preserve">Se realizaron dos talleres y cinco estudios técnicos para evaluar el potencial de bajo carbono de sectores productivos relevantes, a fin de alcanzar el </w:t>
      </w:r>
      <w:r w:rsidR="006F7298" w:rsidRPr="00367943">
        <w:rPr>
          <w:bCs/>
          <w:lang w:val="es-ES"/>
        </w:rPr>
        <w:t>resultado</w:t>
      </w:r>
      <w:r w:rsidR="00D92428" w:rsidRPr="00367943">
        <w:rPr>
          <w:bCs/>
          <w:lang w:val="es-ES"/>
        </w:rPr>
        <w:t xml:space="preserve"> EAP de fortalecimiento de la capacidad naci</w:t>
      </w:r>
      <w:r w:rsidRPr="00367943">
        <w:rPr>
          <w:bCs/>
          <w:lang w:val="es-ES"/>
        </w:rPr>
        <w:t>o</w:t>
      </w:r>
      <w:r w:rsidR="00D92428" w:rsidRPr="00367943">
        <w:rPr>
          <w:bCs/>
          <w:lang w:val="es-ES"/>
        </w:rPr>
        <w:t>nal de habilitar el crecimiento de proyectos del Mecanismo de Desarrollo Limpio y otras actividades de mitigación</w:t>
      </w:r>
      <w:r w:rsidR="001D0F91" w:rsidRPr="00367943">
        <w:rPr>
          <w:bCs/>
          <w:lang w:val="es-ES"/>
        </w:rPr>
        <w:t xml:space="preserve">.  </w:t>
      </w:r>
      <w:r w:rsidR="00D92428" w:rsidRPr="00367943">
        <w:rPr>
          <w:bCs/>
          <w:lang w:val="es-ES"/>
        </w:rPr>
        <w:t xml:space="preserve">Una donación </w:t>
      </w:r>
      <w:r w:rsidRPr="00367943">
        <w:rPr>
          <w:bCs/>
          <w:lang w:val="es-ES"/>
        </w:rPr>
        <w:t xml:space="preserve">del </w:t>
      </w:r>
      <w:r w:rsidR="001D0F91" w:rsidRPr="00367943">
        <w:rPr>
          <w:bCs/>
          <w:lang w:val="es-ES"/>
        </w:rPr>
        <w:t xml:space="preserve">GEF </w:t>
      </w:r>
      <w:r w:rsidR="00D92428" w:rsidRPr="00367943">
        <w:rPr>
          <w:bCs/>
          <w:lang w:val="es-ES"/>
        </w:rPr>
        <w:t xml:space="preserve">para la </w:t>
      </w:r>
      <w:r w:rsidR="001D0F91" w:rsidRPr="00367943">
        <w:rPr>
          <w:bCs/>
          <w:lang w:val="es-ES"/>
        </w:rPr>
        <w:t>Biodiversi</w:t>
      </w:r>
      <w:r w:rsidR="00D92428" w:rsidRPr="00367943">
        <w:rPr>
          <w:bCs/>
          <w:lang w:val="es-ES"/>
        </w:rPr>
        <w:t>dad apoya el establecimiento de un corredor de biodiversidad, fortaleci</w:t>
      </w:r>
      <w:r w:rsidR="006F7298" w:rsidRPr="00367943">
        <w:rPr>
          <w:bCs/>
          <w:lang w:val="es-ES"/>
        </w:rPr>
        <w:t>mi</w:t>
      </w:r>
      <w:r w:rsidR="00D92428" w:rsidRPr="00367943">
        <w:rPr>
          <w:bCs/>
          <w:lang w:val="es-ES"/>
        </w:rPr>
        <w:t>ento el Sistema Nacional de Áreas Silvestres Protegidas</w:t>
      </w:r>
      <w:r w:rsidR="001D0F91" w:rsidRPr="00367943">
        <w:rPr>
          <w:bCs/>
          <w:lang w:val="es-ES"/>
        </w:rPr>
        <w:t xml:space="preserve">; </w:t>
      </w:r>
      <w:r w:rsidR="00D92428" w:rsidRPr="00367943">
        <w:rPr>
          <w:bCs/>
          <w:lang w:val="es-ES"/>
        </w:rPr>
        <w:t xml:space="preserve">sin embargo, su implementación ha sido retrasada </w:t>
      </w:r>
      <w:r w:rsidR="00F151A8" w:rsidRPr="00367943">
        <w:rPr>
          <w:bCs/>
          <w:lang w:val="es-ES"/>
        </w:rPr>
        <w:t>a raíz de</w:t>
      </w:r>
      <w:r w:rsidR="00D92428" w:rsidRPr="00367943">
        <w:rPr>
          <w:bCs/>
          <w:lang w:val="es-ES"/>
        </w:rPr>
        <w:t xml:space="preserve"> significativos desafíos </w:t>
      </w:r>
      <w:r w:rsidRPr="00367943">
        <w:rPr>
          <w:bCs/>
          <w:lang w:val="es-ES"/>
        </w:rPr>
        <w:t>en la</w:t>
      </w:r>
      <w:r w:rsidR="00D92428" w:rsidRPr="00367943">
        <w:rPr>
          <w:bCs/>
          <w:lang w:val="es-ES"/>
        </w:rPr>
        <w:t xml:space="preserve"> coordinación institucional</w:t>
      </w:r>
      <w:r w:rsidR="001D0F91" w:rsidRPr="00367943">
        <w:rPr>
          <w:bCs/>
          <w:lang w:val="es-ES"/>
        </w:rPr>
        <w:t xml:space="preserve">.  </w:t>
      </w:r>
    </w:p>
    <w:p w:rsidR="00773D2F" w:rsidRPr="00367943" w:rsidRDefault="00773D2F" w:rsidP="00B61054">
      <w:pPr>
        <w:jc w:val="both"/>
        <w:rPr>
          <w:lang w:val="es-ES"/>
        </w:rPr>
      </w:pPr>
    </w:p>
    <w:p w:rsidR="009A159B" w:rsidRPr="00367943" w:rsidRDefault="00BF77B6" w:rsidP="00E26DC8">
      <w:pPr>
        <w:pStyle w:val="PYCPSPRSubtitle"/>
        <w:rPr>
          <w:lang w:val="es-ES"/>
        </w:rPr>
      </w:pPr>
      <w:bookmarkStart w:id="47" w:name="_Toc321382480"/>
      <w:bookmarkStart w:id="48" w:name="_Toc327101366"/>
      <w:bookmarkStart w:id="49" w:name="_Toc154349454"/>
      <w:bookmarkStart w:id="50" w:name="_Toc222891423"/>
      <w:bookmarkStart w:id="51" w:name="_Toc222820416"/>
      <w:bookmarkStart w:id="52" w:name="_Toc307930883"/>
      <w:r w:rsidRPr="00367943">
        <w:rPr>
          <w:lang w:val="es-ES"/>
        </w:rPr>
        <w:t xml:space="preserve">E. </w:t>
      </w:r>
      <w:r w:rsidR="009A159B" w:rsidRPr="00367943">
        <w:rPr>
          <w:lang w:val="es-ES"/>
        </w:rPr>
        <w:t>A</w:t>
      </w:r>
      <w:r w:rsidR="0041627C" w:rsidRPr="00367943">
        <w:rPr>
          <w:lang w:val="es-ES"/>
        </w:rPr>
        <w:t xml:space="preserve">justes al marco de resultados de la </w:t>
      </w:r>
      <w:r w:rsidR="008D49C1" w:rsidRPr="00367943">
        <w:rPr>
          <w:lang w:val="es-ES"/>
        </w:rPr>
        <w:t>EAP</w:t>
      </w:r>
      <w:bookmarkEnd w:id="47"/>
      <w:bookmarkEnd w:id="48"/>
    </w:p>
    <w:p w:rsidR="00FA54BA" w:rsidRPr="00367943" w:rsidRDefault="0041627C" w:rsidP="00980EA8">
      <w:pPr>
        <w:numPr>
          <w:ilvl w:val="0"/>
          <w:numId w:val="16"/>
        </w:numPr>
        <w:autoSpaceDE w:val="0"/>
        <w:autoSpaceDN w:val="0"/>
        <w:adjustRightInd w:val="0"/>
        <w:spacing w:before="120" w:after="120"/>
        <w:ind w:left="0" w:firstLine="0"/>
        <w:jc w:val="both"/>
        <w:rPr>
          <w:bCs/>
          <w:lang w:val="es-ES"/>
        </w:rPr>
      </w:pPr>
      <w:r w:rsidRPr="00367943">
        <w:rPr>
          <w:b/>
          <w:bCs/>
          <w:lang w:val="es-ES"/>
        </w:rPr>
        <w:t xml:space="preserve">La mayoría de los elementos del marco de resultados de la EAP </w:t>
      </w:r>
      <w:r w:rsidR="00FA54BA" w:rsidRPr="00367943">
        <w:rPr>
          <w:b/>
          <w:bCs/>
          <w:lang w:val="es-ES"/>
        </w:rPr>
        <w:t xml:space="preserve">2009-2013 </w:t>
      </w:r>
      <w:r w:rsidRPr="00367943">
        <w:rPr>
          <w:b/>
          <w:bCs/>
          <w:lang w:val="es-ES"/>
        </w:rPr>
        <w:t>conservan relevancia,</w:t>
      </w:r>
      <w:r w:rsidR="00A64233" w:rsidRPr="00367943">
        <w:rPr>
          <w:b/>
          <w:bCs/>
          <w:lang w:val="es-ES"/>
        </w:rPr>
        <w:t xml:space="preserve"> </w:t>
      </w:r>
      <w:r w:rsidRPr="00367943">
        <w:rPr>
          <w:b/>
          <w:bCs/>
          <w:lang w:val="es-ES"/>
        </w:rPr>
        <w:t>y la consecución de los resultados previstos está bien encaminada</w:t>
      </w:r>
      <w:r w:rsidR="00FA54BA" w:rsidRPr="00367943">
        <w:rPr>
          <w:b/>
          <w:bCs/>
          <w:lang w:val="es-ES"/>
        </w:rPr>
        <w:t xml:space="preserve">. </w:t>
      </w:r>
      <w:r w:rsidRPr="00367943">
        <w:rPr>
          <w:bCs/>
          <w:lang w:val="es-ES"/>
        </w:rPr>
        <w:t xml:space="preserve">Se </w:t>
      </w:r>
      <w:r w:rsidR="00980EA8" w:rsidRPr="00367943">
        <w:rPr>
          <w:bCs/>
          <w:lang w:val="es-ES"/>
        </w:rPr>
        <w:t>proponen</w:t>
      </w:r>
      <w:r w:rsidRPr="00367943">
        <w:rPr>
          <w:bCs/>
          <w:lang w:val="es-ES"/>
        </w:rPr>
        <w:t xml:space="preserve"> los siguientes ajustes a la luz de cambios en las prioridades y </w:t>
      </w:r>
      <w:r w:rsidR="00980EA8" w:rsidRPr="00367943">
        <w:rPr>
          <w:bCs/>
          <w:lang w:val="es-ES"/>
        </w:rPr>
        <w:t>la</w:t>
      </w:r>
      <w:r w:rsidRPr="00367943">
        <w:rPr>
          <w:bCs/>
          <w:lang w:val="es-ES"/>
        </w:rPr>
        <w:t xml:space="preserve"> implementación </w:t>
      </w:r>
      <w:r w:rsidR="00980EA8" w:rsidRPr="00367943">
        <w:rPr>
          <w:bCs/>
          <w:lang w:val="es-ES"/>
        </w:rPr>
        <w:t xml:space="preserve">tal como </w:t>
      </w:r>
      <w:r w:rsidRPr="00367943">
        <w:rPr>
          <w:bCs/>
          <w:lang w:val="es-ES"/>
        </w:rPr>
        <w:t>arriba descrito</w:t>
      </w:r>
      <w:r w:rsidR="00FA54BA" w:rsidRPr="00367943">
        <w:rPr>
          <w:bCs/>
          <w:lang w:val="es-ES"/>
        </w:rPr>
        <w:t xml:space="preserve"> (An</w:t>
      </w:r>
      <w:r w:rsidRPr="00367943">
        <w:rPr>
          <w:bCs/>
          <w:lang w:val="es-ES"/>
        </w:rPr>
        <w:t>exo</w:t>
      </w:r>
      <w:r w:rsidR="00FA54BA" w:rsidRPr="00367943">
        <w:rPr>
          <w:bCs/>
          <w:lang w:val="es-ES"/>
        </w:rPr>
        <w:t xml:space="preserve"> 2).</w:t>
      </w:r>
    </w:p>
    <w:p w:rsidR="00FA54BA" w:rsidRPr="00367943" w:rsidRDefault="00D74ECD" w:rsidP="00035124">
      <w:pPr>
        <w:numPr>
          <w:ilvl w:val="0"/>
          <w:numId w:val="16"/>
        </w:numPr>
        <w:autoSpaceDE w:val="0"/>
        <w:autoSpaceDN w:val="0"/>
        <w:adjustRightInd w:val="0"/>
        <w:spacing w:before="120" w:after="120"/>
        <w:ind w:left="0" w:firstLine="0"/>
        <w:jc w:val="both"/>
        <w:rPr>
          <w:bCs/>
          <w:lang w:val="es-ES"/>
        </w:rPr>
      </w:pPr>
      <w:r w:rsidRPr="00367943">
        <w:rPr>
          <w:b/>
          <w:bCs/>
          <w:lang w:val="es-ES"/>
        </w:rPr>
        <w:t xml:space="preserve">El pilar de gobernabilidad y lucha contra la corrupción fue modificado para </w:t>
      </w:r>
      <w:r w:rsidR="00733210" w:rsidRPr="00367943">
        <w:rPr>
          <w:b/>
          <w:bCs/>
          <w:lang w:val="es-ES"/>
        </w:rPr>
        <w:t>captar esfuerzos adicionales y asegurar claridad respecto de los resultados previstos</w:t>
      </w:r>
      <w:r w:rsidR="00FA54BA" w:rsidRPr="00367943">
        <w:rPr>
          <w:b/>
          <w:bCs/>
          <w:lang w:val="es-ES"/>
        </w:rPr>
        <w:t xml:space="preserve">. </w:t>
      </w:r>
      <w:r w:rsidR="00733210" w:rsidRPr="00367943">
        <w:rPr>
          <w:bCs/>
          <w:lang w:val="es-ES"/>
        </w:rPr>
        <w:t xml:space="preserve">Se incorporaron </w:t>
      </w:r>
      <w:r w:rsidR="00B802E1" w:rsidRPr="00367943">
        <w:rPr>
          <w:bCs/>
          <w:lang w:val="es-ES"/>
        </w:rPr>
        <w:t>resultados</w:t>
      </w:r>
      <w:r w:rsidR="00FA54BA" w:rsidRPr="00367943">
        <w:rPr>
          <w:bCs/>
          <w:lang w:val="es-ES"/>
        </w:rPr>
        <w:t xml:space="preserve"> </w:t>
      </w:r>
      <w:r w:rsidR="00733210" w:rsidRPr="00367943">
        <w:rPr>
          <w:bCs/>
          <w:lang w:val="es-ES"/>
        </w:rPr>
        <w:t xml:space="preserve">para reflejar el progreso logrado </w:t>
      </w:r>
      <w:r w:rsidR="00980EA8" w:rsidRPr="00367943">
        <w:rPr>
          <w:bCs/>
          <w:lang w:val="es-ES"/>
        </w:rPr>
        <w:t>respecto de</w:t>
      </w:r>
      <w:r w:rsidR="00733210" w:rsidRPr="00367943">
        <w:rPr>
          <w:bCs/>
          <w:lang w:val="es-ES"/>
        </w:rPr>
        <w:t xml:space="preserve"> </w:t>
      </w:r>
      <w:r w:rsidR="00980EA8" w:rsidRPr="00367943">
        <w:rPr>
          <w:bCs/>
          <w:lang w:val="es-ES"/>
        </w:rPr>
        <w:t xml:space="preserve">la puntualidad de los </w:t>
      </w:r>
      <w:r w:rsidR="00733210" w:rsidRPr="00367943">
        <w:rPr>
          <w:bCs/>
          <w:lang w:val="es-ES"/>
        </w:rPr>
        <w:t>pagos por el Estado a las empresas públicas, la inclusión de marcos de gobernabilidad y lucha contra la corrupción en todos los proyectos de inversión, y la modernización del sistema de pagos del BCP</w:t>
      </w:r>
      <w:r w:rsidR="00FA54BA" w:rsidRPr="00367943">
        <w:rPr>
          <w:bCs/>
          <w:lang w:val="es-ES"/>
        </w:rPr>
        <w:t xml:space="preserve">. </w:t>
      </w:r>
      <w:r w:rsidR="00980EA8" w:rsidRPr="00367943">
        <w:rPr>
          <w:bCs/>
          <w:lang w:val="es-ES"/>
        </w:rPr>
        <w:t>También</w:t>
      </w:r>
      <w:r w:rsidR="00733210" w:rsidRPr="00367943">
        <w:rPr>
          <w:bCs/>
          <w:lang w:val="es-ES"/>
        </w:rPr>
        <w:t xml:space="preserve"> se reformularon los indicadores de transparencia para dar seguimiento al fortalecimiento de la Dirección </w:t>
      </w:r>
      <w:r w:rsidR="00980EA8" w:rsidRPr="00367943">
        <w:rPr>
          <w:bCs/>
          <w:lang w:val="es-ES"/>
        </w:rPr>
        <w:t xml:space="preserve">General </w:t>
      </w:r>
      <w:r w:rsidR="00733210" w:rsidRPr="00367943">
        <w:rPr>
          <w:bCs/>
          <w:lang w:val="es-ES"/>
        </w:rPr>
        <w:t xml:space="preserve">de Integridad </w:t>
      </w:r>
      <w:r w:rsidR="005C5A42" w:rsidRPr="00367943">
        <w:rPr>
          <w:bCs/>
          <w:lang w:val="es-ES"/>
        </w:rPr>
        <w:t xml:space="preserve">y el rol independiente de los medios como </w:t>
      </w:r>
      <w:r w:rsidR="00FA54BA" w:rsidRPr="00367943">
        <w:rPr>
          <w:bCs/>
          <w:lang w:val="es-ES"/>
        </w:rPr>
        <w:t>“</w:t>
      </w:r>
      <w:r w:rsidR="00F1682A" w:rsidRPr="00367943">
        <w:rPr>
          <w:bCs/>
          <w:lang w:val="es-ES"/>
        </w:rPr>
        <w:t>vigilantes</w:t>
      </w:r>
      <w:r w:rsidR="00FA54BA" w:rsidRPr="00367943">
        <w:rPr>
          <w:bCs/>
          <w:lang w:val="es-ES"/>
        </w:rPr>
        <w:t xml:space="preserve">” </w:t>
      </w:r>
      <w:r w:rsidR="00F1682A" w:rsidRPr="00367943">
        <w:rPr>
          <w:bCs/>
          <w:lang w:val="es-ES"/>
        </w:rPr>
        <w:t>de las instancias políticas</w:t>
      </w:r>
      <w:r w:rsidR="00FA54BA" w:rsidRPr="00367943">
        <w:rPr>
          <w:bCs/>
          <w:lang w:val="es-ES"/>
        </w:rPr>
        <w:t xml:space="preserve">. </w:t>
      </w:r>
    </w:p>
    <w:p w:rsidR="00FA54BA" w:rsidRPr="00367943" w:rsidRDefault="000B08B7" w:rsidP="00035124">
      <w:pPr>
        <w:numPr>
          <w:ilvl w:val="0"/>
          <w:numId w:val="16"/>
        </w:numPr>
        <w:autoSpaceDE w:val="0"/>
        <w:autoSpaceDN w:val="0"/>
        <w:adjustRightInd w:val="0"/>
        <w:spacing w:before="120" w:after="120"/>
        <w:ind w:left="0" w:firstLine="0"/>
        <w:jc w:val="both"/>
        <w:rPr>
          <w:bCs/>
          <w:lang w:val="es-ES"/>
        </w:rPr>
      </w:pPr>
      <w:r w:rsidRPr="00367943">
        <w:rPr>
          <w:b/>
          <w:bCs/>
          <w:lang w:val="es-ES"/>
        </w:rPr>
        <w:t>Los cambios e</w:t>
      </w:r>
      <w:r w:rsidR="00980EA8" w:rsidRPr="00367943">
        <w:rPr>
          <w:b/>
          <w:bCs/>
          <w:lang w:val="es-ES"/>
        </w:rPr>
        <w:t>n</w:t>
      </w:r>
      <w:r w:rsidRPr="00367943">
        <w:rPr>
          <w:b/>
          <w:bCs/>
          <w:lang w:val="es-ES"/>
        </w:rPr>
        <w:t xml:space="preserve"> el pilar de reducción de la pobreza reflejan </w:t>
      </w:r>
      <w:r w:rsidR="005D7EFD" w:rsidRPr="00367943">
        <w:rPr>
          <w:b/>
          <w:bCs/>
          <w:lang w:val="es-ES"/>
        </w:rPr>
        <w:t xml:space="preserve">sobre todo </w:t>
      </w:r>
      <w:r w:rsidRPr="00367943">
        <w:rPr>
          <w:b/>
          <w:bCs/>
          <w:lang w:val="es-ES"/>
        </w:rPr>
        <w:t xml:space="preserve">la decisión del Gobierno de dirigir el apoyo adicional del Banco a las actividades de asistencia técnica </w:t>
      </w:r>
      <w:r w:rsidR="00C5404B" w:rsidRPr="00367943">
        <w:rPr>
          <w:b/>
          <w:bCs/>
          <w:lang w:val="es-ES"/>
        </w:rPr>
        <w:t>no reembolsable</w:t>
      </w:r>
      <w:r w:rsidRPr="00367943">
        <w:rPr>
          <w:b/>
          <w:bCs/>
          <w:lang w:val="es-ES"/>
        </w:rPr>
        <w:t xml:space="preserve"> hasta </w:t>
      </w:r>
      <w:r w:rsidR="00204A34" w:rsidRPr="00367943">
        <w:rPr>
          <w:b/>
          <w:bCs/>
          <w:lang w:val="es-ES"/>
        </w:rPr>
        <w:t>resolver</w:t>
      </w:r>
      <w:r w:rsidRPr="00367943">
        <w:rPr>
          <w:b/>
          <w:bCs/>
          <w:lang w:val="es-ES"/>
        </w:rPr>
        <w:t xml:space="preserve"> los cuellos de botella en la implementación de la cartera actual</w:t>
      </w:r>
      <w:r w:rsidR="00FA54BA" w:rsidRPr="00367943">
        <w:rPr>
          <w:b/>
          <w:bCs/>
          <w:lang w:val="es-ES"/>
        </w:rPr>
        <w:t xml:space="preserve">. </w:t>
      </w:r>
      <w:r w:rsidRPr="00367943">
        <w:rPr>
          <w:bCs/>
          <w:lang w:val="es-ES"/>
        </w:rPr>
        <w:t>No se materializó una operación de préstamo al sector educación</w:t>
      </w:r>
      <w:r w:rsidR="00FA54BA" w:rsidRPr="00367943">
        <w:rPr>
          <w:bCs/>
          <w:lang w:val="es-ES"/>
        </w:rPr>
        <w:t xml:space="preserve"> </w:t>
      </w:r>
      <w:r w:rsidRPr="00367943">
        <w:rPr>
          <w:bCs/>
          <w:lang w:val="es-ES"/>
        </w:rPr>
        <w:t>y</w:t>
      </w:r>
      <w:r w:rsidR="00204A34" w:rsidRPr="00367943">
        <w:rPr>
          <w:bCs/>
          <w:lang w:val="es-ES"/>
        </w:rPr>
        <w:t>,</w:t>
      </w:r>
      <w:r w:rsidRPr="00367943">
        <w:rPr>
          <w:bCs/>
          <w:lang w:val="es-ES"/>
        </w:rPr>
        <w:t xml:space="preserve"> en su lugar</w:t>
      </w:r>
      <w:r w:rsidR="00204A34" w:rsidRPr="00367943">
        <w:rPr>
          <w:bCs/>
          <w:lang w:val="es-ES"/>
        </w:rPr>
        <w:t>,</w:t>
      </w:r>
      <w:r w:rsidRPr="00367943">
        <w:rPr>
          <w:bCs/>
          <w:lang w:val="es-ES"/>
        </w:rPr>
        <w:t xml:space="preserve"> el Banco apoya</w:t>
      </w:r>
      <w:r w:rsidR="00204A34" w:rsidRPr="00367943">
        <w:rPr>
          <w:bCs/>
          <w:lang w:val="es-ES"/>
        </w:rPr>
        <w:t xml:space="preserve"> </w:t>
      </w:r>
      <w:r w:rsidRPr="00367943">
        <w:rPr>
          <w:bCs/>
          <w:lang w:val="es-ES"/>
        </w:rPr>
        <w:t xml:space="preserve">al </w:t>
      </w:r>
      <w:r w:rsidR="004B0F3E" w:rsidRPr="00367943">
        <w:rPr>
          <w:bCs/>
          <w:lang w:val="es-ES"/>
        </w:rPr>
        <w:t>Gobierno</w:t>
      </w:r>
      <w:r w:rsidR="00FA54BA" w:rsidRPr="00367943">
        <w:rPr>
          <w:bCs/>
          <w:lang w:val="es-ES"/>
        </w:rPr>
        <w:t xml:space="preserve"> </w:t>
      </w:r>
      <w:r w:rsidR="00204A34" w:rsidRPr="00367943">
        <w:rPr>
          <w:bCs/>
          <w:lang w:val="es-ES"/>
        </w:rPr>
        <w:t>en el</w:t>
      </w:r>
      <w:r w:rsidRPr="00367943">
        <w:rPr>
          <w:bCs/>
          <w:lang w:val="es-ES"/>
        </w:rPr>
        <w:t xml:space="preserve"> fortalec</w:t>
      </w:r>
      <w:r w:rsidR="00204A34" w:rsidRPr="00367943">
        <w:rPr>
          <w:bCs/>
          <w:lang w:val="es-ES"/>
        </w:rPr>
        <w:t>imiento de las</w:t>
      </w:r>
      <w:r w:rsidRPr="00367943">
        <w:rPr>
          <w:bCs/>
          <w:lang w:val="es-ES"/>
        </w:rPr>
        <w:t xml:space="preserve"> políticas educativas y </w:t>
      </w:r>
      <w:r w:rsidR="00204A34" w:rsidRPr="00367943">
        <w:rPr>
          <w:bCs/>
          <w:lang w:val="es-ES"/>
        </w:rPr>
        <w:t>de las</w:t>
      </w:r>
      <w:r w:rsidRPr="00367943">
        <w:rPr>
          <w:bCs/>
          <w:lang w:val="es-ES"/>
        </w:rPr>
        <w:t xml:space="preserve"> capacidades para potenciar la calidad de los docentes y asegurar que se cumplan las condiciones básicas en todas las escuelas públicas</w:t>
      </w:r>
      <w:r w:rsidR="00FA54BA" w:rsidRPr="00367943">
        <w:rPr>
          <w:bCs/>
          <w:lang w:val="es-ES"/>
        </w:rPr>
        <w:t xml:space="preserve">. </w:t>
      </w:r>
      <w:r w:rsidRPr="00367943">
        <w:rPr>
          <w:bCs/>
          <w:lang w:val="es-ES"/>
        </w:rPr>
        <w:t xml:space="preserve"> Se incorpor</w:t>
      </w:r>
      <w:r w:rsidR="00204A34" w:rsidRPr="00367943">
        <w:rPr>
          <w:bCs/>
          <w:lang w:val="es-ES"/>
        </w:rPr>
        <w:t>ó</w:t>
      </w:r>
      <w:r w:rsidRPr="00367943">
        <w:rPr>
          <w:bCs/>
          <w:lang w:val="es-ES"/>
        </w:rPr>
        <w:t xml:space="preserve"> un sub-pilar de salud para dar seguimiento a los esfuerzos </w:t>
      </w:r>
      <w:r w:rsidR="004F7A97" w:rsidRPr="00367943">
        <w:rPr>
          <w:bCs/>
          <w:lang w:val="es-ES"/>
        </w:rPr>
        <w:t xml:space="preserve">conjuntos </w:t>
      </w:r>
      <w:r w:rsidRPr="00367943">
        <w:rPr>
          <w:bCs/>
          <w:lang w:val="es-ES"/>
        </w:rPr>
        <w:t>p</w:t>
      </w:r>
      <w:r w:rsidR="009F1B44" w:rsidRPr="00367943">
        <w:rPr>
          <w:bCs/>
          <w:lang w:val="es-ES"/>
        </w:rPr>
        <w:t xml:space="preserve">ara </w:t>
      </w:r>
      <w:r w:rsidR="004F7A97" w:rsidRPr="00367943">
        <w:rPr>
          <w:bCs/>
          <w:lang w:val="es-ES"/>
        </w:rPr>
        <w:t>volver</w:t>
      </w:r>
      <w:r w:rsidR="009F1B44" w:rsidRPr="00367943">
        <w:rPr>
          <w:bCs/>
          <w:lang w:val="es-ES"/>
        </w:rPr>
        <w:t xml:space="preserve"> los servicios de salud </w:t>
      </w:r>
      <w:r w:rsidR="004F7A97" w:rsidRPr="00367943">
        <w:rPr>
          <w:bCs/>
          <w:lang w:val="es-ES"/>
        </w:rPr>
        <w:t>más</w:t>
      </w:r>
      <w:r w:rsidR="009F1B44" w:rsidRPr="00367943">
        <w:rPr>
          <w:bCs/>
          <w:lang w:val="es-ES"/>
        </w:rPr>
        <w:t xml:space="preserve"> accesibles a los pobres </w:t>
      </w:r>
      <w:r w:rsidR="004F7A97" w:rsidRPr="00367943">
        <w:rPr>
          <w:bCs/>
          <w:lang w:val="es-ES"/>
        </w:rPr>
        <w:t>mediante</w:t>
      </w:r>
      <w:r w:rsidR="009F1B44" w:rsidRPr="00367943">
        <w:rPr>
          <w:bCs/>
          <w:lang w:val="es-ES"/>
        </w:rPr>
        <w:t xml:space="preserve"> la implementación de una política de medicamentos gratuitos y la creación de más de 500 Unidades de Salud Familiar</w:t>
      </w:r>
      <w:r w:rsidR="00FA54BA" w:rsidRPr="00367943">
        <w:rPr>
          <w:bCs/>
          <w:lang w:val="es-ES"/>
        </w:rPr>
        <w:t xml:space="preserve">. </w:t>
      </w:r>
      <w:r w:rsidR="009F1B44" w:rsidRPr="00367943">
        <w:rPr>
          <w:bCs/>
          <w:lang w:val="es-ES"/>
        </w:rPr>
        <w:t xml:space="preserve">Después de superar la meta establecida para los programas TMC, </w:t>
      </w:r>
      <w:r w:rsidR="004F7A97" w:rsidRPr="00367943">
        <w:rPr>
          <w:bCs/>
          <w:lang w:val="es-ES"/>
        </w:rPr>
        <w:t xml:space="preserve">ahora </w:t>
      </w:r>
      <w:r w:rsidR="009F1B44" w:rsidRPr="00367943">
        <w:rPr>
          <w:bCs/>
          <w:lang w:val="es-ES"/>
        </w:rPr>
        <w:t xml:space="preserve">el Banco centra sus esfuerzos en </w:t>
      </w:r>
      <w:r w:rsidR="004F7A97" w:rsidRPr="00367943">
        <w:rPr>
          <w:bCs/>
          <w:lang w:val="es-ES"/>
        </w:rPr>
        <w:t xml:space="preserve">el </w:t>
      </w:r>
      <w:r w:rsidR="009F1B44" w:rsidRPr="00367943">
        <w:rPr>
          <w:bCs/>
          <w:lang w:val="es-ES"/>
        </w:rPr>
        <w:t>mejora</w:t>
      </w:r>
      <w:r w:rsidR="004F7A97" w:rsidRPr="00367943">
        <w:rPr>
          <w:bCs/>
          <w:lang w:val="es-ES"/>
        </w:rPr>
        <w:t>miento de</w:t>
      </w:r>
      <w:r w:rsidR="009F1B44" w:rsidRPr="00367943">
        <w:rPr>
          <w:bCs/>
          <w:lang w:val="es-ES"/>
        </w:rPr>
        <w:t xml:space="preserve"> los instrumentos de selección de beneficiarios del programa</w:t>
      </w:r>
      <w:r w:rsidR="00FA54BA" w:rsidRPr="00367943">
        <w:rPr>
          <w:bCs/>
          <w:lang w:val="es-ES"/>
        </w:rPr>
        <w:t xml:space="preserve"> </w:t>
      </w:r>
      <w:r w:rsidR="00FA54BA" w:rsidRPr="00367943">
        <w:rPr>
          <w:bCs/>
          <w:i/>
          <w:lang w:val="es-ES"/>
        </w:rPr>
        <w:t>Tekopor</w:t>
      </w:r>
      <w:r w:rsidR="009F1B44" w:rsidRPr="00367943">
        <w:rPr>
          <w:bCs/>
          <w:i/>
          <w:lang w:val="es-ES"/>
        </w:rPr>
        <w:t>ã</w:t>
      </w:r>
      <w:r w:rsidR="00FA54BA" w:rsidRPr="00367943">
        <w:rPr>
          <w:bCs/>
          <w:lang w:val="es-ES"/>
        </w:rPr>
        <w:t xml:space="preserve"> </w:t>
      </w:r>
      <w:r w:rsidR="009F1B44" w:rsidRPr="00367943">
        <w:rPr>
          <w:bCs/>
          <w:lang w:val="es-ES"/>
        </w:rPr>
        <w:t xml:space="preserve">y del programa de pensión no contributiva </w:t>
      </w:r>
      <w:r w:rsidR="00FA54BA" w:rsidRPr="00367943">
        <w:rPr>
          <w:bCs/>
          <w:i/>
          <w:lang w:val="es-ES"/>
        </w:rPr>
        <w:t>Adultos Mayores</w:t>
      </w:r>
      <w:r w:rsidR="00FA54BA" w:rsidRPr="00367943">
        <w:rPr>
          <w:bCs/>
          <w:lang w:val="es-ES"/>
        </w:rPr>
        <w:t xml:space="preserve">, </w:t>
      </w:r>
      <w:r w:rsidR="009F1B44" w:rsidRPr="00367943">
        <w:rPr>
          <w:bCs/>
          <w:lang w:val="es-ES"/>
        </w:rPr>
        <w:t xml:space="preserve">y </w:t>
      </w:r>
      <w:r w:rsidR="004F7A97" w:rsidRPr="00367943">
        <w:rPr>
          <w:bCs/>
          <w:lang w:val="es-ES"/>
        </w:rPr>
        <w:t xml:space="preserve">en </w:t>
      </w:r>
      <w:r w:rsidR="009F1B44" w:rsidRPr="00367943">
        <w:rPr>
          <w:bCs/>
          <w:lang w:val="es-ES"/>
        </w:rPr>
        <w:t xml:space="preserve">ayudar al </w:t>
      </w:r>
      <w:r w:rsidR="004B0F3E" w:rsidRPr="00367943">
        <w:rPr>
          <w:bCs/>
          <w:lang w:val="es-ES"/>
        </w:rPr>
        <w:t>Gobierno</w:t>
      </w:r>
      <w:r w:rsidR="00FA54BA" w:rsidRPr="00367943">
        <w:rPr>
          <w:bCs/>
          <w:lang w:val="es-ES"/>
        </w:rPr>
        <w:t xml:space="preserve"> </w:t>
      </w:r>
      <w:r w:rsidR="009F1B44" w:rsidRPr="00367943">
        <w:rPr>
          <w:bCs/>
          <w:lang w:val="es-ES"/>
        </w:rPr>
        <w:t xml:space="preserve">a ampliar </w:t>
      </w:r>
      <w:r w:rsidR="004F7A97" w:rsidRPr="00367943">
        <w:rPr>
          <w:bCs/>
          <w:lang w:val="es-ES"/>
        </w:rPr>
        <w:t xml:space="preserve">la cobertura </w:t>
      </w:r>
      <w:r w:rsidR="009F1B44" w:rsidRPr="00367943">
        <w:rPr>
          <w:bCs/>
          <w:lang w:val="es-ES"/>
        </w:rPr>
        <w:t xml:space="preserve">de las redes de seguridad social por medio del diseño del programa de empleo temporal </w:t>
      </w:r>
      <w:r w:rsidR="009F1B44" w:rsidRPr="00367943">
        <w:rPr>
          <w:bCs/>
          <w:i/>
          <w:lang w:val="es-ES"/>
        </w:rPr>
        <w:t>Ñ</w:t>
      </w:r>
      <w:r w:rsidR="00FA54BA" w:rsidRPr="00367943">
        <w:rPr>
          <w:bCs/>
          <w:i/>
          <w:lang w:val="es-ES"/>
        </w:rPr>
        <w:t>amba</w:t>
      </w:r>
      <w:r w:rsidR="009F1B44" w:rsidRPr="00367943">
        <w:rPr>
          <w:bCs/>
          <w:i/>
          <w:lang w:val="es-ES"/>
        </w:rPr>
        <w:t>’a</w:t>
      </w:r>
      <w:r w:rsidR="00FA54BA" w:rsidRPr="00367943">
        <w:rPr>
          <w:bCs/>
          <w:i/>
          <w:lang w:val="es-ES"/>
        </w:rPr>
        <w:t>po</w:t>
      </w:r>
      <w:r w:rsidR="00FA54BA" w:rsidRPr="00367943">
        <w:rPr>
          <w:bCs/>
          <w:lang w:val="es-ES"/>
        </w:rPr>
        <w:t xml:space="preserve">. </w:t>
      </w:r>
    </w:p>
    <w:p w:rsidR="00FA54BA" w:rsidRPr="00367943" w:rsidRDefault="009F1B44" w:rsidP="00035124">
      <w:pPr>
        <w:numPr>
          <w:ilvl w:val="0"/>
          <w:numId w:val="16"/>
        </w:numPr>
        <w:autoSpaceDE w:val="0"/>
        <w:autoSpaceDN w:val="0"/>
        <w:adjustRightInd w:val="0"/>
        <w:spacing w:before="120" w:after="120"/>
        <w:ind w:left="0" w:firstLine="0"/>
        <w:jc w:val="both"/>
        <w:rPr>
          <w:bCs/>
          <w:lang w:val="es-ES"/>
        </w:rPr>
      </w:pPr>
      <w:r w:rsidRPr="00367943">
        <w:rPr>
          <w:b/>
          <w:bCs/>
          <w:lang w:val="es-ES"/>
        </w:rPr>
        <w:t xml:space="preserve">Se reformuló la sección </w:t>
      </w:r>
      <w:r w:rsidR="004F7A97" w:rsidRPr="00367943">
        <w:rPr>
          <w:b/>
          <w:bCs/>
          <w:lang w:val="es-ES"/>
        </w:rPr>
        <w:t xml:space="preserve">sobre la </w:t>
      </w:r>
      <w:r w:rsidRPr="00367943">
        <w:rPr>
          <w:b/>
          <w:bCs/>
          <w:lang w:val="es-ES"/>
        </w:rPr>
        <w:t xml:space="preserve">Reforma Agraria para </w:t>
      </w:r>
      <w:r w:rsidR="004F7A97" w:rsidRPr="00367943">
        <w:rPr>
          <w:b/>
          <w:bCs/>
          <w:lang w:val="es-ES"/>
        </w:rPr>
        <w:t>puntualizar</w:t>
      </w:r>
      <w:r w:rsidRPr="00367943">
        <w:rPr>
          <w:b/>
          <w:bCs/>
          <w:lang w:val="es-ES"/>
        </w:rPr>
        <w:t xml:space="preserve"> la dificultad de llegar a un consenso en este sentido</w:t>
      </w:r>
      <w:r w:rsidR="00FA54BA" w:rsidRPr="00367943">
        <w:rPr>
          <w:bCs/>
          <w:lang w:val="es-ES"/>
        </w:rPr>
        <w:t>, especial</w:t>
      </w:r>
      <w:r w:rsidRPr="00367943">
        <w:rPr>
          <w:bCs/>
          <w:lang w:val="es-ES"/>
        </w:rPr>
        <w:t xml:space="preserve">mente a la luz de la coalición </w:t>
      </w:r>
      <w:proofErr w:type="spellStart"/>
      <w:r w:rsidR="00A328CB">
        <w:rPr>
          <w:bCs/>
          <w:lang w:val="es-ES"/>
        </w:rPr>
        <w:t>fragil</w:t>
      </w:r>
      <w:proofErr w:type="spellEnd"/>
      <w:r w:rsidR="00A328CB" w:rsidRPr="00367943">
        <w:rPr>
          <w:bCs/>
          <w:lang w:val="es-ES"/>
        </w:rPr>
        <w:t xml:space="preserve"> </w:t>
      </w:r>
      <w:r w:rsidRPr="00367943">
        <w:rPr>
          <w:bCs/>
          <w:lang w:val="es-ES"/>
        </w:rPr>
        <w:t xml:space="preserve">que </w:t>
      </w:r>
      <w:r w:rsidRPr="00367943">
        <w:rPr>
          <w:bCs/>
          <w:lang w:val="es-ES"/>
        </w:rPr>
        <w:lastRenderedPageBreak/>
        <w:t xml:space="preserve">apoya al gobierno de </w:t>
      </w:r>
      <w:r w:rsidR="00FA54BA" w:rsidRPr="00367943">
        <w:rPr>
          <w:bCs/>
          <w:lang w:val="es-ES"/>
        </w:rPr>
        <w:t xml:space="preserve">Lugo </w:t>
      </w:r>
      <w:r w:rsidRPr="00367943">
        <w:rPr>
          <w:bCs/>
          <w:lang w:val="es-ES"/>
        </w:rPr>
        <w:t>en el Congreso</w:t>
      </w:r>
      <w:r w:rsidR="00FA54BA" w:rsidRPr="00367943">
        <w:rPr>
          <w:bCs/>
          <w:lang w:val="es-ES"/>
        </w:rPr>
        <w:t xml:space="preserve">. </w:t>
      </w:r>
      <w:r w:rsidR="008D74E8" w:rsidRPr="00367943">
        <w:rPr>
          <w:bCs/>
          <w:lang w:val="es-ES"/>
        </w:rPr>
        <w:t xml:space="preserve">Junto con los desafíos </w:t>
      </w:r>
      <w:r w:rsidR="00BF6B60" w:rsidRPr="00367943">
        <w:rPr>
          <w:bCs/>
          <w:lang w:val="es-ES"/>
        </w:rPr>
        <w:t xml:space="preserve">para la </w:t>
      </w:r>
      <w:r w:rsidR="008D74E8" w:rsidRPr="00367943">
        <w:rPr>
          <w:bCs/>
          <w:lang w:val="es-ES"/>
        </w:rPr>
        <w:t xml:space="preserve">implementación enfrentados por el Fondo Fiduciario para el Desarrollo de la Comunidad Indígena, esto significa que el apoyo </w:t>
      </w:r>
      <w:r w:rsidR="00BF6B60" w:rsidRPr="00367943">
        <w:rPr>
          <w:bCs/>
          <w:lang w:val="es-ES"/>
        </w:rPr>
        <w:t xml:space="preserve">actual </w:t>
      </w:r>
      <w:r w:rsidR="008D74E8" w:rsidRPr="00367943">
        <w:rPr>
          <w:bCs/>
          <w:lang w:val="es-ES"/>
        </w:rPr>
        <w:t xml:space="preserve">de la EAP para los pueblos indígenas sería menos completo que lo previsto </w:t>
      </w:r>
      <w:r w:rsidR="00BF6B60" w:rsidRPr="00367943">
        <w:rPr>
          <w:bCs/>
          <w:lang w:val="es-ES"/>
        </w:rPr>
        <w:t>con anterioridad</w:t>
      </w:r>
      <w:r w:rsidR="00FA54BA" w:rsidRPr="00367943">
        <w:rPr>
          <w:bCs/>
          <w:lang w:val="es-ES"/>
        </w:rPr>
        <w:t xml:space="preserve">. </w:t>
      </w:r>
    </w:p>
    <w:p w:rsidR="00FA54BA" w:rsidRPr="00367943" w:rsidRDefault="00FF0F04" w:rsidP="00035124">
      <w:pPr>
        <w:numPr>
          <w:ilvl w:val="0"/>
          <w:numId w:val="16"/>
        </w:numPr>
        <w:autoSpaceDE w:val="0"/>
        <w:autoSpaceDN w:val="0"/>
        <w:adjustRightInd w:val="0"/>
        <w:spacing w:before="120" w:after="120"/>
        <w:ind w:left="0" w:firstLine="0"/>
        <w:jc w:val="both"/>
        <w:rPr>
          <w:bCs/>
          <w:lang w:val="es-ES"/>
        </w:rPr>
      </w:pPr>
      <w:r w:rsidRPr="00367943">
        <w:rPr>
          <w:b/>
          <w:bCs/>
          <w:lang w:val="es-ES"/>
        </w:rPr>
        <w:t xml:space="preserve">El tercer pilar recibió el nuevo nombre de </w:t>
      </w:r>
      <w:r w:rsidR="00FA54BA" w:rsidRPr="00367943">
        <w:rPr>
          <w:b/>
          <w:bCs/>
          <w:lang w:val="es-ES"/>
        </w:rPr>
        <w:t>“</w:t>
      </w:r>
      <w:r w:rsidR="005F666D" w:rsidRPr="00367943">
        <w:rPr>
          <w:b/>
          <w:bCs/>
          <w:lang w:val="es-ES"/>
        </w:rPr>
        <w:t xml:space="preserve">Crecimiento con </w:t>
      </w:r>
      <w:r w:rsidR="008351BC" w:rsidRPr="00367943">
        <w:rPr>
          <w:b/>
          <w:bCs/>
          <w:lang w:val="es-ES"/>
        </w:rPr>
        <w:t>I</w:t>
      </w:r>
      <w:r w:rsidR="005F666D" w:rsidRPr="00367943">
        <w:rPr>
          <w:b/>
          <w:bCs/>
          <w:lang w:val="es-ES"/>
        </w:rPr>
        <w:t>nclusión</w:t>
      </w:r>
      <w:r w:rsidR="00FA54BA" w:rsidRPr="00367943">
        <w:rPr>
          <w:b/>
          <w:bCs/>
          <w:lang w:val="es-ES"/>
        </w:rPr>
        <w:t xml:space="preserve">” </w:t>
      </w:r>
      <w:r w:rsidRPr="00367943">
        <w:rPr>
          <w:b/>
          <w:bCs/>
          <w:lang w:val="es-ES"/>
        </w:rPr>
        <w:t>en línea con las políticas del Gobierno</w:t>
      </w:r>
      <w:r w:rsidR="00FA54BA" w:rsidRPr="00367943">
        <w:rPr>
          <w:b/>
          <w:bCs/>
          <w:lang w:val="es-ES"/>
        </w:rPr>
        <w:t xml:space="preserve">.  </w:t>
      </w:r>
      <w:r w:rsidRPr="00367943">
        <w:rPr>
          <w:bCs/>
          <w:lang w:val="es-ES"/>
        </w:rPr>
        <w:t xml:space="preserve">El objetivo es </w:t>
      </w:r>
      <w:r w:rsidR="00A328CB">
        <w:rPr>
          <w:bCs/>
          <w:lang w:val="es-ES"/>
        </w:rPr>
        <w:t>acentuar</w:t>
      </w:r>
      <w:r w:rsidR="00A328CB" w:rsidRPr="00367943">
        <w:rPr>
          <w:bCs/>
          <w:lang w:val="es-ES"/>
        </w:rPr>
        <w:t xml:space="preserve"> </w:t>
      </w:r>
      <w:r w:rsidRPr="00367943">
        <w:rPr>
          <w:bCs/>
          <w:lang w:val="es-ES"/>
        </w:rPr>
        <w:t xml:space="preserve">los esfuerzos realizados por aumentar </w:t>
      </w:r>
      <w:r w:rsidR="008351BC" w:rsidRPr="00367943">
        <w:rPr>
          <w:bCs/>
          <w:lang w:val="es-ES"/>
        </w:rPr>
        <w:t>la cobertura</w:t>
      </w:r>
      <w:r w:rsidRPr="00367943">
        <w:rPr>
          <w:bCs/>
          <w:lang w:val="es-ES"/>
        </w:rPr>
        <w:t xml:space="preserve"> de los servicios y </w:t>
      </w:r>
      <w:r w:rsidR="008351BC" w:rsidRPr="00367943">
        <w:rPr>
          <w:bCs/>
          <w:lang w:val="es-ES"/>
        </w:rPr>
        <w:t xml:space="preserve">de las </w:t>
      </w:r>
      <w:r w:rsidRPr="00367943">
        <w:rPr>
          <w:bCs/>
          <w:lang w:val="es-ES"/>
        </w:rPr>
        <w:t>redes de seguridad sociales a la par manteniendo un marco macroeconómico estable e impulsando el ratio inversión pública</w:t>
      </w:r>
      <w:r w:rsidR="008351BC" w:rsidRPr="00367943">
        <w:rPr>
          <w:bCs/>
          <w:lang w:val="es-ES"/>
        </w:rPr>
        <w:t>-</w:t>
      </w:r>
      <w:r w:rsidRPr="00367943">
        <w:rPr>
          <w:bCs/>
          <w:lang w:val="es-ES"/>
        </w:rPr>
        <w:t>PIB</w:t>
      </w:r>
      <w:r w:rsidR="00FA54BA" w:rsidRPr="00367943">
        <w:rPr>
          <w:bCs/>
          <w:lang w:val="es-ES"/>
        </w:rPr>
        <w:t xml:space="preserve">. </w:t>
      </w:r>
      <w:r w:rsidR="006A547D" w:rsidRPr="00367943">
        <w:rPr>
          <w:bCs/>
          <w:lang w:val="es-ES"/>
        </w:rPr>
        <w:t>Se agregaron n</w:t>
      </w:r>
      <w:r w:rsidRPr="00367943">
        <w:rPr>
          <w:bCs/>
          <w:lang w:val="es-ES"/>
        </w:rPr>
        <w:t xml:space="preserve">uevos </w:t>
      </w:r>
      <w:r w:rsidR="00B802E1" w:rsidRPr="00367943">
        <w:rPr>
          <w:bCs/>
          <w:lang w:val="es-ES"/>
        </w:rPr>
        <w:t>resultados</w:t>
      </w:r>
      <w:r w:rsidR="00FA54BA" w:rsidRPr="00367943">
        <w:rPr>
          <w:bCs/>
          <w:lang w:val="es-ES"/>
        </w:rPr>
        <w:t xml:space="preserve"> </w:t>
      </w:r>
      <w:r w:rsidRPr="00367943">
        <w:rPr>
          <w:bCs/>
          <w:lang w:val="es-ES"/>
        </w:rPr>
        <w:t>e hitos</w:t>
      </w:r>
      <w:r w:rsidR="006A547D" w:rsidRPr="00367943">
        <w:rPr>
          <w:bCs/>
          <w:lang w:val="es-ES"/>
        </w:rPr>
        <w:t xml:space="preserve"> para reflejar las mejoras adicionales en varias áreas y el incremento de</w:t>
      </w:r>
      <w:r w:rsidR="008351BC" w:rsidRPr="00367943">
        <w:rPr>
          <w:bCs/>
          <w:lang w:val="es-ES"/>
        </w:rPr>
        <w:t>l</w:t>
      </w:r>
      <w:r w:rsidR="006A547D" w:rsidRPr="00367943">
        <w:rPr>
          <w:bCs/>
          <w:lang w:val="es-ES"/>
        </w:rPr>
        <w:t xml:space="preserve"> apoyo previsto para lo que resta del periodo EAP, tales como </w:t>
      </w:r>
      <w:r w:rsidR="008351BC" w:rsidRPr="00367943">
        <w:rPr>
          <w:bCs/>
          <w:lang w:val="es-ES"/>
        </w:rPr>
        <w:t>mayor fiscalización</w:t>
      </w:r>
      <w:r w:rsidR="006A547D" w:rsidRPr="00367943">
        <w:rPr>
          <w:bCs/>
          <w:lang w:val="es-ES"/>
        </w:rPr>
        <w:t xml:space="preserve"> </w:t>
      </w:r>
      <w:r w:rsidR="00FA54BA" w:rsidRPr="00367943">
        <w:rPr>
          <w:bCs/>
          <w:lang w:val="es-ES"/>
        </w:rPr>
        <w:t xml:space="preserve"> </w:t>
      </w:r>
      <w:r w:rsidR="006A547D" w:rsidRPr="00367943">
        <w:rPr>
          <w:bCs/>
          <w:lang w:val="es-ES"/>
        </w:rPr>
        <w:t>y auditoría</w:t>
      </w:r>
      <w:r w:rsidR="008351BC" w:rsidRPr="00367943">
        <w:rPr>
          <w:bCs/>
          <w:lang w:val="es-ES"/>
        </w:rPr>
        <w:t>s para los</w:t>
      </w:r>
      <w:r w:rsidR="006A547D" w:rsidRPr="00367943">
        <w:rPr>
          <w:bCs/>
          <w:lang w:val="es-ES"/>
        </w:rPr>
        <w:t xml:space="preserve"> grandes contribuyentes y el </w:t>
      </w:r>
      <w:r w:rsidR="004B0F3E" w:rsidRPr="00367943">
        <w:rPr>
          <w:bCs/>
          <w:lang w:val="es-ES"/>
        </w:rPr>
        <w:t>desarrollo</w:t>
      </w:r>
      <w:r w:rsidR="00FA54BA" w:rsidRPr="00367943">
        <w:rPr>
          <w:bCs/>
          <w:lang w:val="es-ES"/>
        </w:rPr>
        <w:t xml:space="preserve"> </w:t>
      </w:r>
      <w:r w:rsidR="006A547D" w:rsidRPr="00367943">
        <w:rPr>
          <w:bCs/>
          <w:lang w:val="es-ES"/>
        </w:rPr>
        <w:t xml:space="preserve">de planes de acción </w:t>
      </w:r>
      <w:r w:rsidR="008351BC" w:rsidRPr="00367943">
        <w:rPr>
          <w:bCs/>
          <w:lang w:val="es-ES"/>
        </w:rPr>
        <w:t>para la</w:t>
      </w:r>
      <w:r w:rsidR="006A547D" w:rsidRPr="00367943">
        <w:rPr>
          <w:bCs/>
          <w:lang w:val="es-ES"/>
        </w:rPr>
        <w:t xml:space="preserve"> competitividad en sectores y regiones piloto</w:t>
      </w:r>
      <w:r w:rsidR="00FA54BA" w:rsidRPr="00367943">
        <w:rPr>
          <w:bCs/>
          <w:lang w:val="es-ES"/>
        </w:rPr>
        <w:t xml:space="preserve">. </w:t>
      </w:r>
      <w:r w:rsidR="006A547D" w:rsidRPr="00367943">
        <w:rPr>
          <w:bCs/>
          <w:lang w:val="es-ES"/>
        </w:rPr>
        <w:t xml:space="preserve">Se revisaron los indicadores </w:t>
      </w:r>
      <w:r w:rsidR="008351BC" w:rsidRPr="00367943">
        <w:rPr>
          <w:bCs/>
          <w:lang w:val="es-ES"/>
        </w:rPr>
        <w:t>de</w:t>
      </w:r>
      <w:r w:rsidR="006A547D" w:rsidRPr="00367943">
        <w:rPr>
          <w:bCs/>
          <w:lang w:val="es-ES"/>
        </w:rPr>
        <w:t xml:space="preserve"> los sectores electricidad y medio ambiente para reflejar retrasos en la implementación de los proyectos</w:t>
      </w:r>
      <w:r w:rsidR="00FA54BA" w:rsidRPr="00367943">
        <w:rPr>
          <w:bCs/>
          <w:lang w:val="es-ES"/>
        </w:rPr>
        <w:t xml:space="preserve">. </w:t>
      </w:r>
      <w:r w:rsidR="006A547D" w:rsidRPr="00367943">
        <w:rPr>
          <w:bCs/>
          <w:lang w:val="es-ES"/>
        </w:rPr>
        <w:t>Por último, no se concretó el trabajo en los aeropuertos debido a un veto del Ejecutivo y se quitaron los indicadores de telecomunicaciones puesto que el sector no estaba apoyado por la EAP</w:t>
      </w:r>
      <w:r w:rsidR="00FA54BA" w:rsidRPr="00367943">
        <w:rPr>
          <w:bCs/>
          <w:lang w:val="es-ES"/>
        </w:rPr>
        <w:t>.</w:t>
      </w:r>
    </w:p>
    <w:p w:rsidR="00BF77B6" w:rsidRPr="00367943" w:rsidRDefault="00BF77B6" w:rsidP="00BF77B6">
      <w:pPr>
        <w:autoSpaceDE w:val="0"/>
        <w:autoSpaceDN w:val="0"/>
        <w:adjustRightInd w:val="0"/>
        <w:spacing w:before="120" w:after="120"/>
        <w:jc w:val="both"/>
        <w:rPr>
          <w:bCs/>
          <w:lang w:val="es-ES"/>
        </w:rPr>
      </w:pPr>
    </w:p>
    <w:p w:rsidR="004676DC" w:rsidRPr="00367943" w:rsidRDefault="00F12A52" w:rsidP="00261EF7">
      <w:pPr>
        <w:pStyle w:val="PYCPSPRTITLE"/>
        <w:rPr>
          <w:rStyle w:val="BookTitle"/>
          <w:lang w:val="es-ES"/>
        </w:rPr>
      </w:pPr>
      <w:bookmarkStart w:id="53" w:name="_Toc321382380"/>
      <w:bookmarkStart w:id="54" w:name="_Toc327101367"/>
      <w:r w:rsidRPr="00367943">
        <w:rPr>
          <w:rStyle w:val="BookTitle"/>
          <w:lang w:val="es-ES"/>
        </w:rPr>
        <w:t xml:space="preserve">IV. </w:t>
      </w:r>
      <w:bookmarkEnd w:id="49"/>
      <w:bookmarkEnd w:id="50"/>
      <w:bookmarkEnd w:id="51"/>
      <w:bookmarkEnd w:id="52"/>
      <w:r w:rsidR="002944DE" w:rsidRPr="00367943">
        <w:rPr>
          <w:rStyle w:val="BookTitle"/>
          <w:lang w:val="es-ES"/>
        </w:rPr>
        <w:t>COMPROMISO DE CARA AL FUTURO</w:t>
      </w:r>
      <w:bookmarkEnd w:id="53"/>
      <w:bookmarkEnd w:id="54"/>
    </w:p>
    <w:p w:rsidR="009B666F" w:rsidRPr="00367943" w:rsidRDefault="009B666F" w:rsidP="009B666F">
      <w:pPr>
        <w:jc w:val="center"/>
        <w:rPr>
          <w:rStyle w:val="BookTitle"/>
          <w:lang w:val="es-ES"/>
        </w:rPr>
      </w:pPr>
    </w:p>
    <w:p w:rsidR="00EE4721" w:rsidRPr="00367943" w:rsidRDefault="000C1594" w:rsidP="00EE4721">
      <w:pPr>
        <w:numPr>
          <w:ilvl w:val="0"/>
          <w:numId w:val="16"/>
        </w:numPr>
        <w:autoSpaceDE w:val="0"/>
        <w:autoSpaceDN w:val="0"/>
        <w:adjustRightInd w:val="0"/>
        <w:spacing w:before="120" w:after="120"/>
        <w:ind w:left="0" w:firstLine="0"/>
        <w:jc w:val="both"/>
        <w:rPr>
          <w:b/>
          <w:bCs/>
          <w:lang w:val="es-ES"/>
        </w:rPr>
      </w:pPr>
      <w:r w:rsidRPr="00367943">
        <w:rPr>
          <w:b/>
          <w:bCs/>
          <w:lang w:val="es-ES"/>
        </w:rPr>
        <w:t>El enfoque principal del programa del Banco durante lo que resta del periodo EAP</w:t>
      </w:r>
      <w:r w:rsidR="00D347C3" w:rsidRPr="00367943">
        <w:rPr>
          <w:b/>
          <w:bCs/>
          <w:lang w:val="es-ES"/>
        </w:rPr>
        <w:t xml:space="preserve"> </w:t>
      </w:r>
      <w:r w:rsidRPr="00367943">
        <w:rPr>
          <w:bCs/>
          <w:lang w:val="es-ES"/>
        </w:rPr>
        <w:t xml:space="preserve">será consolidar el progreso logrado hasta la fecha </w:t>
      </w:r>
      <w:r w:rsidR="006149F7" w:rsidRPr="00367943">
        <w:rPr>
          <w:bCs/>
          <w:lang w:val="es-ES"/>
        </w:rPr>
        <w:t xml:space="preserve">respecto de los </w:t>
      </w:r>
      <w:r w:rsidR="00B802E1" w:rsidRPr="00367943">
        <w:rPr>
          <w:bCs/>
          <w:lang w:val="es-ES"/>
        </w:rPr>
        <w:t>resultados</w:t>
      </w:r>
      <w:r w:rsidR="006149F7" w:rsidRPr="00367943">
        <w:rPr>
          <w:bCs/>
          <w:lang w:val="es-ES"/>
        </w:rPr>
        <w:t xml:space="preserve"> EAP</w:t>
      </w:r>
      <w:r w:rsidR="008A3BD4" w:rsidRPr="00367943">
        <w:rPr>
          <w:bCs/>
          <w:lang w:val="es-ES"/>
        </w:rPr>
        <w:t xml:space="preserve">, </w:t>
      </w:r>
      <w:r w:rsidR="006149F7" w:rsidRPr="00367943">
        <w:rPr>
          <w:bCs/>
          <w:lang w:val="es-ES"/>
        </w:rPr>
        <w:t>apoyar la consecu</w:t>
      </w:r>
      <w:r w:rsidR="00AE7460" w:rsidRPr="00367943">
        <w:rPr>
          <w:bCs/>
          <w:lang w:val="es-ES"/>
        </w:rPr>
        <w:t>c</w:t>
      </w:r>
      <w:r w:rsidR="006149F7" w:rsidRPr="00367943">
        <w:rPr>
          <w:bCs/>
          <w:lang w:val="es-ES"/>
        </w:rPr>
        <w:t xml:space="preserve">ión de esos </w:t>
      </w:r>
      <w:r w:rsidR="00B802E1" w:rsidRPr="00367943">
        <w:rPr>
          <w:bCs/>
          <w:lang w:val="es-ES"/>
        </w:rPr>
        <w:t>resultados</w:t>
      </w:r>
      <w:r w:rsidR="008A3BD4" w:rsidRPr="00367943">
        <w:rPr>
          <w:bCs/>
          <w:lang w:val="es-ES"/>
        </w:rPr>
        <w:t xml:space="preserve"> </w:t>
      </w:r>
      <w:r w:rsidR="006149F7" w:rsidRPr="00367943">
        <w:rPr>
          <w:bCs/>
          <w:lang w:val="es-ES"/>
        </w:rPr>
        <w:t>y apuntar a necesidades específicas que hayan surgido durante la primera parte del periodo EAP</w:t>
      </w:r>
      <w:r w:rsidR="002C0961" w:rsidRPr="00367943">
        <w:rPr>
          <w:bCs/>
          <w:lang w:val="es-ES"/>
        </w:rPr>
        <w:t xml:space="preserve">.  </w:t>
      </w:r>
      <w:r w:rsidR="006149F7" w:rsidRPr="00367943">
        <w:rPr>
          <w:bCs/>
          <w:lang w:val="es-ES"/>
        </w:rPr>
        <w:t>Las c</w:t>
      </w:r>
      <w:r w:rsidR="00072BDD" w:rsidRPr="00367943">
        <w:rPr>
          <w:bCs/>
          <w:lang w:val="es-ES"/>
        </w:rPr>
        <w:t>onsulta</w:t>
      </w:r>
      <w:r w:rsidR="006149F7" w:rsidRPr="00367943">
        <w:rPr>
          <w:bCs/>
          <w:lang w:val="es-ES"/>
        </w:rPr>
        <w:t>s con el Go</w:t>
      </w:r>
      <w:r w:rsidR="004B0F3E" w:rsidRPr="00367943">
        <w:rPr>
          <w:bCs/>
          <w:lang w:val="es-ES"/>
        </w:rPr>
        <w:t>bierno</w:t>
      </w:r>
      <w:r w:rsidR="006149F7" w:rsidRPr="00367943">
        <w:rPr>
          <w:bCs/>
          <w:lang w:val="es-ES"/>
        </w:rPr>
        <w:t xml:space="preserve"> se centraron </w:t>
      </w:r>
      <w:r w:rsidR="00A07B1E" w:rsidRPr="00367943">
        <w:rPr>
          <w:bCs/>
          <w:lang w:val="es-ES"/>
        </w:rPr>
        <w:t xml:space="preserve">cuál sería la mejor manera en que el </w:t>
      </w:r>
      <w:r w:rsidR="006149F7" w:rsidRPr="00367943">
        <w:rPr>
          <w:bCs/>
          <w:lang w:val="es-ES"/>
        </w:rPr>
        <w:t xml:space="preserve">Banco podría responder a necesidades urgentes y </w:t>
      </w:r>
      <w:r w:rsidR="00A07B1E" w:rsidRPr="00367943">
        <w:rPr>
          <w:bCs/>
          <w:lang w:val="es-ES"/>
        </w:rPr>
        <w:t>focalizar</w:t>
      </w:r>
      <w:r w:rsidR="006149F7" w:rsidRPr="00367943">
        <w:rPr>
          <w:bCs/>
          <w:lang w:val="es-ES"/>
        </w:rPr>
        <w:t xml:space="preserve"> el programa durante lo que resta del periodo EAP</w:t>
      </w:r>
      <w:r w:rsidR="00072BDD" w:rsidRPr="00367943">
        <w:rPr>
          <w:bCs/>
          <w:lang w:val="es-ES"/>
        </w:rPr>
        <w:t xml:space="preserve">. </w:t>
      </w:r>
      <w:r w:rsidR="00A07B1E" w:rsidRPr="00367943">
        <w:rPr>
          <w:bCs/>
          <w:lang w:val="es-ES"/>
        </w:rPr>
        <w:t>Específicamente s</w:t>
      </w:r>
      <w:r w:rsidR="006149F7" w:rsidRPr="00367943">
        <w:rPr>
          <w:bCs/>
          <w:lang w:val="es-ES"/>
        </w:rPr>
        <w:t xml:space="preserve">e prestará atención a una mejor selección de los beneficiarios de los programas de redes de seguridad social y </w:t>
      </w:r>
      <w:r w:rsidR="00A07B1E" w:rsidRPr="00367943">
        <w:rPr>
          <w:bCs/>
          <w:lang w:val="es-ES"/>
        </w:rPr>
        <w:t xml:space="preserve">a </w:t>
      </w:r>
      <w:r w:rsidR="006149F7" w:rsidRPr="00367943">
        <w:rPr>
          <w:bCs/>
          <w:lang w:val="es-ES"/>
        </w:rPr>
        <w:t>asegurar que el crecimiento económico beneficie a los más v</w:t>
      </w:r>
      <w:r w:rsidR="008D760C" w:rsidRPr="00367943">
        <w:rPr>
          <w:bCs/>
          <w:lang w:val="es-ES"/>
        </w:rPr>
        <w:t>ulnerable</w:t>
      </w:r>
      <w:r w:rsidR="006149F7" w:rsidRPr="00367943">
        <w:rPr>
          <w:bCs/>
          <w:lang w:val="es-ES"/>
        </w:rPr>
        <w:t>s</w:t>
      </w:r>
      <w:r w:rsidR="008D760C" w:rsidRPr="00367943">
        <w:rPr>
          <w:bCs/>
          <w:lang w:val="es-ES"/>
        </w:rPr>
        <w:t>.</w:t>
      </w:r>
      <w:r w:rsidR="005F5CD2" w:rsidRPr="00367943">
        <w:rPr>
          <w:bCs/>
          <w:lang w:val="es-ES"/>
        </w:rPr>
        <w:t xml:space="preserve"> </w:t>
      </w:r>
      <w:r w:rsidR="00A07B1E" w:rsidRPr="00367943">
        <w:rPr>
          <w:bCs/>
          <w:lang w:val="es-ES"/>
        </w:rPr>
        <w:t>El</w:t>
      </w:r>
      <w:r w:rsidR="006149F7" w:rsidRPr="00367943">
        <w:rPr>
          <w:bCs/>
          <w:lang w:val="es-ES"/>
        </w:rPr>
        <w:t xml:space="preserve"> </w:t>
      </w:r>
      <w:r w:rsidR="004B0F3E" w:rsidRPr="00367943">
        <w:rPr>
          <w:bCs/>
          <w:lang w:val="es-ES"/>
        </w:rPr>
        <w:t>Gobierno</w:t>
      </w:r>
      <w:r w:rsidR="005F5CD2" w:rsidRPr="00367943" w:rsidDel="00032025">
        <w:rPr>
          <w:bCs/>
          <w:lang w:val="es-ES"/>
        </w:rPr>
        <w:t xml:space="preserve"> </w:t>
      </w:r>
      <w:r w:rsidR="00A07B1E" w:rsidRPr="00367943">
        <w:rPr>
          <w:bCs/>
          <w:lang w:val="es-ES"/>
        </w:rPr>
        <w:t xml:space="preserve">también </w:t>
      </w:r>
      <w:r w:rsidR="006149F7" w:rsidRPr="00367943">
        <w:rPr>
          <w:bCs/>
          <w:lang w:val="es-ES"/>
        </w:rPr>
        <w:t xml:space="preserve">solicitó al Banco que identifique intervenciones a nivel de las políticas para </w:t>
      </w:r>
      <w:r w:rsidR="00A07B1E" w:rsidRPr="00367943">
        <w:rPr>
          <w:bCs/>
          <w:lang w:val="es-ES"/>
        </w:rPr>
        <w:t>incluirlos</w:t>
      </w:r>
      <w:r w:rsidR="006149F7" w:rsidRPr="00367943">
        <w:rPr>
          <w:bCs/>
          <w:lang w:val="es-ES"/>
        </w:rPr>
        <w:t xml:space="preserve"> </w:t>
      </w:r>
      <w:r w:rsidR="00016A1E" w:rsidRPr="00367943">
        <w:rPr>
          <w:bCs/>
          <w:lang w:val="es-ES"/>
        </w:rPr>
        <w:t>en</w:t>
      </w:r>
      <w:r w:rsidR="005F5CD2" w:rsidRPr="00367943" w:rsidDel="00032025">
        <w:rPr>
          <w:bCs/>
          <w:lang w:val="es-ES"/>
        </w:rPr>
        <w:t xml:space="preserve"> </w:t>
      </w:r>
      <w:r w:rsidR="00A07B1E" w:rsidRPr="00367943">
        <w:rPr>
          <w:bCs/>
          <w:lang w:val="es-ES"/>
        </w:rPr>
        <w:t>su</w:t>
      </w:r>
      <w:r w:rsidR="006149F7" w:rsidRPr="00367943">
        <w:rPr>
          <w:bCs/>
          <w:lang w:val="es-ES"/>
        </w:rPr>
        <w:t xml:space="preserve"> </w:t>
      </w:r>
      <w:r w:rsidR="005F5CD2" w:rsidRPr="00367943" w:rsidDel="00032025">
        <w:rPr>
          <w:bCs/>
          <w:lang w:val="es-ES"/>
        </w:rPr>
        <w:t>program</w:t>
      </w:r>
      <w:r w:rsidR="006149F7" w:rsidRPr="00367943">
        <w:rPr>
          <w:bCs/>
          <w:lang w:val="es-ES"/>
        </w:rPr>
        <w:t xml:space="preserve">a </w:t>
      </w:r>
      <w:r w:rsidR="00A07B1E" w:rsidRPr="00367943">
        <w:rPr>
          <w:bCs/>
          <w:lang w:val="es-ES"/>
        </w:rPr>
        <w:t>de tal forma a</w:t>
      </w:r>
      <w:r w:rsidR="006149F7" w:rsidRPr="00367943">
        <w:rPr>
          <w:bCs/>
          <w:lang w:val="es-ES"/>
        </w:rPr>
        <w:t xml:space="preserve"> contener los efectos de la </w:t>
      </w:r>
      <w:r w:rsidR="00A07B1E" w:rsidRPr="00367943">
        <w:rPr>
          <w:bCs/>
          <w:lang w:val="es-ES"/>
        </w:rPr>
        <w:t>ralentización</w:t>
      </w:r>
      <w:r w:rsidR="006149F7" w:rsidRPr="00367943">
        <w:rPr>
          <w:bCs/>
          <w:lang w:val="es-ES"/>
        </w:rPr>
        <w:t xml:space="preserve"> económica </w:t>
      </w:r>
      <w:r w:rsidR="00A07B1E" w:rsidRPr="00367943">
        <w:rPr>
          <w:bCs/>
          <w:lang w:val="es-ES"/>
        </w:rPr>
        <w:t>global</w:t>
      </w:r>
      <w:r w:rsidR="005F5CD2" w:rsidRPr="00367943" w:rsidDel="00032025">
        <w:rPr>
          <w:bCs/>
          <w:lang w:val="es-ES"/>
        </w:rPr>
        <w:t xml:space="preserve">, </w:t>
      </w:r>
      <w:r w:rsidR="001E2F25" w:rsidRPr="00367943">
        <w:rPr>
          <w:bCs/>
          <w:lang w:val="es-ES"/>
        </w:rPr>
        <w:t>la sequía y los brotes de aftosa</w:t>
      </w:r>
      <w:r w:rsidR="005F5CD2" w:rsidRPr="00367943" w:rsidDel="00032025">
        <w:rPr>
          <w:bCs/>
          <w:lang w:val="es-ES"/>
        </w:rPr>
        <w:t xml:space="preserve">. </w:t>
      </w:r>
      <w:r w:rsidR="00BE12A4" w:rsidRPr="00367943">
        <w:rPr>
          <w:bCs/>
          <w:lang w:val="es-ES"/>
        </w:rPr>
        <w:t>Estos aspectos están incluidos</w:t>
      </w:r>
      <w:r w:rsidR="001E2F25" w:rsidRPr="00367943">
        <w:rPr>
          <w:bCs/>
          <w:lang w:val="es-ES"/>
        </w:rPr>
        <w:t xml:space="preserve"> en </w:t>
      </w:r>
      <w:r w:rsidR="00BE12A4" w:rsidRPr="00367943">
        <w:rPr>
          <w:bCs/>
          <w:lang w:val="es-ES"/>
        </w:rPr>
        <w:t>los planes para</w:t>
      </w:r>
      <w:r w:rsidR="001E2F25" w:rsidRPr="00367943">
        <w:rPr>
          <w:bCs/>
          <w:lang w:val="es-ES"/>
        </w:rPr>
        <w:t xml:space="preserve"> lo que resta de la EAP</w:t>
      </w:r>
      <w:r w:rsidR="002C0961" w:rsidRPr="00367943">
        <w:rPr>
          <w:bCs/>
          <w:lang w:val="es-ES"/>
        </w:rPr>
        <w:t xml:space="preserve">. </w:t>
      </w:r>
      <w:r w:rsidR="00072BDD" w:rsidRPr="00367943">
        <w:rPr>
          <w:bCs/>
          <w:lang w:val="es-ES"/>
        </w:rPr>
        <w:t xml:space="preserve"> </w:t>
      </w:r>
      <w:r w:rsidR="001E2F25" w:rsidRPr="00367943">
        <w:rPr>
          <w:bCs/>
          <w:lang w:val="es-ES"/>
        </w:rPr>
        <w:t xml:space="preserve">Las consultas con grupos de la sociedad civil constataron que el Banco es </w:t>
      </w:r>
      <w:r w:rsidR="00BE12A4" w:rsidRPr="00367943">
        <w:rPr>
          <w:bCs/>
          <w:lang w:val="es-ES"/>
        </w:rPr>
        <w:t>considerado</w:t>
      </w:r>
      <w:r w:rsidR="001E2F25" w:rsidRPr="00367943">
        <w:rPr>
          <w:bCs/>
          <w:lang w:val="es-ES"/>
        </w:rPr>
        <w:t xml:space="preserve"> como </w:t>
      </w:r>
      <w:r w:rsidR="00BE12A4" w:rsidRPr="00367943">
        <w:rPr>
          <w:bCs/>
          <w:lang w:val="es-ES"/>
        </w:rPr>
        <w:t xml:space="preserve">un </w:t>
      </w:r>
      <w:r w:rsidR="001E2F25" w:rsidRPr="00367943">
        <w:rPr>
          <w:bCs/>
          <w:lang w:val="es-ES"/>
        </w:rPr>
        <w:t xml:space="preserve">aliado valioso y confiable </w:t>
      </w:r>
      <w:r w:rsidR="00BE12A4" w:rsidRPr="00367943">
        <w:rPr>
          <w:bCs/>
          <w:lang w:val="es-ES"/>
        </w:rPr>
        <w:t>d</w:t>
      </w:r>
      <w:r w:rsidR="001E2F25" w:rsidRPr="00367943">
        <w:rPr>
          <w:bCs/>
          <w:lang w:val="es-ES"/>
        </w:rPr>
        <w:t xml:space="preserve">el </w:t>
      </w:r>
      <w:r w:rsidR="004B0F3E" w:rsidRPr="00367943">
        <w:rPr>
          <w:bCs/>
          <w:lang w:val="es-ES"/>
        </w:rPr>
        <w:t>Gobierno</w:t>
      </w:r>
      <w:r w:rsidR="00EE4721" w:rsidRPr="00367943">
        <w:rPr>
          <w:bCs/>
          <w:lang w:val="es-ES"/>
        </w:rPr>
        <w:t xml:space="preserve"> </w:t>
      </w:r>
      <w:r w:rsidR="001E2F25" w:rsidRPr="00367943">
        <w:rPr>
          <w:bCs/>
          <w:lang w:val="es-ES"/>
        </w:rPr>
        <w:t xml:space="preserve">y que hubo consenso sobre </w:t>
      </w:r>
      <w:r w:rsidR="00BE12A4" w:rsidRPr="00367943">
        <w:rPr>
          <w:bCs/>
          <w:lang w:val="es-ES"/>
        </w:rPr>
        <w:t>el enfoque</w:t>
      </w:r>
      <w:r w:rsidR="001E2F25" w:rsidRPr="00367943">
        <w:rPr>
          <w:bCs/>
          <w:lang w:val="es-ES"/>
        </w:rPr>
        <w:t xml:space="preserve"> de la estrategia</w:t>
      </w:r>
      <w:r w:rsidR="00EE4721" w:rsidRPr="00367943">
        <w:rPr>
          <w:bCs/>
          <w:lang w:val="es-ES"/>
        </w:rPr>
        <w:t xml:space="preserve">.  </w:t>
      </w:r>
      <w:r w:rsidR="00BE12A4" w:rsidRPr="00367943">
        <w:rPr>
          <w:bCs/>
          <w:lang w:val="es-ES"/>
        </w:rPr>
        <w:t>Continuará l</w:t>
      </w:r>
      <w:r w:rsidR="001E2F25" w:rsidRPr="00367943">
        <w:rPr>
          <w:bCs/>
          <w:lang w:val="es-ES"/>
        </w:rPr>
        <w:t xml:space="preserve">a coordinación con los aliados </w:t>
      </w:r>
      <w:r w:rsidR="00BE12A4" w:rsidRPr="00367943">
        <w:rPr>
          <w:bCs/>
          <w:lang w:val="es-ES"/>
        </w:rPr>
        <w:t>para</w:t>
      </w:r>
      <w:r w:rsidR="001E2F25" w:rsidRPr="00367943">
        <w:rPr>
          <w:bCs/>
          <w:lang w:val="es-ES"/>
        </w:rPr>
        <w:t xml:space="preserve"> el desarrollo, especialmente en </w:t>
      </w:r>
      <w:r w:rsidR="00BE12A4" w:rsidRPr="00367943">
        <w:rPr>
          <w:bCs/>
          <w:lang w:val="es-ES"/>
        </w:rPr>
        <w:t>temas</w:t>
      </w:r>
      <w:r w:rsidR="001E2F25" w:rsidRPr="00367943">
        <w:rPr>
          <w:bCs/>
          <w:lang w:val="es-ES"/>
        </w:rPr>
        <w:t xml:space="preserve"> como la eficiencia del gasto público, gobernabilidad, infraestructura, </w:t>
      </w:r>
      <w:r w:rsidR="004B0F3E" w:rsidRPr="00367943">
        <w:rPr>
          <w:bCs/>
          <w:lang w:val="es-ES"/>
        </w:rPr>
        <w:t>pobreza</w:t>
      </w:r>
      <w:r w:rsidR="00072BDD" w:rsidRPr="00367943">
        <w:rPr>
          <w:bCs/>
          <w:lang w:val="es-ES"/>
        </w:rPr>
        <w:t xml:space="preserve"> </w:t>
      </w:r>
      <w:r w:rsidR="001E2F25" w:rsidRPr="00367943">
        <w:rPr>
          <w:bCs/>
          <w:lang w:val="es-ES"/>
        </w:rPr>
        <w:t>e inclusivi</w:t>
      </w:r>
      <w:r w:rsidR="003C09EB" w:rsidRPr="00367943">
        <w:rPr>
          <w:bCs/>
          <w:lang w:val="es-ES"/>
        </w:rPr>
        <w:t>d</w:t>
      </w:r>
      <w:r w:rsidR="001E2F25" w:rsidRPr="00367943">
        <w:rPr>
          <w:bCs/>
          <w:lang w:val="es-ES"/>
        </w:rPr>
        <w:t>ad</w:t>
      </w:r>
      <w:r w:rsidR="00EE4721" w:rsidRPr="00367943">
        <w:rPr>
          <w:bCs/>
          <w:lang w:val="es-ES"/>
        </w:rPr>
        <w:t xml:space="preserve">.   </w:t>
      </w:r>
    </w:p>
    <w:p w:rsidR="00251CF9" w:rsidRPr="00367943" w:rsidRDefault="00F137EF" w:rsidP="00251CF9">
      <w:pPr>
        <w:numPr>
          <w:ilvl w:val="0"/>
          <w:numId w:val="16"/>
        </w:numPr>
        <w:autoSpaceDE w:val="0"/>
        <w:autoSpaceDN w:val="0"/>
        <w:adjustRightInd w:val="0"/>
        <w:spacing w:before="120" w:after="120"/>
        <w:ind w:left="0" w:firstLine="0"/>
        <w:jc w:val="both"/>
        <w:rPr>
          <w:b/>
          <w:bCs/>
          <w:lang w:val="es-ES"/>
        </w:rPr>
      </w:pPr>
      <w:r w:rsidRPr="00367943">
        <w:rPr>
          <w:b/>
          <w:bCs/>
          <w:lang w:val="es-ES"/>
        </w:rPr>
        <w:t xml:space="preserve">Un paquete de productos </w:t>
      </w:r>
      <w:r w:rsidR="00BE12A4" w:rsidRPr="00367943">
        <w:rPr>
          <w:b/>
          <w:bCs/>
          <w:lang w:val="es-ES"/>
        </w:rPr>
        <w:t>para reflejar una focalización más fuerte en la inclusión</w:t>
      </w:r>
      <w:r w:rsidRPr="00367943">
        <w:rPr>
          <w:b/>
          <w:bCs/>
          <w:lang w:val="es-ES"/>
        </w:rPr>
        <w:t xml:space="preserve"> prevalecerá en la implementación </w:t>
      </w:r>
      <w:r w:rsidR="00BE12A4" w:rsidRPr="00367943">
        <w:rPr>
          <w:b/>
          <w:bCs/>
          <w:lang w:val="es-ES"/>
        </w:rPr>
        <w:t>de</w:t>
      </w:r>
      <w:r w:rsidRPr="00367943">
        <w:rPr>
          <w:b/>
          <w:bCs/>
          <w:lang w:val="es-ES"/>
        </w:rPr>
        <w:t xml:space="preserve"> lo que resta de la EAP</w:t>
      </w:r>
      <w:r w:rsidR="00251CF9" w:rsidRPr="00367943">
        <w:rPr>
          <w:b/>
          <w:bCs/>
          <w:lang w:val="es-ES"/>
        </w:rPr>
        <w:t xml:space="preserve">. </w:t>
      </w:r>
      <w:r w:rsidRPr="00367943">
        <w:rPr>
          <w:bCs/>
          <w:lang w:val="es-ES"/>
        </w:rPr>
        <w:t xml:space="preserve">Se ha previsto un </w:t>
      </w:r>
      <w:r w:rsidR="00B802E1" w:rsidRPr="00367943">
        <w:rPr>
          <w:bCs/>
          <w:lang w:val="es-ES"/>
        </w:rPr>
        <w:t>PPD</w:t>
      </w:r>
      <w:r w:rsidRPr="00367943">
        <w:rPr>
          <w:bCs/>
          <w:lang w:val="es-ES"/>
        </w:rPr>
        <w:t xml:space="preserve"> </w:t>
      </w:r>
      <w:r w:rsidR="008075B3" w:rsidRPr="00367943">
        <w:rPr>
          <w:bCs/>
          <w:lang w:val="es-ES"/>
        </w:rPr>
        <w:t>multisectorial</w:t>
      </w:r>
      <w:r w:rsidR="00251CF9" w:rsidRPr="00367943">
        <w:rPr>
          <w:bCs/>
          <w:lang w:val="es-ES"/>
        </w:rPr>
        <w:t xml:space="preserve"> (US$100 </w:t>
      </w:r>
      <w:r w:rsidR="00DC698F" w:rsidRPr="00367943">
        <w:rPr>
          <w:bCs/>
          <w:lang w:val="es-ES"/>
        </w:rPr>
        <w:t>millones</w:t>
      </w:r>
      <w:r w:rsidR="00251CF9" w:rsidRPr="00367943">
        <w:rPr>
          <w:bCs/>
          <w:lang w:val="es-ES"/>
        </w:rPr>
        <w:t>)</w:t>
      </w:r>
      <w:r w:rsidR="00DB132F" w:rsidRPr="00367943">
        <w:rPr>
          <w:bCs/>
          <w:lang w:val="es-ES"/>
        </w:rPr>
        <w:t xml:space="preserve"> </w:t>
      </w:r>
      <w:r w:rsidRPr="00367943">
        <w:rPr>
          <w:bCs/>
          <w:lang w:val="es-ES"/>
        </w:rPr>
        <w:t xml:space="preserve">que incorporaría un marco de políticas </w:t>
      </w:r>
      <w:r w:rsidR="00BE12A4" w:rsidRPr="00367943">
        <w:rPr>
          <w:bCs/>
          <w:lang w:val="es-ES"/>
        </w:rPr>
        <w:t>centrado</w:t>
      </w:r>
      <w:r w:rsidRPr="00367943">
        <w:rPr>
          <w:bCs/>
          <w:lang w:val="es-ES"/>
        </w:rPr>
        <w:t xml:space="preserve"> en asegurar que los beneficios del crecimiento lleguen a los más vulnerables</w:t>
      </w:r>
      <w:r w:rsidR="00251CF9" w:rsidRPr="00367943">
        <w:rPr>
          <w:bCs/>
          <w:lang w:val="es-ES"/>
        </w:rPr>
        <w:t xml:space="preserve">.  </w:t>
      </w:r>
      <w:r w:rsidRPr="00367943">
        <w:rPr>
          <w:bCs/>
          <w:lang w:val="es-ES"/>
        </w:rPr>
        <w:t xml:space="preserve">Proveería recursos de desembolso </w:t>
      </w:r>
      <w:r w:rsidR="00BE12A4" w:rsidRPr="00367943">
        <w:rPr>
          <w:bCs/>
          <w:lang w:val="es-ES"/>
        </w:rPr>
        <w:t xml:space="preserve">rápido </w:t>
      </w:r>
      <w:r w:rsidRPr="00367943">
        <w:rPr>
          <w:bCs/>
          <w:lang w:val="es-ES"/>
        </w:rPr>
        <w:t>para cubrir los requerimientos financieros del presupuesto 2012 a la pa</w:t>
      </w:r>
      <w:r w:rsidR="00BE12A4" w:rsidRPr="00367943">
        <w:rPr>
          <w:bCs/>
          <w:lang w:val="es-ES"/>
        </w:rPr>
        <w:t>r protegiendo el gasto social de</w:t>
      </w:r>
      <w:r w:rsidRPr="00367943">
        <w:rPr>
          <w:bCs/>
          <w:lang w:val="es-ES"/>
        </w:rPr>
        <w:t xml:space="preserve"> carácter crítico</w:t>
      </w:r>
      <w:r w:rsidR="00DB132F" w:rsidRPr="00367943">
        <w:rPr>
          <w:bCs/>
          <w:lang w:val="es-ES"/>
        </w:rPr>
        <w:t xml:space="preserve">. </w:t>
      </w:r>
      <w:r w:rsidRPr="00367943">
        <w:rPr>
          <w:bCs/>
          <w:lang w:val="es-ES"/>
        </w:rPr>
        <w:t xml:space="preserve">Adicionalmente, un préstamo de inversión en Conectividad Rural apoyaría un elemento clave de la estrategia del Gobierno para </w:t>
      </w:r>
      <w:r w:rsidR="00075637" w:rsidRPr="00367943">
        <w:rPr>
          <w:bCs/>
          <w:lang w:val="es-ES"/>
        </w:rPr>
        <w:t>llegar a los más vulnerables</w:t>
      </w:r>
      <w:r w:rsidR="00DB132F" w:rsidRPr="00367943">
        <w:rPr>
          <w:bCs/>
          <w:lang w:val="es-ES"/>
        </w:rPr>
        <w:t>.</w:t>
      </w:r>
      <w:r w:rsidR="00251CF9" w:rsidRPr="00367943">
        <w:rPr>
          <w:bCs/>
          <w:lang w:val="es-ES"/>
        </w:rPr>
        <w:t xml:space="preserve">  </w:t>
      </w:r>
      <w:r w:rsidR="00075637" w:rsidRPr="00367943">
        <w:rPr>
          <w:bCs/>
          <w:lang w:val="es-ES"/>
        </w:rPr>
        <w:t xml:space="preserve">Los componentes </w:t>
      </w:r>
      <w:r w:rsidR="00251CF9" w:rsidRPr="00367943">
        <w:rPr>
          <w:bCs/>
          <w:lang w:val="es-ES"/>
        </w:rPr>
        <w:t xml:space="preserve">AAA </w:t>
      </w:r>
      <w:r w:rsidR="00075637" w:rsidRPr="00367943">
        <w:rPr>
          <w:bCs/>
          <w:lang w:val="es-ES"/>
        </w:rPr>
        <w:t xml:space="preserve">de este paquete reflejan una lista de prioridades del Gobierno </w:t>
      </w:r>
      <w:r w:rsidR="001724A8" w:rsidRPr="00367943">
        <w:rPr>
          <w:bCs/>
          <w:lang w:val="es-ES"/>
        </w:rPr>
        <w:t>emanada</w:t>
      </w:r>
      <w:r w:rsidR="00075637" w:rsidRPr="00367943">
        <w:rPr>
          <w:bCs/>
          <w:lang w:val="es-ES"/>
        </w:rPr>
        <w:t xml:space="preserve"> de un taller reciente </w:t>
      </w:r>
      <w:r w:rsidR="001724A8" w:rsidRPr="00367943">
        <w:rPr>
          <w:bCs/>
          <w:lang w:val="es-ES"/>
        </w:rPr>
        <w:t>de</w:t>
      </w:r>
      <w:r w:rsidR="00075637" w:rsidRPr="00367943">
        <w:rPr>
          <w:bCs/>
          <w:lang w:val="es-ES"/>
        </w:rPr>
        <w:t xml:space="preserve"> Estudio de Pobreza</w:t>
      </w:r>
      <w:r w:rsidR="00CB2C42" w:rsidRPr="00367943">
        <w:rPr>
          <w:bCs/>
          <w:lang w:val="es-ES"/>
        </w:rPr>
        <w:t xml:space="preserve">.  </w:t>
      </w:r>
      <w:r w:rsidR="00075637" w:rsidRPr="00367943">
        <w:rPr>
          <w:bCs/>
          <w:lang w:val="es-ES"/>
        </w:rPr>
        <w:t>Además de los mencionados en otras parte de este informe, estos incluyen</w:t>
      </w:r>
      <w:r w:rsidR="00CB2C42" w:rsidRPr="00367943">
        <w:rPr>
          <w:bCs/>
          <w:lang w:val="es-ES"/>
        </w:rPr>
        <w:t>:</w:t>
      </w:r>
      <w:r w:rsidR="00DB132F" w:rsidRPr="00367943">
        <w:rPr>
          <w:bCs/>
          <w:lang w:val="es-ES"/>
        </w:rPr>
        <w:t xml:space="preserve">  (i)</w:t>
      </w:r>
      <w:r w:rsidR="00CB2C42" w:rsidRPr="00367943">
        <w:rPr>
          <w:bCs/>
          <w:lang w:val="es-ES"/>
        </w:rPr>
        <w:t xml:space="preserve"> </w:t>
      </w:r>
      <w:r w:rsidR="00075637" w:rsidRPr="00367943">
        <w:rPr>
          <w:bCs/>
          <w:lang w:val="es-ES"/>
        </w:rPr>
        <w:t xml:space="preserve">un análisis de los vínculos entre crecimiento económico, </w:t>
      </w:r>
      <w:r w:rsidR="004B0F3E" w:rsidRPr="00367943">
        <w:rPr>
          <w:bCs/>
          <w:lang w:val="es-ES"/>
        </w:rPr>
        <w:t>pobreza</w:t>
      </w:r>
      <w:r w:rsidR="00DB132F" w:rsidRPr="00367943">
        <w:rPr>
          <w:bCs/>
          <w:lang w:val="es-ES"/>
        </w:rPr>
        <w:t xml:space="preserve"> </w:t>
      </w:r>
      <w:r w:rsidR="00E90443" w:rsidRPr="00367943">
        <w:rPr>
          <w:bCs/>
          <w:lang w:val="es-ES"/>
        </w:rPr>
        <w:t>y desigualdad</w:t>
      </w:r>
      <w:r w:rsidR="00DB132F" w:rsidRPr="00367943">
        <w:rPr>
          <w:bCs/>
          <w:lang w:val="es-ES"/>
        </w:rPr>
        <w:t xml:space="preserve"> dur</w:t>
      </w:r>
      <w:r w:rsidR="00075637" w:rsidRPr="00367943">
        <w:rPr>
          <w:bCs/>
          <w:lang w:val="es-ES"/>
        </w:rPr>
        <w:t>ante</w:t>
      </w:r>
      <w:r w:rsidR="00DB132F" w:rsidRPr="00367943">
        <w:rPr>
          <w:bCs/>
          <w:lang w:val="es-ES"/>
        </w:rPr>
        <w:t xml:space="preserve"> 2005-2010, inclu</w:t>
      </w:r>
      <w:r w:rsidR="00075637" w:rsidRPr="00367943">
        <w:rPr>
          <w:bCs/>
          <w:lang w:val="es-ES"/>
        </w:rPr>
        <w:t xml:space="preserve">yendo una evaluación </w:t>
      </w:r>
      <w:r w:rsidR="00DB132F" w:rsidRPr="00367943">
        <w:rPr>
          <w:bCs/>
          <w:lang w:val="es-ES"/>
        </w:rPr>
        <w:t xml:space="preserve">ex-ante </w:t>
      </w:r>
      <w:r w:rsidR="00075637" w:rsidRPr="00367943">
        <w:rPr>
          <w:bCs/>
          <w:lang w:val="es-ES"/>
        </w:rPr>
        <w:t xml:space="preserve">del </w:t>
      </w:r>
      <w:r w:rsidR="00075637" w:rsidRPr="00367943">
        <w:rPr>
          <w:bCs/>
          <w:lang w:val="es-ES"/>
        </w:rPr>
        <w:lastRenderedPageBreak/>
        <w:t>impacto de otra crisis global</w:t>
      </w:r>
      <w:r w:rsidR="00CB2C42" w:rsidRPr="00367943">
        <w:rPr>
          <w:bCs/>
          <w:lang w:val="es-ES"/>
        </w:rPr>
        <w:t xml:space="preserve">; </w:t>
      </w:r>
      <w:r w:rsidR="00075637" w:rsidRPr="00367943">
        <w:rPr>
          <w:bCs/>
          <w:lang w:val="es-ES"/>
        </w:rPr>
        <w:t>y</w:t>
      </w:r>
      <w:r w:rsidR="004A2B44" w:rsidRPr="00367943">
        <w:rPr>
          <w:bCs/>
          <w:lang w:val="es-ES"/>
        </w:rPr>
        <w:t xml:space="preserve"> </w:t>
      </w:r>
      <w:r w:rsidR="00CB2C42" w:rsidRPr="00367943">
        <w:rPr>
          <w:bCs/>
          <w:lang w:val="es-ES"/>
        </w:rPr>
        <w:t>(ii</w:t>
      </w:r>
      <w:r w:rsidR="00DB132F" w:rsidRPr="00367943">
        <w:rPr>
          <w:bCs/>
          <w:lang w:val="es-ES"/>
        </w:rPr>
        <w:t xml:space="preserve">) </w:t>
      </w:r>
      <w:r w:rsidR="00075637" w:rsidRPr="00367943">
        <w:rPr>
          <w:bCs/>
          <w:lang w:val="es-ES"/>
        </w:rPr>
        <w:t>un análisis de la eficiencia del gasto público</w:t>
      </w:r>
      <w:r w:rsidR="00DB132F" w:rsidRPr="00367943">
        <w:rPr>
          <w:bCs/>
          <w:lang w:val="es-ES"/>
        </w:rPr>
        <w:t xml:space="preserve">.  </w:t>
      </w:r>
      <w:r w:rsidR="00075637" w:rsidRPr="00367943">
        <w:rPr>
          <w:bCs/>
          <w:lang w:val="es-ES"/>
        </w:rPr>
        <w:t xml:space="preserve">El Banco también provee asistencia técnica para complementar el apoyo financiero del BID para </w:t>
      </w:r>
      <w:r w:rsidR="00630A96" w:rsidRPr="00367943">
        <w:rPr>
          <w:bCs/>
          <w:lang w:val="es-ES"/>
        </w:rPr>
        <w:t>el</w:t>
      </w:r>
      <w:r w:rsidR="00075637" w:rsidRPr="00367943">
        <w:rPr>
          <w:bCs/>
          <w:lang w:val="es-ES"/>
        </w:rPr>
        <w:t xml:space="preserve"> futuro Censo Económico</w:t>
      </w:r>
      <w:r w:rsidR="00213966" w:rsidRPr="00367943">
        <w:rPr>
          <w:bCs/>
          <w:lang w:val="es-ES"/>
        </w:rPr>
        <w:t>.</w:t>
      </w:r>
    </w:p>
    <w:p w:rsidR="000F5FF1" w:rsidRPr="00367943" w:rsidRDefault="00170854" w:rsidP="00035124">
      <w:pPr>
        <w:numPr>
          <w:ilvl w:val="0"/>
          <w:numId w:val="16"/>
        </w:numPr>
        <w:autoSpaceDE w:val="0"/>
        <w:autoSpaceDN w:val="0"/>
        <w:adjustRightInd w:val="0"/>
        <w:spacing w:before="120" w:after="120"/>
        <w:ind w:left="0" w:firstLine="0"/>
        <w:jc w:val="both"/>
        <w:rPr>
          <w:b/>
          <w:bCs/>
          <w:lang w:val="es-ES"/>
        </w:rPr>
      </w:pPr>
      <w:r w:rsidRPr="00367943">
        <w:rPr>
          <w:b/>
          <w:bCs/>
          <w:lang w:val="es-ES"/>
        </w:rPr>
        <w:t xml:space="preserve">Además de las dimensiones de género del Estudio de Pobreza y la transversalización del género como tema en las carteras de préstamos y AAA del Banco, </w:t>
      </w:r>
      <w:r w:rsidRPr="00367943">
        <w:rPr>
          <w:bCs/>
          <w:lang w:val="es-ES"/>
        </w:rPr>
        <w:t xml:space="preserve">el Banco </w:t>
      </w:r>
      <w:r w:rsidR="00630A96" w:rsidRPr="00367943">
        <w:rPr>
          <w:bCs/>
          <w:lang w:val="es-ES"/>
        </w:rPr>
        <w:t xml:space="preserve">también </w:t>
      </w:r>
      <w:r w:rsidRPr="00367943">
        <w:rPr>
          <w:bCs/>
          <w:lang w:val="es-ES"/>
        </w:rPr>
        <w:t>elabora</w:t>
      </w:r>
      <w:r w:rsidR="00630A96" w:rsidRPr="00367943">
        <w:rPr>
          <w:bCs/>
          <w:lang w:val="es-ES"/>
        </w:rPr>
        <w:t xml:space="preserve"> </w:t>
      </w:r>
      <w:r w:rsidRPr="00367943">
        <w:rPr>
          <w:bCs/>
          <w:lang w:val="es-ES"/>
        </w:rPr>
        <w:t xml:space="preserve">una revisión de los datos y literatura claves sobre temas de género en el </w:t>
      </w:r>
      <w:r w:rsidR="009767CA" w:rsidRPr="00367943">
        <w:rPr>
          <w:bCs/>
          <w:lang w:val="es-ES"/>
        </w:rPr>
        <w:t>Paraguay</w:t>
      </w:r>
      <w:r w:rsidR="00EF7DDA" w:rsidRPr="00367943">
        <w:rPr>
          <w:bCs/>
          <w:lang w:val="es-ES"/>
        </w:rPr>
        <w:t xml:space="preserve">.  </w:t>
      </w:r>
      <w:r w:rsidRPr="00367943">
        <w:rPr>
          <w:bCs/>
          <w:lang w:val="es-ES"/>
        </w:rPr>
        <w:t xml:space="preserve">Esto dará </w:t>
      </w:r>
      <w:r w:rsidR="00630A96" w:rsidRPr="00367943">
        <w:rPr>
          <w:bCs/>
          <w:lang w:val="es-ES"/>
        </w:rPr>
        <w:t>lugar</w:t>
      </w:r>
      <w:r w:rsidRPr="00367943">
        <w:rPr>
          <w:bCs/>
          <w:lang w:val="es-ES"/>
        </w:rPr>
        <w:t xml:space="preserve"> a un análisis más detallado que, sobre la base del Estudio de Pobreza, dará forma a la siguiente EAP</w:t>
      </w:r>
      <w:r w:rsidR="00EF7DDA" w:rsidRPr="00367943">
        <w:rPr>
          <w:bCs/>
          <w:lang w:val="es-ES"/>
        </w:rPr>
        <w:t>.</w:t>
      </w:r>
    </w:p>
    <w:p w:rsidR="004D3BB5" w:rsidRPr="00367943" w:rsidRDefault="00170854" w:rsidP="00035124">
      <w:pPr>
        <w:numPr>
          <w:ilvl w:val="0"/>
          <w:numId w:val="16"/>
        </w:numPr>
        <w:autoSpaceDE w:val="0"/>
        <w:autoSpaceDN w:val="0"/>
        <w:adjustRightInd w:val="0"/>
        <w:spacing w:before="120" w:after="120"/>
        <w:ind w:left="0" w:firstLine="0"/>
        <w:jc w:val="both"/>
        <w:rPr>
          <w:bCs/>
          <w:color w:val="000000" w:themeColor="text1"/>
          <w:lang w:val="es-ES"/>
        </w:rPr>
      </w:pPr>
      <w:r w:rsidRPr="00367943">
        <w:rPr>
          <w:b/>
          <w:bCs/>
          <w:color w:val="000000" w:themeColor="text1"/>
          <w:lang w:val="es-ES"/>
        </w:rPr>
        <w:t xml:space="preserve">El </w:t>
      </w:r>
      <w:r w:rsidR="004B0F3E" w:rsidRPr="00367943">
        <w:rPr>
          <w:b/>
          <w:bCs/>
          <w:color w:val="000000" w:themeColor="text1"/>
          <w:lang w:val="es-ES"/>
        </w:rPr>
        <w:t>Gobierno</w:t>
      </w:r>
      <w:r w:rsidR="0072428C" w:rsidRPr="00367943">
        <w:rPr>
          <w:b/>
          <w:bCs/>
          <w:color w:val="000000" w:themeColor="text1"/>
          <w:lang w:val="es-ES"/>
        </w:rPr>
        <w:t xml:space="preserve"> </w:t>
      </w:r>
      <w:r w:rsidRPr="00367943">
        <w:rPr>
          <w:b/>
          <w:bCs/>
          <w:color w:val="000000" w:themeColor="text1"/>
          <w:lang w:val="es-ES"/>
        </w:rPr>
        <w:t>y el Banco continuarán aplicando las lecciones de l</w:t>
      </w:r>
      <w:r w:rsidR="004D79EF" w:rsidRPr="00367943">
        <w:rPr>
          <w:b/>
          <w:bCs/>
          <w:color w:val="000000" w:themeColor="text1"/>
          <w:lang w:val="es-ES"/>
        </w:rPr>
        <w:t>a revisión del desempeño de la cartera del país (CPPR) y de</w:t>
      </w:r>
      <w:r w:rsidRPr="00367943">
        <w:rPr>
          <w:b/>
          <w:bCs/>
          <w:color w:val="000000" w:themeColor="text1"/>
          <w:lang w:val="es-ES"/>
        </w:rPr>
        <w:t xml:space="preserve"> la implementación de los proyectos para fortalecer el desempeño de la cartera</w:t>
      </w:r>
      <w:r w:rsidR="0072428C" w:rsidRPr="00367943">
        <w:rPr>
          <w:b/>
          <w:bCs/>
          <w:color w:val="000000" w:themeColor="text1"/>
          <w:lang w:val="es-ES"/>
        </w:rPr>
        <w:t xml:space="preserve">.  </w:t>
      </w:r>
      <w:r w:rsidRPr="00367943">
        <w:rPr>
          <w:bCs/>
          <w:color w:val="000000" w:themeColor="text1"/>
          <w:lang w:val="es-ES"/>
        </w:rPr>
        <w:t xml:space="preserve">Los préstamos propuestos seguirán siendo </w:t>
      </w:r>
      <w:r w:rsidR="00CA522A" w:rsidRPr="00367943">
        <w:rPr>
          <w:bCs/>
          <w:color w:val="000000" w:themeColor="text1"/>
          <w:lang w:val="es-ES"/>
        </w:rPr>
        <w:t>clasificado</w:t>
      </w:r>
      <w:r w:rsidRPr="00367943">
        <w:rPr>
          <w:bCs/>
          <w:color w:val="000000" w:themeColor="text1"/>
          <w:lang w:val="es-ES"/>
        </w:rPr>
        <w:t xml:space="preserve">s tal como descrito en el párrafo </w:t>
      </w:r>
      <w:r w:rsidR="00133183" w:rsidRPr="00367943">
        <w:rPr>
          <w:bCs/>
          <w:color w:val="000000" w:themeColor="text1"/>
          <w:lang w:val="es-ES"/>
        </w:rPr>
        <w:t>23</w:t>
      </w:r>
      <w:r w:rsidR="0072428C" w:rsidRPr="00367943">
        <w:rPr>
          <w:bCs/>
          <w:color w:val="000000" w:themeColor="text1"/>
          <w:lang w:val="es-ES"/>
        </w:rPr>
        <w:t>.</w:t>
      </w:r>
      <w:r w:rsidR="004D3BB5" w:rsidRPr="00367943">
        <w:rPr>
          <w:bCs/>
          <w:color w:val="000000" w:themeColor="text1"/>
          <w:lang w:val="es-ES"/>
        </w:rPr>
        <w:t xml:space="preserve"> </w:t>
      </w:r>
      <w:r w:rsidRPr="00367943">
        <w:rPr>
          <w:bCs/>
          <w:color w:val="000000" w:themeColor="text1"/>
          <w:lang w:val="es-ES"/>
        </w:rPr>
        <w:t xml:space="preserve">Un </w:t>
      </w:r>
      <w:r w:rsidR="004D79EF" w:rsidRPr="00367943">
        <w:rPr>
          <w:bCs/>
          <w:color w:val="000000" w:themeColor="text1"/>
          <w:lang w:val="es-ES"/>
        </w:rPr>
        <w:t>CPPR conjunto realizad</w:t>
      </w:r>
      <w:r w:rsidR="00CA522A" w:rsidRPr="00367943">
        <w:rPr>
          <w:bCs/>
          <w:color w:val="000000" w:themeColor="text1"/>
          <w:lang w:val="es-ES"/>
        </w:rPr>
        <w:t>o</w:t>
      </w:r>
      <w:r w:rsidR="004D79EF" w:rsidRPr="00367943">
        <w:rPr>
          <w:bCs/>
          <w:color w:val="000000" w:themeColor="text1"/>
          <w:lang w:val="es-ES"/>
        </w:rPr>
        <w:t xml:space="preserve"> en noviembre de </w:t>
      </w:r>
      <w:r w:rsidR="00D65440" w:rsidRPr="00367943">
        <w:rPr>
          <w:bCs/>
          <w:color w:val="000000" w:themeColor="text1"/>
          <w:lang w:val="es-ES"/>
        </w:rPr>
        <w:t>2011 identifi</w:t>
      </w:r>
      <w:r w:rsidR="004D79EF" w:rsidRPr="00367943">
        <w:rPr>
          <w:bCs/>
          <w:color w:val="000000" w:themeColor="text1"/>
          <w:lang w:val="es-ES"/>
        </w:rPr>
        <w:t xml:space="preserve">có debilidades en </w:t>
      </w:r>
      <w:r w:rsidR="00CA522A" w:rsidRPr="00367943">
        <w:rPr>
          <w:bCs/>
          <w:color w:val="000000" w:themeColor="text1"/>
          <w:lang w:val="es-ES"/>
        </w:rPr>
        <w:t>la</w:t>
      </w:r>
      <w:r w:rsidR="004D79EF" w:rsidRPr="00367943">
        <w:rPr>
          <w:bCs/>
          <w:color w:val="000000" w:themeColor="text1"/>
          <w:lang w:val="es-ES"/>
        </w:rPr>
        <w:t xml:space="preserve"> administración </w:t>
      </w:r>
      <w:r w:rsidR="00CA522A" w:rsidRPr="00367943">
        <w:rPr>
          <w:bCs/>
          <w:color w:val="000000" w:themeColor="text1"/>
          <w:lang w:val="es-ES"/>
        </w:rPr>
        <w:t xml:space="preserve">de los contratos </w:t>
      </w:r>
      <w:r w:rsidR="004D79EF" w:rsidRPr="00367943">
        <w:rPr>
          <w:bCs/>
          <w:color w:val="000000" w:themeColor="text1"/>
          <w:lang w:val="es-ES"/>
        </w:rPr>
        <w:t xml:space="preserve">y </w:t>
      </w:r>
      <w:r w:rsidR="00CA522A" w:rsidRPr="00367943">
        <w:rPr>
          <w:bCs/>
          <w:color w:val="000000" w:themeColor="text1"/>
          <w:lang w:val="es-ES"/>
        </w:rPr>
        <w:t xml:space="preserve">en </w:t>
      </w:r>
      <w:r w:rsidR="004D79EF" w:rsidRPr="00367943">
        <w:rPr>
          <w:bCs/>
          <w:color w:val="000000" w:themeColor="text1"/>
          <w:lang w:val="es-ES"/>
        </w:rPr>
        <w:t>las salvaguardas, y se han planificado programas para el fortalecimiento de las capacidades</w:t>
      </w:r>
      <w:r w:rsidR="00CA522A" w:rsidRPr="00367943">
        <w:rPr>
          <w:bCs/>
          <w:color w:val="000000" w:themeColor="text1"/>
          <w:lang w:val="es-ES"/>
        </w:rPr>
        <w:t xml:space="preserve"> a modo de respuesta</w:t>
      </w:r>
      <w:r w:rsidR="004D79EF" w:rsidRPr="00367943">
        <w:rPr>
          <w:bCs/>
          <w:color w:val="000000" w:themeColor="text1"/>
          <w:lang w:val="es-ES"/>
        </w:rPr>
        <w:t>.</w:t>
      </w:r>
      <w:r w:rsidR="004D3BB5" w:rsidRPr="00367943">
        <w:rPr>
          <w:bCs/>
          <w:color w:val="000000" w:themeColor="text1"/>
          <w:lang w:val="es-ES"/>
        </w:rPr>
        <w:t xml:space="preserve">  </w:t>
      </w:r>
      <w:r w:rsidR="004D79EF" w:rsidRPr="00367943">
        <w:rPr>
          <w:bCs/>
          <w:color w:val="000000" w:themeColor="text1"/>
          <w:lang w:val="es-ES"/>
        </w:rPr>
        <w:t>El</w:t>
      </w:r>
      <w:r w:rsidR="004D3BB5" w:rsidRPr="00367943">
        <w:rPr>
          <w:bCs/>
          <w:color w:val="000000" w:themeColor="text1"/>
          <w:lang w:val="es-ES"/>
        </w:rPr>
        <w:t xml:space="preserve"> </w:t>
      </w:r>
      <w:r w:rsidR="004B0F3E" w:rsidRPr="00367943">
        <w:rPr>
          <w:bCs/>
          <w:color w:val="000000" w:themeColor="text1"/>
          <w:lang w:val="es-ES"/>
        </w:rPr>
        <w:t>Gobierno</w:t>
      </w:r>
      <w:r w:rsidR="004D3BB5" w:rsidRPr="00367943">
        <w:rPr>
          <w:bCs/>
          <w:color w:val="000000" w:themeColor="text1"/>
          <w:lang w:val="es-ES"/>
        </w:rPr>
        <w:t xml:space="preserve"> </w:t>
      </w:r>
      <w:r w:rsidR="004D79EF" w:rsidRPr="00367943">
        <w:rPr>
          <w:bCs/>
          <w:color w:val="000000" w:themeColor="text1"/>
          <w:lang w:val="es-ES"/>
        </w:rPr>
        <w:t>también se comprometió a incrementar esfuerzos en la implementación de los proyectos</w:t>
      </w:r>
      <w:r w:rsidR="004D3BB5" w:rsidRPr="00367943">
        <w:rPr>
          <w:bCs/>
          <w:color w:val="000000" w:themeColor="text1"/>
          <w:lang w:val="es-ES"/>
        </w:rPr>
        <w:t xml:space="preserve">. </w:t>
      </w:r>
      <w:r w:rsidR="004D79EF" w:rsidRPr="00367943">
        <w:rPr>
          <w:bCs/>
          <w:color w:val="000000" w:themeColor="text1"/>
          <w:lang w:val="es-ES"/>
        </w:rPr>
        <w:t>Recientemente el Min</w:t>
      </w:r>
      <w:r w:rsidR="00CA522A" w:rsidRPr="00367943">
        <w:rPr>
          <w:bCs/>
          <w:color w:val="000000" w:themeColor="text1"/>
          <w:lang w:val="es-ES"/>
        </w:rPr>
        <w:t>i</w:t>
      </w:r>
      <w:r w:rsidR="004D79EF" w:rsidRPr="00367943">
        <w:rPr>
          <w:bCs/>
          <w:color w:val="000000" w:themeColor="text1"/>
          <w:lang w:val="es-ES"/>
        </w:rPr>
        <w:t xml:space="preserve">sterio de Hacienda creó una unidad para monitorear inversiones </w:t>
      </w:r>
      <w:r w:rsidR="007E43B9" w:rsidRPr="00367943">
        <w:rPr>
          <w:bCs/>
          <w:color w:val="000000" w:themeColor="text1"/>
          <w:lang w:val="es-ES"/>
        </w:rPr>
        <w:t xml:space="preserve">financiadas </w:t>
      </w:r>
      <w:r w:rsidR="00987958" w:rsidRPr="00367943">
        <w:rPr>
          <w:bCs/>
          <w:color w:val="000000" w:themeColor="text1"/>
          <w:lang w:val="es-ES"/>
        </w:rPr>
        <w:t>en el exterior</w:t>
      </w:r>
      <w:r w:rsidR="007E43B9" w:rsidRPr="00367943">
        <w:rPr>
          <w:bCs/>
          <w:color w:val="000000" w:themeColor="text1"/>
          <w:lang w:val="es-ES"/>
        </w:rPr>
        <w:t xml:space="preserve"> y dar seguimiento a las acciones acordadas. El Banco y otros aliados en el desarrollo</w:t>
      </w:r>
      <w:r w:rsidR="004D79EF" w:rsidRPr="00367943">
        <w:rPr>
          <w:bCs/>
          <w:color w:val="000000" w:themeColor="text1"/>
          <w:lang w:val="es-ES"/>
        </w:rPr>
        <w:t xml:space="preserve"> </w:t>
      </w:r>
      <w:r w:rsidR="004D3BB5" w:rsidRPr="00367943">
        <w:rPr>
          <w:bCs/>
          <w:color w:val="000000" w:themeColor="text1"/>
          <w:lang w:val="es-ES"/>
        </w:rPr>
        <w:t>(</w:t>
      </w:r>
      <w:r w:rsidR="00D506F2" w:rsidRPr="00367943">
        <w:rPr>
          <w:bCs/>
          <w:color w:val="000000" w:themeColor="text1"/>
          <w:lang w:val="es-ES"/>
        </w:rPr>
        <w:t>BID</w:t>
      </w:r>
      <w:r w:rsidR="004D3BB5" w:rsidRPr="00367943">
        <w:rPr>
          <w:bCs/>
          <w:color w:val="000000" w:themeColor="text1"/>
          <w:lang w:val="es-ES"/>
        </w:rPr>
        <w:t xml:space="preserve">, GTZ, </w:t>
      </w:r>
      <w:r w:rsidR="00D506F2" w:rsidRPr="00367943">
        <w:rPr>
          <w:bCs/>
          <w:color w:val="000000" w:themeColor="text1"/>
          <w:lang w:val="es-ES"/>
        </w:rPr>
        <w:t>UE y ONU</w:t>
      </w:r>
      <w:r w:rsidR="004D3BB5" w:rsidRPr="00367943">
        <w:rPr>
          <w:bCs/>
          <w:color w:val="000000" w:themeColor="text1"/>
          <w:lang w:val="es-ES"/>
        </w:rPr>
        <w:t xml:space="preserve">) </w:t>
      </w:r>
      <w:r w:rsidR="00D506F2" w:rsidRPr="00367943">
        <w:rPr>
          <w:bCs/>
          <w:color w:val="000000" w:themeColor="text1"/>
          <w:lang w:val="es-ES"/>
        </w:rPr>
        <w:t xml:space="preserve">trabajan </w:t>
      </w:r>
      <w:r w:rsidR="007E43B9" w:rsidRPr="00367943">
        <w:rPr>
          <w:bCs/>
          <w:color w:val="000000" w:themeColor="text1"/>
          <w:lang w:val="es-ES"/>
        </w:rPr>
        <w:t>conjuntamente</w:t>
      </w:r>
      <w:r w:rsidR="00D506F2" w:rsidRPr="00367943">
        <w:rPr>
          <w:bCs/>
          <w:color w:val="000000" w:themeColor="text1"/>
          <w:lang w:val="es-ES"/>
        </w:rPr>
        <w:t xml:space="preserve"> para identificar prob</w:t>
      </w:r>
      <w:r w:rsidR="00AE7460" w:rsidRPr="00367943">
        <w:rPr>
          <w:bCs/>
          <w:color w:val="000000" w:themeColor="text1"/>
          <w:lang w:val="es-ES"/>
        </w:rPr>
        <w:t>l</w:t>
      </w:r>
      <w:r w:rsidR="00D506F2" w:rsidRPr="00367943">
        <w:rPr>
          <w:bCs/>
          <w:color w:val="000000" w:themeColor="text1"/>
          <w:lang w:val="es-ES"/>
        </w:rPr>
        <w:t xml:space="preserve">emáticas </w:t>
      </w:r>
      <w:r w:rsidR="007E43B9" w:rsidRPr="00367943">
        <w:rPr>
          <w:bCs/>
          <w:color w:val="000000" w:themeColor="text1"/>
          <w:lang w:val="es-ES"/>
        </w:rPr>
        <w:t xml:space="preserve">comunes en </w:t>
      </w:r>
      <w:r w:rsidR="00D506F2" w:rsidRPr="00367943">
        <w:rPr>
          <w:bCs/>
          <w:color w:val="000000" w:themeColor="text1"/>
          <w:lang w:val="es-ES"/>
        </w:rPr>
        <w:t>la implementación de proyectos y ofrec</w:t>
      </w:r>
      <w:r w:rsidR="007E43B9" w:rsidRPr="00367943">
        <w:rPr>
          <w:bCs/>
          <w:color w:val="000000" w:themeColor="text1"/>
          <w:lang w:val="es-ES"/>
        </w:rPr>
        <w:t xml:space="preserve">er </w:t>
      </w:r>
      <w:r w:rsidR="00D506F2" w:rsidRPr="00367943">
        <w:rPr>
          <w:bCs/>
          <w:color w:val="000000" w:themeColor="text1"/>
          <w:lang w:val="es-ES"/>
        </w:rPr>
        <w:t>propuestas conjuntas para abordarlas</w:t>
      </w:r>
      <w:r w:rsidR="0072428C" w:rsidRPr="00367943">
        <w:rPr>
          <w:bCs/>
          <w:color w:val="000000" w:themeColor="text1"/>
          <w:lang w:val="es-ES"/>
        </w:rPr>
        <w:t>.</w:t>
      </w:r>
    </w:p>
    <w:p w:rsidR="003D2012" w:rsidRPr="00367943" w:rsidRDefault="00D506F2" w:rsidP="00251CF9">
      <w:pPr>
        <w:numPr>
          <w:ilvl w:val="0"/>
          <w:numId w:val="16"/>
        </w:numPr>
        <w:autoSpaceDE w:val="0"/>
        <w:autoSpaceDN w:val="0"/>
        <w:adjustRightInd w:val="0"/>
        <w:spacing w:before="120" w:after="120"/>
        <w:ind w:left="0" w:firstLine="0"/>
        <w:jc w:val="both"/>
        <w:rPr>
          <w:b/>
          <w:bCs/>
          <w:lang w:val="es-ES"/>
        </w:rPr>
      </w:pPr>
      <w:r w:rsidRPr="00367943">
        <w:rPr>
          <w:b/>
          <w:bCs/>
          <w:lang w:val="es-ES"/>
        </w:rPr>
        <w:t xml:space="preserve">La estrategia de la </w:t>
      </w:r>
      <w:r w:rsidR="004B0F3E" w:rsidRPr="00367943">
        <w:rPr>
          <w:b/>
          <w:bCs/>
          <w:lang w:val="es-ES"/>
        </w:rPr>
        <w:t>CFI</w:t>
      </w:r>
      <w:r w:rsidRPr="00367943">
        <w:rPr>
          <w:b/>
          <w:bCs/>
          <w:lang w:val="es-ES"/>
        </w:rPr>
        <w:t xml:space="preserve"> durante lo que resta del periodo EAP probablemente </w:t>
      </w:r>
      <w:r w:rsidR="007E43B9" w:rsidRPr="00367943">
        <w:rPr>
          <w:b/>
          <w:bCs/>
          <w:lang w:val="es-ES"/>
        </w:rPr>
        <w:t>siga enfocada en</w:t>
      </w:r>
      <w:r w:rsidRPr="00367943">
        <w:rPr>
          <w:b/>
          <w:bCs/>
          <w:lang w:val="es-ES"/>
        </w:rPr>
        <w:t xml:space="preserve"> el crecimiento inclusivo mediante un enfoque continuado en servicios financieros e inversiones en agronegocios</w:t>
      </w:r>
      <w:r w:rsidR="0030525D" w:rsidRPr="00367943">
        <w:rPr>
          <w:bCs/>
          <w:color w:val="000000" w:themeColor="text1"/>
          <w:lang w:val="es-ES"/>
        </w:rPr>
        <w:t xml:space="preserve">. </w:t>
      </w:r>
      <w:r w:rsidRPr="00367943">
        <w:rPr>
          <w:bCs/>
          <w:color w:val="000000" w:themeColor="text1"/>
          <w:lang w:val="es-ES"/>
        </w:rPr>
        <w:t>La</w:t>
      </w:r>
      <w:r w:rsidR="007E43B9" w:rsidRPr="00367943">
        <w:rPr>
          <w:bCs/>
          <w:color w:val="000000" w:themeColor="text1"/>
          <w:lang w:val="es-ES"/>
        </w:rPr>
        <w:t xml:space="preserve"> Corporación también seguirá </w:t>
      </w:r>
      <w:r w:rsidRPr="00367943">
        <w:rPr>
          <w:bCs/>
          <w:color w:val="000000" w:themeColor="text1"/>
          <w:lang w:val="es-ES"/>
        </w:rPr>
        <w:t>buscando nuevas oportunidades de inversión en infraestructura</w:t>
      </w:r>
      <w:r w:rsidR="00251CF9" w:rsidRPr="00367943">
        <w:rPr>
          <w:bCs/>
          <w:color w:val="000000" w:themeColor="text1"/>
          <w:lang w:val="es-ES"/>
        </w:rPr>
        <w:t xml:space="preserve">. </w:t>
      </w:r>
      <w:r w:rsidRPr="00367943">
        <w:rPr>
          <w:bCs/>
          <w:color w:val="000000" w:themeColor="text1"/>
          <w:lang w:val="es-ES"/>
        </w:rPr>
        <w:t xml:space="preserve">Los Servicios de Asesoría de la </w:t>
      </w:r>
      <w:r w:rsidR="004B0F3E" w:rsidRPr="00367943">
        <w:rPr>
          <w:bCs/>
          <w:color w:val="000000" w:themeColor="text1"/>
          <w:lang w:val="es-ES"/>
        </w:rPr>
        <w:t>CFI</w:t>
      </w:r>
      <w:r w:rsidRPr="00367943">
        <w:rPr>
          <w:bCs/>
          <w:color w:val="000000" w:themeColor="text1"/>
          <w:lang w:val="es-ES"/>
        </w:rPr>
        <w:t xml:space="preserve"> esperan </w:t>
      </w:r>
      <w:r w:rsidR="00DF2195" w:rsidRPr="00367943">
        <w:rPr>
          <w:bCs/>
          <w:color w:val="000000" w:themeColor="text1"/>
          <w:lang w:val="es-ES"/>
        </w:rPr>
        <w:t xml:space="preserve">ampliar </w:t>
      </w:r>
      <w:r w:rsidRPr="00367943">
        <w:rPr>
          <w:bCs/>
          <w:color w:val="000000" w:themeColor="text1"/>
          <w:lang w:val="es-ES"/>
        </w:rPr>
        <w:t>su cartera en las cuatro líneas de trabajo</w:t>
      </w:r>
      <w:r w:rsidR="00251CF9" w:rsidRPr="00367943">
        <w:rPr>
          <w:bCs/>
          <w:color w:val="000000" w:themeColor="text1"/>
          <w:lang w:val="es-ES"/>
        </w:rPr>
        <w:t xml:space="preserve">:  </w:t>
      </w:r>
      <w:r w:rsidR="00BF0BB7" w:rsidRPr="00367943">
        <w:rPr>
          <w:bCs/>
          <w:color w:val="000000" w:themeColor="text1"/>
          <w:lang w:val="es-ES"/>
        </w:rPr>
        <w:t>clima</w:t>
      </w:r>
      <w:r w:rsidR="00DF2195" w:rsidRPr="00367943">
        <w:rPr>
          <w:bCs/>
          <w:color w:val="000000" w:themeColor="text1"/>
          <w:lang w:val="es-ES"/>
        </w:rPr>
        <w:t xml:space="preserve"> para</w:t>
      </w:r>
      <w:r w:rsidR="00B31793" w:rsidRPr="00367943">
        <w:rPr>
          <w:bCs/>
          <w:color w:val="000000" w:themeColor="text1"/>
          <w:lang w:val="es-ES"/>
        </w:rPr>
        <w:t xml:space="preserve"> las inversiones</w:t>
      </w:r>
      <w:r w:rsidR="0030525D" w:rsidRPr="00367943">
        <w:rPr>
          <w:bCs/>
          <w:color w:val="000000" w:themeColor="text1"/>
          <w:lang w:val="es-ES"/>
        </w:rPr>
        <w:t xml:space="preserve">, </w:t>
      </w:r>
      <w:r w:rsidR="00B31793" w:rsidRPr="00367943">
        <w:rPr>
          <w:bCs/>
          <w:color w:val="000000" w:themeColor="text1"/>
          <w:lang w:val="es-ES"/>
        </w:rPr>
        <w:t>alianzas público-privadas</w:t>
      </w:r>
      <w:r w:rsidR="0030525D" w:rsidRPr="00367943">
        <w:rPr>
          <w:bCs/>
          <w:color w:val="000000" w:themeColor="text1"/>
          <w:lang w:val="es-ES"/>
        </w:rPr>
        <w:t>, acces</w:t>
      </w:r>
      <w:r w:rsidR="00B31793" w:rsidRPr="00367943">
        <w:rPr>
          <w:bCs/>
          <w:color w:val="000000" w:themeColor="text1"/>
          <w:lang w:val="es-ES"/>
        </w:rPr>
        <w:t>o al financiamiento y negocios sustentables</w:t>
      </w:r>
      <w:r w:rsidR="0030525D" w:rsidRPr="00367943">
        <w:rPr>
          <w:bCs/>
          <w:color w:val="000000" w:themeColor="text1"/>
          <w:lang w:val="es-ES"/>
        </w:rPr>
        <w:t xml:space="preserve">. </w:t>
      </w:r>
      <w:r w:rsidR="00B31793" w:rsidRPr="00367943">
        <w:rPr>
          <w:bCs/>
          <w:color w:val="000000" w:themeColor="text1"/>
          <w:lang w:val="es-ES"/>
        </w:rPr>
        <w:t xml:space="preserve">Adicionalmente, el Banco y el </w:t>
      </w:r>
      <w:r w:rsidR="004B0F3E" w:rsidRPr="00367943">
        <w:rPr>
          <w:bCs/>
          <w:lang w:val="es-ES"/>
        </w:rPr>
        <w:t>Gobierno</w:t>
      </w:r>
      <w:r w:rsidR="00251CF9" w:rsidRPr="00367943">
        <w:rPr>
          <w:bCs/>
          <w:lang w:val="es-ES"/>
        </w:rPr>
        <w:t xml:space="preserve"> </w:t>
      </w:r>
      <w:r w:rsidR="00B31793" w:rsidRPr="00367943">
        <w:rPr>
          <w:bCs/>
          <w:lang w:val="es-ES"/>
        </w:rPr>
        <w:t xml:space="preserve">están </w:t>
      </w:r>
      <w:r w:rsidR="00DF2195" w:rsidRPr="00367943">
        <w:rPr>
          <w:bCs/>
          <w:lang w:val="es-ES"/>
        </w:rPr>
        <w:t>conversando sobre</w:t>
      </w:r>
      <w:r w:rsidR="00B31793" w:rsidRPr="00367943">
        <w:rPr>
          <w:bCs/>
          <w:lang w:val="es-ES"/>
        </w:rPr>
        <w:t xml:space="preserve"> los siguientes pasos de una asistencia técnica </w:t>
      </w:r>
      <w:r w:rsidR="00DF2195" w:rsidRPr="00367943">
        <w:rPr>
          <w:bCs/>
          <w:lang w:val="es-ES"/>
        </w:rPr>
        <w:t>para</w:t>
      </w:r>
      <w:r w:rsidR="00B31793" w:rsidRPr="00367943">
        <w:rPr>
          <w:bCs/>
          <w:lang w:val="es-ES"/>
        </w:rPr>
        <w:t xml:space="preserve"> complementar las inversiones de la CFI en navegación fluvial, apoyando los esfuerzos del Gobierno </w:t>
      </w:r>
      <w:r w:rsidR="00DF2195" w:rsidRPr="00367943">
        <w:rPr>
          <w:bCs/>
          <w:lang w:val="es-ES"/>
        </w:rPr>
        <w:t>por</w:t>
      </w:r>
      <w:r w:rsidR="00B31793" w:rsidRPr="00367943">
        <w:rPr>
          <w:bCs/>
          <w:lang w:val="es-ES"/>
        </w:rPr>
        <w:t xml:space="preserve"> mejorar la navegabilidad del Río P</w:t>
      </w:r>
      <w:r w:rsidR="00BF77B6" w:rsidRPr="00367943">
        <w:rPr>
          <w:bCs/>
          <w:lang w:val="es-ES"/>
        </w:rPr>
        <w:t>araguay.</w:t>
      </w:r>
    </w:p>
    <w:p w:rsidR="00BF77B6" w:rsidRPr="00367943" w:rsidRDefault="00BF77B6" w:rsidP="00BF77B6">
      <w:pPr>
        <w:autoSpaceDE w:val="0"/>
        <w:autoSpaceDN w:val="0"/>
        <w:adjustRightInd w:val="0"/>
        <w:spacing w:before="120" w:after="120"/>
        <w:jc w:val="both"/>
        <w:rPr>
          <w:b/>
          <w:bCs/>
          <w:lang w:val="es-ES"/>
        </w:rPr>
      </w:pPr>
    </w:p>
    <w:p w:rsidR="003D2012" w:rsidRPr="00367943" w:rsidRDefault="003D2012" w:rsidP="00261EF7">
      <w:pPr>
        <w:pStyle w:val="PYCPSPRTITLE"/>
        <w:rPr>
          <w:rStyle w:val="BookTitle"/>
          <w:lang w:val="es-ES"/>
        </w:rPr>
      </w:pPr>
      <w:bookmarkStart w:id="55" w:name="_Toc321382381"/>
      <w:bookmarkStart w:id="56" w:name="_Toc327101368"/>
      <w:r w:rsidRPr="00367943">
        <w:rPr>
          <w:rStyle w:val="BookTitle"/>
          <w:lang w:val="es-ES"/>
        </w:rPr>
        <w:t xml:space="preserve">V.  </w:t>
      </w:r>
      <w:r w:rsidR="00B31793" w:rsidRPr="00367943">
        <w:rPr>
          <w:rStyle w:val="BookTitle"/>
          <w:lang w:val="es-ES"/>
        </w:rPr>
        <w:t>RIESGOS DEL PROGRAMA Y MITIGACIÓN</w:t>
      </w:r>
      <w:bookmarkEnd w:id="55"/>
      <w:bookmarkEnd w:id="56"/>
    </w:p>
    <w:p w:rsidR="009B666F" w:rsidRPr="00367943" w:rsidRDefault="009B666F" w:rsidP="009B666F">
      <w:pPr>
        <w:jc w:val="center"/>
        <w:rPr>
          <w:rStyle w:val="BookTitle"/>
          <w:lang w:val="es-ES"/>
        </w:rPr>
      </w:pPr>
    </w:p>
    <w:p w:rsidR="00183C5E" w:rsidRPr="00367943" w:rsidRDefault="00B31793" w:rsidP="007A08E3">
      <w:pPr>
        <w:numPr>
          <w:ilvl w:val="0"/>
          <w:numId w:val="16"/>
        </w:numPr>
        <w:autoSpaceDE w:val="0"/>
        <w:autoSpaceDN w:val="0"/>
        <w:adjustRightInd w:val="0"/>
        <w:spacing w:before="120" w:after="120"/>
        <w:ind w:left="0" w:firstLine="0"/>
        <w:jc w:val="both"/>
        <w:rPr>
          <w:bCs/>
          <w:lang w:val="es-ES"/>
        </w:rPr>
      </w:pPr>
      <w:bookmarkStart w:id="57" w:name="_Toc154349456"/>
      <w:r w:rsidRPr="00367943">
        <w:rPr>
          <w:b/>
          <w:bCs/>
          <w:lang w:val="es-ES"/>
        </w:rPr>
        <w:t>L</w:t>
      </w:r>
      <w:r w:rsidR="00DF2195" w:rsidRPr="00367943">
        <w:rPr>
          <w:b/>
          <w:bCs/>
          <w:lang w:val="es-ES"/>
        </w:rPr>
        <w:t>a mayoría de l</w:t>
      </w:r>
      <w:r w:rsidRPr="00367943">
        <w:rPr>
          <w:b/>
          <w:bCs/>
          <w:lang w:val="es-ES"/>
        </w:rPr>
        <w:t xml:space="preserve">os riesgos </w:t>
      </w:r>
      <w:r w:rsidR="00A328CB">
        <w:rPr>
          <w:b/>
          <w:bCs/>
          <w:lang w:val="es-ES"/>
        </w:rPr>
        <w:t>identificad</w:t>
      </w:r>
      <w:r w:rsidR="00A328CB" w:rsidRPr="00367943">
        <w:rPr>
          <w:b/>
          <w:bCs/>
          <w:lang w:val="es-ES"/>
        </w:rPr>
        <w:t xml:space="preserve">os </w:t>
      </w:r>
      <w:r w:rsidRPr="00367943">
        <w:rPr>
          <w:b/>
          <w:bCs/>
          <w:lang w:val="es-ES"/>
        </w:rPr>
        <w:t>en la EAP siguen presentes</w:t>
      </w:r>
      <w:r w:rsidR="00183C5E" w:rsidRPr="00367943">
        <w:rPr>
          <w:b/>
          <w:bCs/>
          <w:lang w:val="es-ES"/>
        </w:rPr>
        <w:t xml:space="preserve">. </w:t>
      </w:r>
      <w:r w:rsidRPr="00367943">
        <w:rPr>
          <w:bCs/>
          <w:lang w:val="es-ES"/>
        </w:rPr>
        <w:t>La</w:t>
      </w:r>
      <w:r w:rsidR="00183C5E" w:rsidRPr="00367943">
        <w:rPr>
          <w:bCs/>
          <w:lang w:val="es-ES"/>
        </w:rPr>
        <w:t xml:space="preserve"> </w:t>
      </w:r>
      <w:r w:rsidR="008D49C1" w:rsidRPr="00367943">
        <w:rPr>
          <w:bCs/>
          <w:lang w:val="es-ES"/>
        </w:rPr>
        <w:t>EAP</w:t>
      </w:r>
      <w:r w:rsidR="00183C5E" w:rsidRPr="00367943">
        <w:rPr>
          <w:bCs/>
          <w:lang w:val="es-ES"/>
        </w:rPr>
        <w:t xml:space="preserve"> identifi</w:t>
      </w:r>
      <w:r w:rsidRPr="00367943">
        <w:rPr>
          <w:bCs/>
          <w:lang w:val="es-ES"/>
        </w:rPr>
        <w:t>có la coalición de</w:t>
      </w:r>
      <w:r w:rsidR="00DF2195" w:rsidRPr="00367943">
        <w:rPr>
          <w:bCs/>
          <w:lang w:val="es-ES"/>
        </w:rPr>
        <w:t>l</w:t>
      </w:r>
      <w:r w:rsidRPr="00367943">
        <w:rPr>
          <w:bCs/>
          <w:lang w:val="es-ES"/>
        </w:rPr>
        <w:t xml:space="preserve"> gobierno relativamente débil y fragmentada</w:t>
      </w:r>
      <w:r w:rsidR="00DF2195" w:rsidRPr="00367943">
        <w:rPr>
          <w:bCs/>
          <w:lang w:val="es-ES"/>
        </w:rPr>
        <w:t>,</w:t>
      </w:r>
      <w:r w:rsidRPr="00367943">
        <w:rPr>
          <w:bCs/>
          <w:lang w:val="es-ES"/>
        </w:rPr>
        <w:t xml:space="preserve"> combinada con la falta de mayoría en el Congreso y sindicatos poderosos</w:t>
      </w:r>
      <w:r w:rsidR="00DF2195" w:rsidRPr="00367943">
        <w:rPr>
          <w:bCs/>
          <w:lang w:val="es-ES"/>
        </w:rPr>
        <w:t>,</w:t>
      </w:r>
      <w:r w:rsidRPr="00367943">
        <w:rPr>
          <w:bCs/>
          <w:lang w:val="es-ES"/>
        </w:rPr>
        <w:t xml:space="preserve"> como riesgos importantes para el programa</w:t>
      </w:r>
      <w:r w:rsidR="00183C5E" w:rsidRPr="00367943">
        <w:rPr>
          <w:bCs/>
          <w:lang w:val="es-ES"/>
        </w:rPr>
        <w:t xml:space="preserve">.  </w:t>
      </w:r>
      <w:r w:rsidRPr="00367943">
        <w:rPr>
          <w:bCs/>
          <w:lang w:val="es-ES"/>
        </w:rPr>
        <w:t xml:space="preserve">El Banco seguirá apoyando al Ministerio de Hacienda </w:t>
      </w:r>
      <w:r w:rsidR="00DF2195" w:rsidRPr="00367943">
        <w:rPr>
          <w:bCs/>
          <w:lang w:val="es-ES"/>
        </w:rPr>
        <w:t>en el mejoramiento de</w:t>
      </w:r>
      <w:r w:rsidRPr="00367943">
        <w:rPr>
          <w:bCs/>
          <w:lang w:val="es-ES"/>
        </w:rPr>
        <w:t xml:space="preserve"> su estrategia de comunicaciones para </w:t>
      </w:r>
      <w:r w:rsidR="00AE7460" w:rsidRPr="00367943">
        <w:rPr>
          <w:bCs/>
          <w:lang w:val="es-ES"/>
        </w:rPr>
        <w:t xml:space="preserve">fortalecer el </w:t>
      </w:r>
      <w:r w:rsidRPr="00367943">
        <w:rPr>
          <w:bCs/>
          <w:lang w:val="es-ES"/>
        </w:rPr>
        <w:t>consenso y obtener aprobación del Congreso</w:t>
      </w:r>
      <w:r w:rsidR="00183C5E" w:rsidRPr="00367943">
        <w:rPr>
          <w:bCs/>
          <w:lang w:val="es-ES"/>
        </w:rPr>
        <w:t xml:space="preserve">.  </w:t>
      </w:r>
      <w:r w:rsidRPr="00367943">
        <w:rPr>
          <w:bCs/>
          <w:lang w:val="es-ES"/>
        </w:rPr>
        <w:t xml:space="preserve">Por medio de las </w:t>
      </w:r>
      <w:r w:rsidR="00E26429" w:rsidRPr="00367943">
        <w:rPr>
          <w:bCs/>
          <w:lang w:val="es-ES"/>
        </w:rPr>
        <w:t>AAA</w:t>
      </w:r>
      <w:r w:rsidR="00183C5E" w:rsidRPr="00367943">
        <w:rPr>
          <w:bCs/>
          <w:lang w:val="es-ES"/>
        </w:rPr>
        <w:t xml:space="preserve"> </w:t>
      </w:r>
      <w:r w:rsidR="00874069" w:rsidRPr="00367943">
        <w:rPr>
          <w:bCs/>
          <w:lang w:val="es-ES"/>
        </w:rPr>
        <w:t xml:space="preserve">el Banco apoyará a los ministerios de línea en lo </w:t>
      </w:r>
      <w:r w:rsidR="00DF2195" w:rsidRPr="00367943">
        <w:rPr>
          <w:bCs/>
          <w:lang w:val="es-ES"/>
        </w:rPr>
        <w:t>referente</w:t>
      </w:r>
      <w:r w:rsidR="00874069" w:rsidRPr="00367943">
        <w:rPr>
          <w:bCs/>
          <w:lang w:val="es-ES"/>
        </w:rPr>
        <w:t xml:space="preserve"> a informar mejor a las partes interesadas </w:t>
      </w:r>
      <w:r w:rsidR="00DF2195" w:rsidRPr="00367943">
        <w:rPr>
          <w:bCs/>
          <w:lang w:val="es-ES"/>
        </w:rPr>
        <w:t>sobre</w:t>
      </w:r>
      <w:r w:rsidR="00874069" w:rsidRPr="00367943">
        <w:rPr>
          <w:bCs/>
          <w:lang w:val="es-ES"/>
        </w:rPr>
        <w:t xml:space="preserve"> sus programas de inversión</w:t>
      </w:r>
      <w:r w:rsidR="00DF2195" w:rsidRPr="00367943">
        <w:rPr>
          <w:bCs/>
          <w:lang w:val="es-ES"/>
        </w:rPr>
        <w:t>,</w:t>
      </w:r>
      <w:r w:rsidR="00874069" w:rsidRPr="00367943">
        <w:rPr>
          <w:bCs/>
          <w:lang w:val="es-ES"/>
        </w:rPr>
        <w:t xml:space="preserve"> y los resultados e impacto de las reformas</w:t>
      </w:r>
      <w:r w:rsidR="00183C5E" w:rsidRPr="00367943">
        <w:rPr>
          <w:bCs/>
          <w:lang w:val="es-ES"/>
        </w:rPr>
        <w:t xml:space="preserve">. </w:t>
      </w:r>
      <w:r w:rsidR="00874069" w:rsidRPr="00367943">
        <w:rPr>
          <w:bCs/>
          <w:lang w:val="es-ES"/>
        </w:rPr>
        <w:t xml:space="preserve"> En segundo lugar, </w:t>
      </w:r>
      <w:r w:rsidR="00A328CB">
        <w:rPr>
          <w:bCs/>
          <w:lang w:val="es-ES"/>
        </w:rPr>
        <w:t>existe</w:t>
      </w:r>
      <w:r w:rsidR="00DF2195" w:rsidRPr="00367943">
        <w:rPr>
          <w:bCs/>
          <w:lang w:val="es-ES"/>
        </w:rPr>
        <w:t xml:space="preserve"> el </w:t>
      </w:r>
      <w:r w:rsidR="00874069" w:rsidRPr="00367943">
        <w:rPr>
          <w:bCs/>
          <w:lang w:val="es-ES"/>
        </w:rPr>
        <w:t>riesgo de no lograr el respaldo del Congreso en decisiones presupuestarias</w:t>
      </w:r>
      <w:r w:rsidR="00DF2195" w:rsidRPr="00367943">
        <w:rPr>
          <w:bCs/>
          <w:lang w:val="es-ES"/>
        </w:rPr>
        <w:t>, lo cual</w:t>
      </w:r>
      <w:r w:rsidR="00874069" w:rsidRPr="00367943">
        <w:rPr>
          <w:bCs/>
          <w:lang w:val="es-ES"/>
        </w:rPr>
        <w:t xml:space="preserve"> </w:t>
      </w:r>
      <w:r w:rsidR="00DF2195" w:rsidRPr="00367943">
        <w:rPr>
          <w:bCs/>
          <w:lang w:val="es-ES"/>
        </w:rPr>
        <w:t>socavaría una gestió</w:t>
      </w:r>
      <w:r w:rsidR="009B2B04" w:rsidRPr="00367943">
        <w:rPr>
          <w:bCs/>
          <w:lang w:val="es-ES"/>
        </w:rPr>
        <w:t>n</w:t>
      </w:r>
      <w:r w:rsidR="00DF2195" w:rsidRPr="00367943">
        <w:rPr>
          <w:bCs/>
          <w:lang w:val="es-ES"/>
        </w:rPr>
        <w:t xml:space="preserve"> fiscal sólida</w:t>
      </w:r>
      <w:r w:rsidR="00874069" w:rsidRPr="00367943">
        <w:rPr>
          <w:bCs/>
          <w:lang w:val="es-ES"/>
        </w:rPr>
        <w:t xml:space="preserve"> y </w:t>
      </w:r>
      <w:r w:rsidR="009B2B04" w:rsidRPr="00367943">
        <w:rPr>
          <w:bCs/>
          <w:lang w:val="es-ES"/>
        </w:rPr>
        <w:t xml:space="preserve">pondría en jaque a </w:t>
      </w:r>
      <w:r w:rsidR="00874069" w:rsidRPr="00367943">
        <w:rPr>
          <w:bCs/>
          <w:lang w:val="es-ES"/>
        </w:rPr>
        <w:t>gastos sociales de carácter crítico</w:t>
      </w:r>
      <w:r w:rsidR="00183C5E" w:rsidRPr="00367943">
        <w:rPr>
          <w:bCs/>
          <w:lang w:val="es-ES"/>
        </w:rPr>
        <w:t xml:space="preserve">.  </w:t>
      </w:r>
      <w:r w:rsidR="00874069" w:rsidRPr="00367943">
        <w:rPr>
          <w:bCs/>
          <w:lang w:val="es-ES"/>
        </w:rPr>
        <w:t xml:space="preserve">El Banco apoyará la capacidad del Ejecutivo de </w:t>
      </w:r>
      <w:r w:rsidR="00AE7460" w:rsidRPr="00367943">
        <w:rPr>
          <w:bCs/>
          <w:lang w:val="es-ES"/>
        </w:rPr>
        <w:t>fortalecer el</w:t>
      </w:r>
      <w:r w:rsidR="00874069" w:rsidRPr="00367943">
        <w:rPr>
          <w:bCs/>
          <w:lang w:val="es-ES"/>
        </w:rPr>
        <w:t xml:space="preserve"> consenso </w:t>
      </w:r>
      <w:r w:rsidR="009B2B04" w:rsidRPr="00367943">
        <w:rPr>
          <w:bCs/>
          <w:lang w:val="es-ES"/>
        </w:rPr>
        <w:t xml:space="preserve">entre partes interesadas </w:t>
      </w:r>
      <w:r w:rsidR="00874069" w:rsidRPr="00367943">
        <w:rPr>
          <w:bCs/>
          <w:lang w:val="es-ES"/>
        </w:rPr>
        <w:t xml:space="preserve">a la par protegiendo los programas sociales </w:t>
      </w:r>
      <w:r w:rsidR="009B2B04" w:rsidRPr="00367943">
        <w:rPr>
          <w:bCs/>
          <w:lang w:val="es-ES"/>
        </w:rPr>
        <w:t>para</w:t>
      </w:r>
      <w:r w:rsidR="00874069" w:rsidRPr="00367943">
        <w:rPr>
          <w:bCs/>
          <w:lang w:val="es-ES"/>
        </w:rPr>
        <w:t xml:space="preserve"> los más vulnerables</w:t>
      </w:r>
      <w:r w:rsidR="00183C5E" w:rsidRPr="00367943">
        <w:rPr>
          <w:bCs/>
          <w:lang w:val="es-ES"/>
        </w:rPr>
        <w:t xml:space="preserve">.  </w:t>
      </w:r>
      <w:r w:rsidR="00874069" w:rsidRPr="00367943">
        <w:rPr>
          <w:bCs/>
          <w:lang w:val="es-ES"/>
        </w:rPr>
        <w:t>A pesar de estos esfuerzos, se ha evaluado que el riesgo político y para la gobernabilidad es alto</w:t>
      </w:r>
      <w:r w:rsidR="00183C5E" w:rsidRPr="00367943">
        <w:rPr>
          <w:bCs/>
          <w:lang w:val="es-ES"/>
        </w:rPr>
        <w:t xml:space="preserve">. </w:t>
      </w:r>
    </w:p>
    <w:p w:rsidR="00E741F5" w:rsidRPr="00367943" w:rsidRDefault="00DE1E9D" w:rsidP="007A08E3">
      <w:pPr>
        <w:numPr>
          <w:ilvl w:val="0"/>
          <w:numId w:val="16"/>
        </w:numPr>
        <w:autoSpaceDE w:val="0"/>
        <w:autoSpaceDN w:val="0"/>
        <w:adjustRightInd w:val="0"/>
        <w:spacing w:before="120" w:after="120"/>
        <w:ind w:left="0" w:firstLine="0"/>
        <w:jc w:val="both"/>
        <w:rPr>
          <w:bCs/>
          <w:lang w:val="es-ES"/>
        </w:rPr>
      </w:pPr>
      <w:r w:rsidRPr="00367943">
        <w:rPr>
          <w:b/>
          <w:bCs/>
          <w:lang w:val="es-ES"/>
        </w:rPr>
        <w:lastRenderedPageBreak/>
        <w:t xml:space="preserve">Paraguay </w:t>
      </w:r>
      <w:r w:rsidR="00874069" w:rsidRPr="00367943">
        <w:rPr>
          <w:b/>
          <w:bCs/>
          <w:lang w:val="es-ES"/>
        </w:rPr>
        <w:t xml:space="preserve">está expuesto a las fluctuaciones </w:t>
      </w:r>
      <w:r w:rsidR="00AA236F" w:rsidRPr="00367943">
        <w:rPr>
          <w:b/>
          <w:bCs/>
          <w:lang w:val="es-ES"/>
        </w:rPr>
        <w:t xml:space="preserve">en </w:t>
      </w:r>
      <w:r w:rsidR="00874069" w:rsidRPr="00367943">
        <w:rPr>
          <w:b/>
          <w:bCs/>
          <w:lang w:val="es-ES"/>
        </w:rPr>
        <w:t xml:space="preserve">la demanda internacional y </w:t>
      </w:r>
      <w:r w:rsidR="00AA236F" w:rsidRPr="00367943">
        <w:rPr>
          <w:b/>
          <w:bCs/>
          <w:lang w:val="es-ES"/>
        </w:rPr>
        <w:t>en</w:t>
      </w:r>
      <w:r w:rsidR="00874069" w:rsidRPr="00367943">
        <w:rPr>
          <w:b/>
          <w:bCs/>
          <w:lang w:val="es-ES"/>
        </w:rPr>
        <w:t xml:space="preserve"> los precios de los productos básicos debido a su gran dependencia en las exportaciones agrícolas</w:t>
      </w:r>
      <w:r w:rsidRPr="00367943">
        <w:rPr>
          <w:b/>
          <w:bCs/>
          <w:lang w:val="es-ES"/>
        </w:rPr>
        <w:t xml:space="preserve">. </w:t>
      </w:r>
      <w:r w:rsidR="00AA236F" w:rsidRPr="00367943">
        <w:rPr>
          <w:bCs/>
          <w:lang w:val="es-ES"/>
        </w:rPr>
        <w:t>El</w:t>
      </w:r>
      <w:r w:rsidR="00874069" w:rsidRPr="00367943">
        <w:rPr>
          <w:bCs/>
          <w:lang w:val="es-ES"/>
        </w:rPr>
        <w:t xml:space="preserve"> análisi</w:t>
      </w:r>
      <w:r w:rsidR="000B501D" w:rsidRPr="00367943">
        <w:rPr>
          <w:bCs/>
          <w:lang w:val="es-ES"/>
        </w:rPr>
        <w:t xml:space="preserve">s de la sustentabilidad de la deuda muestra un escenario que coincide con </w:t>
      </w:r>
      <w:r w:rsidR="00AA236F" w:rsidRPr="00367943">
        <w:rPr>
          <w:bCs/>
          <w:lang w:val="es-ES"/>
        </w:rPr>
        <w:t>un</w:t>
      </w:r>
      <w:r w:rsidR="000B501D" w:rsidRPr="00367943">
        <w:rPr>
          <w:bCs/>
          <w:lang w:val="es-ES"/>
        </w:rPr>
        <w:t xml:space="preserve">a ralentización significativa de la economía </w:t>
      </w:r>
      <w:r w:rsidR="00C60F56" w:rsidRPr="00367943">
        <w:rPr>
          <w:bCs/>
          <w:lang w:val="es-ES"/>
        </w:rPr>
        <w:t>mundial</w:t>
      </w:r>
      <w:r w:rsidR="000B501D" w:rsidRPr="00367943">
        <w:rPr>
          <w:bCs/>
          <w:lang w:val="es-ES"/>
        </w:rPr>
        <w:t>.</w:t>
      </w:r>
      <w:r w:rsidRPr="00367943">
        <w:rPr>
          <w:bCs/>
          <w:lang w:val="es-ES"/>
        </w:rPr>
        <w:t xml:space="preserve"> </w:t>
      </w:r>
      <w:r w:rsidR="000B501D" w:rsidRPr="00367943">
        <w:rPr>
          <w:bCs/>
          <w:lang w:val="es-ES"/>
        </w:rPr>
        <w:t>A mediano plazo, se prev</w:t>
      </w:r>
      <w:r w:rsidR="00AE7460" w:rsidRPr="00367943">
        <w:rPr>
          <w:bCs/>
          <w:lang w:val="es-ES"/>
        </w:rPr>
        <w:t>é</w:t>
      </w:r>
      <w:r w:rsidR="000B501D" w:rsidRPr="00367943">
        <w:rPr>
          <w:bCs/>
          <w:lang w:val="es-ES"/>
        </w:rPr>
        <w:t xml:space="preserve"> que el crecimiento re</w:t>
      </w:r>
      <w:r w:rsidR="00AA236F" w:rsidRPr="00367943">
        <w:rPr>
          <w:bCs/>
          <w:lang w:val="es-ES"/>
        </w:rPr>
        <w:t>vierta</w:t>
      </w:r>
      <w:r w:rsidR="000B501D" w:rsidRPr="00367943">
        <w:rPr>
          <w:bCs/>
          <w:lang w:val="es-ES"/>
        </w:rPr>
        <w:t xml:space="preserve"> a su tendencia de aproximadamente </w:t>
      </w:r>
      <w:r w:rsidRPr="00367943">
        <w:rPr>
          <w:bCs/>
          <w:lang w:val="es-ES"/>
        </w:rPr>
        <w:t xml:space="preserve">4 </w:t>
      </w:r>
      <w:r w:rsidR="00016A1E" w:rsidRPr="00367943">
        <w:rPr>
          <w:bCs/>
          <w:lang w:val="es-ES"/>
        </w:rPr>
        <w:t>por ciento</w:t>
      </w:r>
      <w:r w:rsidRPr="00367943">
        <w:rPr>
          <w:bCs/>
          <w:lang w:val="es-ES"/>
        </w:rPr>
        <w:t xml:space="preserve">. </w:t>
      </w:r>
    </w:p>
    <w:p w:rsidR="00D818B0" w:rsidRPr="00367943" w:rsidRDefault="000B501D" w:rsidP="00D818B0">
      <w:pPr>
        <w:numPr>
          <w:ilvl w:val="0"/>
          <w:numId w:val="16"/>
        </w:numPr>
        <w:ind w:left="0" w:firstLine="0"/>
        <w:jc w:val="both"/>
        <w:rPr>
          <w:lang w:val="es-ES"/>
        </w:rPr>
      </w:pPr>
      <w:r w:rsidRPr="00367943">
        <w:rPr>
          <w:b/>
          <w:lang w:val="es-ES"/>
        </w:rPr>
        <w:t xml:space="preserve">El progreso del programa del Banco podría verse afectado por </w:t>
      </w:r>
      <w:r w:rsidR="00627F3A" w:rsidRPr="00367943">
        <w:rPr>
          <w:b/>
          <w:lang w:val="es-ES"/>
        </w:rPr>
        <w:t xml:space="preserve">la </w:t>
      </w:r>
      <w:r w:rsidR="00AA236F" w:rsidRPr="00367943">
        <w:rPr>
          <w:b/>
          <w:lang w:val="es-ES"/>
        </w:rPr>
        <w:t xml:space="preserve">escasa </w:t>
      </w:r>
      <w:r w:rsidR="00627F3A" w:rsidRPr="00367943">
        <w:rPr>
          <w:b/>
          <w:lang w:val="es-ES"/>
        </w:rPr>
        <w:t>capacidad de recursos humanos en el sector público</w:t>
      </w:r>
      <w:r w:rsidR="00D818B0" w:rsidRPr="00367943">
        <w:rPr>
          <w:b/>
          <w:lang w:val="es-ES"/>
        </w:rPr>
        <w:t>, as</w:t>
      </w:r>
      <w:r w:rsidR="00627F3A" w:rsidRPr="00367943">
        <w:rPr>
          <w:b/>
          <w:lang w:val="es-ES"/>
        </w:rPr>
        <w:t xml:space="preserve">í como por </w:t>
      </w:r>
      <w:r w:rsidR="00AA236F" w:rsidRPr="00367943">
        <w:rPr>
          <w:b/>
          <w:lang w:val="es-ES"/>
        </w:rPr>
        <w:t xml:space="preserve">la </w:t>
      </w:r>
      <w:r w:rsidR="00627F3A" w:rsidRPr="00367943">
        <w:rPr>
          <w:b/>
          <w:lang w:val="es-ES"/>
        </w:rPr>
        <w:t>limitada cooperación interinstitucional</w:t>
      </w:r>
      <w:r w:rsidR="00D818B0" w:rsidRPr="00367943">
        <w:rPr>
          <w:lang w:val="es-ES"/>
        </w:rPr>
        <w:t>.</w:t>
      </w:r>
      <w:r w:rsidR="00D818B0" w:rsidRPr="00367943" w:rsidDel="00944764">
        <w:rPr>
          <w:lang w:val="es-ES"/>
        </w:rPr>
        <w:t xml:space="preserve"> </w:t>
      </w:r>
      <w:r w:rsidR="00D818B0" w:rsidRPr="00367943">
        <w:rPr>
          <w:lang w:val="es-ES"/>
        </w:rPr>
        <w:t>L</w:t>
      </w:r>
      <w:r w:rsidR="00AA236F" w:rsidRPr="00367943">
        <w:rPr>
          <w:lang w:val="es-ES"/>
        </w:rPr>
        <w:t xml:space="preserve">imitada </w:t>
      </w:r>
      <w:r w:rsidR="00627F3A" w:rsidRPr="00367943">
        <w:rPr>
          <w:lang w:val="es-ES"/>
        </w:rPr>
        <w:t>capacidad institucional y frecuente rotación del personal de los organismos locales han causado retrasos en la cartera del Banco</w:t>
      </w:r>
      <w:r w:rsidR="00D818B0" w:rsidRPr="00367943">
        <w:rPr>
          <w:lang w:val="es-ES"/>
        </w:rPr>
        <w:t xml:space="preserve">.  </w:t>
      </w:r>
      <w:r w:rsidR="00627F3A" w:rsidRPr="00367943">
        <w:rPr>
          <w:lang w:val="es-ES"/>
        </w:rPr>
        <w:t xml:space="preserve">El Banco y el </w:t>
      </w:r>
      <w:r w:rsidR="004B0F3E" w:rsidRPr="00367943">
        <w:rPr>
          <w:lang w:val="es-ES"/>
        </w:rPr>
        <w:t>Gobierno</w:t>
      </w:r>
      <w:r w:rsidR="00D818B0" w:rsidRPr="00367943">
        <w:rPr>
          <w:lang w:val="es-ES"/>
        </w:rPr>
        <w:t xml:space="preserve"> </w:t>
      </w:r>
      <w:r w:rsidR="00627F3A" w:rsidRPr="00367943">
        <w:rPr>
          <w:lang w:val="es-ES"/>
        </w:rPr>
        <w:t xml:space="preserve">están monitorizando el programa </w:t>
      </w:r>
      <w:r w:rsidR="0068707E" w:rsidRPr="00367943">
        <w:rPr>
          <w:lang w:val="es-ES"/>
        </w:rPr>
        <w:t xml:space="preserve">por medio de </w:t>
      </w:r>
      <w:r w:rsidR="00D818B0" w:rsidRPr="00367943">
        <w:rPr>
          <w:lang w:val="es-ES"/>
        </w:rPr>
        <w:t xml:space="preserve">CPPRs </w:t>
      </w:r>
      <w:r w:rsidR="0068707E" w:rsidRPr="00367943">
        <w:rPr>
          <w:lang w:val="es-ES"/>
        </w:rPr>
        <w:t>y planes de acción para abordar los problemas identificados</w:t>
      </w:r>
      <w:r w:rsidR="00CD54E8" w:rsidRPr="00367943">
        <w:rPr>
          <w:lang w:val="es-ES"/>
        </w:rPr>
        <w:t xml:space="preserve">.  </w:t>
      </w:r>
    </w:p>
    <w:p w:rsidR="00183C5E" w:rsidRPr="00367943" w:rsidRDefault="0068707E" w:rsidP="007A08E3">
      <w:pPr>
        <w:numPr>
          <w:ilvl w:val="0"/>
          <w:numId w:val="16"/>
        </w:numPr>
        <w:autoSpaceDE w:val="0"/>
        <w:autoSpaceDN w:val="0"/>
        <w:adjustRightInd w:val="0"/>
        <w:spacing w:before="120" w:after="120"/>
        <w:ind w:left="0" w:firstLine="0"/>
        <w:jc w:val="both"/>
        <w:rPr>
          <w:bCs/>
          <w:lang w:val="es-ES"/>
        </w:rPr>
      </w:pPr>
      <w:r w:rsidRPr="00367943">
        <w:rPr>
          <w:b/>
          <w:bCs/>
          <w:lang w:val="es-ES"/>
        </w:rPr>
        <w:t>La</w:t>
      </w:r>
      <w:r w:rsidR="00183C5E" w:rsidRPr="00367943">
        <w:rPr>
          <w:b/>
          <w:bCs/>
          <w:lang w:val="es-ES"/>
        </w:rPr>
        <w:t xml:space="preserve"> </w:t>
      </w:r>
      <w:r w:rsidR="008D49C1" w:rsidRPr="00367943">
        <w:rPr>
          <w:b/>
          <w:bCs/>
          <w:lang w:val="es-ES"/>
        </w:rPr>
        <w:t>EAP</w:t>
      </w:r>
      <w:r w:rsidR="00183C5E" w:rsidRPr="00367943">
        <w:rPr>
          <w:b/>
          <w:bCs/>
          <w:lang w:val="es-ES"/>
        </w:rPr>
        <w:t xml:space="preserve"> identifi</w:t>
      </w:r>
      <w:r w:rsidRPr="00367943">
        <w:rPr>
          <w:b/>
          <w:bCs/>
          <w:lang w:val="es-ES"/>
        </w:rPr>
        <w:t>có las presiones causadas por reclamos sociales como un riesgo para la entrega expedita del programa.</w:t>
      </w:r>
      <w:r w:rsidR="00183C5E" w:rsidRPr="00367943">
        <w:rPr>
          <w:b/>
          <w:bCs/>
          <w:lang w:val="es-ES"/>
        </w:rPr>
        <w:t xml:space="preserve">  </w:t>
      </w:r>
      <w:r w:rsidRPr="00367943">
        <w:rPr>
          <w:bCs/>
          <w:lang w:val="es-ES"/>
        </w:rPr>
        <w:t xml:space="preserve">La reducción de la pobreza y la desigualdad siguen siendo desafíos claves que potencian </w:t>
      </w:r>
      <w:r w:rsidR="00E34CC9" w:rsidRPr="00367943">
        <w:rPr>
          <w:bCs/>
          <w:lang w:val="es-ES"/>
        </w:rPr>
        <w:t>el riesgo</w:t>
      </w:r>
      <w:r w:rsidRPr="00367943">
        <w:rPr>
          <w:bCs/>
          <w:lang w:val="es-ES"/>
        </w:rPr>
        <w:t xml:space="preserve"> de tensi</w:t>
      </w:r>
      <w:r w:rsidR="00E34CC9" w:rsidRPr="00367943">
        <w:rPr>
          <w:bCs/>
          <w:lang w:val="es-ES"/>
        </w:rPr>
        <w:t>ón</w:t>
      </w:r>
      <w:r w:rsidRPr="00367943">
        <w:rPr>
          <w:bCs/>
          <w:lang w:val="es-ES"/>
        </w:rPr>
        <w:t xml:space="preserve"> social</w:t>
      </w:r>
      <w:r w:rsidR="00183C5E" w:rsidRPr="00367943">
        <w:rPr>
          <w:bCs/>
          <w:lang w:val="es-ES"/>
        </w:rPr>
        <w:t xml:space="preserve">.  </w:t>
      </w:r>
      <w:r w:rsidRPr="00367943">
        <w:rPr>
          <w:bCs/>
          <w:lang w:val="es-ES"/>
        </w:rPr>
        <w:t>Las tensiones sociales respecto de la tenencia de la tierra se han agravado</w:t>
      </w:r>
      <w:r w:rsidR="00183C5E" w:rsidRPr="00367943">
        <w:rPr>
          <w:bCs/>
          <w:lang w:val="es-ES"/>
        </w:rPr>
        <w:t xml:space="preserve">. </w:t>
      </w:r>
      <w:r w:rsidRPr="00367943">
        <w:rPr>
          <w:bCs/>
          <w:lang w:val="es-ES"/>
        </w:rPr>
        <w:t xml:space="preserve">La transición política generó altas expectativas, particularmente en la población rural pobre, </w:t>
      </w:r>
      <w:r w:rsidR="00E34CC9" w:rsidRPr="00367943">
        <w:rPr>
          <w:bCs/>
          <w:lang w:val="es-ES"/>
        </w:rPr>
        <w:t>en materia de</w:t>
      </w:r>
      <w:r w:rsidRPr="00367943">
        <w:rPr>
          <w:bCs/>
          <w:lang w:val="es-ES"/>
        </w:rPr>
        <w:t xml:space="preserve"> urgentes necesidades sociales y reforma agraria, </w:t>
      </w:r>
      <w:r w:rsidR="00E34CC9" w:rsidRPr="00367943">
        <w:rPr>
          <w:bCs/>
          <w:lang w:val="es-ES"/>
        </w:rPr>
        <w:t>pero éstas no</w:t>
      </w:r>
      <w:r w:rsidRPr="00367943">
        <w:rPr>
          <w:bCs/>
          <w:lang w:val="es-ES"/>
        </w:rPr>
        <w:t xml:space="preserve"> fueron cumplidas debido a cuellos de botella políticos y falta de consenso sobre </w:t>
      </w:r>
      <w:r w:rsidR="00111488" w:rsidRPr="00367943">
        <w:rPr>
          <w:bCs/>
          <w:lang w:val="es-ES"/>
        </w:rPr>
        <w:t>el camino a seguir</w:t>
      </w:r>
      <w:r w:rsidR="00B62989" w:rsidRPr="00367943">
        <w:rPr>
          <w:bCs/>
          <w:lang w:val="es-ES"/>
        </w:rPr>
        <w:t xml:space="preserve">. </w:t>
      </w:r>
      <w:r w:rsidR="00111488" w:rsidRPr="00367943">
        <w:rPr>
          <w:bCs/>
          <w:lang w:val="es-ES"/>
        </w:rPr>
        <w:t>El Banco asist</w:t>
      </w:r>
      <w:r w:rsidR="00E34CC9" w:rsidRPr="00367943">
        <w:rPr>
          <w:bCs/>
          <w:lang w:val="es-ES"/>
        </w:rPr>
        <w:t xml:space="preserve">e </w:t>
      </w:r>
      <w:r w:rsidR="00111488" w:rsidRPr="00367943">
        <w:rPr>
          <w:bCs/>
          <w:lang w:val="es-ES"/>
        </w:rPr>
        <w:t xml:space="preserve">al </w:t>
      </w:r>
      <w:r w:rsidR="004B0F3E" w:rsidRPr="00367943">
        <w:rPr>
          <w:bCs/>
          <w:lang w:val="es-ES"/>
        </w:rPr>
        <w:t>Gobierno</w:t>
      </w:r>
      <w:r w:rsidR="00183C5E" w:rsidRPr="00367943">
        <w:rPr>
          <w:bCs/>
          <w:lang w:val="es-ES"/>
        </w:rPr>
        <w:t xml:space="preserve"> </w:t>
      </w:r>
      <w:r w:rsidR="00111488" w:rsidRPr="00367943">
        <w:rPr>
          <w:bCs/>
          <w:lang w:val="es-ES"/>
        </w:rPr>
        <w:t xml:space="preserve">para mejorar la selección de los beneficiarios de las redes de seguridad social e identificar </w:t>
      </w:r>
      <w:r w:rsidR="00E34CC9" w:rsidRPr="00367943">
        <w:rPr>
          <w:bCs/>
          <w:lang w:val="es-ES"/>
        </w:rPr>
        <w:t xml:space="preserve">el </w:t>
      </w:r>
      <w:r w:rsidR="00111488" w:rsidRPr="00367943">
        <w:rPr>
          <w:bCs/>
          <w:lang w:val="es-ES"/>
        </w:rPr>
        <w:t xml:space="preserve">uso de la tierra, </w:t>
      </w:r>
      <w:r w:rsidR="00E34CC9" w:rsidRPr="00367943">
        <w:rPr>
          <w:bCs/>
          <w:lang w:val="es-ES"/>
        </w:rPr>
        <w:t xml:space="preserve">la </w:t>
      </w:r>
      <w:r w:rsidR="00111488" w:rsidRPr="00367943">
        <w:rPr>
          <w:bCs/>
          <w:lang w:val="es-ES"/>
        </w:rPr>
        <w:t xml:space="preserve">tenencia y </w:t>
      </w:r>
      <w:r w:rsidR="00E34CC9" w:rsidRPr="00367943">
        <w:rPr>
          <w:bCs/>
          <w:lang w:val="es-ES"/>
        </w:rPr>
        <w:t xml:space="preserve">la </w:t>
      </w:r>
      <w:r w:rsidR="00111488" w:rsidRPr="00367943">
        <w:rPr>
          <w:bCs/>
          <w:lang w:val="es-ES"/>
        </w:rPr>
        <w:t>dinámica de mercado de la tierra que podría</w:t>
      </w:r>
      <w:r w:rsidR="00E34CC9" w:rsidRPr="00367943">
        <w:rPr>
          <w:bCs/>
          <w:lang w:val="es-ES"/>
        </w:rPr>
        <w:t>n</w:t>
      </w:r>
      <w:r w:rsidR="00111488" w:rsidRPr="00367943">
        <w:rPr>
          <w:bCs/>
          <w:lang w:val="es-ES"/>
        </w:rPr>
        <w:t xml:space="preserve"> dar forma a soluciones a los desafíos de acceso a la tierra y tenencia de la misma</w:t>
      </w:r>
      <w:r w:rsidR="00183C5E" w:rsidRPr="00367943">
        <w:rPr>
          <w:bCs/>
          <w:lang w:val="es-ES"/>
        </w:rPr>
        <w:t xml:space="preserve">. </w:t>
      </w:r>
      <w:r w:rsidR="00111488" w:rsidRPr="00367943">
        <w:rPr>
          <w:bCs/>
          <w:lang w:val="es-ES"/>
        </w:rPr>
        <w:t>Igualmente el riesgo social fue evaluado como alto</w:t>
      </w:r>
      <w:r w:rsidR="00183C5E" w:rsidRPr="00367943">
        <w:rPr>
          <w:bCs/>
          <w:lang w:val="es-ES"/>
        </w:rPr>
        <w:t xml:space="preserve">.  </w:t>
      </w:r>
    </w:p>
    <w:p w:rsidR="00615CE9" w:rsidRPr="00367943" w:rsidRDefault="00111488" w:rsidP="007A08E3">
      <w:pPr>
        <w:numPr>
          <w:ilvl w:val="0"/>
          <w:numId w:val="16"/>
        </w:numPr>
        <w:autoSpaceDE w:val="0"/>
        <w:autoSpaceDN w:val="0"/>
        <w:adjustRightInd w:val="0"/>
        <w:spacing w:before="120" w:after="120"/>
        <w:ind w:left="0" w:firstLine="0"/>
        <w:jc w:val="both"/>
        <w:rPr>
          <w:bCs/>
          <w:lang w:val="es-ES"/>
        </w:rPr>
      </w:pPr>
      <w:r w:rsidRPr="00367943">
        <w:rPr>
          <w:b/>
          <w:bCs/>
          <w:lang w:val="es-ES"/>
        </w:rPr>
        <w:t>El</w:t>
      </w:r>
      <w:r w:rsidR="003F32EA" w:rsidRPr="00367943">
        <w:rPr>
          <w:b/>
          <w:bCs/>
          <w:lang w:val="es-ES"/>
        </w:rPr>
        <w:t xml:space="preserve"> </w:t>
      </w:r>
      <w:r w:rsidR="004B0F3E" w:rsidRPr="00367943">
        <w:rPr>
          <w:b/>
          <w:bCs/>
          <w:lang w:val="es-ES"/>
        </w:rPr>
        <w:t>Gobierno</w:t>
      </w:r>
      <w:r w:rsidR="003F32EA" w:rsidRPr="00367943">
        <w:rPr>
          <w:b/>
          <w:bCs/>
          <w:lang w:val="es-ES"/>
        </w:rPr>
        <w:t xml:space="preserve"> ha</w:t>
      </w:r>
      <w:r w:rsidR="001A478F" w:rsidRPr="00367943">
        <w:rPr>
          <w:b/>
          <w:bCs/>
          <w:lang w:val="es-ES"/>
        </w:rPr>
        <w:t xml:space="preserve"> realizado grandes esfuerzos por encarar las debilidades del sistema de </w:t>
      </w:r>
      <w:r w:rsidR="007D30BB" w:rsidRPr="00367943">
        <w:rPr>
          <w:b/>
          <w:bCs/>
          <w:lang w:val="es-ES"/>
        </w:rPr>
        <w:t>fiscalización</w:t>
      </w:r>
      <w:r w:rsidR="001A478F" w:rsidRPr="00367943">
        <w:rPr>
          <w:b/>
          <w:bCs/>
          <w:lang w:val="es-ES"/>
        </w:rPr>
        <w:t xml:space="preserve"> del Gobierno identificadas por la EAP como riesgos para el programa del Banco</w:t>
      </w:r>
      <w:r w:rsidR="00C35C9D" w:rsidRPr="00367943">
        <w:rPr>
          <w:b/>
          <w:bCs/>
          <w:lang w:val="es-ES"/>
        </w:rPr>
        <w:t xml:space="preserve">.  </w:t>
      </w:r>
      <w:r w:rsidR="001A478F" w:rsidRPr="00367943">
        <w:rPr>
          <w:bCs/>
          <w:lang w:val="es-ES"/>
        </w:rPr>
        <w:t>A pesar de estos esfuerzos en Gestión de las Finanzas Públicas y particularme</w:t>
      </w:r>
      <w:r w:rsidR="008612EF" w:rsidRPr="00367943">
        <w:rPr>
          <w:bCs/>
          <w:lang w:val="es-ES"/>
        </w:rPr>
        <w:t>nte</w:t>
      </w:r>
      <w:r w:rsidR="001A478F" w:rsidRPr="00367943">
        <w:rPr>
          <w:bCs/>
          <w:lang w:val="es-ES"/>
        </w:rPr>
        <w:t xml:space="preserve"> </w:t>
      </w:r>
      <w:r w:rsidR="001131DB" w:rsidRPr="00367943">
        <w:rPr>
          <w:bCs/>
          <w:lang w:val="es-ES"/>
        </w:rPr>
        <w:t xml:space="preserve">respecto de la </w:t>
      </w:r>
      <w:r w:rsidR="001A478F" w:rsidRPr="00367943">
        <w:rPr>
          <w:bCs/>
          <w:lang w:val="es-ES"/>
        </w:rPr>
        <w:t>efectividad de</w:t>
      </w:r>
      <w:r w:rsidR="008612EF" w:rsidRPr="00367943">
        <w:rPr>
          <w:bCs/>
          <w:lang w:val="es-ES"/>
        </w:rPr>
        <w:t xml:space="preserve"> dicha fiscalización</w:t>
      </w:r>
      <w:r w:rsidR="001A478F" w:rsidRPr="00367943">
        <w:rPr>
          <w:bCs/>
          <w:lang w:val="es-ES"/>
        </w:rPr>
        <w:t>, la falta de rendición de cuentas, políticas inadecuadas para los recursos humanos</w:t>
      </w:r>
      <w:r w:rsidR="008612EF" w:rsidRPr="00367943">
        <w:rPr>
          <w:bCs/>
          <w:lang w:val="es-ES"/>
        </w:rPr>
        <w:t>,</w:t>
      </w:r>
      <w:r w:rsidR="001A478F" w:rsidRPr="00367943">
        <w:rPr>
          <w:bCs/>
          <w:lang w:val="es-ES"/>
        </w:rPr>
        <w:t xml:space="preserve"> y </w:t>
      </w:r>
      <w:r w:rsidR="008612EF" w:rsidRPr="00367943">
        <w:rPr>
          <w:bCs/>
          <w:lang w:val="es-ES"/>
        </w:rPr>
        <w:t>trámites</w:t>
      </w:r>
      <w:r w:rsidR="001A478F" w:rsidRPr="00367943">
        <w:rPr>
          <w:bCs/>
          <w:lang w:val="es-ES"/>
        </w:rPr>
        <w:t xml:space="preserve"> y prácticas laborales </w:t>
      </w:r>
      <w:r w:rsidR="001131DB" w:rsidRPr="00367943">
        <w:rPr>
          <w:bCs/>
          <w:lang w:val="es-ES"/>
        </w:rPr>
        <w:t>engorrosas</w:t>
      </w:r>
      <w:r w:rsidR="001A478F" w:rsidRPr="00367943">
        <w:rPr>
          <w:bCs/>
          <w:lang w:val="es-ES"/>
        </w:rPr>
        <w:t xml:space="preserve"> siguen causando preocupación</w:t>
      </w:r>
      <w:r w:rsidR="00C35C9D" w:rsidRPr="00367943">
        <w:rPr>
          <w:bCs/>
          <w:lang w:val="es-ES"/>
        </w:rPr>
        <w:t xml:space="preserve">. </w:t>
      </w:r>
      <w:r w:rsidR="001A478F" w:rsidRPr="00367943">
        <w:rPr>
          <w:bCs/>
          <w:lang w:val="es-ES"/>
        </w:rPr>
        <w:t xml:space="preserve">Por </w:t>
      </w:r>
      <w:r w:rsidR="008612EF" w:rsidRPr="00367943">
        <w:rPr>
          <w:bCs/>
          <w:lang w:val="es-ES"/>
        </w:rPr>
        <w:t>ende</w:t>
      </w:r>
      <w:r w:rsidR="001A478F" w:rsidRPr="00367943">
        <w:rPr>
          <w:bCs/>
          <w:lang w:val="es-ES"/>
        </w:rPr>
        <w:t>, el riesgo fiduciario sigue siendo alto para lo que resta del periodo EAP</w:t>
      </w:r>
      <w:r w:rsidR="00C35C9D" w:rsidRPr="00367943">
        <w:rPr>
          <w:bCs/>
          <w:lang w:val="es-ES"/>
        </w:rPr>
        <w:t xml:space="preserve">. </w:t>
      </w:r>
      <w:r w:rsidR="001A478F" w:rsidRPr="00367943">
        <w:rPr>
          <w:bCs/>
          <w:lang w:val="es-ES"/>
        </w:rPr>
        <w:t xml:space="preserve">El Banco </w:t>
      </w:r>
      <w:r w:rsidR="008612EF" w:rsidRPr="00367943">
        <w:rPr>
          <w:bCs/>
          <w:lang w:val="es-ES"/>
        </w:rPr>
        <w:t xml:space="preserve">supervisará </w:t>
      </w:r>
      <w:r w:rsidR="001A478F" w:rsidRPr="00367943">
        <w:rPr>
          <w:bCs/>
          <w:lang w:val="es-ES"/>
        </w:rPr>
        <w:t xml:space="preserve">el programa y </w:t>
      </w:r>
      <w:r w:rsidR="008612EF" w:rsidRPr="00367943">
        <w:rPr>
          <w:bCs/>
          <w:lang w:val="es-ES"/>
        </w:rPr>
        <w:t xml:space="preserve">la </w:t>
      </w:r>
      <w:r w:rsidR="001A478F" w:rsidRPr="00367943">
        <w:rPr>
          <w:bCs/>
          <w:lang w:val="es-ES"/>
        </w:rPr>
        <w:t xml:space="preserve">asistencia técnica relacionada </w:t>
      </w:r>
      <w:r w:rsidR="008612EF" w:rsidRPr="00367943">
        <w:rPr>
          <w:bCs/>
          <w:lang w:val="es-ES"/>
        </w:rPr>
        <w:t xml:space="preserve">minuciosamente </w:t>
      </w:r>
      <w:r w:rsidR="001A478F" w:rsidRPr="00367943">
        <w:rPr>
          <w:bCs/>
          <w:lang w:val="es-ES"/>
        </w:rPr>
        <w:t>a lo largo de lo que resta del periodo EAP</w:t>
      </w:r>
      <w:r w:rsidR="00C35C9D" w:rsidRPr="00367943">
        <w:rPr>
          <w:bCs/>
          <w:lang w:val="es-ES"/>
        </w:rPr>
        <w:t xml:space="preserve">. </w:t>
      </w:r>
    </w:p>
    <w:p w:rsidR="007C1B16" w:rsidRPr="00367943" w:rsidRDefault="00D63509" w:rsidP="00990CA0">
      <w:pPr>
        <w:numPr>
          <w:ilvl w:val="0"/>
          <w:numId w:val="16"/>
        </w:numPr>
        <w:autoSpaceDE w:val="0"/>
        <w:autoSpaceDN w:val="0"/>
        <w:adjustRightInd w:val="0"/>
        <w:spacing w:before="120" w:after="120"/>
        <w:ind w:left="0" w:firstLine="0"/>
        <w:jc w:val="both"/>
        <w:rPr>
          <w:bCs/>
          <w:lang w:val="es-ES"/>
        </w:rPr>
      </w:pPr>
      <w:r w:rsidRPr="00367943">
        <w:rPr>
          <w:b/>
          <w:bCs/>
          <w:lang w:val="es-ES"/>
        </w:rPr>
        <w:t xml:space="preserve">La EAP identificó el riesgo de </w:t>
      </w:r>
      <w:r w:rsidR="008612EF" w:rsidRPr="00367943">
        <w:rPr>
          <w:b/>
          <w:bCs/>
          <w:lang w:val="es-ES"/>
        </w:rPr>
        <w:t>shocks</w:t>
      </w:r>
      <w:r w:rsidRPr="00367943">
        <w:rPr>
          <w:b/>
          <w:bCs/>
          <w:lang w:val="es-ES"/>
        </w:rPr>
        <w:t xml:space="preserve"> extern</w:t>
      </w:r>
      <w:r w:rsidR="008612EF" w:rsidRPr="00367943">
        <w:rPr>
          <w:b/>
          <w:bCs/>
          <w:lang w:val="es-ES"/>
        </w:rPr>
        <w:t>o</w:t>
      </w:r>
      <w:r w:rsidRPr="00367943">
        <w:rPr>
          <w:b/>
          <w:bCs/>
          <w:lang w:val="es-ES"/>
        </w:rPr>
        <w:t>s</w:t>
      </w:r>
      <w:r w:rsidR="00990CA0" w:rsidRPr="00367943">
        <w:rPr>
          <w:b/>
          <w:bCs/>
          <w:lang w:val="es-ES"/>
        </w:rPr>
        <w:t xml:space="preserve">, con causes posibles </w:t>
      </w:r>
      <w:r w:rsidR="008612EF" w:rsidRPr="00367943">
        <w:rPr>
          <w:b/>
          <w:bCs/>
          <w:lang w:val="es-ES"/>
        </w:rPr>
        <w:t xml:space="preserve">que incluyen </w:t>
      </w:r>
      <w:r w:rsidR="00990CA0" w:rsidRPr="00367943">
        <w:rPr>
          <w:b/>
          <w:bCs/>
          <w:lang w:val="es-ES"/>
        </w:rPr>
        <w:t xml:space="preserve">ciclos climáticos y </w:t>
      </w:r>
      <w:r w:rsidR="008612EF" w:rsidRPr="00367943">
        <w:rPr>
          <w:b/>
          <w:bCs/>
          <w:lang w:val="es-ES"/>
        </w:rPr>
        <w:t xml:space="preserve">la </w:t>
      </w:r>
      <w:r w:rsidR="00990CA0" w:rsidRPr="00367943">
        <w:rPr>
          <w:b/>
          <w:bCs/>
          <w:lang w:val="es-ES"/>
        </w:rPr>
        <w:t xml:space="preserve">ralentización de la economía </w:t>
      </w:r>
      <w:r w:rsidR="008612EF" w:rsidRPr="00367943">
        <w:rPr>
          <w:b/>
          <w:bCs/>
          <w:lang w:val="es-ES"/>
        </w:rPr>
        <w:t>global</w:t>
      </w:r>
      <w:r w:rsidR="00615CE9" w:rsidRPr="00367943">
        <w:rPr>
          <w:b/>
          <w:bCs/>
          <w:lang w:val="es-ES"/>
        </w:rPr>
        <w:t xml:space="preserve">. </w:t>
      </w:r>
      <w:r w:rsidR="008612EF" w:rsidRPr="00367943">
        <w:rPr>
          <w:b/>
          <w:bCs/>
          <w:lang w:val="es-ES"/>
        </w:rPr>
        <w:t xml:space="preserve"> </w:t>
      </w:r>
      <w:r w:rsidR="00990CA0" w:rsidRPr="00367943">
        <w:rPr>
          <w:bCs/>
          <w:lang w:val="es-ES"/>
        </w:rPr>
        <w:t>Ambos riesgos</w:t>
      </w:r>
      <w:r w:rsidR="00990CA0" w:rsidRPr="00367943">
        <w:rPr>
          <w:b/>
          <w:bCs/>
          <w:lang w:val="es-ES"/>
        </w:rPr>
        <w:t xml:space="preserve"> </w:t>
      </w:r>
      <w:r w:rsidR="00990CA0" w:rsidRPr="00367943">
        <w:rPr>
          <w:bCs/>
          <w:lang w:val="es-ES"/>
        </w:rPr>
        <w:t>se materializaron durante el periodo EAP</w:t>
      </w:r>
      <w:r w:rsidR="008612EF" w:rsidRPr="00367943">
        <w:rPr>
          <w:bCs/>
          <w:lang w:val="es-ES"/>
        </w:rPr>
        <w:t>: l</w:t>
      </w:r>
      <w:r w:rsidR="00990CA0" w:rsidRPr="00367943">
        <w:rPr>
          <w:bCs/>
          <w:lang w:val="es-ES"/>
        </w:rPr>
        <w:t>a severa sequía de</w:t>
      </w:r>
      <w:r w:rsidR="00944764" w:rsidRPr="00367943">
        <w:rPr>
          <w:bCs/>
          <w:lang w:val="es-ES"/>
        </w:rPr>
        <w:t xml:space="preserve"> </w:t>
      </w:r>
      <w:r w:rsidR="000445D9" w:rsidRPr="00367943">
        <w:rPr>
          <w:bCs/>
          <w:lang w:val="es-ES"/>
        </w:rPr>
        <w:t xml:space="preserve"> 2009 </w:t>
      </w:r>
      <w:r w:rsidR="00990CA0" w:rsidRPr="00367943">
        <w:rPr>
          <w:bCs/>
          <w:lang w:val="es-ES"/>
        </w:rPr>
        <w:t xml:space="preserve">y </w:t>
      </w:r>
      <w:r w:rsidR="008612EF" w:rsidRPr="00367943">
        <w:rPr>
          <w:bCs/>
          <w:lang w:val="es-ES"/>
        </w:rPr>
        <w:t xml:space="preserve">la </w:t>
      </w:r>
      <w:r w:rsidR="00990CA0" w:rsidRPr="00367943">
        <w:rPr>
          <w:bCs/>
          <w:lang w:val="es-ES"/>
        </w:rPr>
        <w:t>crisis mundial causaron una contracción de la economía</w:t>
      </w:r>
      <w:r w:rsidR="00143283" w:rsidRPr="00367943">
        <w:rPr>
          <w:bCs/>
          <w:lang w:val="es-ES"/>
        </w:rPr>
        <w:t xml:space="preserve">.  </w:t>
      </w:r>
      <w:r w:rsidR="00990CA0" w:rsidRPr="00367943">
        <w:rPr>
          <w:bCs/>
          <w:lang w:val="es-ES"/>
        </w:rPr>
        <w:t xml:space="preserve">Si bien la gravedad de la recesión mundial </w:t>
      </w:r>
      <w:r w:rsidR="008612EF" w:rsidRPr="00367943">
        <w:rPr>
          <w:bCs/>
          <w:lang w:val="es-ES"/>
        </w:rPr>
        <w:t>sigue siendo</w:t>
      </w:r>
      <w:r w:rsidR="00990CA0" w:rsidRPr="00367943">
        <w:rPr>
          <w:bCs/>
          <w:lang w:val="es-ES"/>
        </w:rPr>
        <w:t xml:space="preserve"> incierta, </w:t>
      </w:r>
      <w:r w:rsidR="000445D9" w:rsidRPr="00367943">
        <w:rPr>
          <w:bCs/>
          <w:lang w:val="es-ES"/>
        </w:rPr>
        <w:t xml:space="preserve">Paraguay </w:t>
      </w:r>
      <w:r w:rsidR="00990CA0" w:rsidRPr="00367943">
        <w:rPr>
          <w:bCs/>
          <w:lang w:val="es-ES"/>
        </w:rPr>
        <w:t xml:space="preserve">podría verse impactado </w:t>
      </w:r>
      <w:r w:rsidR="008612EF" w:rsidRPr="00367943">
        <w:rPr>
          <w:bCs/>
          <w:lang w:val="es-ES"/>
        </w:rPr>
        <w:t>por causa de</w:t>
      </w:r>
      <w:r w:rsidR="00990CA0" w:rsidRPr="00367943">
        <w:rPr>
          <w:bCs/>
          <w:lang w:val="es-ES"/>
        </w:rPr>
        <w:t xml:space="preserve"> menor recaudaci</w:t>
      </w:r>
      <w:r w:rsidR="008612EF" w:rsidRPr="00367943">
        <w:rPr>
          <w:bCs/>
          <w:lang w:val="es-ES"/>
        </w:rPr>
        <w:t>ón fiscal</w:t>
      </w:r>
      <w:r w:rsidR="00990CA0" w:rsidRPr="00367943">
        <w:rPr>
          <w:bCs/>
          <w:lang w:val="es-ES"/>
        </w:rPr>
        <w:t xml:space="preserve"> y meno</w:t>
      </w:r>
      <w:r w:rsidR="008612EF" w:rsidRPr="00367943">
        <w:rPr>
          <w:bCs/>
          <w:lang w:val="es-ES"/>
        </w:rPr>
        <w:t>s</w:t>
      </w:r>
      <w:r w:rsidR="00990CA0" w:rsidRPr="00367943">
        <w:rPr>
          <w:bCs/>
          <w:lang w:val="es-ES"/>
        </w:rPr>
        <w:t xml:space="preserve"> flujo de comercio y capital</w:t>
      </w:r>
      <w:r w:rsidR="00B74232" w:rsidRPr="00367943">
        <w:rPr>
          <w:bCs/>
          <w:lang w:val="es-ES"/>
        </w:rPr>
        <w:t xml:space="preserve">.  </w:t>
      </w:r>
      <w:r w:rsidR="00990CA0" w:rsidRPr="00367943">
        <w:rPr>
          <w:bCs/>
          <w:lang w:val="es-ES"/>
        </w:rPr>
        <w:t xml:space="preserve">El </w:t>
      </w:r>
      <w:r w:rsidR="004B0F3E" w:rsidRPr="00367943">
        <w:rPr>
          <w:bCs/>
          <w:lang w:val="es-ES"/>
        </w:rPr>
        <w:t>Gobierno</w:t>
      </w:r>
      <w:r w:rsidR="00215144" w:rsidRPr="00367943">
        <w:rPr>
          <w:bCs/>
          <w:lang w:val="es-ES"/>
        </w:rPr>
        <w:t xml:space="preserve"> </w:t>
      </w:r>
      <w:r w:rsidR="00990CA0" w:rsidRPr="00367943">
        <w:rPr>
          <w:bCs/>
          <w:lang w:val="es-ES"/>
        </w:rPr>
        <w:t>está preparado para sortear los efectos de la ralentización mundial e introducir un plan de estímulo fiscal en caso necesario</w:t>
      </w:r>
      <w:r w:rsidR="00944764" w:rsidRPr="00367943">
        <w:rPr>
          <w:bCs/>
          <w:lang w:val="es-ES"/>
        </w:rPr>
        <w:t xml:space="preserve">.  </w:t>
      </w:r>
      <w:r w:rsidR="00990CA0" w:rsidRPr="00367943">
        <w:rPr>
          <w:b/>
          <w:bCs/>
          <w:lang w:val="es-ES"/>
        </w:rPr>
        <w:t>Ya se están sintiendo</w:t>
      </w:r>
      <w:r w:rsidR="00990CA0" w:rsidRPr="00367943">
        <w:rPr>
          <w:bCs/>
          <w:lang w:val="es-ES"/>
        </w:rPr>
        <w:t xml:space="preserve"> </w:t>
      </w:r>
      <w:r w:rsidR="00990CA0" w:rsidRPr="00367943">
        <w:rPr>
          <w:b/>
          <w:bCs/>
          <w:lang w:val="es-ES"/>
        </w:rPr>
        <w:t xml:space="preserve">los efectos de </w:t>
      </w:r>
      <w:r w:rsidR="00B74232" w:rsidRPr="00367943">
        <w:rPr>
          <w:b/>
          <w:bCs/>
          <w:lang w:val="es-ES"/>
        </w:rPr>
        <w:t>La</w:t>
      </w:r>
      <w:r w:rsidR="00C6369D" w:rsidRPr="00367943">
        <w:rPr>
          <w:b/>
          <w:bCs/>
          <w:lang w:val="es-ES"/>
        </w:rPr>
        <w:t xml:space="preserve"> Niña </w:t>
      </w:r>
      <w:r w:rsidR="00990CA0" w:rsidRPr="00367943">
        <w:rPr>
          <w:b/>
          <w:bCs/>
          <w:lang w:val="es-ES"/>
        </w:rPr>
        <w:t>y el</w:t>
      </w:r>
      <w:r w:rsidR="00C6369D" w:rsidRPr="00367943">
        <w:rPr>
          <w:b/>
          <w:lang w:val="es-ES"/>
        </w:rPr>
        <w:t xml:space="preserve"> </w:t>
      </w:r>
      <w:r w:rsidR="004B0F3E" w:rsidRPr="00367943">
        <w:rPr>
          <w:b/>
          <w:lang w:val="es-ES"/>
        </w:rPr>
        <w:t>Gobierno</w:t>
      </w:r>
      <w:r w:rsidR="00C6369D" w:rsidRPr="00367943">
        <w:rPr>
          <w:b/>
          <w:lang w:val="es-ES"/>
        </w:rPr>
        <w:t xml:space="preserve"> </w:t>
      </w:r>
      <w:r w:rsidR="007021EB" w:rsidRPr="00367943">
        <w:rPr>
          <w:b/>
          <w:lang w:val="es-ES"/>
        </w:rPr>
        <w:t>está formulando</w:t>
      </w:r>
      <w:r w:rsidR="00990CA0" w:rsidRPr="00367943">
        <w:rPr>
          <w:b/>
          <w:lang w:val="es-ES"/>
        </w:rPr>
        <w:t xml:space="preserve"> un paquete de emergencia para proteger a los pequeños productores y a la población más </w:t>
      </w:r>
      <w:r w:rsidR="00C6369D" w:rsidRPr="00367943">
        <w:rPr>
          <w:b/>
          <w:lang w:val="es-ES"/>
        </w:rPr>
        <w:t xml:space="preserve">vulnerable. </w:t>
      </w:r>
      <w:r w:rsidR="00BC472D" w:rsidRPr="00367943">
        <w:rPr>
          <w:bCs/>
          <w:lang w:val="es-ES"/>
        </w:rPr>
        <w:t>Ad</w:t>
      </w:r>
      <w:r w:rsidR="007021EB" w:rsidRPr="00367943">
        <w:rPr>
          <w:bCs/>
          <w:lang w:val="es-ES"/>
        </w:rPr>
        <w:t>icionalmente</w:t>
      </w:r>
      <w:r w:rsidR="00BC472D" w:rsidRPr="00367943">
        <w:rPr>
          <w:bCs/>
          <w:lang w:val="es-ES"/>
        </w:rPr>
        <w:t>, los mayores ingresos provenientes de la represa de Itaipú proporcionarán flexibilidad fiscal</w:t>
      </w:r>
      <w:r w:rsidR="00944764" w:rsidRPr="00367943">
        <w:rPr>
          <w:bCs/>
          <w:lang w:val="es-ES"/>
        </w:rPr>
        <w:t xml:space="preserve">.  </w:t>
      </w:r>
      <w:r w:rsidR="00BC472D" w:rsidRPr="00367943">
        <w:rPr>
          <w:bCs/>
          <w:lang w:val="es-ES"/>
        </w:rPr>
        <w:t xml:space="preserve">Se </w:t>
      </w:r>
      <w:r w:rsidR="007021EB" w:rsidRPr="00367943">
        <w:rPr>
          <w:bCs/>
          <w:lang w:val="es-ES"/>
        </w:rPr>
        <w:t xml:space="preserve">evalúa que el </w:t>
      </w:r>
      <w:r w:rsidR="00BC472D" w:rsidRPr="00367943">
        <w:rPr>
          <w:bCs/>
          <w:lang w:val="es-ES"/>
        </w:rPr>
        <w:t xml:space="preserve">riesgo asociado con </w:t>
      </w:r>
      <w:r w:rsidR="007021EB" w:rsidRPr="00367943">
        <w:rPr>
          <w:bCs/>
          <w:lang w:val="es-ES"/>
        </w:rPr>
        <w:t>shocks</w:t>
      </w:r>
      <w:r w:rsidR="00BC472D" w:rsidRPr="00367943">
        <w:rPr>
          <w:bCs/>
          <w:lang w:val="es-ES"/>
        </w:rPr>
        <w:t xml:space="preserve"> extern</w:t>
      </w:r>
      <w:r w:rsidR="007021EB" w:rsidRPr="00367943">
        <w:rPr>
          <w:bCs/>
          <w:lang w:val="es-ES"/>
        </w:rPr>
        <w:t>o</w:t>
      </w:r>
      <w:r w:rsidR="00BC472D" w:rsidRPr="00367943">
        <w:rPr>
          <w:bCs/>
          <w:lang w:val="es-ES"/>
        </w:rPr>
        <w:t>s y desastres naturales</w:t>
      </w:r>
      <w:r w:rsidR="007021EB" w:rsidRPr="00367943">
        <w:rPr>
          <w:bCs/>
          <w:lang w:val="es-ES"/>
        </w:rPr>
        <w:t xml:space="preserve"> es alto</w:t>
      </w:r>
      <w:r w:rsidR="00BC472D" w:rsidRPr="00367943">
        <w:rPr>
          <w:bCs/>
          <w:lang w:val="es-ES"/>
        </w:rPr>
        <w:t>.</w:t>
      </w:r>
    </w:p>
    <w:p w:rsidR="00495B2C" w:rsidRPr="00367943" w:rsidRDefault="00495B2C" w:rsidP="00495B2C">
      <w:pPr>
        <w:jc w:val="both"/>
        <w:rPr>
          <w:lang w:val="es-ES"/>
        </w:rPr>
      </w:pPr>
      <w:bookmarkStart w:id="58" w:name="_Toc293503174"/>
      <w:bookmarkStart w:id="59" w:name="_Toc222891441"/>
      <w:bookmarkStart w:id="60" w:name="_Toc222820438"/>
      <w:bookmarkStart w:id="61" w:name="_Toc154547325"/>
      <w:bookmarkStart w:id="62" w:name="_Toc154550868"/>
      <w:bookmarkStart w:id="63" w:name="Annex3OperationPolicyMatrix"/>
      <w:bookmarkEnd w:id="1"/>
      <w:bookmarkEnd w:id="2"/>
      <w:bookmarkEnd w:id="57"/>
    </w:p>
    <w:p w:rsidR="00495B2C" w:rsidRPr="00367943" w:rsidRDefault="00495B2C" w:rsidP="00495B2C">
      <w:pPr>
        <w:jc w:val="both"/>
        <w:rPr>
          <w:lang w:val="es-ES"/>
        </w:rPr>
        <w:sectPr w:rsidR="00495B2C" w:rsidRPr="00367943" w:rsidSect="00D46C9C">
          <w:footerReference w:type="default" r:id="rId20"/>
          <w:footerReference w:type="first" r:id="rId21"/>
          <w:pgSz w:w="12240" w:h="15840"/>
          <w:pgMar w:top="1152" w:right="1584" w:bottom="1152" w:left="1584" w:header="720" w:footer="720" w:gutter="0"/>
          <w:pgNumType w:start="1"/>
          <w:cols w:space="720"/>
          <w:titlePg/>
          <w:docGrid w:linePitch="360"/>
        </w:sectPr>
      </w:pPr>
    </w:p>
    <w:tbl>
      <w:tblPr>
        <w:tblpPr w:leftFromText="180" w:rightFromText="180" w:vertAnchor="text" w:horzAnchor="margin" w:tblpXSpec="center" w:tblpY="-700"/>
        <w:tblW w:w="14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20" w:firstRow="1" w:lastRow="0" w:firstColumn="0" w:lastColumn="0" w:noHBand="0" w:noVBand="0"/>
      </w:tblPr>
      <w:tblGrid>
        <w:gridCol w:w="4219"/>
        <w:gridCol w:w="4049"/>
        <w:gridCol w:w="4039"/>
        <w:gridCol w:w="2593"/>
      </w:tblGrid>
      <w:tr w:rsidR="00152466" w:rsidRPr="009C783A" w:rsidTr="003C65FA">
        <w:trPr>
          <w:trHeight w:val="441"/>
          <w:tblHeader/>
        </w:trPr>
        <w:tc>
          <w:tcPr>
            <w:tcW w:w="14900" w:type="dxa"/>
            <w:gridSpan w:val="4"/>
            <w:tcBorders>
              <w:top w:val="nil"/>
              <w:left w:val="nil"/>
              <w:bottom w:val="single" w:sz="4" w:space="0" w:color="auto"/>
              <w:right w:val="nil"/>
            </w:tcBorders>
            <w:shd w:val="clear" w:color="auto" w:fill="auto"/>
          </w:tcPr>
          <w:p w:rsidR="00152466" w:rsidRPr="00367943" w:rsidRDefault="00152466" w:rsidP="00EF5B54">
            <w:pPr>
              <w:pStyle w:val="ANNEXESPYCPS"/>
              <w:rPr>
                <w:lang w:val="es-ES"/>
              </w:rPr>
            </w:pPr>
            <w:bookmarkStart w:id="64" w:name="_Toc327101397"/>
            <w:r w:rsidRPr="00367943">
              <w:rPr>
                <w:lang w:val="es-ES"/>
              </w:rPr>
              <w:lastRenderedPageBreak/>
              <w:t>An</w:t>
            </w:r>
            <w:r w:rsidR="00EF5B54" w:rsidRPr="00367943">
              <w:rPr>
                <w:lang w:val="es-ES"/>
              </w:rPr>
              <w:t>exo</w:t>
            </w:r>
            <w:r w:rsidRPr="00367943">
              <w:rPr>
                <w:lang w:val="es-ES"/>
              </w:rPr>
              <w:t xml:space="preserve"> </w:t>
            </w:r>
            <w:r w:rsidR="00735AA2" w:rsidRPr="00367943">
              <w:rPr>
                <w:lang w:val="es-ES"/>
              </w:rPr>
              <w:t>1</w:t>
            </w:r>
            <w:r w:rsidRPr="00367943">
              <w:rPr>
                <w:lang w:val="es-ES"/>
              </w:rPr>
              <w:t xml:space="preserve">: </w:t>
            </w:r>
            <w:r w:rsidR="00EF5B54" w:rsidRPr="00367943">
              <w:rPr>
                <w:lang w:val="es-ES"/>
              </w:rPr>
              <w:t>Marco de Resultados Actualizado</w:t>
            </w:r>
            <w:bookmarkEnd w:id="64"/>
          </w:p>
        </w:tc>
      </w:tr>
      <w:bookmarkEnd w:id="58"/>
      <w:tr w:rsidR="00495B2C" w:rsidRPr="009C783A" w:rsidTr="00EF2383">
        <w:trPr>
          <w:trHeight w:val="441"/>
          <w:tblHeader/>
        </w:trPr>
        <w:tc>
          <w:tcPr>
            <w:tcW w:w="4219" w:type="dxa"/>
            <w:tcBorders>
              <w:bottom w:val="single" w:sz="4" w:space="0" w:color="auto"/>
            </w:tcBorders>
            <w:shd w:val="pct15" w:color="auto" w:fill="auto"/>
          </w:tcPr>
          <w:p w:rsidR="00495B2C" w:rsidRPr="00367943" w:rsidRDefault="006E750C" w:rsidP="00EF2383">
            <w:pPr>
              <w:ind w:left="180"/>
              <w:jc w:val="center"/>
              <w:rPr>
                <w:sz w:val="16"/>
                <w:szCs w:val="16"/>
                <w:lang w:val="es-ES"/>
              </w:rPr>
            </w:pPr>
            <w:r w:rsidRPr="00367943">
              <w:rPr>
                <w:b/>
                <w:sz w:val="16"/>
                <w:szCs w:val="16"/>
                <w:lang w:val="es-ES"/>
              </w:rPr>
              <w:t>Resultados de la EAP</w:t>
            </w:r>
          </w:p>
        </w:tc>
        <w:tc>
          <w:tcPr>
            <w:tcW w:w="4049" w:type="dxa"/>
            <w:tcBorders>
              <w:bottom w:val="single" w:sz="4" w:space="0" w:color="auto"/>
            </w:tcBorders>
            <w:shd w:val="pct15" w:color="auto" w:fill="auto"/>
          </w:tcPr>
          <w:p w:rsidR="00495B2C" w:rsidRPr="00367943" w:rsidRDefault="00EF5B54" w:rsidP="00EF2383">
            <w:pPr>
              <w:ind w:left="180"/>
              <w:jc w:val="center"/>
              <w:rPr>
                <w:sz w:val="16"/>
                <w:szCs w:val="16"/>
                <w:lang w:val="es-ES"/>
              </w:rPr>
            </w:pPr>
            <w:r w:rsidRPr="00367943">
              <w:rPr>
                <w:b/>
                <w:bCs/>
                <w:sz w:val="16"/>
                <w:szCs w:val="16"/>
                <w:lang w:val="es-ES"/>
              </w:rPr>
              <w:t>Hitos</w:t>
            </w:r>
          </w:p>
        </w:tc>
        <w:tc>
          <w:tcPr>
            <w:tcW w:w="4039" w:type="dxa"/>
            <w:tcBorders>
              <w:bottom w:val="single" w:sz="4" w:space="0" w:color="auto"/>
            </w:tcBorders>
            <w:shd w:val="pct15" w:color="auto" w:fill="auto"/>
          </w:tcPr>
          <w:p w:rsidR="00495B2C" w:rsidRPr="00367943" w:rsidRDefault="00EF5B54" w:rsidP="00EF5B54">
            <w:pPr>
              <w:jc w:val="center"/>
              <w:rPr>
                <w:sz w:val="16"/>
                <w:szCs w:val="16"/>
                <w:lang w:val="es-ES"/>
              </w:rPr>
            </w:pPr>
            <w:r w:rsidRPr="00367943">
              <w:rPr>
                <w:b/>
                <w:bCs/>
                <w:sz w:val="16"/>
                <w:szCs w:val="16"/>
                <w:lang w:val="es-ES"/>
              </w:rPr>
              <w:t>Estado</w:t>
            </w:r>
          </w:p>
        </w:tc>
        <w:tc>
          <w:tcPr>
            <w:tcW w:w="2593" w:type="dxa"/>
            <w:tcBorders>
              <w:bottom w:val="single" w:sz="4" w:space="0" w:color="auto"/>
            </w:tcBorders>
            <w:shd w:val="pct15" w:color="auto" w:fill="auto"/>
          </w:tcPr>
          <w:p w:rsidR="00495B2C" w:rsidRPr="00367943" w:rsidRDefault="00EF5B54" w:rsidP="00EF5B54">
            <w:pPr>
              <w:jc w:val="center"/>
              <w:rPr>
                <w:b/>
                <w:sz w:val="16"/>
                <w:szCs w:val="16"/>
                <w:lang w:val="es-ES"/>
              </w:rPr>
            </w:pPr>
            <w:r w:rsidRPr="00367943">
              <w:rPr>
                <w:b/>
                <w:bCs/>
                <w:sz w:val="16"/>
                <w:szCs w:val="16"/>
                <w:lang w:val="es-ES"/>
              </w:rPr>
              <w:t>Programa del Grupo del Banco</w:t>
            </w:r>
          </w:p>
        </w:tc>
      </w:tr>
      <w:tr w:rsidR="00495B2C" w:rsidRPr="009C783A" w:rsidTr="00EF2383">
        <w:trPr>
          <w:trHeight w:val="170"/>
        </w:trPr>
        <w:tc>
          <w:tcPr>
            <w:tcW w:w="14900" w:type="dxa"/>
            <w:gridSpan w:val="4"/>
            <w:shd w:val="pct15" w:color="auto" w:fill="auto"/>
          </w:tcPr>
          <w:p w:rsidR="00495B2C" w:rsidRPr="00367943" w:rsidRDefault="00EF5B54" w:rsidP="00495B2C">
            <w:pPr>
              <w:numPr>
                <w:ilvl w:val="0"/>
                <w:numId w:val="18"/>
              </w:numPr>
              <w:jc w:val="center"/>
              <w:rPr>
                <w:b/>
                <w:sz w:val="16"/>
                <w:szCs w:val="16"/>
                <w:lang w:val="es-ES"/>
              </w:rPr>
            </w:pPr>
            <w:r w:rsidRPr="00367943">
              <w:rPr>
                <w:b/>
                <w:sz w:val="16"/>
                <w:szCs w:val="16"/>
                <w:lang w:val="es-ES"/>
              </w:rPr>
              <w:t>Gobernabilidad y lucha contra la corrupción</w:t>
            </w:r>
            <w:r w:rsidR="00495B2C" w:rsidRPr="00367943">
              <w:rPr>
                <w:b/>
                <w:sz w:val="16"/>
                <w:szCs w:val="16"/>
                <w:lang w:val="es-ES"/>
              </w:rPr>
              <w:t xml:space="preserve">:  </w:t>
            </w:r>
            <w:r w:rsidRPr="00367943">
              <w:rPr>
                <w:b/>
                <w:sz w:val="16"/>
                <w:szCs w:val="16"/>
                <w:lang w:val="es-ES"/>
              </w:rPr>
              <w:t>Fortalecimiento de las instituciones públicas para mejorar la formulación de políticas, la prestación de servicios públicos y el estado de derecho para inversiones y hogares</w:t>
            </w:r>
          </w:p>
          <w:p w:rsidR="00495B2C" w:rsidRPr="00367943" w:rsidRDefault="00495B2C" w:rsidP="00EF2383">
            <w:pPr>
              <w:jc w:val="center"/>
              <w:rPr>
                <w:b/>
                <w:bCs/>
                <w:sz w:val="16"/>
                <w:szCs w:val="16"/>
                <w:lang w:val="es-ES"/>
              </w:rPr>
            </w:pPr>
          </w:p>
        </w:tc>
      </w:tr>
      <w:tr w:rsidR="00495B2C" w:rsidRPr="009C783A" w:rsidTr="00EF2383">
        <w:trPr>
          <w:trHeight w:val="170"/>
        </w:trPr>
        <w:tc>
          <w:tcPr>
            <w:tcW w:w="14900" w:type="dxa"/>
            <w:gridSpan w:val="4"/>
          </w:tcPr>
          <w:p w:rsidR="00495B2C" w:rsidRPr="00367943" w:rsidRDefault="00EF5B54" w:rsidP="006005A9">
            <w:pPr>
              <w:jc w:val="center"/>
              <w:rPr>
                <w:b/>
                <w:bCs/>
                <w:sz w:val="16"/>
                <w:szCs w:val="16"/>
                <w:lang w:val="es-ES"/>
              </w:rPr>
            </w:pPr>
            <w:r w:rsidRPr="00367943">
              <w:rPr>
                <w:b/>
                <w:bCs/>
                <w:i/>
                <w:sz w:val="16"/>
                <w:szCs w:val="16"/>
                <w:lang w:val="es-ES"/>
              </w:rPr>
              <w:t xml:space="preserve">Lucha contra la corrupción y </w:t>
            </w:r>
            <w:r w:rsidR="006005A9" w:rsidRPr="00367943">
              <w:rPr>
                <w:b/>
                <w:bCs/>
                <w:i/>
                <w:sz w:val="16"/>
                <w:szCs w:val="16"/>
                <w:lang w:val="es-ES"/>
              </w:rPr>
              <w:t>fomento de la transparencia</w:t>
            </w:r>
          </w:p>
        </w:tc>
      </w:tr>
      <w:tr w:rsidR="00495B2C" w:rsidRPr="009C783A" w:rsidTr="00EF2383">
        <w:trPr>
          <w:trHeight w:val="170"/>
        </w:trPr>
        <w:tc>
          <w:tcPr>
            <w:tcW w:w="4219" w:type="dxa"/>
          </w:tcPr>
          <w:p w:rsidR="00495B2C" w:rsidRPr="00367943" w:rsidRDefault="00495B2C" w:rsidP="00EF2383">
            <w:pPr>
              <w:jc w:val="both"/>
              <w:rPr>
                <w:sz w:val="16"/>
                <w:szCs w:val="16"/>
                <w:lang w:val="es-ES"/>
              </w:rPr>
            </w:pPr>
          </w:p>
          <w:p w:rsidR="00495B2C" w:rsidRPr="00367943" w:rsidRDefault="006005A9" w:rsidP="00EF2383">
            <w:pPr>
              <w:jc w:val="both"/>
              <w:rPr>
                <w:sz w:val="16"/>
                <w:szCs w:val="16"/>
                <w:lang w:val="es-ES"/>
              </w:rPr>
            </w:pPr>
            <w:r w:rsidRPr="00367943">
              <w:rPr>
                <w:sz w:val="16"/>
                <w:szCs w:val="16"/>
                <w:lang w:val="es-ES"/>
              </w:rPr>
              <w:t>Mejorar el rol independiente de los medios como “vigilantes” de los poderosos generando un entorno de comunicaciones más plural</w:t>
            </w:r>
            <w:r w:rsidR="00495B2C" w:rsidRPr="00367943">
              <w:rPr>
                <w:sz w:val="16"/>
                <w:szCs w:val="16"/>
                <w:lang w:val="es-ES"/>
              </w:rPr>
              <w:t>.</w:t>
            </w:r>
          </w:p>
          <w:p w:rsidR="00495B2C" w:rsidRPr="00367943" w:rsidRDefault="00495B2C" w:rsidP="00EF2383">
            <w:pPr>
              <w:ind w:left="180"/>
              <w:jc w:val="both"/>
              <w:rPr>
                <w:lang w:val="es-ES"/>
              </w:rPr>
            </w:pPr>
          </w:p>
        </w:tc>
        <w:tc>
          <w:tcPr>
            <w:tcW w:w="4049" w:type="dxa"/>
          </w:tcPr>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r w:rsidRPr="00367943">
              <w:rPr>
                <w:sz w:val="16"/>
                <w:szCs w:val="16"/>
                <w:lang w:val="es-ES"/>
              </w:rPr>
              <w:t xml:space="preserve">4 </w:t>
            </w:r>
            <w:r w:rsidR="006005A9" w:rsidRPr="00367943">
              <w:rPr>
                <w:sz w:val="16"/>
                <w:szCs w:val="16"/>
                <w:lang w:val="es-ES"/>
              </w:rPr>
              <w:t>capacitaciones en periodismo investigativo realizadas</w:t>
            </w:r>
            <w:r w:rsidRPr="00367943">
              <w:rPr>
                <w:sz w:val="16"/>
                <w:szCs w:val="16"/>
                <w:lang w:val="es-ES"/>
              </w:rPr>
              <w:t>.</w:t>
            </w:r>
          </w:p>
          <w:p w:rsidR="00495B2C" w:rsidRPr="00367943" w:rsidRDefault="00495B2C" w:rsidP="00EF2383">
            <w:pPr>
              <w:ind w:left="180"/>
              <w:jc w:val="both"/>
              <w:rPr>
                <w:sz w:val="16"/>
                <w:szCs w:val="16"/>
                <w:lang w:val="es-ES"/>
              </w:rPr>
            </w:pPr>
          </w:p>
          <w:p w:rsidR="00495B2C" w:rsidRPr="00367943" w:rsidRDefault="006005A9" w:rsidP="006005A9">
            <w:pPr>
              <w:jc w:val="both"/>
              <w:rPr>
                <w:sz w:val="16"/>
                <w:szCs w:val="16"/>
                <w:lang w:val="es-ES"/>
              </w:rPr>
            </w:pPr>
            <w:r w:rsidRPr="00367943">
              <w:rPr>
                <w:sz w:val="16"/>
                <w:szCs w:val="16"/>
                <w:lang w:val="es-ES"/>
              </w:rPr>
              <w:t>Estudio de factibilidad para un sistema de medios públicos orienta la discusión en Pa</w:t>
            </w:r>
            <w:r w:rsidR="00495B2C" w:rsidRPr="00367943">
              <w:rPr>
                <w:sz w:val="16"/>
                <w:szCs w:val="16"/>
                <w:lang w:val="es-ES"/>
              </w:rPr>
              <w:t>raguay.</w:t>
            </w:r>
          </w:p>
        </w:tc>
        <w:tc>
          <w:tcPr>
            <w:tcW w:w="4039" w:type="dxa"/>
          </w:tcPr>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r w:rsidRPr="00367943">
              <w:rPr>
                <w:sz w:val="16"/>
                <w:szCs w:val="16"/>
                <w:lang w:val="es-ES"/>
              </w:rPr>
              <w:t xml:space="preserve">196 </w:t>
            </w:r>
            <w:r w:rsidR="006005A9" w:rsidRPr="00367943">
              <w:rPr>
                <w:sz w:val="16"/>
                <w:szCs w:val="16"/>
                <w:lang w:val="es-ES"/>
              </w:rPr>
              <w:t>periodistas capacitados en periodismo investigativo</w:t>
            </w:r>
            <w:r w:rsidRPr="00367943">
              <w:rPr>
                <w:sz w:val="16"/>
                <w:szCs w:val="16"/>
                <w:lang w:val="es-ES"/>
              </w:rPr>
              <w:t>.</w:t>
            </w:r>
          </w:p>
          <w:p w:rsidR="00495B2C" w:rsidRPr="00367943" w:rsidRDefault="00495B2C" w:rsidP="00EF2383">
            <w:pPr>
              <w:jc w:val="both"/>
              <w:rPr>
                <w:sz w:val="16"/>
                <w:szCs w:val="16"/>
                <w:lang w:val="es-ES"/>
              </w:rPr>
            </w:pPr>
          </w:p>
          <w:p w:rsidR="00495B2C" w:rsidRPr="00367943" w:rsidRDefault="00C44A49" w:rsidP="006E750C">
            <w:pPr>
              <w:jc w:val="both"/>
              <w:rPr>
                <w:lang w:val="es-ES"/>
              </w:rPr>
            </w:pPr>
            <w:r w:rsidRPr="00367943">
              <w:rPr>
                <w:sz w:val="16"/>
                <w:szCs w:val="16"/>
                <w:lang w:val="es-ES"/>
              </w:rPr>
              <w:t xml:space="preserve">El </w:t>
            </w:r>
            <w:r w:rsidR="004B0F3E" w:rsidRPr="00367943">
              <w:rPr>
                <w:sz w:val="16"/>
                <w:szCs w:val="16"/>
                <w:lang w:val="es-ES"/>
              </w:rPr>
              <w:t>Gobierno</w:t>
            </w:r>
            <w:r w:rsidR="00495B2C" w:rsidRPr="00367943">
              <w:rPr>
                <w:sz w:val="16"/>
                <w:szCs w:val="16"/>
                <w:lang w:val="es-ES"/>
              </w:rPr>
              <w:t xml:space="preserve"> u</w:t>
            </w:r>
            <w:r w:rsidRPr="00367943">
              <w:rPr>
                <w:sz w:val="16"/>
                <w:szCs w:val="16"/>
                <w:lang w:val="es-ES"/>
              </w:rPr>
              <w:t>tilizó el estudio par</w:t>
            </w:r>
            <w:r w:rsidR="009D4336" w:rsidRPr="00367943">
              <w:rPr>
                <w:sz w:val="16"/>
                <w:szCs w:val="16"/>
                <w:lang w:val="es-ES"/>
              </w:rPr>
              <w:t>a</w:t>
            </w:r>
            <w:r w:rsidRPr="00367943">
              <w:rPr>
                <w:sz w:val="16"/>
                <w:szCs w:val="16"/>
                <w:lang w:val="es-ES"/>
              </w:rPr>
              <w:t xml:space="preserve"> comprometer a partes interesadas claves</w:t>
            </w:r>
            <w:r w:rsidR="00495B2C" w:rsidRPr="00367943">
              <w:rPr>
                <w:sz w:val="16"/>
                <w:szCs w:val="16"/>
                <w:lang w:val="es-ES"/>
              </w:rPr>
              <w:t xml:space="preserve">. </w:t>
            </w:r>
          </w:p>
        </w:tc>
        <w:tc>
          <w:tcPr>
            <w:tcW w:w="2593" w:type="dxa"/>
          </w:tcPr>
          <w:p w:rsidR="00495B2C" w:rsidRPr="00367943" w:rsidRDefault="00495B2C" w:rsidP="00EF2383">
            <w:pPr>
              <w:rPr>
                <w:sz w:val="16"/>
                <w:szCs w:val="16"/>
                <w:lang w:val="es-ES"/>
              </w:rPr>
            </w:pPr>
          </w:p>
          <w:p w:rsidR="00495B2C" w:rsidRPr="00367943" w:rsidRDefault="00495B2C" w:rsidP="00180A96">
            <w:pPr>
              <w:rPr>
                <w:b/>
                <w:lang w:val="es-ES"/>
              </w:rPr>
            </w:pPr>
            <w:r w:rsidRPr="00367943">
              <w:rPr>
                <w:sz w:val="16"/>
                <w:szCs w:val="16"/>
                <w:lang w:val="es-ES"/>
              </w:rPr>
              <w:t xml:space="preserve">GPF </w:t>
            </w:r>
            <w:r w:rsidR="00180A96" w:rsidRPr="00367943">
              <w:rPr>
                <w:sz w:val="16"/>
                <w:szCs w:val="16"/>
                <w:lang w:val="es-ES"/>
              </w:rPr>
              <w:t xml:space="preserve">- </w:t>
            </w:r>
            <w:r w:rsidR="00AA109D" w:rsidRPr="00367943">
              <w:rPr>
                <w:sz w:val="16"/>
                <w:szCs w:val="16"/>
                <w:lang w:val="es-ES"/>
              </w:rPr>
              <w:t>Construcción de Rendición de Cuentas para Afrontar la Corrupción Sistémica</w:t>
            </w:r>
          </w:p>
        </w:tc>
      </w:tr>
      <w:tr w:rsidR="00495B2C" w:rsidRPr="009C783A" w:rsidTr="00EF2383">
        <w:trPr>
          <w:trHeight w:val="170"/>
        </w:trPr>
        <w:tc>
          <w:tcPr>
            <w:tcW w:w="4219" w:type="dxa"/>
            <w:tcBorders>
              <w:bottom w:val="single" w:sz="4" w:space="0" w:color="auto"/>
            </w:tcBorders>
          </w:tcPr>
          <w:p w:rsidR="00495B2C" w:rsidRPr="00367943" w:rsidRDefault="00495B2C" w:rsidP="00EF2383">
            <w:pPr>
              <w:jc w:val="both"/>
              <w:rPr>
                <w:sz w:val="16"/>
                <w:szCs w:val="16"/>
                <w:lang w:val="es-ES"/>
              </w:rPr>
            </w:pPr>
          </w:p>
          <w:p w:rsidR="00495B2C" w:rsidRPr="00367943" w:rsidRDefault="00090E04" w:rsidP="00C44A49">
            <w:pPr>
              <w:jc w:val="both"/>
              <w:rPr>
                <w:sz w:val="16"/>
                <w:szCs w:val="16"/>
                <w:lang w:val="es-ES"/>
              </w:rPr>
            </w:pPr>
            <w:r w:rsidRPr="00367943">
              <w:rPr>
                <w:sz w:val="16"/>
                <w:szCs w:val="16"/>
                <w:lang w:val="es-ES"/>
              </w:rPr>
              <w:t>As</w:t>
            </w:r>
            <w:r w:rsidR="00C44A49" w:rsidRPr="00367943">
              <w:rPr>
                <w:sz w:val="16"/>
                <w:szCs w:val="16"/>
                <w:lang w:val="es-ES"/>
              </w:rPr>
              <w:t xml:space="preserve">istir al </w:t>
            </w:r>
            <w:r w:rsidR="004B0F3E" w:rsidRPr="00367943">
              <w:rPr>
                <w:sz w:val="16"/>
                <w:szCs w:val="16"/>
                <w:lang w:val="es-ES"/>
              </w:rPr>
              <w:t>Gobierno</w:t>
            </w:r>
            <w:r w:rsidR="00495B2C" w:rsidRPr="00367943">
              <w:rPr>
                <w:sz w:val="16"/>
                <w:szCs w:val="16"/>
                <w:lang w:val="es-ES"/>
              </w:rPr>
              <w:t xml:space="preserve"> </w:t>
            </w:r>
            <w:r w:rsidR="00C44A49" w:rsidRPr="00367943">
              <w:rPr>
                <w:sz w:val="16"/>
                <w:szCs w:val="16"/>
                <w:lang w:val="es-ES"/>
              </w:rPr>
              <w:t>para mejorar la efectividad y articulación de las instituciones responsables de luchar contra la corrupción</w:t>
            </w:r>
            <w:r w:rsidR="00495B2C" w:rsidRPr="00367943">
              <w:rPr>
                <w:sz w:val="16"/>
                <w:szCs w:val="16"/>
                <w:lang w:val="es-ES"/>
              </w:rPr>
              <w:t>.</w:t>
            </w:r>
          </w:p>
        </w:tc>
        <w:tc>
          <w:tcPr>
            <w:tcW w:w="4049" w:type="dxa"/>
            <w:tcBorders>
              <w:bottom w:val="single" w:sz="4" w:space="0" w:color="auto"/>
            </w:tcBorders>
          </w:tcPr>
          <w:p w:rsidR="00495B2C" w:rsidRPr="00367943" w:rsidRDefault="00495B2C" w:rsidP="00EF2383">
            <w:pPr>
              <w:jc w:val="both"/>
              <w:rPr>
                <w:sz w:val="16"/>
                <w:szCs w:val="16"/>
                <w:lang w:val="es-ES"/>
              </w:rPr>
            </w:pPr>
          </w:p>
          <w:p w:rsidR="00495B2C" w:rsidRPr="00367943" w:rsidRDefault="00C44A49" w:rsidP="00EF2383">
            <w:pPr>
              <w:jc w:val="both"/>
              <w:rPr>
                <w:sz w:val="16"/>
                <w:szCs w:val="16"/>
                <w:lang w:val="es-ES"/>
              </w:rPr>
            </w:pPr>
            <w:r w:rsidRPr="00367943">
              <w:rPr>
                <w:sz w:val="16"/>
                <w:szCs w:val="16"/>
                <w:lang w:val="es-ES"/>
              </w:rPr>
              <w:t>Fortalecimiento institucional de la Dirección de Integridad</w:t>
            </w:r>
            <w:r w:rsidR="00495B2C" w:rsidRPr="00367943">
              <w:rPr>
                <w:sz w:val="16"/>
                <w:szCs w:val="16"/>
                <w:lang w:val="es-ES"/>
              </w:rPr>
              <w:t>.</w:t>
            </w:r>
          </w:p>
          <w:p w:rsidR="00495B2C" w:rsidRPr="00367943" w:rsidRDefault="00495B2C" w:rsidP="00EF2383">
            <w:pPr>
              <w:pStyle w:val="ListParagraph"/>
              <w:ind w:left="388"/>
              <w:jc w:val="both"/>
              <w:rPr>
                <w:sz w:val="16"/>
                <w:szCs w:val="16"/>
                <w:lang w:val="es-ES"/>
              </w:rPr>
            </w:pPr>
          </w:p>
          <w:p w:rsidR="00495B2C" w:rsidRPr="00367943" w:rsidRDefault="00495B2C" w:rsidP="00EF2383">
            <w:pPr>
              <w:jc w:val="both"/>
              <w:rPr>
                <w:sz w:val="16"/>
                <w:szCs w:val="16"/>
                <w:lang w:val="es-ES"/>
              </w:rPr>
            </w:pPr>
            <w:r w:rsidRPr="00367943">
              <w:rPr>
                <w:sz w:val="16"/>
                <w:szCs w:val="16"/>
                <w:lang w:val="es-ES"/>
              </w:rPr>
              <w:t>Inclu</w:t>
            </w:r>
            <w:r w:rsidR="00C44A49" w:rsidRPr="00367943">
              <w:rPr>
                <w:sz w:val="16"/>
                <w:szCs w:val="16"/>
                <w:lang w:val="es-ES"/>
              </w:rPr>
              <w:t>sión del componente gobernabilidad en cada proyecto</w:t>
            </w:r>
          </w:p>
          <w:p w:rsidR="00495B2C" w:rsidRPr="00367943" w:rsidRDefault="00495B2C" w:rsidP="00EF2383">
            <w:pPr>
              <w:jc w:val="both"/>
              <w:rPr>
                <w:sz w:val="16"/>
                <w:szCs w:val="16"/>
                <w:lang w:val="es-ES"/>
              </w:rPr>
            </w:pPr>
          </w:p>
        </w:tc>
        <w:tc>
          <w:tcPr>
            <w:tcW w:w="4039" w:type="dxa"/>
            <w:tcBorders>
              <w:bottom w:val="single" w:sz="4" w:space="0" w:color="auto"/>
            </w:tcBorders>
          </w:tcPr>
          <w:p w:rsidR="00495B2C" w:rsidRPr="00367943" w:rsidRDefault="00495B2C" w:rsidP="00EF2383">
            <w:pPr>
              <w:jc w:val="both"/>
              <w:rPr>
                <w:sz w:val="16"/>
                <w:szCs w:val="16"/>
                <w:lang w:val="es-ES"/>
              </w:rPr>
            </w:pPr>
            <w:r w:rsidRPr="00367943">
              <w:rPr>
                <w:sz w:val="16"/>
                <w:szCs w:val="16"/>
                <w:lang w:val="es-ES"/>
              </w:rPr>
              <w:t>Prepar</w:t>
            </w:r>
            <w:r w:rsidR="00C44A49" w:rsidRPr="00367943">
              <w:rPr>
                <w:sz w:val="16"/>
                <w:szCs w:val="16"/>
                <w:lang w:val="es-ES"/>
              </w:rPr>
              <w:t>ación del programa de trabajo</w:t>
            </w:r>
            <w:r w:rsidRPr="00367943">
              <w:rPr>
                <w:sz w:val="16"/>
                <w:szCs w:val="16"/>
                <w:lang w:val="es-ES"/>
              </w:rPr>
              <w:t>.</w:t>
            </w:r>
          </w:p>
          <w:p w:rsidR="00495B2C" w:rsidRPr="00367943" w:rsidRDefault="00495B2C" w:rsidP="00EF2383">
            <w:pPr>
              <w:jc w:val="both"/>
              <w:rPr>
                <w:sz w:val="16"/>
                <w:szCs w:val="16"/>
                <w:lang w:val="es-ES"/>
              </w:rPr>
            </w:pPr>
          </w:p>
          <w:p w:rsidR="00495B2C" w:rsidRPr="00367943" w:rsidRDefault="00C44A49" w:rsidP="00EF2383">
            <w:pPr>
              <w:jc w:val="both"/>
              <w:rPr>
                <w:sz w:val="16"/>
                <w:szCs w:val="16"/>
                <w:lang w:val="es-ES"/>
              </w:rPr>
            </w:pPr>
            <w:r w:rsidRPr="00367943">
              <w:rPr>
                <w:b/>
                <w:sz w:val="16"/>
                <w:szCs w:val="16"/>
                <w:lang w:val="es-ES"/>
              </w:rPr>
              <w:t>Proyecto de Mantenimiento Vial</w:t>
            </w:r>
            <w:r w:rsidR="00495B2C" w:rsidRPr="00367943">
              <w:rPr>
                <w:sz w:val="16"/>
                <w:szCs w:val="16"/>
                <w:lang w:val="es-ES"/>
              </w:rPr>
              <w:t xml:space="preserve"> inclu</w:t>
            </w:r>
            <w:r w:rsidRPr="00367943">
              <w:rPr>
                <w:sz w:val="16"/>
                <w:szCs w:val="16"/>
                <w:lang w:val="es-ES"/>
              </w:rPr>
              <w:t xml:space="preserve">ye un Plan de Acción </w:t>
            </w:r>
            <w:r w:rsidR="003B48BC" w:rsidRPr="00367943">
              <w:rPr>
                <w:sz w:val="16"/>
                <w:szCs w:val="16"/>
                <w:lang w:val="es-ES"/>
              </w:rPr>
              <w:t>para el Mejoramiento de la</w:t>
            </w:r>
            <w:r w:rsidRPr="00367943">
              <w:rPr>
                <w:sz w:val="16"/>
                <w:szCs w:val="16"/>
                <w:lang w:val="es-ES"/>
              </w:rPr>
              <w:t xml:space="preserve"> Gobernabilidad (PA</w:t>
            </w:r>
            <w:r w:rsidR="003B48BC" w:rsidRPr="00367943">
              <w:rPr>
                <w:sz w:val="16"/>
                <w:szCs w:val="16"/>
                <w:lang w:val="es-ES"/>
              </w:rPr>
              <w:t>M</w:t>
            </w:r>
            <w:r w:rsidRPr="00367943">
              <w:rPr>
                <w:sz w:val="16"/>
                <w:szCs w:val="16"/>
                <w:lang w:val="es-ES"/>
              </w:rPr>
              <w:t>G</w:t>
            </w:r>
            <w:r w:rsidR="003B48BC" w:rsidRPr="00367943">
              <w:rPr>
                <w:sz w:val="16"/>
                <w:szCs w:val="16"/>
                <w:lang w:val="es-ES"/>
              </w:rPr>
              <w:t>)</w:t>
            </w:r>
            <w:r w:rsidRPr="00367943">
              <w:rPr>
                <w:sz w:val="16"/>
                <w:szCs w:val="16"/>
                <w:lang w:val="es-ES"/>
              </w:rPr>
              <w:t xml:space="preserve">. Está funcionando parcialmente dentro de una plataforma electrónica </w:t>
            </w:r>
            <w:r w:rsidR="001131DB" w:rsidRPr="00367943">
              <w:rPr>
                <w:sz w:val="16"/>
                <w:szCs w:val="16"/>
                <w:lang w:val="es-ES"/>
              </w:rPr>
              <w:t>llamada</w:t>
            </w:r>
            <w:r w:rsidRPr="00367943">
              <w:rPr>
                <w:sz w:val="16"/>
                <w:szCs w:val="16"/>
                <w:lang w:val="es-ES"/>
              </w:rPr>
              <w:t xml:space="preserve"> Tablero de C</w:t>
            </w:r>
            <w:r w:rsidR="00495B2C" w:rsidRPr="00367943">
              <w:rPr>
                <w:sz w:val="16"/>
                <w:szCs w:val="16"/>
                <w:lang w:val="es-ES"/>
              </w:rPr>
              <w:t xml:space="preserve">ontrol </w:t>
            </w:r>
            <w:r w:rsidRPr="00367943">
              <w:rPr>
                <w:sz w:val="16"/>
                <w:szCs w:val="16"/>
                <w:lang w:val="es-ES"/>
              </w:rPr>
              <w:t xml:space="preserve">desde </w:t>
            </w:r>
            <w:r w:rsidR="00495B2C" w:rsidRPr="00367943">
              <w:rPr>
                <w:sz w:val="16"/>
                <w:szCs w:val="16"/>
                <w:lang w:val="es-ES"/>
              </w:rPr>
              <w:t xml:space="preserve">2010.  </w:t>
            </w:r>
            <w:r w:rsidRPr="00367943">
              <w:rPr>
                <w:sz w:val="16"/>
                <w:szCs w:val="16"/>
                <w:lang w:val="es-ES"/>
              </w:rPr>
              <w:t xml:space="preserve">Las áreas restantes para plena operación del </w:t>
            </w:r>
            <w:r w:rsidR="003B48BC" w:rsidRPr="00367943">
              <w:rPr>
                <w:sz w:val="16"/>
                <w:szCs w:val="16"/>
                <w:lang w:val="es-ES"/>
              </w:rPr>
              <w:t>PAMG</w:t>
            </w:r>
            <w:r w:rsidRPr="00367943">
              <w:rPr>
                <w:sz w:val="16"/>
                <w:szCs w:val="16"/>
                <w:lang w:val="es-ES"/>
              </w:rPr>
              <w:t xml:space="preserve"> serán completadas para marzo de </w:t>
            </w:r>
            <w:r w:rsidR="00495B2C" w:rsidRPr="00367943">
              <w:rPr>
                <w:sz w:val="16"/>
                <w:szCs w:val="16"/>
                <w:lang w:val="es-ES"/>
              </w:rPr>
              <w:t xml:space="preserve">2012. </w:t>
            </w:r>
            <w:r w:rsidR="00AA109D" w:rsidRPr="00367943">
              <w:rPr>
                <w:sz w:val="16"/>
                <w:szCs w:val="16"/>
                <w:lang w:val="es-ES"/>
              </w:rPr>
              <w:t xml:space="preserve"> Se han ampl</w:t>
            </w:r>
            <w:r w:rsidR="00E34235" w:rsidRPr="00367943">
              <w:rPr>
                <w:sz w:val="16"/>
                <w:szCs w:val="16"/>
                <w:lang w:val="es-ES"/>
              </w:rPr>
              <w:t>i</w:t>
            </w:r>
            <w:r w:rsidR="00AA109D" w:rsidRPr="00367943">
              <w:rPr>
                <w:sz w:val="16"/>
                <w:szCs w:val="16"/>
                <w:lang w:val="es-ES"/>
              </w:rPr>
              <w:t>ado l</w:t>
            </w:r>
            <w:r w:rsidRPr="00367943">
              <w:rPr>
                <w:sz w:val="16"/>
                <w:szCs w:val="16"/>
                <w:lang w:val="es-ES"/>
              </w:rPr>
              <w:t xml:space="preserve">os usos del Tablero de Control y del </w:t>
            </w:r>
            <w:r w:rsidR="00E34235" w:rsidRPr="00367943">
              <w:rPr>
                <w:sz w:val="16"/>
                <w:szCs w:val="16"/>
                <w:lang w:val="es-ES"/>
              </w:rPr>
              <w:t>PAMG</w:t>
            </w:r>
            <w:r w:rsidR="00495B2C" w:rsidRPr="00367943">
              <w:rPr>
                <w:sz w:val="16"/>
                <w:szCs w:val="16"/>
                <w:lang w:val="es-ES"/>
              </w:rPr>
              <w:t xml:space="preserve"> </w:t>
            </w:r>
            <w:r w:rsidR="00AA109D" w:rsidRPr="00367943">
              <w:rPr>
                <w:sz w:val="16"/>
                <w:szCs w:val="16"/>
                <w:lang w:val="es-ES"/>
              </w:rPr>
              <w:t>a todas las actividades y proyectos del MOPC</w:t>
            </w:r>
            <w:r w:rsidR="00495B2C" w:rsidRPr="00367943">
              <w:rPr>
                <w:sz w:val="16"/>
                <w:szCs w:val="16"/>
                <w:lang w:val="es-ES"/>
              </w:rPr>
              <w:t>.</w:t>
            </w:r>
          </w:p>
          <w:p w:rsidR="00495B2C" w:rsidRPr="00367943" w:rsidRDefault="00495B2C" w:rsidP="00EF2383">
            <w:pPr>
              <w:jc w:val="both"/>
              <w:rPr>
                <w:sz w:val="16"/>
                <w:szCs w:val="16"/>
                <w:lang w:val="es-ES"/>
              </w:rPr>
            </w:pPr>
          </w:p>
          <w:p w:rsidR="00495B2C" w:rsidRPr="00367943" w:rsidRDefault="00AA109D" w:rsidP="00EF2383">
            <w:pPr>
              <w:jc w:val="both"/>
              <w:rPr>
                <w:sz w:val="16"/>
                <w:szCs w:val="16"/>
                <w:lang w:val="es-ES"/>
              </w:rPr>
            </w:pPr>
            <w:r w:rsidRPr="00367943">
              <w:rPr>
                <w:sz w:val="16"/>
                <w:szCs w:val="16"/>
                <w:lang w:val="es-ES"/>
              </w:rPr>
              <w:t xml:space="preserve">El </w:t>
            </w:r>
            <w:r w:rsidR="00495B2C" w:rsidRPr="00367943">
              <w:rPr>
                <w:b/>
                <w:sz w:val="16"/>
                <w:szCs w:val="16"/>
                <w:lang w:val="es-ES"/>
              </w:rPr>
              <w:t>P</w:t>
            </w:r>
            <w:r w:rsidRPr="00367943">
              <w:rPr>
                <w:b/>
                <w:sz w:val="16"/>
                <w:szCs w:val="16"/>
                <w:lang w:val="es-ES"/>
              </w:rPr>
              <w:t>royecto P</w:t>
            </w:r>
            <w:r w:rsidR="00495B2C" w:rsidRPr="00367943">
              <w:rPr>
                <w:b/>
                <w:sz w:val="16"/>
                <w:szCs w:val="16"/>
                <w:lang w:val="es-ES"/>
              </w:rPr>
              <w:t xml:space="preserve">RODERS </w:t>
            </w:r>
            <w:r w:rsidRPr="00367943">
              <w:rPr>
                <w:sz w:val="16"/>
                <w:szCs w:val="16"/>
                <w:lang w:val="es-ES"/>
              </w:rPr>
              <w:t xml:space="preserve">ha ayudado a fortalecer comités vecinales en </w:t>
            </w:r>
            <w:r w:rsidR="00495B2C" w:rsidRPr="00367943">
              <w:rPr>
                <w:sz w:val="16"/>
                <w:szCs w:val="16"/>
                <w:lang w:val="es-ES"/>
              </w:rPr>
              <w:t>30 micro</w:t>
            </w:r>
            <w:r w:rsidRPr="00367943">
              <w:rPr>
                <w:sz w:val="16"/>
                <w:szCs w:val="16"/>
                <w:lang w:val="es-ES"/>
              </w:rPr>
              <w:t xml:space="preserve">-cuencas en el Departamento de San Pedro y </w:t>
            </w:r>
            <w:r w:rsidR="00495B2C" w:rsidRPr="00367943">
              <w:rPr>
                <w:sz w:val="16"/>
                <w:szCs w:val="16"/>
                <w:lang w:val="es-ES"/>
              </w:rPr>
              <w:t>Caaguaz</w:t>
            </w:r>
            <w:r w:rsidRPr="00367943">
              <w:rPr>
                <w:sz w:val="16"/>
                <w:szCs w:val="16"/>
                <w:lang w:val="es-ES"/>
              </w:rPr>
              <w:t>ú</w:t>
            </w:r>
            <w:r w:rsidR="00495B2C" w:rsidRPr="00367943">
              <w:rPr>
                <w:sz w:val="16"/>
                <w:szCs w:val="16"/>
                <w:lang w:val="es-ES"/>
              </w:rPr>
              <w:t xml:space="preserve">, </w:t>
            </w:r>
            <w:r w:rsidRPr="00367943">
              <w:rPr>
                <w:sz w:val="16"/>
                <w:szCs w:val="16"/>
                <w:lang w:val="es-ES"/>
              </w:rPr>
              <w:t>permitiendo mecanismos de control social de las inversiones del sector público</w:t>
            </w:r>
            <w:r w:rsidR="00495B2C" w:rsidRPr="00367943">
              <w:rPr>
                <w:sz w:val="16"/>
                <w:szCs w:val="16"/>
                <w:lang w:val="es-ES"/>
              </w:rPr>
              <w:t>.</w:t>
            </w:r>
          </w:p>
          <w:p w:rsidR="00495B2C" w:rsidRPr="00367943" w:rsidRDefault="00495B2C" w:rsidP="00EF2383">
            <w:pPr>
              <w:jc w:val="both"/>
              <w:rPr>
                <w:sz w:val="16"/>
                <w:szCs w:val="16"/>
                <w:lang w:val="es-ES"/>
              </w:rPr>
            </w:pPr>
          </w:p>
          <w:p w:rsidR="00495B2C" w:rsidRPr="00367943" w:rsidRDefault="00AA109D" w:rsidP="00E34235">
            <w:pPr>
              <w:jc w:val="both"/>
              <w:rPr>
                <w:sz w:val="16"/>
                <w:szCs w:val="16"/>
                <w:lang w:val="es-ES"/>
              </w:rPr>
            </w:pPr>
            <w:r w:rsidRPr="00367943">
              <w:rPr>
                <w:b/>
                <w:sz w:val="16"/>
                <w:szCs w:val="16"/>
                <w:lang w:val="es-ES"/>
              </w:rPr>
              <w:t>Proyecto Agua y Saneamiento</w:t>
            </w:r>
            <w:r w:rsidR="00495B2C" w:rsidRPr="00367943">
              <w:rPr>
                <w:b/>
                <w:sz w:val="16"/>
                <w:szCs w:val="16"/>
                <w:lang w:val="es-ES"/>
              </w:rPr>
              <w:t>:</w:t>
            </w:r>
            <w:r w:rsidR="00495B2C" w:rsidRPr="00367943">
              <w:rPr>
                <w:sz w:val="16"/>
                <w:szCs w:val="16"/>
                <w:lang w:val="es-ES"/>
              </w:rPr>
              <w:t xml:space="preserve">  1) </w:t>
            </w:r>
            <w:r w:rsidRPr="00367943">
              <w:rPr>
                <w:sz w:val="16"/>
                <w:szCs w:val="16"/>
                <w:lang w:val="es-ES"/>
              </w:rPr>
              <w:t>Cada institución del sector A&amp;S ha desarrollado un sitio web</w:t>
            </w:r>
            <w:r w:rsidR="00E34235" w:rsidRPr="00367943">
              <w:rPr>
                <w:sz w:val="16"/>
                <w:szCs w:val="16"/>
                <w:lang w:val="es-ES"/>
              </w:rPr>
              <w:t>; 2) la Dirección de Agua Potable y Saneamiento (</w:t>
            </w:r>
            <w:r w:rsidR="00495B2C" w:rsidRPr="00367943">
              <w:rPr>
                <w:sz w:val="16"/>
                <w:szCs w:val="16"/>
                <w:lang w:val="es-ES"/>
              </w:rPr>
              <w:t>DAPSAN</w:t>
            </w:r>
            <w:r w:rsidR="00E34235" w:rsidRPr="00367943">
              <w:rPr>
                <w:sz w:val="16"/>
                <w:szCs w:val="16"/>
                <w:lang w:val="es-ES"/>
              </w:rPr>
              <w:t>)</w:t>
            </w:r>
            <w:r w:rsidR="00495B2C" w:rsidRPr="00367943">
              <w:rPr>
                <w:sz w:val="16"/>
                <w:szCs w:val="16"/>
                <w:lang w:val="es-ES"/>
              </w:rPr>
              <w:t xml:space="preserve"> ha</w:t>
            </w:r>
            <w:r w:rsidRPr="00367943">
              <w:rPr>
                <w:sz w:val="16"/>
                <w:szCs w:val="16"/>
                <w:lang w:val="es-ES"/>
              </w:rPr>
              <w:t xml:space="preserve"> elaborado un plan de acción para la estrategia de gobernabilidad y un marco para monitorizar sus indicadores de gobernabilidad</w:t>
            </w:r>
            <w:r w:rsidR="00495B2C" w:rsidRPr="00367943">
              <w:rPr>
                <w:sz w:val="16"/>
                <w:szCs w:val="16"/>
                <w:lang w:val="es-ES"/>
              </w:rPr>
              <w:t>.</w:t>
            </w:r>
          </w:p>
        </w:tc>
        <w:tc>
          <w:tcPr>
            <w:tcW w:w="2593" w:type="dxa"/>
            <w:tcBorders>
              <w:bottom w:val="single" w:sz="4" w:space="0" w:color="auto"/>
            </w:tcBorders>
          </w:tcPr>
          <w:p w:rsidR="00495B2C" w:rsidRPr="00367943" w:rsidRDefault="00495B2C" w:rsidP="00EF2383">
            <w:pPr>
              <w:rPr>
                <w:sz w:val="16"/>
                <w:szCs w:val="16"/>
                <w:lang w:val="es-ES"/>
              </w:rPr>
            </w:pPr>
          </w:p>
          <w:p w:rsidR="00495B2C" w:rsidRPr="00367943" w:rsidRDefault="00495B2C" w:rsidP="00EF2383">
            <w:pPr>
              <w:rPr>
                <w:sz w:val="16"/>
                <w:szCs w:val="16"/>
                <w:lang w:val="es-ES"/>
              </w:rPr>
            </w:pPr>
            <w:r w:rsidRPr="00367943">
              <w:rPr>
                <w:sz w:val="16"/>
                <w:szCs w:val="16"/>
                <w:lang w:val="es-ES"/>
              </w:rPr>
              <w:t>SFLAC</w:t>
            </w:r>
            <w:r w:rsidR="00014175" w:rsidRPr="00367943">
              <w:rPr>
                <w:sz w:val="16"/>
                <w:szCs w:val="16"/>
                <w:lang w:val="es-ES"/>
              </w:rPr>
              <w:t xml:space="preserve"> </w:t>
            </w:r>
            <w:r w:rsidR="00AA109D" w:rsidRPr="00367943">
              <w:rPr>
                <w:sz w:val="16"/>
                <w:szCs w:val="16"/>
                <w:lang w:val="es-ES"/>
              </w:rPr>
              <w:t xml:space="preserve">Fortalecimiento de la </w:t>
            </w:r>
            <w:r w:rsidR="00393B1F" w:rsidRPr="00367943">
              <w:rPr>
                <w:sz w:val="16"/>
                <w:szCs w:val="16"/>
                <w:lang w:val="es-ES"/>
              </w:rPr>
              <w:t>Auditoría General del Poder Ejecutivo (AGPE)</w:t>
            </w:r>
            <w:r w:rsidR="00AA109D" w:rsidRPr="00367943">
              <w:rPr>
                <w:sz w:val="16"/>
                <w:szCs w:val="16"/>
                <w:lang w:val="es-ES"/>
              </w:rPr>
              <w:t xml:space="preserve"> Paraguay</w:t>
            </w:r>
            <w:r w:rsidRPr="00367943">
              <w:rPr>
                <w:sz w:val="16"/>
                <w:szCs w:val="16"/>
                <w:lang w:val="es-ES"/>
              </w:rPr>
              <w:t xml:space="preserve"> </w:t>
            </w:r>
          </w:p>
          <w:p w:rsidR="00495B2C" w:rsidRPr="00367943" w:rsidRDefault="00495B2C" w:rsidP="00EF2383">
            <w:pPr>
              <w:rPr>
                <w:sz w:val="16"/>
                <w:szCs w:val="16"/>
                <w:lang w:val="es-ES"/>
              </w:rPr>
            </w:pPr>
          </w:p>
          <w:p w:rsidR="00393B1F" w:rsidRPr="00367943" w:rsidRDefault="00495B2C" w:rsidP="00393B1F">
            <w:pPr>
              <w:rPr>
                <w:sz w:val="16"/>
                <w:szCs w:val="16"/>
                <w:lang w:val="es-ES"/>
              </w:rPr>
            </w:pPr>
            <w:r w:rsidRPr="00367943">
              <w:rPr>
                <w:sz w:val="16"/>
                <w:szCs w:val="16"/>
                <w:lang w:val="es-ES"/>
              </w:rPr>
              <w:t xml:space="preserve">Paraguay </w:t>
            </w:r>
            <w:r w:rsidR="00393B1F" w:rsidRPr="00367943">
              <w:rPr>
                <w:sz w:val="16"/>
                <w:szCs w:val="16"/>
                <w:lang w:val="es-ES"/>
              </w:rPr>
              <w:t xml:space="preserve"> Fortalecimiento del Proceso Legislativo y Capacidad de </w:t>
            </w:r>
            <w:r w:rsidR="003B48BC" w:rsidRPr="00367943">
              <w:rPr>
                <w:sz w:val="16"/>
                <w:szCs w:val="16"/>
                <w:lang w:val="es-ES"/>
              </w:rPr>
              <w:t>Fiscalización</w:t>
            </w:r>
            <w:r w:rsidR="00393B1F" w:rsidRPr="00367943">
              <w:rPr>
                <w:sz w:val="16"/>
                <w:szCs w:val="16"/>
                <w:lang w:val="es-ES"/>
              </w:rPr>
              <w:t xml:space="preserve"> del Presupuesto del Congreso </w:t>
            </w:r>
          </w:p>
          <w:p w:rsidR="00495B2C" w:rsidRPr="00367943" w:rsidRDefault="00495B2C" w:rsidP="00EF2383">
            <w:pPr>
              <w:rPr>
                <w:sz w:val="16"/>
                <w:szCs w:val="16"/>
                <w:lang w:val="es-ES"/>
              </w:rPr>
            </w:pPr>
          </w:p>
          <w:p w:rsidR="00495B2C" w:rsidRPr="00367943" w:rsidRDefault="0018762F" w:rsidP="00EF2383">
            <w:pPr>
              <w:rPr>
                <w:sz w:val="16"/>
                <w:szCs w:val="16"/>
                <w:lang w:val="es-ES"/>
              </w:rPr>
            </w:pPr>
            <w:r w:rsidRPr="00367943">
              <w:rPr>
                <w:sz w:val="16"/>
                <w:szCs w:val="16"/>
                <w:lang w:val="es-ES"/>
              </w:rPr>
              <w:t>Proyecto de Mantenimiento Vial</w:t>
            </w:r>
          </w:p>
          <w:p w:rsidR="00495B2C" w:rsidRPr="00367943" w:rsidRDefault="00495B2C" w:rsidP="00EF2383">
            <w:pPr>
              <w:rPr>
                <w:sz w:val="16"/>
                <w:szCs w:val="16"/>
                <w:lang w:val="es-ES"/>
              </w:rPr>
            </w:pPr>
          </w:p>
          <w:p w:rsidR="00495B2C" w:rsidRPr="00367943" w:rsidRDefault="0018762F" w:rsidP="00EF2383">
            <w:pPr>
              <w:rPr>
                <w:sz w:val="16"/>
                <w:szCs w:val="16"/>
                <w:lang w:val="es-ES"/>
              </w:rPr>
            </w:pPr>
            <w:r w:rsidRPr="00367943">
              <w:rPr>
                <w:sz w:val="16"/>
                <w:szCs w:val="16"/>
                <w:lang w:val="es-ES"/>
              </w:rPr>
              <w:t xml:space="preserve">Proyecto de Modernización del Sector Agua y Saneamiento </w:t>
            </w:r>
          </w:p>
          <w:p w:rsidR="0018762F" w:rsidRPr="00367943" w:rsidRDefault="0018762F" w:rsidP="00EF2383">
            <w:pPr>
              <w:rPr>
                <w:sz w:val="16"/>
                <w:szCs w:val="16"/>
                <w:lang w:val="es-ES"/>
              </w:rPr>
            </w:pPr>
          </w:p>
          <w:p w:rsidR="00495B2C" w:rsidRPr="00367943" w:rsidRDefault="0018762F" w:rsidP="00EF2383">
            <w:pPr>
              <w:rPr>
                <w:sz w:val="16"/>
                <w:szCs w:val="16"/>
                <w:lang w:val="es-ES"/>
              </w:rPr>
            </w:pPr>
            <w:r w:rsidRPr="00367943">
              <w:rPr>
                <w:sz w:val="16"/>
                <w:szCs w:val="16"/>
                <w:lang w:val="es-ES"/>
              </w:rPr>
              <w:t>Proyecto de Desarrollo Rural Sustentable</w:t>
            </w:r>
          </w:p>
          <w:p w:rsidR="00495B2C" w:rsidRPr="00367943" w:rsidRDefault="00495B2C" w:rsidP="00EF2383">
            <w:pPr>
              <w:rPr>
                <w:sz w:val="16"/>
                <w:szCs w:val="16"/>
                <w:lang w:val="es-ES"/>
              </w:rPr>
            </w:pPr>
          </w:p>
          <w:p w:rsidR="00495B2C" w:rsidRPr="00367943" w:rsidRDefault="0018762F" w:rsidP="0018762F">
            <w:pPr>
              <w:rPr>
                <w:sz w:val="16"/>
                <w:szCs w:val="16"/>
                <w:lang w:val="es-ES"/>
              </w:rPr>
            </w:pPr>
            <w:r w:rsidRPr="00367943">
              <w:rPr>
                <w:sz w:val="16"/>
                <w:szCs w:val="16"/>
                <w:lang w:val="es-ES"/>
              </w:rPr>
              <w:t>Proyecto Fortalecimiento del Sector Energético</w:t>
            </w:r>
          </w:p>
        </w:tc>
      </w:tr>
      <w:tr w:rsidR="00495B2C" w:rsidRPr="009C783A" w:rsidTr="00EF2383">
        <w:trPr>
          <w:trHeight w:val="170"/>
        </w:trPr>
        <w:tc>
          <w:tcPr>
            <w:tcW w:w="14900" w:type="dxa"/>
            <w:gridSpan w:val="4"/>
            <w:tcBorders>
              <w:bottom w:val="single" w:sz="4" w:space="0" w:color="auto"/>
            </w:tcBorders>
          </w:tcPr>
          <w:p w:rsidR="00495B2C" w:rsidRPr="00367943" w:rsidRDefault="00495B2C" w:rsidP="0018762F">
            <w:pPr>
              <w:jc w:val="center"/>
              <w:rPr>
                <w:sz w:val="16"/>
                <w:szCs w:val="16"/>
                <w:lang w:val="es-ES"/>
              </w:rPr>
            </w:pPr>
            <w:r w:rsidRPr="00367943">
              <w:rPr>
                <w:b/>
                <w:i/>
                <w:sz w:val="16"/>
                <w:szCs w:val="16"/>
                <w:lang w:val="es-ES"/>
              </w:rPr>
              <w:t>Moderniza</w:t>
            </w:r>
            <w:r w:rsidR="0018762F" w:rsidRPr="00367943">
              <w:rPr>
                <w:b/>
                <w:i/>
                <w:sz w:val="16"/>
                <w:szCs w:val="16"/>
                <w:lang w:val="es-ES"/>
              </w:rPr>
              <w:t>ción de la Administración Pública para mejorar la prestación de servicios</w:t>
            </w:r>
          </w:p>
        </w:tc>
      </w:tr>
      <w:tr w:rsidR="00495B2C" w:rsidRPr="00367943" w:rsidTr="00C840EC">
        <w:trPr>
          <w:trHeight w:val="2680"/>
        </w:trPr>
        <w:tc>
          <w:tcPr>
            <w:tcW w:w="4219" w:type="dxa"/>
            <w:tcBorders>
              <w:bottom w:val="single" w:sz="4" w:space="0" w:color="auto"/>
            </w:tcBorders>
          </w:tcPr>
          <w:p w:rsidR="00495B2C" w:rsidRPr="00367943" w:rsidRDefault="00495B2C" w:rsidP="00EF2383">
            <w:pPr>
              <w:rPr>
                <w:sz w:val="16"/>
                <w:szCs w:val="16"/>
                <w:lang w:val="es-ES"/>
              </w:rPr>
            </w:pPr>
          </w:p>
          <w:p w:rsidR="00495B2C" w:rsidRPr="00367943" w:rsidRDefault="00982F7C" w:rsidP="00EF2383">
            <w:pPr>
              <w:rPr>
                <w:sz w:val="16"/>
                <w:szCs w:val="16"/>
                <w:lang w:val="es-ES"/>
              </w:rPr>
            </w:pPr>
            <w:r w:rsidRPr="00367943">
              <w:rPr>
                <w:sz w:val="16"/>
                <w:szCs w:val="16"/>
                <w:lang w:val="es-ES"/>
              </w:rPr>
              <w:t>Aumentar la efectividad de la función de control interno y auditoría interna</w:t>
            </w:r>
            <w:r w:rsidR="00495B2C" w:rsidRPr="00367943">
              <w:rPr>
                <w:sz w:val="16"/>
                <w:szCs w:val="16"/>
                <w:lang w:val="es-ES"/>
              </w:rPr>
              <w:t xml:space="preserve">: </w:t>
            </w:r>
          </w:p>
          <w:p w:rsidR="00495B2C" w:rsidRPr="00367943" w:rsidRDefault="00495B2C" w:rsidP="00EF2383">
            <w:pPr>
              <w:rPr>
                <w:sz w:val="16"/>
                <w:szCs w:val="16"/>
                <w:lang w:val="es-ES"/>
              </w:rPr>
            </w:pPr>
          </w:p>
          <w:p w:rsidR="00495B2C" w:rsidRPr="00367943" w:rsidRDefault="00495B2C" w:rsidP="00EF2383">
            <w:pPr>
              <w:tabs>
                <w:tab w:val="left" w:pos="468"/>
              </w:tabs>
              <w:rPr>
                <w:sz w:val="16"/>
                <w:szCs w:val="16"/>
                <w:lang w:val="es-ES"/>
              </w:rPr>
            </w:pPr>
            <w:r w:rsidRPr="00367943">
              <w:rPr>
                <w:sz w:val="16"/>
                <w:szCs w:val="16"/>
                <w:lang w:val="es-ES"/>
              </w:rPr>
              <w:t xml:space="preserve">- </w:t>
            </w:r>
            <w:r w:rsidR="00982F7C" w:rsidRPr="00367943">
              <w:rPr>
                <w:sz w:val="16"/>
                <w:szCs w:val="16"/>
                <w:lang w:val="es-ES"/>
              </w:rPr>
              <w:t>Indicadores PEFA para el Control Int</w:t>
            </w:r>
            <w:r w:rsidR="00E34235" w:rsidRPr="00367943">
              <w:rPr>
                <w:sz w:val="16"/>
                <w:szCs w:val="16"/>
                <w:lang w:val="es-ES"/>
              </w:rPr>
              <w:t>erno</w:t>
            </w:r>
            <w:r w:rsidR="00982F7C" w:rsidRPr="00367943">
              <w:rPr>
                <w:sz w:val="16"/>
                <w:szCs w:val="16"/>
                <w:lang w:val="es-ES"/>
              </w:rPr>
              <w:t xml:space="preserve"> y la Auditoría Interna </w:t>
            </w:r>
            <w:r w:rsidRPr="00367943">
              <w:rPr>
                <w:sz w:val="16"/>
                <w:szCs w:val="16"/>
                <w:lang w:val="es-ES"/>
              </w:rPr>
              <w:t xml:space="preserve">(PI-20 and PI-21) </w:t>
            </w:r>
            <w:r w:rsidR="00982F7C" w:rsidRPr="00367943">
              <w:rPr>
                <w:sz w:val="16"/>
                <w:szCs w:val="16"/>
                <w:lang w:val="es-ES"/>
              </w:rPr>
              <w:t xml:space="preserve"> han sido elevados</w:t>
            </w:r>
          </w:p>
          <w:p w:rsidR="00495B2C" w:rsidRPr="00367943" w:rsidRDefault="00495B2C" w:rsidP="00EF2383">
            <w:pPr>
              <w:tabs>
                <w:tab w:val="left" w:pos="468"/>
              </w:tabs>
              <w:rPr>
                <w:sz w:val="16"/>
                <w:szCs w:val="16"/>
                <w:lang w:val="es-ES"/>
              </w:rPr>
            </w:pPr>
            <w:r w:rsidRPr="00367943">
              <w:rPr>
                <w:sz w:val="16"/>
                <w:szCs w:val="16"/>
                <w:lang w:val="es-ES"/>
              </w:rPr>
              <w:t xml:space="preserve">   </w:t>
            </w:r>
            <w:r w:rsidR="00982F7C" w:rsidRPr="00367943">
              <w:rPr>
                <w:sz w:val="16"/>
                <w:szCs w:val="16"/>
                <w:lang w:val="es-ES"/>
              </w:rPr>
              <w:t>Línea base</w:t>
            </w:r>
            <w:r w:rsidRPr="00367943">
              <w:rPr>
                <w:sz w:val="16"/>
                <w:szCs w:val="16"/>
                <w:lang w:val="es-ES"/>
              </w:rPr>
              <w:t>: D+ (IFA 2008)</w:t>
            </w:r>
          </w:p>
          <w:p w:rsidR="00495B2C" w:rsidRPr="00367943" w:rsidRDefault="00495B2C" w:rsidP="00EF2383">
            <w:pPr>
              <w:tabs>
                <w:tab w:val="left" w:pos="468"/>
              </w:tabs>
              <w:rPr>
                <w:sz w:val="16"/>
                <w:szCs w:val="16"/>
                <w:lang w:val="es-ES"/>
              </w:rPr>
            </w:pPr>
            <w:r w:rsidRPr="00367943">
              <w:rPr>
                <w:sz w:val="16"/>
                <w:szCs w:val="16"/>
                <w:lang w:val="es-ES"/>
              </w:rPr>
              <w:t xml:space="preserve">   </w:t>
            </w:r>
            <w:r w:rsidR="00982F7C" w:rsidRPr="00367943">
              <w:rPr>
                <w:sz w:val="16"/>
                <w:szCs w:val="16"/>
                <w:lang w:val="es-ES"/>
              </w:rPr>
              <w:t>Meta</w:t>
            </w:r>
            <w:r w:rsidRPr="00367943">
              <w:rPr>
                <w:sz w:val="16"/>
                <w:szCs w:val="16"/>
                <w:lang w:val="es-ES"/>
              </w:rPr>
              <w:t>:     C  (2013)</w:t>
            </w:r>
          </w:p>
          <w:p w:rsidR="00495B2C" w:rsidRPr="00367943" w:rsidRDefault="00495B2C" w:rsidP="00EF2383">
            <w:pPr>
              <w:rPr>
                <w:sz w:val="16"/>
                <w:szCs w:val="16"/>
                <w:lang w:val="es-ES"/>
              </w:rPr>
            </w:pPr>
          </w:p>
        </w:tc>
        <w:tc>
          <w:tcPr>
            <w:tcW w:w="4049" w:type="dxa"/>
            <w:tcBorders>
              <w:bottom w:val="single" w:sz="4" w:space="0" w:color="auto"/>
            </w:tcBorders>
          </w:tcPr>
          <w:p w:rsidR="00495B2C" w:rsidRPr="00367943" w:rsidRDefault="00982F7C" w:rsidP="00EF2383">
            <w:pPr>
              <w:rPr>
                <w:sz w:val="16"/>
                <w:szCs w:val="16"/>
                <w:lang w:val="es-ES"/>
              </w:rPr>
            </w:pPr>
            <w:r w:rsidRPr="00367943">
              <w:rPr>
                <w:sz w:val="16"/>
                <w:szCs w:val="16"/>
                <w:lang w:val="es-ES"/>
              </w:rPr>
              <w:t>El</w:t>
            </w:r>
            <w:r w:rsidR="00495B2C" w:rsidRPr="00367943">
              <w:rPr>
                <w:sz w:val="16"/>
                <w:szCs w:val="16"/>
                <w:lang w:val="es-ES"/>
              </w:rPr>
              <w:t xml:space="preserve"> </w:t>
            </w:r>
            <w:r w:rsidR="004B0F3E" w:rsidRPr="00367943">
              <w:rPr>
                <w:sz w:val="16"/>
                <w:szCs w:val="16"/>
                <w:lang w:val="es-ES"/>
              </w:rPr>
              <w:t>Gobierno</w:t>
            </w:r>
            <w:r w:rsidR="00495B2C" w:rsidRPr="00367943">
              <w:rPr>
                <w:sz w:val="16"/>
                <w:szCs w:val="16"/>
                <w:lang w:val="es-ES"/>
              </w:rPr>
              <w:t xml:space="preserve"> ha</w:t>
            </w:r>
            <w:r w:rsidRPr="00367943">
              <w:rPr>
                <w:sz w:val="16"/>
                <w:szCs w:val="16"/>
                <w:lang w:val="es-ES"/>
              </w:rPr>
              <w:t xml:space="preserve"> emitido dos decretos para elevar la Auditoría </w:t>
            </w:r>
            <w:r w:rsidR="00397973" w:rsidRPr="00367943">
              <w:rPr>
                <w:sz w:val="16"/>
                <w:szCs w:val="16"/>
                <w:lang w:val="es-ES"/>
              </w:rPr>
              <w:t>General del Poder</w:t>
            </w:r>
            <w:r w:rsidRPr="00367943">
              <w:rPr>
                <w:sz w:val="16"/>
                <w:szCs w:val="16"/>
                <w:lang w:val="es-ES"/>
              </w:rPr>
              <w:t xml:space="preserve"> Ejecutivo </w:t>
            </w:r>
            <w:r w:rsidR="00397973" w:rsidRPr="00367943">
              <w:rPr>
                <w:sz w:val="16"/>
                <w:szCs w:val="16"/>
                <w:lang w:val="es-ES"/>
              </w:rPr>
              <w:t xml:space="preserve">(AGPE) a </w:t>
            </w:r>
            <w:r w:rsidR="001C735F" w:rsidRPr="00367943">
              <w:rPr>
                <w:sz w:val="16"/>
                <w:szCs w:val="16"/>
                <w:lang w:val="es-ES"/>
              </w:rPr>
              <w:t>rango</w:t>
            </w:r>
            <w:r w:rsidR="00397973" w:rsidRPr="00367943">
              <w:rPr>
                <w:sz w:val="16"/>
                <w:szCs w:val="16"/>
                <w:lang w:val="es-ES"/>
              </w:rPr>
              <w:t xml:space="preserve"> ministerial</w:t>
            </w:r>
            <w:r w:rsidR="00495B2C" w:rsidRPr="00367943">
              <w:rPr>
                <w:sz w:val="16"/>
                <w:szCs w:val="16"/>
                <w:lang w:val="es-ES"/>
              </w:rPr>
              <w:t xml:space="preserve">; </w:t>
            </w:r>
            <w:r w:rsidR="00397973" w:rsidRPr="00367943">
              <w:rPr>
                <w:sz w:val="16"/>
                <w:szCs w:val="16"/>
                <w:lang w:val="es-ES"/>
              </w:rPr>
              <w:t xml:space="preserve">y para fortalecer la autoridad e independencia de la </w:t>
            </w:r>
            <w:r w:rsidR="00495B2C" w:rsidRPr="00367943">
              <w:rPr>
                <w:sz w:val="16"/>
                <w:szCs w:val="16"/>
                <w:lang w:val="es-ES"/>
              </w:rPr>
              <w:t xml:space="preserve">AGPE </w:t>
            </w:r>
            <w:r w:rsidR="00397973" w:rsidRPr="00367943">
              <w:rPr>
                <w:sz w:val="16"/>
                <w:szCs w:val="16"/>
                <w:lang w:val="es-ES"/>
              </w:rPr>
              <w:t>a fin de establecer un modelo estándar de control interno</w:t>
            </w:r>
            <w:r w:rsidR="001C735F" w:rsidRPr="00367943">
              <w:rPr>
                <w:sz w:val="16"/>
                <w:szCs w:val="16"/>
                <w:lang w:val="es-ES"/>
              </w:rPr>
              <w:t xml:space="preserve"> del Paraguay</w:t>
            </w:r>
            <w:r w:rsidR="00397973" w:rsidRPr="00367943">
              <w:rPr>
                <w:sz w:val="16"/>
                <w:szCs w:val="16"/>
                <w:lang w:val="es-ES"/>
              </w:rPr>
              <w:t xml:space="preserve"> </w:t>
            </w:r>
            <w:r w:rsidR="00495B2C" w:rsidRPr="00367943">
              <w:rPr>
                <w:sz w:val="16"/>
                <w:szCs w:val="16"/>
                <w:lang w:val="es-ES"/>
              </w:rPr>
              <w:t xml:space="preserve">(MECIP) </w:t>
            </w:r>
            <w:r w:rsidR="00397973" w:rsidRPr="00367943">
              <w:rPr>
                <w:sz w:val="16"/>
                <w:szCs w:val="16"/>
                <w:lang w:val="es-ES"/>
              </w:rPr>
              <w:t>y determinar criterios para la selección de auditores internos en toda la administración central</w:t>
            </w:r>
            <w:r w:rsidR="00495B2C" w:rsidRPr="00367943">
              <w:rPr>
                <w:sz w:val="16"/>
                <w:szCs w:val="16"/>
                <w:lang w:val="es-ES"/>
              </w:rPr>
              <w:t>.</w:t>
            </w:r>
          </w:p>
          <w:p w:rsidR="00495B2C" w:rsidRPr="00367943" w:rsidRDefault="00495B2C" w:rsidP="00EF2383">
            <w:pPr>
              <w:rPr>
                <w:sz w:val="16"/>
                <w:szCs w:val="16"/>
                <w:lang w:val="es-ES"/>
              </w:rPr>
            </w:pPr>
          </w:p>
          <w:p w:rsidR="00495B2C" w:rsidRPr="00367943" w:rsidRDefault="00495B2C" w:rsidP="001C735F">
            <w:pPr>
              <w:rPr>
                <w:sz w:val="16"/>
                <w:szCs w:val="16"/>
                <w:lang w:val="es-ES"/>
              </w:rPr>
            </w:pPr>
            <w:r w:rsidRPr="00367943">
              <w:rPr>
                <w:sz w:val="16"/>
                <w:szCs w:val="16"/>
                <w:lang w:val="es-ES"/>
              </w:rPr>
              <w:t xml:space="preserve">50 </w:t>
            </w:r>
            <w:r w:rsidR="00016A1E" w:rsidRPr="00367943">
              <w:rPr>
                <w:sz w:val="16"/>
                <w:szCs w:val="16"/>
                <w:lang w:val="es-ES"/>
              </w:rPr>
              <w:t>por ciento</w:t>
            </w:r>
            <w:r w:rsidRPr="00367943">
              <w:rPr>
                <w:sz w:val="16"/>
                <w:szCs w:val="16"/>
                <w:lang w:val="es-ES"/>
              </w:rPr>
              <w:t xml:space="preserve"> </w:t>
            </w:r>
            <w:r w:rsidR="00397973" w:rsidRPr="00367943">
              <w:rPr>
                <w:sz w:val="16"/>
                <w:szCs w:val="16"/>
                <w:lang w:val="es-ES"/>
              </w:rPr>
              <w:t>de los ministerios y secretarías han establecido comités de control interno, normas de control interno, y personal capacitado para implementar el</w:t>
            </w:r>
            <w:r w:rsidRPr="00367943">
              <w:rPr>
                <w:sz w:val="16"/>
                <w:szCs w:val="16"/>
                <w:lang w:val="es-ES"/>
              </w:rPr>
              <w:t xml:space="preserve"> MECIP; </w:t>
            </w:r>
            <w:r w:rsidR="00366CBE" w:rsidRPr="00367943">
              <w:rPr>
                <w:sz w:val="16"/>
                <w:szCs w:val="16"/>
                <w:lang w:val="es-ES"/>
              </w:rPr>
              <w:t xml:space="preserve">y sus respectivas unidades de auditoría interna cuentan con el número de empleados y </w:t>
            </w:r>
            <w:r w:rsidR="001C735F" w:rsidRPr="00367943">
              <w:rPr>
                <w:sz w:val="16"/>
                <w:szCs w:val="16"/>
                <w:lang w:val="es-ES"/>
              </w:rPr>
              <w:t>los trámites</w:t>
            </w:r>
            <w:r w:rsidR="00366CBE" w:rsidRPr="00367943">
              <w:rPr>
                <w:sz w:val="16"/>
                <w:szCs w:val="16"/>
                <w:lang w:val="es-ES"/>
              </w:rPr>
              <w:t xml:space="preserve"> de contratación competitiva requeridos por A</w:t>
            </w:r>
            <w:r w:rsidRPr="00367943">
              <w:rPr>
                <w:sz w:val="16"/>
                <w:szCs w:val="16"/>
                <w:lang w:val="es-ES"/>
              </w:rPr>
              <w:t>GPE.</w:t>
            </w:r>
          </w:p>
        </w:tc>
        <w:tc>
          <w:tcPr>
            <w:tcW w:w="4039" w:type="dxa"/>
            <w:tcBorders>
              <w:bottom w:val="single" w:sz="4" w:space="0" w:color="auto"/>
            </w:tcBorders>
          </w:tcPr>
          <w:p w:rsidR="00495B2C" w:rsidRPr="00367943" w:rsidRDefault="00366CBE" w:rsidP="00EF2383">
            <w:pPr>
              <w:rPr>
                <w:sz w:val="16"/>
                <w:szCs w:val="16"/>
                <w:lang w:val="es-ES"/>
              </w:rPr>
            </w:pPr>
            <w:r w:rsidRPr="00367943">
              <w:rPr>
                <w:sz w:val="16"/>
                <w:szCs w:val="16"/>
                <w:lang w:val="es-ES"/>
              </w:rPr>
              <w:t>Se introdujo el m</w:t>
            </w:r>
            <w:r w:rsidR="001C735F" w:rsidRPr="00367943">
              <w:rPr>
                <w:sz w:val="16"/>
                <w:szCs w:val="16"/>
                <w:lang w:val="es-ES"/>
              </w:rPr>
              <w:t xml:space="preserve">odelo estándar </w:t>
            </w:r>
            <w:r w:rsidRPr="00367943">
              <w:rPr>
                <w:sz w:val="16"/>
                <w:szCs w:val="16"/>
                <w:lang w:val="es-ES"/>
              </w:rPr>
              <w:t>de control interno por decreto pronto después de las elecciones presidenciales</w:t>
            </w:r>
            <w:r w:rsidR="00495B2C" w:rsidRPr="00367943">
              <w:rPr>
                <w:sz w:val="16"/>
                <w:szCs w:val="16"/>
                <w:lang w:val="es-ES"/>
              </w:rPr>
              <w:t xml:space="preserve">. </w:t>
            </w:r>
            <w:r w:rsidRPr="00367943">
              <w:rPr>
                <w:sz w:val="16"/>
                <w:szCs w:val="16"/>
                <w:lang w:val="es-ES"/>
              </w:rPr>
              <w:t>Además la AGPE fue elevad</w:t>
            </w:r>
            <w:r w:rsidR="001C735F" w:rsidRPr="00367943">
              <w:rPr>
                <w:sz w:val="16"/>
                <w:szCs w:val="16"/>
                <w:lang w:val="es-ES"/>
              </w:rPr>
              <w:t>a</w:t>
            </w:r>
            <w:r w:rsidRPr="00367943">
              <w:rPr>
                <w:sz w:val="16"/>
                <w:szCs w:val="16"/>
                <w:lang w:val="es-ES"/>
              </w:rPr>
              <w:t xml:space="preserve"> a rango ministerial acompañada por un aumento significativo de su presupuesto y capacitación intensiva de su personal</w:t>
            </w:r>
            <w:r w:rsidR="00495B2C" w:rsidRPr="00367943">
              <w:rPr>
                <w:sz w:val="16"/>
                <w:szCs w:val="16"/>
                <w:lang w:val="es-ES"/>
              </w:rPr>
              <w:t>.</w:t>
            </w:r>
          </w:p>
          <w:p w:rsidR="00495B2C" w:rsidRPr="00367943" w:rsidRDefault="00495B2C" w:rsidP="00EF2383">
            <w:pPr>
              <w:rPr>
                <w:sz w:val="16"/>
                <w:szCs w:val="16"/>
                <w:lang w:val="es-ES"/>
              </w:rPr>
            </w:pPr>
          </w:p>
          <w:p w:rsidR="00495B2C" w:rsidRPr="00367943" w:rsidRDefault="00495B2C" w:rsidP="00EF2383">
            <w:pPr>
              <w:rPr>
                <w:sz w:val="16"/>
                <w:szCs w:val="16"/>
                <w:lang w:val="es-ES"/>
              </w:rPr>
            </w:pPr>
          </w:p>
          <w:p w:rsidR="00495B2C" w:rsidRPr="00367943" w:rsidRDefault="00366CBE" w:rsidP="00EF2383">
            <w:pPr>
              <w:rPr>
                <w:sz w:val="16"/>
                <w:szCs w:val="16"/>
                <w:lang w:val="es-ES"/>
              </w:rPr>
            </w:pPr>
            <w:r w:rsidRPr="00367943">
              <w:rPr>
                <w:sz w:val="16"/>
                <w:szCs w:val="16"/>
                <w:lang w:val="es-ES"/>
              </w:rPr>
              <w:t>Cinco mini</w:t>
            </w:r>
            <w:r w:rsidR="001C735F" w:rsidRPr="00367943">
              <w:rPr>
                <w:sz w:val="16"/>
                <w:szCs w:val="16"/>
                <w:lang w:val="es-ES"/>
              </w:rPr>
              <w:t>s</w:t>
            </w:r>
            <w:r w:rsidRPr="00367943">
              <w:rPr>
                <w:sz w:val="16"/>
                <w:szCs w:val="16"/>
                <w:lang w:val="es-ES"/>
              </w:rPr>
              <w:t xml:space="preserve">terios, representando aproximadamente </w:t>
            </w:r>
            <w:r w:rsidR="00495B2C" w:rsidRPr="00367943">
              <w:rPr>
                <w:sz w:val="16"/>
                <w:szCs w:val="16"/>
                <w:lang w:val="es-ES"/>
              </w:rPr>
              <w:t xml:space="preserve">70% </w:t>
            </w:r>
            <w:r w:rsidR="00526E31" w:rsidRPr="00367943">
              <w:rPr>
                <w:sz w:val="16"/>
                <w:szCs w:val="16"/>
                <w:lang w:val="es-ES"/>
              </w:rPr>
              <w:t xml:space="preserve">del presupuesto </w:t>
            </w:r>
            <w:r w:rsidR="006E750C" w:rsidRPr="00367943">
              <w:rPr>
                <w:sz w:val="16"/>
                <w:szCs w:val="16"/>
                <w:lang w:val="es-ES"/>
              </w:rPr>
              <w:t>total</w:t>
            </w:r>
            <w:r w:rsidR="00526E31" w:rsidRPr="00367943">
              <w:rPr>
                <w:sz w:val="16"/>
                <w:szCs w:val="16"/>
                <w:lang w:val="es-ES"/>
              </w:rPr>
              <w:t xml:space="preserve"> del G</w:t>
            </w:r>
            <w:r w:rsidR="006E750C" w:rsidRPr="00367943">
              <w:rPr>
                <w:sz w:val="16"/>
                <w:szCs w:val="16"/>
                <w:lang w:val="es-ES"/>
              </w:rPr>
              <w:t>obierno</w:t>
            </w:r>
            <w:r w:rsidR="00526E31" w:rsidRPr="00367943">
              <w:rPr>
                <w:sz w:val="16"/>
                <w:szCs w:val="16"/>
                <w:lang w:val="es-ES"/>
              </w:rPr>
              <w:t xml:space="preserve">, </w:t>
            </w:r>
            <w:r w:rsidR="006E750C" w:rsidRPr="00367943">
              <w:rPr>
                <w:sz w:val="16"/>
                <w:szCs w:val="16"/>
                <w:lang w:val="es-ES"/>
              </w:rPr>
              <w:t xml:space="preserve">han </w:t>
            </w:r>
            <w:r w:rsidR="008D0350" w:rsidRPr="00367943">
              <w:rPr>
                <w:sz w:val="16"/>
                <w:szCs w:val="16"/>
                <w:lang w:val="es-ES"/>
              </w:rPr>
              <w:t>alcanzado</w:t>
            </w:r>
            <w:r w:rsidR="00526E31" w:rsidRPr="00367943">
              <w:rPr>
                <w:sz w:val="16"/>
                <w:szCs w:val="16"/>
                <w:lang w:val="es-ES"/>
              </w:rPr>
              <w:t xml:space="preserve"> este hito</w:t>
            </w:r>
            <w:r w:rsidR="00495B2C" w:rsidRPr="00367943">
              <w:rPr>
                <w:sz w:val="16"/>
                <w:szCs w:val="16"/>
                <w:lang w:val="es-ES"/>
              </w:rPr>
              <w:t xml:space="preserve">. </w:t>
            </w:r>
          </w:p>
          <w:p w:rsidR="00495B2C" w:rsidRPr="00367943" w:rsidRDefault="00495B2C" w:rsidP="00EF2383">
            <w:pPr>
              <w:rPr>
                <w:sz w:val="16"/>
                <w:szCs w:val="16"/>
                <w:lang w:val="es-ES"/>
              </w:rPr>
            </w:pPr>
          </w:p>
          <w:p w:rsidR="00495B2C" w:rsidRPr="00367943" w:rsidRDefault="00393B1F" w:rsidP="006E750C">
            <w:pPr>
              <w:rPr>
                <w:sz w:val="16"/>
                <w:szCs w:val="16"/>
                <w:lang w:val="es-ES"/>
              </w:rPr>
            </w:pPr>
            <w:r w:rsidRPr="00367943">
              <w:rPr>
                <w:sz w:val="16"/>
                <w:szCs w:val="16"/>
                <w:lang w:val="es-ES"/>
              </w:rPr>
              <w:t xml:space="preserve">Los indicadores </w:t>
            </w:r>
            <w:r w:rsidR="00495B2C" w:rsidRPr="00367943">
              <w:rPr>
                <w:sz w:val="16"/>
                <w:szCs w:val="16"/>
                <w:lang w:val="es-ES"/>
              </w:rPr>
              <w:t xml:space="preserve">PEFA </w:t>
            </w:r>
            <w:r w:rsidRPr="00367943">
              <w:rPr>
                <w:sz w:val="16"/>
                <w:szCs w:val="16"/>
                <w:lang w:val="es-ES"/>
              </w:rPr>
              <w:t xml:space="preserve">de control interno y auditoría interna </w:t>
            </w:r>
            <w:r w:rsidR="00495B2C" w:rsidRPr="00367943">
              <w:rPr>
                <w:sz w:val="16"/>
                <w:szCs w:val="16"/>
                <w:lang w:val="es-ES"/>
              </w:rPr>
              <w:t xml:space="preserve">(PI-20 </w:t>
            </w:r>
            <w:r w:rsidRPr="00367943">
              <w:rPr>
                <w:sz w:val="16"/>
                <w:szCs w:val="16"/>
                <w:lang w:val="es-ES"/>
              </w:rPr>
              <w:t>y</w:t>
            </w:r>
            <w:r w:rsidR="00495B2C" w:rsidRPr="00367943">
              <w:rPr>
                <w:sz w:val="16"/>
                <w:szCs w:val="16"/>
                <w:lang w:val="es-ES"/>
              </w:rPr>
              <w:t xml:space="preserve"> PI-21) </w:t>
            </w:r>
            <w:r w:rsidRPr="00367943">
              <w:rPr>
                <w:sz w:val="16"/>
                <w:szCs w:val="16"/>
                <w:lang w:val="es-ES"/>
              </w:rPr>
              <w:t>para</w:t>
            </w:r>
            <w:r w:rsidR="00495B2C" w:rsidRPr="00367943">
              <w:rPr>
                <w:sz w:val="16"/>
                <w:szCs w:val="16"/>
                <w:lang w:val="es-ES"/>
              </w:rPr>
              <w:t xml:space="preserve"> 50% </w:t>
            </w:r>
            <w:r w:rsidRPr="00367943">
              <w:rPr>
                <w:sz w:val="16"/>
                <w:szCs w:val="16"/>
                <w:lang w:val="es-ES"/>
              </w:rPr>
              <w:t>de los ministerios tienen calificación C</w:t>
            </w:r>
            <w:r w:rsidR="00495B2C" w:rsidRPr="00367943">
              <w:rPr>
                <w:sz w:val="16"/>
                <w:szCs w:val="16"/>
                <w:lang w:val="es-ES"/>
              </w:rPr>
              <w:t>.</w:t>
            </w:r>
          </w:p>
        </w:tc>
        <w:tc>
          <w:tcPr>
            <w:tcW w:w="2593" w:type="dxa"/>
            <w:tcBorders>
              <w:bottom w:val="single" w:sz="4" w:space="0" w:color="auto"/>
            </w:tcBorders>
          </w:tcPr>
          <w:p w:rsidR="00495B2C" w:rsidRPr="00367943" w:rsidRDefault="00495B2C" w:rsidP="00EF2383">
            <w:pPr>
              <w:rPr>
                <w:sz w:val="16"/>
                <w:szCs w:val="16"/>
                <w:lang w:val="es-ES"/>
              </w:rPr>
            </w:pPr>
          </w:p>
          <w:p w:rsidR="00495B2C" w:rsidRPr="00367943" w:rsidRDefault="00B802E1" w:rsidP="00EF2383">
            <w:pPr>
              <w:rPr>
                <w:sz w:val="16"/>
                <w:szCs w:val="16"/>
                <w:lang w:val="es-ES"/>
              </w:rPr>
            </w:pPr>
            <w:r w:rsidRPr="00367943">
              <w:rPr>
                <w:sz w:val="16"/>
                <w:szCs w:val="16"/>
                <w:lang w:val="es-ES"/>
              </w:rPr>
              <w:t>PPD</w:t>
            </w:r>
            <w:r w:rsidR="00393B1F" w:rsidRPr="00367943">
              <w:rPr>
                <w:sz w:val="16"/>
                <w:szCs w:val="16"/>
                <w:lang w:val="es-ES"/>
              </w:rPr>
              <w:t xml:space="preserve"> Programático</w:t>
            </w:r>
          </w:p>
          <w:p w:rsidR="00495B2C" w:rsidRPr="00367943" w:rsidRDefault="00495B2C" w:rsidP="00EF2383">
            <w:pPr>
              <w:rPr>
                <w:sz w:val="16"/>
                <w:szCs w:val="16"/>
                <w:lang w:val="es-ES"/>
              </w:rPr>
            </w:pPr>
            <w:r w:rsidRPr="00367943">
              <w:rPr>
                <w:sz w:val="16"/>
                <w:szCs w:val="16"/>
                <w:lang w:val="es-ES"/>
              </w:rPr>
              <w:t xml:space="preserve"> </w:t>
            </w:r>
          </w:p>
          <w:p w:rsidR="00495B2C" w:rsidRPr="00367943" w:rsidRDefault="00495B2C" w:rsidP="00EF2383">
            <w:pPr>
              <w:rPr>
                <w:sz w:val="16"/>
                <w:szCs w:val="16"/>
                <w:lang w:val="es-ES"/>
              </w:rPr>
            </w:pPr>
            <w:r w:rsidRPr="00367943">
              <w:rPr>
                <w:sz w:val="16"/>
                <w:szCs w:val="16"/>
                <w:lang w:val="es-ES"/>
              </w:rPr>
              <w:t>AAA</w:t>
            </w:r>
            <w:r w:rsidR="00393B1F" w:rsidRPr="00367943">
              <w:rPr>
                <w:sz w:val="16"/>
                <w:szCs w:val="16"/>
                <w:lang w:val="es-ES"/>
              </w:rPr>
              <w:t xml:space="preserve"> Sector Público</w:t>
            </w:r>
          </w:p>
          <w:p w:rsidR="00495B2C" w:rsidRPr="00367943" w:rsidRDefault="00495B2C" w:rsidP="00EF2383">
            <w:pPr>
              <w:rPr>
                <w:sz w:val="16"/>
                <w:szCs w:val="16"/>
                <w:lang w:val="es-ES"/>
              </w:rPr>
            </w:pPr>
          </w:p>
          <w:p w:rsidR="00495B2C" w:rsidRPr="00367943" w:rsidRDefault="00495B2C" w:rsidP="00EF2383">
            <w:pPr>
              <w:rPr>
                <w:sz w:val="16"/>
                <w:szCs w:val="16"/>
                <w:lang w:val="es-ES"/>
              </w:rPr>
            </w:pPr>
            <w:r w:rsidRPr="00367943">
              <w:rPr>
                <w:sz w:val="16"/>
                <w:szCs w:val="16"/>
                <w:lang w:val="es-ES"/>
              </w:rPr>
              <w:t xml:space="preserve">SFLAC </w:t>
            </w:r>
            <w:r w:rsidR="00393B1F" w:rsidRPr="00367943">
              <w:rPr>
                <w:sz w:val="16"/>
                <w:szCs w:val="16"/>
                <w:lang w:val="es-ES"/>
              </w:rPr>
              <w:t xml:space="preserve">Fortalecimiento de la AGPE </w:t>
            </w:r>
            <w:r w:rsidRPr="00367943">
              <w:rPr>
                <w:sz w:val="16"/>
                <w:szCs w:val="16"/>
                <w:lang w:val="es-ES"/>
              </w:rPr>
              <w:t>Paraguay</w:t>
            </w:r>
          </w:p>
          <w:p w:rsidR="00495B2C" w:rsidRPr="00367943" w:rsidRDefault="00495B2C" w:rsidP="00EF2383">
            <w:pPr>
              <w:rPr>
                <w:sz w:val="16"/>
                <w:szCs w:val="16"/>
                <w:lang w:val="es-ES"/>
              </w:rPr>
            </w:pPr>
            <w:r w:rsidRPr="00367943">
              <w:rPr>
                <w:sz w:val="16"/>
                <w:szCs w:val="16"/>
                <w:lang w:val="es-ES"/>
              </w:rPr>
              <w:br/>
              <w:t xml:space="preserve">Paraguay </w:t>
            </w:r>
            <w:r w:rsidR="00393B1F" w:rsidRPr="00367943">
              <w:rPr>
                <w:sz w:val="16"/>
                <w:szCs w:val="16"/>
                <w:lang w:val="es-ES"/>
              </w:rPr>
              <w:t xml:space="preserve">Fortalecimiento del Proceso Legislativo y Capacidad de </w:t>
            </w:r>
            <w:r w:rsidR="001C735F" w:rsidRPr="00367943">
              <w:rPr>
                <w:sz w:val="16"/>
                <w:szCs w:val="16"/>
                <w:lang w:val="es-ES"/>
              </w:rPr>
              <w:t>Fiscalización</w:t>
            </w:r>
            <w:r w:rsidR="00393B1F" w:rsidRPr="00367943">
              <w:rPr>
                <w:sz w:val="16"/>
                <w:szCs w:val="16"/>
                <w:lang w:val="es-ES"/>
              </w:rPr>
              <w:t xml:space="preserve"> del Presupuesto del Congreso </w:t>
            </w:r>
          </w:p>
          <w:p w:rsidR="00495B2C" w:rsidRPr="00367943" w:rsidRDefault="00495B2C" w:rsidP="00EF2383">
            <w:pPr>
              <w:rPr>
                <w:sz w:val="16"/>
                <w:szCs w:val="16"/>
                <w:lang w:val="es-ES"/>
              </w:rPr>
            </w:pPr>
          </w:p>
          <w:p w:rsidR="00495B2C" w:rsidRPr="00367943" w:rsidRDefault="00495B2C" w:rsidP="00EF2383">
            <w:pPr>
              <w:rPr>
                <w:sz w:val="16"/>
                <w:szCs w:val="16"/>
                <w:lang w:val="es-ES"/>
              </w:rPr>
            </w:pPr>
            <w:r w:rsidRPr="00367943">
              <w:rPr>
                <w:sz w:val="16"/>
                <w:szCs w:val="16"/>
                <w:lang w:val="es-ES"/>
              </w:rPr>
              <w:t>PEFA</w:t>
            </w:r>
          </w:p>
        </w:tc>
      </w:tr>
      <w:tr w:rsidR="00495B2C" w:rsidRPr="009C783A" w:rsidTr="00EF2383">
        <w:trPr>
          <w:trHeight w:val="446"/>
        </w:trPr>
        <w:tc>
          <w:tcPr>
            <w:tcW w:w="4219" w:type="dxa"/>
            <w:shd w:val="pct15" w:color="auto" w:fill="auto"/>
          </w:tcPr>
          <w:p w:rsidR="00495B2C" w:rsidRPr="00367943" w:rsidRDefault="006E750C" w:rsidP="00EF2383">
            <w:pPr>
              <w:jc w:val="center"/>
              <w:rPr>
                <w:sz w:val="16"/>
                <w:szCs w:val="16"/>
                <w:lang w:val="es-ES"/>
              </w:rPr>
            </w:pPr>
            <w:r w:rsidRPr="00367943">
              <w:rPr>
                <w:b/>
                <w:sz w:val="16"/>
                <w:szCs w:val="16"/>
                <w:lang w:val="es-ES"/>
              </w:rPr>
              <w:lastRenderedPageBreak/>
              <w:t>Resultados de la EAP</w:t>
            </w:r>
          </w:p>
        </w:tc>
        <w:tc>
          <w:tcPr>
            <w:tcW w:w="4049" w:type="dxa"/>
            <w:shd w:val="pct15" w:color="auto" w:fill="auto"/>
          </w:tcPr>
          <w:p w:rsidR="00495B2C" w:rsidRPr="00367943" w:rsidRDefault="005905FE" w:rsidP="00EF2383">
            <w:pPr>
              <w:jc w:val="center"/>
              <w:rPr>
                <w:sz w:val="16"/>
                <w:szCs w:val="16"/>
                <w:lang w:val="es-ES"/>
              </w:rPr>
            </w:pPr>
            <w:r w:rsidRPr="00367943">
              <w:rPr>
                <w:b/>
                <w:bCs/>
                <w:sz w:val="16"/>
                <w:szCs w:val="16"/>
                <w:lang w:val="es-ES"/>
              </w:rPr>
              <w:t>Hitos</w:t>
            </w:r>
          </w:p>
        </w:tc>
        <w:tc>
          <w:tcPr>
            <w:tcW w:w="4039" w:type="dxa"/>
            <w:shd w:val="pct15" w:color="auto" w:fill="auto"/>
          </w:tcPr>
          <w:p w:rsidR="00495B2C" w:rsidRPr="00367943" w:rsidRDefault="005905FE" w:rsidP="00EF2383">
            <w:pPr>
              <w:jc w:val="center"/>
              <w:rPr>
                <w:sz w:val="16"/>
                <w:szCs w:val="16"/>
                <w:lang w:val="es-ES"/>
              </w:rPr>
            </w:pPr>
            <w:r w:rsidRPr="00367943">
              <w:rPr>
                <w:b/>
                <w:bCs/>
                <w:sz w:val="16"/>
                <w:szCs w:val="16"/>
                <w:lang w:val="es-ES"/>
              </w:rPr>
              <w:t>Estado</w:t>
            </w:r>
          </w:p>
        </w:tc>
        <w:tc>
          <w:tcPr>
            <w:tcW w:w="2593" w:type="dxa"/>
            <w:shd w:val="pct15" w:color="auto" w:fill="auto"/>
          </w:tcPr>
          <w:p w:rsidR="00495B2C" w:rsidRPr="00367943" w:rsidRDefault="005905FE" w:rsidP="005905FE">
            <w:pPr>
              <w:jc w:val="center"/>
              <w:rPr>
                <w:sz w:val="16"/>
                <w:szCs w:val="16"/>
                <w:lang w:val="es-ES"/>
              </w:rPr>
            </w:pPr>
            <w:r w:rsidRPr="00367943">
              <w:rPr>
                <w:b/>
                <w:bCs/>
                <w:sz w:val="16"/>
                <w:szCs w:val="16"/>
                <w:lang w:val="es-ES"/>
              </w:rPr>
              <w:t>Programa del Grupo del Banco</w:t>
            </w:r>
          </w:p>
        </w:tc>
      </w:tr>
      <w:tr w:rsidR="00495B2C" w:rsidRPr="009C783A" w:rsidTr="00EF2383">
        <w:trPr>
          <w:trHeight w:val="341"/>
        </w:trPr>
        <w:tc>
          <w:tcPr>
            <w:tcW w:w="14900" w:type="dxa"/>
            <w:gridSpan w:val="4"/>
            <w:shd w:val="pct15" w:color="auto" w:fill="auto"/>
          </w:tcPr>
          <w:p w:rsidR="00495B2C" w:rsidRPr="00367943" w:rsidRDefault="005905FE" w:rsidP="005905FE">
            <w:pPr>
              <w:numPr>
                <w:ilvl w:val="0"/>
                <w:numId w:val="20"/>
              </w:numPr>
              <w:jc w:val="center"/>
              <w:rPr>
                <w:b/>
                <w:bCs/>
                <w:sz w:val="16"/>
                <w:szCs w:val="16"/>
                <w:lang w:val="es-ES"/>
              </w:rPr>
            </w:pPr>
            <w:r w:rsidRPr="00367943">
              <w:rPr>
                <w:b/>
                <w:sz w:val="16"/>
                <w:szCs w:val="16"/>
                <w:lang w:val="es-ES"/>
              </w:rPr>
              <w:t>Gobernabilidad y lucha contra la corrupción</w:t>
            </w:r>
            <w:r w:rsidR="00495B2C" w:rsidRPr="00367943">
              <w:rPr>
                <w:b/>
                <w:sz w:val="16"/>
                <w:szCs w:val="16"/>
                <w:lang w:val="es-ES"/>
              </w:rPr>
              <w:t xml:space="preserve">:  </w:t>
            </w:r>
            <w:r w:rsidRPr="00367943">
              <w:rPr>
                <w:b/>
                <w:sz w:val="16"/>
                <w:szCs w:val="16"/>
                <w:lang w:val="es-ES"/>
              </w:rPr>
              <w:t>Fortalecimiento de instituciones públicas para mejorar la formulación de políticas, la prestación de servicios y el estado de derecho para inversiones y hogares</w:t>
            </w:r>
          </w:p>
        </w:tc>
      </w:tr>
      <w:tr w:rsidR="00495B2C" w:rsidRPr="009C783A" w:rsidTr="00EF2383">
        <w:trPr>
          <w:trHeight w:val="170"/>
        </w:trPr>
        <w:tc>
          <w:tcPr>
            <w:tcW w:w="14900" w:type="dxa"/>
            <w:gridSpan w:val="4"/>
          </w:tcPr>
          <w:p w:rsidR="00495B2C" w:rsidRPr="00367943" w:rsidRDefault="00495B2C" w:rsidP="0049254A">
            <w:pPr>
              <w:jc w:val="center"/>
              <w:rPr>
                <w:sz w:val="16"/>
                <w:szCs w:val="16"/>
                <w:lang w:val="es-ES"/>
              </w:rPr>
            </w:pPr>
            <w:r w:rsidRPr="00367943">
              <w:rPr>
                <w:b/>
                <w:i/>
                <w:sz w:val="16"/>
                <w:szCs w:val="16"/>
                <w:lang w:val="es-ES"/>
              </w:rPr>
              <w:t>Moderniza</w:t>
            </w:r>
            <w:r w:rsidR="0049254A" w:rsidRPr="00367943">
              <w:rPr>
                <w:b/>
                <w:i/>
                <w:sz w:val="16"/>
                <w:szCs w:val="16"/>
                <w:lang w:val="es-ES"/>
              </w:rPr>
              <w:t>ción de la Administración Pública para mejorar la prestación de servicios</w:t>
            </w:r>
          </w:p>
        </w:tc>
      </w:tr>
      <w:tr w:rsidR="00495B2C" w:rsidRPr="009C783A" w:rsidTr="00EF2383">
        <w:trPr>
          <w:trHeight w:val="170"/>
        </w:trPr>
        <w:tc>
          <w:tcPr>
            <w:tcW w:w="4219" w:type="dxa"/>
          </w:tcPr>
          <w:p w:rsidR="00495B2C" w:rsidRPr="00367943" w:rsidRDefault="00495B2C" w:rsidP="00EF2383">
            <w:pPr>
              <w:jc w:val="both"/>
              <w:rPr>
                <w:sz w:val="16"/>
                <w:szCs w:val="16"/>
                <w:lang w:val="es-ES"/>
              </w:rPr>
            </w:pPr>
          </w:p>
          <w:p w:rsidR="00495B2C" w:rsidRPr="00367943" w:rsidRDefault="0049254A" w:rsidP="00EF2383">
            <w:pPr>
              <w:jc w:val="both"/>
              <w:rPr>
                <w:sz w:val="16"/>
                <w:szCs w:val="16"/>
                <w:lang w:val="es-ES"/>
              </w:rPr>
            </w:pPr>
            <w:r w:rsidRPr="00367943">
              <w:rPr>
                <w:sz w:val="16"/>
                <w:szCs w:val="16"/>
                <w:lang w:val="es-ES"/>
              </w:rPr>
              <w:t>La compensación y liquidación del sistema de pagos del Banco Central ha</w:t>
            </w:r>
            <w:r w:rsidR="00D50F69" w:rsidRPr="00367943">
              <w:rPr>
                <w:sz w:val="16"/>
                <w:szCs w:val="16"/>
                <w:lang w:val="es-ES"/>
              </w:rPr>
              <w:t>n</w:t>
            </w:r>
            <w:r w:rsidRPr="00367943">
              <w:rPr>
                <w:sz w:val="16"/>
                <w:szCs w:val="16"/>
                <w:lang w:val="es-ES"/>
              </w:rPr>
              <w:t xml:space="preserve"> sido modernizad</w:t>
            </w:r>
            <w:r w:rsidR="00D50F69" w:rsidRPr="00367943">
              <w:rPr>
                <w:sz w:val="16"/>
                <w:szCs w:val="16"/>
                <w:lang w:val="es-ES"/>
              </w:rPr>
              <w:t>as</w:t>
            </w:r>
            <w:r w:rsidRPr="00367943">
              <w:rPr>
                <w:sz w:val="16"/>
                <w:szCs w:val="16"/>
                <w:lang w:val="es-ES"/>
              </w:rPr>
              <w:t xml:space="preserve"> y los pagos del Gobierno se realizan </w:t>
            </w:r>
            <w:r w:rsidR="00D50F69" w:rsidRPr="00367943">
              <w:rPr>
                <w:sz w:val="16"/>
                <w:szCs w:val="16"/>
                <w:lang w:val="es-ES"/>
              </w:rPr>
              <w:t>con</w:t>
            </w:r>
            <w:r w:rsidRPr="00367943">
              <w:rPr>
                <w:sz w:val="16"/>
                <w:szCs w:val="16"/>
                <w:lang w:val="es-ES"/>
              </w:rPr>
              <w:t xml:space="preserve"> un sistema de transferencias automatizado</w:t>
            </w:r>
            <w:r w:rsidR="00495B2C" w:rsidRPr="00367943">
              <w:rPr>
                <w:sz w:val="16"/>
                <w:szCs w:val="16"/>
                <w:lang w:val="es-ES"/>
              </w:rPr>
              <w:t>.</w:t>
            </w:r>
          </w:p>
          <w:p w:rsidR="00495B2C" w:rsidRPr="00367943" w:rsidRDefault="00495B2C" w:rsidP="00EF2383">
            <w:pPr>
              <w:jc w:val="both"/>
              <w:rPr>
                <w:sz w:val="16"/>
                <w:szCs w:val="16"/>
                <w:lang w:val="es-ES"/>
              </w:rPr>
            </w:pPr>
          </w:p>
        </w:tc>
        <w:tc>
          <w:tcPr>
            <w:tcW w:w="4049" w:type="dxa"/>
          </w:tcPr>
          <w:p w:rsidR="00495B2C" w:rsidRPr="00367943" w:rsidRDefault="00495B2C" w:rsidP="00EF2383">
            <w:pPr>
              <w:jc w:val="both"/>
              <w:rPr>
                <w:sz w:val="16"/>
                <w:szCs w:val="16"/>
                <w:lang w:val="es-ES"/>
              </w:rPr>
            </w:pPr>
          </w:p>
          <w:p w:rsidR="00495B2C" w:rsidRPr="00367943" w:rsidRDefault="0049254A" w:rsidP="00EF2383">
            <w:pPr>
              <w:jc w:val="both"/>
              <w:rPr>
                <w:sz w:val="16"/>
                <w:szCs w:val="16"/>
                <w:lang w:val="es-ES"/>
              </w:rPr>
            </w:pPr>
            <w:r w:rsidRPr="00367943">
              <w:rPr>
                <w:sz w:val="16"/>
                <w:szCs w:val="16"/>
                <w:lang w:val="es-ES"/>
              </w:rPr>
              <w:t>Se ha implementado un sistema de pagos central moderno y electrónico</w:t>
            </w:r>
            <w:r w:rsidR="00495B2C" w:rsidRPr="00367943">
              <w:rPr>
                <w:sz w:val="16"/>
                <w:szCs w:val="16"/>
                <w:lang w:val="es-ES"/>
              </w:rPr>
              <w:t>.</w:t>
            </w:r>
          </w:p>
          <w:p w:rsidR="00495B2C" w:rsidRPr="00367943" w:rsidRDefault="00495B2C" w:rsidP="00EF2383">
            <w:pPr>
              <w:jc w:val="both"/>
              <w:rPr>
                <w:sz w:val="16"/>
                <w:szCs w:val="16"/>
                <w:lang w:val="es-ES"/>
              </w:rPr>
            </w:pPr>
          </w:p>
          <w:p w:rsidR="00495B2C" w:rsidRPr="00367943" w:rsidRDefault="0049254A" w:rsidP="008D0350">
            <w:pPr>
              <w:jc w:val="both"/>
              <w:rPr>
                <w:sz w:val="16"/>
                <w:szCs w:val="16"/>
                <w:lang w:val="es-ES"/>
              </w:rPr>
            </w:pPr>
            <w:r w:rsidRPr="00367943">
              <w:rPr>
                <w:sz w:val="16"/>
                <w:szCs w:val="16"/>
                <w:lang w:val="es-ES"/>
              </w:rPr>
              <w:t>Se ha creado el marco legal y regulatorio para operar el nuevo sistema y se comunicaron las reglas operativas a los bancos del sector privado</w:t>
            </w:r>
            <w:r w:rsidR="00495B2C" w:rsidRPr="00367943">
              <w:rPr>
                <w:sz w:val="16"/>
                <w:szCs w:val="16"/>
                <w:lang w:val="es-ES"/>
              </w:rPr>
              <w:t>.</w:t>
            </w:r>
          </w:p>
        </w:tc>
        <w:tc>
          <w:tcPr>
            <w:tcW w:w="4039" w:type="dxa"/>
          </w:tcPr>
          <w:p w:rsidR="00495B2C" w:rsidRPr="00367943" w:rsidRDefault="00495B2C" w:rsidP="00EF2383">
            <w:pPr>
              <w:jc w:val="both"/>
              <w:rPr>
                <w:sz w:val="16"/>
                <w:szCs w:val="16"/>
                <w:lang w:val="es-ES"/>
              </w:rPr>
            </w:pPr>
          </w:p>
          <w:p w:rsidR="00495B2C" w:rsidRPr="00367943" w:rsidRDefault="0049254A" w:rsidP="008E4E4A">
            <w:pPr>
              <w:jc w:val="both"/>
              <w:rPr>
                <w:sz w:val="16"/>
                <w:szCs w:val="16"/>
                <w:lang w:val="es-ES"/>
              </w:rPr>
            </w:pPr>
            <w:r w:rsidRPr="00367943">
              <w:rPr>
                <w:sz w:val="16"/>
                <w:szCs w:val="16"/>
                <w:lang w:val="es-ES"/>
              </w:rPr>
              <w:t>Se ha implementado un nuevo Sistema de Transferencias Automatizado con asistencia del Banco</w:t>
            </w:r>
            <w:r w:rsidR="00495B2C" w:rsidRPr="00367943">
              <w:rPr>
                <w:sz w:val="16"/>
                <w:szCs w:val="16"/>
                <w:lang w:val="es-ES"/>
              </w:rPr>
              <w:t xml:space="preserve">. </w:t>
            </w:r>
            <w:r w:rsidR="008E4E4A" w:rsidRPr="00367943">
              <w:rPr>
                <w:sz w:val="16"/>
                <w:szCs w:val="16"/>
                <w:lang w:val="es-ES"/>
              </w:rPr>
              <w:t>Se creó e</w:t>
            </w:r>
            <w:r w:rsidRPr="00367943">
              <w:rPr>
                <w:sz w:val="16"/>
                <w:szCs w:val="16"/>
                <w:lang w:val="es-ES"/>
              </w:rPr>
              <w:t xml:space="preserve">l marco legal y regulatorio para </w:t>
            </w:r>
            <w:r w:rsidR="008E4E4A" w:rsidRPr="00367943">
              <w:rPr>
                <w:sz w:val="16"/>
                <w:szCs w:val="16"/>
                <w:lang w:val="es-ES"/>
              </w:rPr>
              <w:t>operar el sistema y se comunicaron las reglas operativas a los bancos del sector privado.</w:t>
            </w:r>
          </w:p>
        </w:tc>
        <w:tc>
          <w:tcPr>
            <w:tcW w:w="2593" w:type="dxa"/>
          </w:tcPr>
          <w:p w:rsidR="00495B2C" w:rsidRPr="00367943" w:rsidRDefault="00495B2C" w:rsidP="00EF2383">
            <w:pPr>
              <w:jc w:val="both"/>
              <w:rPr>
                <w:sz w:val="16"/>
                <w:szCs w:val="16"/>
                <w:lang w:val="es-ES"/>
              </w:rPr>
            </w:pPr>
          </w:p>
          <w:p w:rsidR="00495B2C" w:rsidRPr="00367943" w:rsidRDefault="0049254A" w:rsidP="0049254A">
            <w:pPr>
              <w:jc w:val="both"/>
              <w:rPr>
                <w:sz w:val="16"/>
                <w:szCs w:val="16"/>
                <w:lang w:val="es-ES"/>
              </w:rPr>
            </w:pPr>
            <w:r w:rsidRPr="00367943">
              <w:rPr>
                <w:sz w:val="16"/>
                <w:szCs w:val="16"/>
                <w:lang w:val="es-ES"/>
              </w:rPr>
              <w:t xml:space="preserve">Sistema de pagos </w:t>
            </w:r>
            <w:r w:rsidR="00495B2C" w:rsidRPr="00367943">
              <w:rPr>
                <w:sz w:val="16"/>
                <w:szCs w:val="16"/>
                <w:lang w:val="es-ES"/>
              </w:rPr>
              <w:t xml:space="preserve">Paraguay (FBS) </w:t>
            </w:r>
          </w:p>
        </w:tc>
      </w:tr>
      <w:tr w:rsidR="00495B2C" w:rsidRPr="00367943" w:rsidTr="00EF2383">
        <w:trPr>
          <w:trHeight w:val="170"/>
        </w:trPr>
        <w:tc>
          <w:tcPr>
            <w:tcW w:w="4219" w:type="dxa"/>
          </w:tcPr>
          <w:p w:rsidR="00495B2C" w:rsidRPr="00367943" w:rsidRDefault="00495B2C" w:rsidP="00EF2383">
            <w:pPr>
              <w:jc w:val="both"/>
              <w:rPr>
                <w:sz w:val="16"/>
                <w:szCs w:val="16"/>
                <w:lang w:val="es-ES"/>
              </w:rPr>
            </w:pPr>
          </w:p>
          <w:p w:rsidR="00495B2C" w:rsidRPr="00367943" w:rsidRDefault="00632F87" w:rsidP="00EF2383">
            <w:pPr>
              <w:jc w:val="both"/>
              <w:rPr>
                <w:sz w:val="16"/>
                <w:szCs w:val="16"/>
                <w:lang w:val="es-ES"/>
              </w:rPr>
            </w:pPr>
            <w:r w:rsidRPr="00367943">
              <w:rPr>
                <w:sz w:val="16"/>
                <w:szCs w:val="16"/>
                <w:lang w:val="es-ES"/>
              </w:rPr>
              <w:t>Contratación y promoción del personal se basa en mérito y competencias profesionales</w:t>
            </w:r>
            <w:r w:rsidR="00495B2C" w:rsidRPr="00367943">
              <w:rPr>
                <w:sz w:val="16"/>
                <w:szCs w:val="16"/>
                <w:lang w:val="es-ES"/>
              </w:rPr>
              <w:t>:</w:t>
            </w:r>
          </w:p>
          <w:p w:rsidR="00495B2C" w:rsidRPr="00367943" w:rsidRDefault="00495B2C" w:rsidP="00EF2383">
            <w:pPr>
              <w:jc w:val="both"/>
              <w:rPr>
                <w:sz w:val="12"/>
                <w:szCs w:val="12"/>
                <w:lang w:val="es-ES"/>
              </w:rPr>
            </w:pPr>
          </w:p>
          <w:p w:rsidR="00495B2C" w:rsidRPr="00367943" w:rsidRDefault="00495B2C" w:rsidP="00EF2383">
            <w:pPr>
              <w:tabs>
                <w:tab w:val="left" w:pos="468"/>
              </w:tabs>
              <w:jc w:val="both"/>
              <w:rPr>
                <w:sz w:val="16"/>
                <w:szCs w:val="16"/>
                <w:lang w:val="es-ES"/>
              </w:rPr>
            </w:pPr>
            <w:r w:rsidRPr="00367943">
              <w:rPr>
                <w:sz w:val="16"/>
                <w:szCs w:val="16"/>
                <w:lang w:val="es-ES"/>
              </w:rPr>
              <w:t xml:space="preserve">- </w:t>
            </w:r>
            <w:r w:rsidR="00632F87" w:rsidRPr="00367943">
              <w:rPr>
                <w:sz w:val="16"/>
                <w:szCs w:val="16"/>
                <w:lang w:val="es-ES"/>
              </w:rPr>
              <w:t>Instituciones del sector público cumplen las prácticas de contratación y promoción competitivas y presentan informes a la Secretaría de la Función Pública</w:t>
            </w:r>
            <w:r w:rsidRPr="00367943">
              <w:rPr>
                <w:sz w:val="16"/>
                <w:szCs w:val="16"/>
                <w:lang w:val="es-ES"/>
              </w:rPr>
              <w:t xml:space="preserve"> (SFP) </w:t>
            </w:r>
          </w:p>
          <w:p w:rsidR="00495B2C" w:rsidRPr="00367943" w:rsidRDefault="00495B2C" w:rsidP="00EF2383">
            <w:pPr>
              <w:jc w:val="both"/>
              <w:rPr>
                <w:sz w:val="16"/>
                <w:szCs w:val="16"/>
                <w:lang w:val="es-ES"/>
              </w:rPr>
            </w:pPr>
            <w:r w:rsidRPr="00367943">
              <w:rPr>
                <w:sz w:val="16"/>
                <w:szCs w:val="16"/>
                <w:lang w:val="es-ES"/>
              </w:rPr>
              <w:t xml:space="preserve">   </w:t>
            </w:r>
            <w:r w:rsidR="00632F87" w:rsidRPr="00367943">
              <w:rPr>
                <w:sz w:val="16"/>
                <w:szCs w:val="16"/>
                <w:lang w:val="es-ES"/>
              </w:rPr>
              <w:t>Línea base</w:t>
            </w:r>
            <w:r w:rsidRPr="00367943">
              <w:rPr>
                <w:sz w:val="16"/>
                <w:szCs w:val="16"/>
                <w:lang w:val="es-ES"/>
              </w:rPr>
              <w:t xml:space="preserve">:  0, </w:t>
            </w:r>
            <w:r w:rsidR="00632F87" w:rsidRPr="00367943">
              <w:rPr>
                <w:sz w:val="16"/>
                <w:szCs w:val="16"/>
                <w:lang w:val="es-ES"/>
              </w:rPr>
              <w:t>solamente algunos consultores</w:t>
            </w:r>
            <w:r w:rsidRPr="00367943">
              <w:rPr>
                <w:sz w:val="16"/>
                <w:szCs w:val="16"/>
                <w:lang w:val="es-ES"/>
              </w:rPr>
              <w:t xml:space="preserve"> (2007)</w:t>
            </w:r>
          </w:p>
          <w:p w:rsidR="00495B2C" w:rsidRPr="00367943" w:rsidRDefault="00495B2C" w:rsidP="00EF2383">
            <w:pPr>
              <w:jc w:val="both"/>
              <w:rPr>
                <w:sz w:val="16"/>
                <w:szCs w:val="16"/>
                <w:lang w:val="es-ES"/>
              </w:rPr>
            </w:pPr>
            <w:r w:rsidRPr="00367943">
              <w:rPr>
                <w:sz w:val="16"/>
                <w:szCs w:val="16"/>
                <w:lang w:val="es-ES"/>
              </w:rPr>
              <w:t xml:space="preserve">   </w:t>
            </w:r>
            <w:r w:rsidR="00632F87" w:rsidRPr="00367943">
              <w:rPr>
                <w:sz w:val="16"/>
                <w:szCs w:val="16"/>
                <w:lang w:val="es-ES"/>
              </w:rPr>
              <w:t>Meta</w:t>
            </w:r>
            <w:r w:rsidRPr="00367943">
              <w:rPr>
                <w:sz w:val="16"/>
                <w:szCs w:val="16"/>
                <w:lang w:val="es-ES"/>
              </w:rPr>
              <w:t xml:space="preserve">:    40% </w:t>
            </w:r>
            <w:r w:rsidR="00632F87" w:rsidRPr="00367943">
              <w:rPr>
                <w:sz w:val="16"/>
                <w:szCs w:val="16"/>
                <w:lang w:val="es-ES"/>
              </w:rPr>
              <w:t>de las instituciones del sector público</w:t>
            </w:r>
            <w:r w:rsidRPr="00367943">
              <w:rPr>
                <w:sz w:val="16"/>
                <w:szCs w:val="16"/>
                <w:lang w:val="es-ES"/>
              </w:rPr>
              <w:t xml:space="preserve"> (2013)</w:t>
            </w:r>
          </w:p>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r w:rsidRPr="00367943">
              <w:rPr>
                <w:sz w:val="16"/>
                <w:szCs w:val="16"/>
                <w:lang w:val="es-ES"/>
              </w:rPr>
              <w:t xml:space="preserve">- </w:t>
            </w:r>
            <w:r w:rsidR="00632F87" w:rsidRPr="00367943">
              <w:rPr>
                <w:sz w:val="16"/>
                <w:szCs w:val="16"/>
                <w:lang w:val="es-ES"/>
              </w:rPr>
              <w:t xml:space="preserve">Instituciones del sector público </w:t>
            </w:r>
            <w:r w:rsidR="00F3124B" w:rsidRPr="00367943">
              <w:rPr>
                <w:sz w:val="16"/>
                <w:szCs w:val="16"/>
                <w:lang w:val="es-ES"/>
              </w:rPr>
              <w:t xml:space="preserve">fiscalizadas </w:t>
            </w:r>
            <w:r w:rsidR="00632F87" w:rsidRPr="00367943">
              <w:rPr>
                <w:sz w:val="16"/>
                <w:szCs w:val="16"/>
                <w:lang w:val="es-ES"/>
              </w:rPr>
              <w:t>por la Secretaría de la Función Pública</w:t>
            </w:r>
            <w:r w:rsidRPr="00367943">
              <w:rPr>
                <w:sz w:val="16"/>
                <w:szCs w:val="16"/>
                <w:lang w:val="es-ES"/>
              </w:rPr>
              <w:t xml:space="preserve"> (SFP)</w:t>
            </w:r>
          </w:p>
          <w:p w:rsidR="00495B2C" w:rsidRPr="00367943" w:rsidRDefault="00495B2C" w:rsidP="00EF2383">
            <w:pPr>
              <w:jc w:val="both"/>
              <w:rPr>
                <w:sz w:val="16"/>
                <w:szCs w:val="16"/>
                <w:lang w:val="es-ES"/>
              </w:rPr>
            </w:pPr>
            <w:r w:rsidRPr="00367943">
              <w:rPr>
                <w:sz w:val="16"/>
                <w:szCs w:val="16"/>
                <w:lang w:val="es-ES"/>
              </w:rPr>
              <w:t xml:space="preserve">   </w:t>
            </w:r>
            <w:r w:rsidR="00632F87" w:rsidRPr="00367943">
              <w:rPr>
                <w:sz w:val="16"/>
                <w:szCs w:val="16"/>
                <w:lang w:val="es-ES"/>
              </w:rPr>
              <w:t>Línea base</w:t>
            </w:r>
            <w:r w:rsidRPr="00367943">
              <w:rPr>
                <w:sz w:val="16"/>
                <w:szCs w:val="16"/>
                <w:lang w:val="es-ES"/>
              </w:rPr>
              <w:t xml:space="preserve">: 40% </w:t>
            </w:r>
            <w:r w:rsidR="00632F87" w:rsidRPr="00367943">
              <w:rPr>
                <w:sz w:val="16"/>
                <w:szCs w:val="16"/>
                <w:lang w:val="es-ES"/>
              </w:rPr>
              <w:t xml:space="preserve">de instituciones </w:t>
            </w:r>
            <w:r w:rsidRPr="00367943">
              <w:rPr>
                <w:sz w:val="16"/>
                <w:szCs w:val="16"/>
                <w:lang w:val="es-ES"/>
              </w:rPr>
              <w:t>(2008)</w:t>
            </w:r>
          </w:p>
          <w:p w:rsidR="00495B2C" w:rsidRPr="00367943" w:rsidRDefault="00495B2C" w:rsidP="00EF2383">
            <w:pPr>
              <w:jc w:val="both"/>
              <w:rPr>
                <w:sz w:val="16"/>
                <w:szCs w:val="16"/>
                <w:lang w:val="es-ES"/>
              </w:rPr>
            </w:pPr>
            <w:r w:rsidRPr="00367943">
              <w:rPr>
                <w:sz w:val="16"/>
                <w:szCs w:val="16"/>
                <w:lang w:val="es-ES"/>
              </w:rPr>
              <w:t xml:space="preserve">   </w:t>
            </w:r>
            <w:r w:rsidR="00632F87" w:rsidRPr="00367943">
              <w:rPr>
                <w:sz w:val="16"/>
                <w:szCs w:val="16"/>
                <w:lang w:val="es-ES"/>
              </w:rPr>
              <w:t>Meta</w:t>
            </w:r>
            <w:r w:rsidRPr="00367943">
              <w:rPr>
                <w:sz w:val="16"/>
                <w:szCs w:val="16"/>
                <w:lang w:val="es-ES"/>
              </w:rPr>
              <w:t>: 80% (2013)</w:t>
            </w:r>
          </w:p>
          <w:p w:rsidR="00495B2C" w:rsidRPr="00367943" w:rsidRDefault="00495B2C" w:rsidP="00EF2383">
            <w:pPr>
              <w:jc w:val="both"/>
              <w:rPr>
                <w:sz w:val="12"/>
                <w:szCs w:val="12"/>
                <w:lang w:val="es-ES"/>
              </w:rPr>
            </w:pPr>
          </w:p>
          <w:p w:rsidR="00495B2C" w:rsidRPr="00367943" w:rsidRDefault="00495B2C" w:rsidP="00EF2383">
            <w:pPr>
              <w:jc w:val="both"/>
              <w:rPr>
                <w:sz w:val="16"/>
                <w:szCs w:val="16"/>
                <w:lang w:val="es-ES"/>
              </w:rPr>
            </w:pPr>
            <w:r w:rsidRPr="00367943">
              <w:rPr>
                <w:sz w:val="16"/>
                <w:szCs w:val="16"/>
                <w:lang w:val="es-ES"/>
              </w:rPr>
              <w:t>- N</w:t>
            </w:r>
            <w:r w:rsidR="005E5CFF" w:rsidRPr="00367943">
              <w:rPr>
                <w:sz w:val="16"/>
                <w:szCs w:val="16"/>
                <w:lang w:val="es-ES"/>
              </w:rPr>
              <w:t>úmero de funcionarios públicos que ganan menos que el salario mínimo</w:t>
            </w:r>
            <w:r w:rsidRPr="00367943">
              <w:rPr>
                <w:sz w:val="16"/>
                <w:szCs w:val="16"/>
                <w:lang w:val="es-ES"/>
              </w:rPr>
              <w:t xml:space="preserve">.    </w:t>
            </w:r>
          </w:p>
          <w:p w:rsidR="00495B2C" w:rsidRPr="00367943" w:rsidRDefault="00495B2C" w:rsidP="00EF2383">
            <w:pPr>
              <w:jc w:val="both"/>
              <w:rPr>
                <w:sz w:val="16"/>
                <w:szCs w:val="16"/>
                <w:lang w:val="es-ES"/>
              </w:rPr>
            </w:pPr>
            <w:r w:rsidRPr="00367943">
              <w:rPr>
                <w:sz w:val="16"/>
                <w:szCs w:val="16"/>
                <w:lang w:val="es-ES"/>
              </w:rPr>
              <w:t xml:space="preserve">   </w:t>
            </w:r>
            <w:r w:rsidR="005E5CFF" w:rsidRPr="00367943">
              <w:rPr>
                <w:sz w:val="16"/>
                <w:szCs w:val="16"/>
                <w:lang w:val="es-ES"/>
              </w:rPr>
              <w:t>Línea base</w:t>
            </w:r>
            <w:r w:rsidRPr="00367943">
              <w:rPr>
                <w:sz w:val="16"/>
                <w:szCs w:val="16"/>
                <w:lang w:val="es-ES"/>
              </w:rPr>
              <w:t>: 28</w:t>
            </w:r>
            <w:r w:rsidR="005E5CFF" w:rsidRPr="00367943">
              <w:rPr>
                <w:sz w:val="16"/>
                <w:szCs w:val="16"/>
                <w:lang w:val="es-ES"/>
              </w:rPr>
              <w:t>.</w:t>
            </w:r>
            <w:r w:rsidRPr="00367943">
              <w:rPr>
                <w:sz w:val="16"/>
                <w:szCs w:val="16"/>
                <w:lang w:val="es-ES"/>
              </w:rPr>
              <w:t>000 (2008)</w:t>
            </w:r>
          </w:p>
          <w:p w:rsidR="00495B2C" w:rsidRPr="00367943" w:rsidRDefault="00495B2C" w:rsidP="005E5CFF">
            <w:pPr>
              <w:jc w:val="both"/>
              <w:rPr>
                <w:sz w:val="16"/>
                <w:szCs w:val="16"/>
                <w:lang w:val="es-ES"/>
              </w:rPr>
            </w:pPr>
            <w:r w:rsidRPr="00367943">
              <w:rPr>
                <w:sz w:val="16"/>
                <w:szCs w:val="16"/>
                <w:lang w:val="es-ES"/>
              </w:rPr>
              <w:t xml:space="preserve">   </w:t>
            </w:r>
            <w:r w:rsidR="005E5CFF" w:rsidRPr="00367943">
              <w:rPr>
                <w:sz w:val="16"/>
                <w:szCs w:val="16"/>
                <w:lang w:val="es-ES"/>
              </w:rPr>
              <w:t>Meta</w:t>
            </w:r>
            <w:r w:rsidRPr="00367943">
              <w:rPr>
                <w:sz w:val="16"/>
                <w:szCs w:val="16"/>
                <w:lang w:val="es-ES"/>
              </w:rPr>
              <w:t>:  0 (2013)</w:t>
            </w:r>
          </w:p>
        </w:tc>
        <w:tc>
          <w:tcPr>
            <w:tcW w:w="4049" w:type="dxa"/>
          </w:tcPr>
          <w:p w:rsidR="00495B2C" w:rsidRPr="00367943" w:rsidRDefault="00495B2C" w:rsidP="00EF2383">
            <w:pPr>
              <w:jc w:val="both"/>
              <w:rPr>
                <w:rFonts w:eastAsia="MS Mincho"/>
                <w:sz w:val="16"/>
                <w:szCs w:val="16"/>
                <w:lang w:val="es-ES" w:eastAsia="ja-JP"/>
              </w:rPr>
            </w:pPr>
          </w:p>
          <w:p w:rsidR="00495B2C" w:rsidRPr="00367943" w:rsidRDefault="008D0350" w:rsidP="00EF2383">
            <w:pPr>
              <w:jc w:val="both"/>
              <w:rPr>
                <w:rFonts w:eastAsia="MS Mincho"/>
                <w:sz w:val="16"/>
                <w:szCs w:val="16"/>
                <w:lang w:val="es-ES" w:eastAsia="ja-JP"/>
              </w:rPr>
            </w:pPr>
            <w:r w:rsidRPr="00367943">
              <w:rPr>
                <w:rFonts w:eastAsia="MS Mincho"/>
                <w:sz w:val="16"/>
                <w:szCs w:val="16"/>
                <w:lang w:val="es-ES" w:eastAsia="ja-JP"/>
              </w:rPr>
              <w:t xml:space="preserve">El </w:t>
            </w:r>
            <w:r w:rsidR="004B0F3E" w:rsidRPr="00367943">
              <w:rPr>
                <w:rFonts w:eastAsia="MS Mincho"/>
                <w:sz w:val="16"/>
                <w:szCs w:val="16"/>
                <w:lang w:val="es-ES" w:eastAsia="ja-JP"/>
              </w:rPr>
              <w:t>Gobierno</w:t>
            </w:r>
            <w:r w:rsidR="00495B2C" w:rsidRPr="00367943">
              <w:rPr>
                <w:rFonts w:eastAsia="MS Mincho"/>
                <w:sz w:val="16"/>
                <w:szCs w:val="16"/>
                <w:lang w:val="es-ES" w:eastAsia="ja-JP"/>
              </w:rPr>
              <w:t xml:space="preserve"> introduce</w:t>
            </w:r>
            <w:r w:rsidR="005E5CFF" w:rsidRPr="00367943">
              <w:rPr>
                <w:rFonts w:eastAsia="MS Mincho"/>
                <w:sz w:val="16"/>
                <w:szCs w:val="16"/>
                <w:lang w:val="es-ES" w:eastAsia="ja-JP"/>
              </w:rPr>
              <w:t xml:space="preserve"> procesos competitivos y transparentes para la contratación y promoción de funcionarios públicos y la Secretaría de la Función Pública supervisa esos </w:t>
            </w:r>
            <w:r w:rsidRPr="00367943">
              <w:rPr>
                <w:rFonts w:eastAsia="MS Mincho"/>
                <w:sz w:val="16"/>
                <w:szCs w:val="16"/>
                <w:lang w:val="es-ES" w:eastAsia="ja-JP"/>
              </w:rPr>
              <w:t>trámites</w:t>
            </w:r>
            <w:r w:rsidR="00495B2C" w:rsidRPr="00367943">
              <w:rPr>
                <w:rFonts w:eastAsia="MS Mincho"/>
                <w:sz w:val="16"/>
                <w:szCs w:val="16"/>
                <w:lang w:val="es-ES" w:eastAsia="ja-JP"/>
              </w:rPr>
              <w:t>.</w:t>
            </w:r>
          </w:p>
          <w:p w:rsidR="00495B2C" w:rsidRPr="00367943" w:rsidRDefault="00495B2C" w:rsidP="00EF2383">
            <w:pPr>
              <w:jc w:val="both"/>
              <w:rPr>
                <w:sz w:val="16"/>
                <w:szCs w:val="16"/>
                <w:lang w:val="es-ES"/>
              </w:rPr>
            </w:pPr>
          </w:p>
        </w:tc>
        <w:tc>
          <w:tcPr>
            <w:tcW w:w="4039" w:type="dxa"/>
          </w:tcPr>
          <w:p w:rsidR="00495B2C" w:rsidRPr="00367943" w:rsidRDefault="00495B2C" w:rsidP="00EF2383">
            <w:pPr>
              <w:jc w:val="both"/>
              <w:rPr>
                <w:sz w:val="16"/>
                <w:szCs w:val="16"/>
                <w:lang w:val="es-ES"/>
              </w:rPr>
            </w:pPr>
          </w:p>
          <w:p w:rsidR="00495B2C" w:rsidRPr="00367943" w:rsidRDefault="00D50F69" w:rsidP="00EF2383">
            <w:pPr>
              <w:autoSpaceDE w:val="0"/>
              <w:autoSpaceDN w:val="0"/>
              <w:adjustRightInd w:val="0"/>
              <w:jc w:val="both"/>
              <w:rPr>
                <w:rFonts w:eastAsia="MS Mincho"/>
                <w:sz w:val="16"/>
                <w:szCs w:val="16"/>
                <w:lang w:val="es-ES" w:eastAsia="ja-JP"/>
              </w:rPr>
            </w:pPr>
            <w:r w:rsidRPr="00367943">
              <w:rPr>
                <w:rFonts w:eastAsia="MS Mincho"/>
                <w:sz w:val="16"/>
                <w:szCs w:val="16"/>
                <w:lang w:val="es-ES" w:eastAsia="ja-JP"/>
              </w:rPr>
              <w:t>Propuesta de h</w:t>
            </w:r>
            <w:r w:rsidR="0029161D" w:rsidRPr="00367943">
              <w:rPr>
                <w:rFonts w:eastAsia="MS Mincho"/>
                <w:sz w:val="16"/>
                <w:szCs w:val="16"/>
                <w:lang w:val="es-ES" w:eastAsia="ja-JP"/>
              </w:rPr>
              <w:t>oja de ruta para la r</w:t>
            </w:r>
            <w:r w:rsidR="00495B2C" w:rsidRPr="00367943">
              <w:rPr>
                <w:rFonts w:eastAsia="MS Mincho"/>
                <w:sz w:val="16"/>
                <w:szCs w:val="16"/>
                <w:lang w:val="es-ES" w:eastAsia="ja-JP"/>
              </w:rPr>
              <w:t>eclas</w:t>
            </w:r>
            <w:r w:rsidR="0029161D" w:rsidRPr="00367943">
              <w:rPr>
                <w:rFonts w:eastAsia="MS Mincho"/>
                <w:sz w:val="16"/>
                <w:szCs w:val="16"/>
                <w:lang w:val="es-ES" w:eastAsia="ja-JP"/>
              </w:rPr>
              <w:t xml:space="preserve">ificación y reforma de pagos </w:t>
            </w:r>
            <w:r w:rsidRPr="00367943">
              <w:rPr>
                <w:rFonts w:eastAsia="MS Mincho"/>
                <w:sz w:val="16"/>
                <w:szCs w:val="16"/>
                <w:lang w:val="es-ES" w:eastAsia="ja-JP"/>
              </w:rPr>
              <w:t>entregada</w:t>
            </w:r>
            <w:r w:rsidR="0029161D" w:rsidRPr="00367943">
              <w:rPr>
                <w:rFonts w:eastAsia="MS Mincho"/>
                <w:sz w:val="16"/>
                <w:szCs w:val="16"/>
                <w:lang w:val="es-ES" w:eastAsia="ja-JP"/>
              </w:rPr>
              <w:t xml:space="preserve"> al cliente</w:t>
            </w:r>
            <w:r w:rsidR="00495B2C" w:rsidRPr="00367943">
              <w:rPr>
                <w:rFonts w:eastAsia="MS Mincho"/>
                <w:sz w:val="16"/>
                <w:szCs w:val="16"/>
                <w:lang w:val="es-ES" w:eastAsia="ja-JP"/>
              </w:rPr>
              <w:t>.</w:t>
            </w:r>
          </w:p>
          <w:p w:rsidR="00495B2C" w:rsidRPr="00367943" w:rsidRDefault="00495B2C" w:rsidP="00EF2383">
            <w:pPr>
              <w:autoSpaceDE w:val="0"/>
              <w:autoSpaceDN w:val="0"/>
              <w:adjustRightInd w:val="0"/>
              <w:jc w:val="both"/>
              <w:rPr>
                <w:rFonts w:eastAsia="MS Mincho"/>
                <w:sz w:val="16"/>
                <w:szCs w:val="16"/>
                <w:lang w:val="es-ES" w:eastAsia="ja-JP"/>
              </w:rPr>
            </w:pPr>
          </w:p>
          <w:p w:rsidR="00495B2C" w:rsidRPr="00367943" w:rsidRDefault="00495B2C" w:rsidP="00EF2383">
            <w:pPr>
              <w:autoSpaceDE w:val="0"/>
              <w:autoSpaceDN w:val="0"/>
              <w:adjustRightInd w:val="0"/>
              <w:jc w:val="both"/>
              <w:rPr>
                <w:rFonts w:eastAsia="MS Mincho"/>
                <w:sz w:val="16"/>
                <w:szCs w:val="16"/>
                <w:lang w:val="es-ES" w:eastAsia="ja-JP"/>
              </w:rPr>
            </w:pPr>
          </w:p>
          <w:p w:rsidR="00495B2C" w:rsidRPr="00367943" w:rsidRDefault="0029161D" w:rsidP="00EF2383">
            <w:pPr>
              <w:autoSpaceDE w:val="0"/>
              <w:autoSpaceDN w:val="0"/>
              <w:adjustRightInd w:val="0"/>
              <w:jc w:val="both"/>
              <w:rPr>
                <w:rFonts w:eastAsia="MS Mincho"/>
                <w:sz w:val="16"/>
                <w:szCs w:val="16"/>
                <w:lang w:val="es-ES" w:eastAsia="ja-JP"/>
              </w:rPr>
            </w:pPr>
            <w:r w:rsidRPr="00367943">
              <w:rPr>
                <w:rFonts w:eastAsia="MS Mincho"/>
                <w:sz w:val="16"/>
                <w:szCs w:val="16"/>
                <w:lang w:val="es-ES" w:eastAsia="ja-JP"/>
              </w:rPr>
              <w:t xml:space="preserve">Desde agosto de 2008, se han decidido más de trece mil promociones y contrataciones </w:t>
            </w:r>
            <w:r w:rsidR="00D50F69" w:rsidRPr="00367943">
              <w:rPr>
                <w:rFonts w:eastAsia="MS Mincho"/>
                <w:sz w:val="16"/>
                <w:szCs w:val="16"/>
                <w:lang w:val="es-ES" w:eastAsia="ja-JP"/>
              </w:rPr>
              <w:t>mediante trámites</w:t>
            </w:r>
            <w:r w:rsidRPr="00367943">
              <w:rPr>
                <w:rFonts w:eastAsia="MS Mincho"/>
                <w:sz w:val="16"/>
                <w:szCs w:val="16"/>
                <w:lang w:val="es-ES" w:eastAsia="ja-JP"/>
              </w:rPr>
              <w:t xml:space="preserve"> competitivos conforme a las directrices y metodología de la Secretaría de la Función Pública y supervisado por funcionarios de la SFP en cerca del </w:t>
            </w:r>
            <w:r w:rsidR="00495B2C" w:rsidRPr="00367943">
              <w:rPr>
                <w:rFonts w:eastAsia="MS Mincho"/>
                <w:sz w:val="16"/>
                <w:szCs w:val="16"/>
                <w:lang w:val="es-ES" w:eastAsia="ja-JP"/>
              </w:rPr>
              <w:t xml:space="preserve">30 </w:t>
            </w:r>
            <w:r w:rsidR="00016A1E" w:rsidRPr="00367943">
              <w:rPr>
                <w:rFonts w:eastAsia="MS Mincho"/>
                <w:sz w:val="16"/>
                <w:szCs w:val="16"/>
                <w:lang w:val="es-ES" w:eastAsia="ja-JP"/>
              </w:rPr>
              <w:t>por ciento</w:t>
            </w:r>
            <w:r w:rsidR="00495B2C" w:rsidRPr="00367943">
              <w:rPr>
                <w:rFonts w:eastAsia="MS Mincho"/>
                <w:sz w:val="16"/>
                <w:szCs w:val="16"/>
                <w:lang w:val="es-ES" w:eastAsia="ja-JP"/>
              </w:rPr>
              <w:t xml:space="preserve"> </w:t>
            </w:r>
            <w:r w:rsidRPr="00367943">
              <w:rPr>
                <w:rFonts w:eastAsia="MS Mincho"/>
                <w:sz w:val="16"/>
                <w:szCs w:val="16"/>
                <w:lang w:val="es-ES" w:eastAsia="ja-JP"/>
              </w:rPr>
              <w:t xml:space="preserve">de las </w:t>
            </w:r>
            <w:r w:rsidR="001131DB" w:rsidRPr="00367943">
              <w:rPr>
                <w:rFonts w:eastAsia="MS Mincho"/>
                <w:sz w:val="16"/>
                <w:szCs w:val="16"/>
                <w:lang w:val="es-ES" w:eastAsia="ja-JP"/>
              </w:rPr>
              <w:t>instituciones</w:t>
            </w:r>
            <w:r w:rsidRPr="00367943">
              <w:rPr>
                <w:rFonts w:eastAsia="MS Mincho"/>
                <w:sz w:val="16"/>
                <w:szCs w:val="16"/>
                <w:lang w:val="es-ES" w:eastAsia="ja-JP"/>
              </w:rPr>
              <w:t xml:space="preserve"> del sector público</w:t>
            </w:r>
            <w:r w:rsidR="00495B2C" w:rsidRPr="00367943">
              <w:rPr>
                <w:rFonts w:eastAsia="MS Mincho"/>
                <w:sz w:val="16"/>
                <w:szCs w:val="16"/>
                <w:lang w:val="es-ES" w:eastAsia="ja-JP"/>
              </w:rPr>
              <w:t xml:space="preserve">. </w:t>
            </w:r>
            <w:r w:rsidRPr="00367943">
              <w:rPr>
                <w:rFonts w:eastAsia="MS Mincho"/>
                <w:sz w:val="16"/>
                <w:szCs w:val="16"/>
                <w:lang w:val="es-ES" w:eastAsia="ja-JP"/>
              </w:rPr>
              <w:t xml:space="preserve">Éstas, sin embargo, siguen siendo voluntarias debido a la </w:t>
            </w:r>
            <w:r w:rsidR="00D50F69" w:rsidRPr="00367943">
              <w:rPr>
                <w:rFonts w:eastAsia="MS Mincho"/>
                <w:sz w:val="16"/>
                <w:szCs w:val="16"/>
                <w:lang w:val="es-ES" w:eastAsia="ja-JP"/>
              </w:rPr>
              <w:t xml:space="preserve">ausencia </w:t>
            </w:r>
            <w:r w:rsidRPr="00367943">
              <w:rPr>
                <w:rFonts w:eastAsia="MS Mincho"/>
                <w:sz w:val="16"/>
                <w:szCs w:val="16"/>
                <w:lang w:val="es-ES" w:eastAsia="ja-JP"/>
              </w:rPr>
              <w:t>de un mecanismo de cumplimiento</w:t>
            </w:r>
            <w:r w:rsidR="00495B2C" w:rsidRPr="00367943">
              <w:rPr>
                <w:rFonts w:eastAsia="MS Mincho"/>
                <w:sz w:val="16"/>
                <w:szCs w:val="16"/>
                <w:lang w:val="es-ES" w:eastAsia="ja-JP"/>
              </w:rPr>
              <w:t>.</w:t>
            </w:r>
          </w:p>
          <w:p w:rsidR="00495B2C" w:rsidRPr="00367943" w:rsidRDefault="00495B2C" w:rsidP="00EF2383">
            <w:pPr>
              <w:autoSpaceDE w:val="0"/>
              <w:autoSpaceDN w:val="0"/>
              <w:adjustRightInd w:val="0"/>
              <w:jc w:val="both"/>
              <w:rPr>
                <w:rFonts w:eastAsia="MS Mincho"/>
                <w:sz w:val="16"/>
                <w:szCs w:val="16"/>
                <w:lang w:val="es-ES" w:eastAsia="ja-JP"/>
              </w:rPr>
            </w:pPr>
          </w:p>
          <w:p w:rsidR="00495B2C" w:rsidRPr="00367943" w:rsidRDefault="00D50F69" w:rsidP="00D50F69">
            <w:pPr>
              <w:autoSpaceDE w:val="0"/>
              <w:autoSpaceDN w:val="0"/>
              <w:adjustRightInd w:val="0"/>
              <w:jc w:val="both"/>
              <w:rPr>
                <w:rFonts w:eastAsia="MS Mincho"/>
                <w:sz w:val="16"/>
                <w:szCs w:val="16"/>
                <w:lang w:val="es-ES" w:eastAsia="ja-JP"/>
              </w:rPr>
            </w:pPr>
            <w:r w:rsidRPr="00367943">
              <w:rPr>
                <w:rFonts w:eastAsia="MS Mincho"/>
                <w:sz w:val="16"/>
                <w:szCs w:val="16"/>
                <w:lang w:val="es-ES" w:eastAsia="ja-JP"/>
              </w:rPr>
              <w:t>Se redujo el n</w:t>
            </w:r>
            <w:r w:rsidR="0029161D" w:rsidRPr="00367943">
              <w:rPr>
                <w:rFonts w:eastAsia="MS Mincho"/>
                <w:sz w:val="16"/>
                <w:szCs w:val="16"/>
                <w:lang w:val="es-ES" w:eastAsia="ja-JP"/>
              </w:rPr>
              <w:t>úmero de funcionarios públicos ganando por debajo del salario mínimo a menos de un tercio</w:t>
            </w:r>
            <w:r w:rsidRPr="00367943">
              <w:rPr>
                <w:rFonts w:eastAsia="MS Mincho"/>
                <w:sz w:val="16"/>
                <w:szCs w:val="16"/>
                <w:lang w:val="es-ES" w:eastAsia="ja-JP"/>
              </w:rPr>
              <w:t>,</w:t>
            </w:r>
            <w:r w:rsidR="0029161D" w:rsidRPr="00367943">
              <w:rPr>
                <w:rFonts w:eastAsia="MS Mincho"/>
                <w:sz w:val="16"/>
                <w:szCs w:val="16"/>
                <w:lang w:val="es-ES" w:eastAsia="ja-JP"/>
              </w:rPr>
              <w:t xml:space="preserve"> de </w:t>
            </w:r>
            <w:r w:rsidR="00495B2C" w:rsidRPr="00367943">
              <w:rPr>
                <w:rFonts w:eastAsia="MS Mincho"/>
                <w:sz w:val="16"/>
                <w:szCs w:val="16"/>
                <w:lang w:val="es-ES" w:eastAsia="ja-JP"/>
              </w:rPr>
              <w:t>28</w:t>
            </w:r>
            <w:r w:rsidR="0029161D" w:rsidRPr="00367943">
              <w:rPr>
                <w:rFonts w:eastAsia="MS Mincho"/>
                <w:sz w:val="16"/>
                <w:szCs w:val="16"/>
                <w:lang w:val="es-ES" w:eastAsia="ja-JP"/>
              </w:rPr>
              <w:t>.</w:t>
            </w:r>
            <w:r w:rsidR="00495B2C" w:rsidRPr="00367943">
              <w:rPr>
                <w:rFonts w:eastAsia="MS Mincho"/>
                <w:sz w:val="16"/>
                <w:szCs w:val="16"/>
                <w:lang w:val="es-ES" w:eastAsia="ja-JP"/>
              </w:rPr>
              <w:t xml:space="preserve">000 </w:t>
            </w:r>
            <w:r w:rsidR="00016A1E" w:rsidRPr="00367943">
              <w:rPr>
                <w:rFonts w:eastAsia="MS Mincho"/>
                <w:sz w:val="16"/>
                <w:szCs w:val="16"/>
                <w:lang w:val="es-ES" w:eastAsia="ja-JP"/>
              </w:rPr>
              <w:t>en</w:t>
            </w:r>
            <w:r w:rsidR="00495B2C" w:rsidRPr="00367943">
              <w:rPr>
                <w:rFonts w:eastAsia="MS Mincho"/>
                <w:sz w:val="16"/>
                <w:szCs w:val="16"/>
                <w:lang w:val="es-ES" w:eastAsia="ja-JP"/>
              </w:rPr>
              <w:t xml:space="preserve"> 2008 </w:t>
            </w:r>
            <w:r w:rsidR="0029161D" w:rsidRPr="00367943">
              <w:rPr>
                <w:rFonts w:eastAsia="MS Mincho"/>
                <w:sz w:val="16"/>
                <w:szCs w:val="16"/>
                <w:lang w:val="es-ES" w:eastAsia="ja-JP"/>
              </w:rPr>
              <w:t>a</w:t>
            </w:r>
            <w:r w:rsidR="00495B2C" w:rsidRPr="00367943">
              <w:rPr>
                <w:rFonts w:eastAsia="MS Mincho"/>
                <w:sz w:val="16"/>
                <w:szCs w:val="16"/>
                <w:lang w:val="es-ES" w:eastAsia="ja-JP"/>
              </w:rPr>
              <w:t xml:space="preserve"> 9</w:t>
            </w:r>
            <w:r w:rsidR="0029161D" w:rsidRPr="00367943">
              <w:rPr>
                <w:rFonts w:eastAsia="MS Mincho"/>
                <w:sz w:val="16"/>
                <w:szCs w:val="16"/>
                <w:lang w:val="es-ES" w:eastAsia="ja-JP"/>
              </w:rPr>
              <w:t>.</w:t>
            </w:r>
            <w:r w:rsidR="00495B2C" w:rsidRPr="00367943">
              <w:rPr>
                <w:rFonts w:eastAsia="MS Mincho"/>
                <w:sz w:val="16"/>
                <w:szCs w:val="16"/>
                <w:lang w:val="es-ES" w:eastAsia="ja-JP"/>
              </w:rPr>
              <w:t xml:space="preserve">000 </w:t>
            </w:r>
            <w:r w:rsidR="00016A1E" w:rsidRPr="00367943">
              <w:rPr>
                <w:rFonts w:eastAsia="MS Mincho"/>
                <w:sz w:val="16"/>
                <w:szCs w:val="16"/>
                <w:lang w:val="es-ES" w:eastAsia="ja-JP"/>
              </w:rPr>
              <w:t>en</w:t>
            </w:r>
            <w:r w:rsidR="00495B2C" w:rsidRPr="00367943">
              <w:rPr>
                <w:rFonts w:eastAsia="MS Mincho"/>
                <w:sz w:val="16"/>
                <w:szCs w:val="16"/>
                <w:lang w:val="es-ES" w:eastAsia="ja-JP"/>
              </w:rPr>
              <w:t xml:space="preserve"> 2010.</w:t>
            </w:r>
          </w:p>
        </w:tc>
        <w:tc>
          <w:tcPr>
            <w:tcW w:w="2593" w:type="dxa"/>
          </w:tcPr>
          <w:p w:rsidR="00495B2C" w:rsidRPr="00367943" w:rsidRDefault="00495B2C" w:rsidP="00EF2383">
            <w:pPr>
              <w:jc w:val="both"/>
              <w:rPr>
                <w:sz w:val="16"/>
                <w:szCs w:val="16"/>
                <w:lang w:val="es-ES"/>
              </w:rPr>
            </w:pPr>
          </w:p>
          <w:p w:rsidR="00495B2C" w:rsidRPr="00367943" w:rsidRDefault="00B802E1" w:rsidP="00EF2383">
            <w:pPr>
              <w:jc w:val="both"/>
              <w:rPr>
                <w:sz w:val="16"/>
                <w:szCs w:val="16"/>
                <w:lang w:val="es-ES"/>
              </w:rPr>
            </w:pPr>
            <w:r w:rsidRPr="00367943">
              <w:rPr>
                <w:sz w:val="16"/>
                <w:szCs w:val="16"/>
                <w:lang w:val="es-ES"/>
              </w:rPr>
              <w:t>PPD</w:t>
            </w:r>
            <w:r w:rsidR="0049254A" w:rsidRPr="00367943">
              <w:rPr>
                <w:sz w:val="16"/>
                <w:szCs w:val="16"/>
                <w:lang w:val="es-ES"/>
              </w:rPr>
              <w:t xml:space="preserve"> Programático</w:t>
            </w:r>
          </w:p>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r w:rsidRPr="00367943">
              <w:rPr>
                <w:sz w:val="16"/>
                <w:szCs w:val="16"/>
                <w:lang w:val="es-ES"/>
              </w:rPr>
              <w:t>AAA</w:t>
            </w:r>
            <w:r w:rsidR="0049254A" w:rsidRPr="00367943">
              <w:rPr>
                <w:sz w:val="16"/>
                <w:szCs w:val="16"/>
                <w:lang w:val="es-ES"/>
              </w:rPr>
              <w:t xml:space="preserve"> Sector Público</w:t>
            </w:r>
          </w:p>
          <w:p w:rsidR="00495B2C" w:rsidRPr="00367943" w:rsidRDefault="00495B2C" w:rsidP="00EF2383">
            <w:pPr>
              <w:jc w:val="both"/>
              <w:rPr>
                <w:sz w:val="16"/>
                <w:szCs w:val="16"/>
                <w:lang w:val="es-ES"/>
              </w:rPr>
            </w:pPr>
          </w:p>
        </w:tc>
      </w:tr>
      <w:tr w:rsidR="00495B2C" w:rsidRPr="00367943" w:rsidTr="00EF2383">
        <w:trPr>
          <w:trHeight w:val="170"/>
        </w:trPr>
        <w:tc>
          <w:tcPr>
            <w:tcW w:w="4219" w:type="dxa"/>
          </w:tcPr>
          <w:p w:rsidR="00495B2C" w:rsidRPr="00367943" w:rsidRDefault="00495B2C" w:rsidP="00EF2383">
            <w:pPr>
              <w:widowControl w:val="0"/>
              <w:jc w:val="both"/>
              <w:rPr>
                <w:sz w:val="16"/>
                <w:szCs w:val="16"/>
                <w:lang w:val="es-ES"/>
              </w:rPr>
            </w:pPr>
          </w:p>
          <w:p w:rsidR="00495B2C" w:rsidRPr="00367943" w:rsidRDefault="0029161D" w:rsidP="00EF2383">
            <w:pPr>
              <w:widowControl w:val="0"/>
              <w:jc w:val="both"/>
              <w:rPr>
                <w:sz w:val="16"/>
                <w:szCs w:val="16"/>
                <w:lang w:val="es-ES"/>
              </w:rPr>
            </w:pPr>
            <w:r w:rsidRPr="00367943">
              <w:rPr>
                <w:sz w:val="16"/>
                <w:szCs w:val="16"/>
                <w:lang w:val="es-ES"/>
              </w:rPr>
              <w:t>Las operaciones y finanzas de las empresas públicas son transparentes y sometidas a mayor escrutinio por el Gobierno y la sociedad civil</w:t>
            </w:r>
            <w:r w:rsidR="00495B2C" w:rsidRPr="00367943">
              <w:rPr>
                <w:sz w:val="16"/>
                <w:szCs w:val="16"/>
                <w:lang w:val="es-ES"/>
              </w:rPr>
              <w:t>.</w:t>
            </w:r>
            <w:r w:rsidR="00495B2C" w:rsidRPr="00367943">
              <w:rPr>
                <w:bCs/>
                <w:sz w:val="16"/>
                <w:szCs w:val="16"/>
                <w:lang w:val="es-ES"/>
              </w:rPr>
              <w:t xml:space="preserve"> </w:t>
            </w:r>
          </w:p>
          <w:p w:rsidR="00495B2C" w:rsidRPr="00367943" w:rsidRDefault="00495B2C" w:rsidP="00EF2383">
            <w:pPr>
              <w:widowControl w:val="0"/>
              <w:jc w:val="both"/>
              <w:rPr>
                <w:sz w:val="16"/>
                <w:szCs w:val="16"/>
                <w:lang w:val="es-ES"/>
              </w:rPr>
            </w:pPr>
          </w:p>
        </w:tc>
        <w:tc>
          <w:tcPr>
            <w:tcW w:w="4049" w:type="dxa"/>
          </w:tcPr>
          <w:p w:rsidR="00495B2C" w:rsidRPr="00367943" w:rsidRDefault="00495B2C" w:rsidP="00EF2383">
            <w:pPr>
              <w:widowControl w:val="0"/>
              <w:jc w:val="both"/>
              <w:rPr>
                <w:rFonts w:eastAsia="MS Mincho"/>
                <w:sz w:val="16"/>
                <w:szCs w:val="16"/>
                <w:lang w:val="es-ES" w:eastAsia="ja-JP"/>
              </w:rPr>
            </w:pPr>
          </w:p>
          <w:p w:rsidR="00495B2C" w:rsidRPr="00367943" w:rsidRDefault="00F3124B" w:rsidP="00EF2383">
            <w:pPr>
              <w:widowControl w:val="0"/>
              <w:jc w:val="both"/>
              <w:rPr>
                <w:rFonts w:eastAsia="MS Mincho"/>
                <w:sz w:val="16"/>
                <w:szCs w:val="16"/>
                <w:lang w:val="es-ES" w:eastAsia="ja-JP"/>
              </w:rPr>
            </w:pPr>
            <w:r w:rsidRPr="00367943">
              <w:rPr>
                <w:rFonts w:eastAsia="MS Mincho"/>
                <w:sz w:val="16"/>
                <w:szCs w:val="16"/>
                <w:lang w:val="es-ES" w:eastAsia="ja-JP"/>
              </w:rPr>
              <w:t>Vía decreto e</w:t>
            </w:r>
            <w:r w:rsidR="00471DF8" w:rsidRPr="00367943">
              <w:rPr>
                <w:rFonts w:eastAsia="MS Mincho"/>
                <w:sz w:val="16"/>
                <w:szCs w:val="16"/>
                <w:lang w:val="es-ES" w:eastAsia="ja-JP"/>
              </w:rPr>
              <w:t xml:space="preserve">l </w:t>
            </w:r>
            <w:r w:rsidR="004B0F3E" w:rsidRPr="00367943">
              <w:rPr>
                <w:rFonts w:eastAsia="MS Mincho"/>
                <w:sz w:val="16"/>
                <w:szCs w:val="16"/>
                <w:lang w:val="es-ES" w:eastAsia="ja-JP"/>
              </w:rPr>
              <w:t>Gobierno</w:t>
            </w:r>
            <w:r w:rsidR="00495B2C" w:rsidRPr="00367943">
              <w:rPr>
                <w:rFonts w:eastAsia="MS Mincho"/>
                <w:sz w:val="16"/>
                <w:szCs w:val="16"/>
                <w:lang w:val="es-ES" w:eastAsia="ja-JP"/>
              </w:rPr>
              <w:t xml:space="preserve"> </w:t>
            </w:r>
            <w:r w:rsidRPr="00367943">
              <w:rPr>
                <w:rFonts w:eastAsia="MS Mincho"/>
                <w:sz w:val="16"/>
                <w:szCs w:val="16"/>
                <w:lang w:val="es-ES" w:eastAsia="ja-JP"/>
              </w:rPr>
              <w:t>estableció</w:t>
            </w:r>
            <w:r w:rsidR="00471DF8" w:rsidRPr="00367943">
              <w:rPr>
                <w:rFonts w:eastAsia="MS Mincho"/>
                <w:sz w:val="16"/>
                <w:szCs w:val="16"/>
                <w:lang w:val="es-ES" w:eastAsia="ja-JP"/>
              </w:rPr>
              <w:t xml:space="preserve"> un Consejo de Empresas Pública</w:t>
            </w:r>
            <w:r w:rsidR="00495B2C" w:rsidRPr="00367943">
              <w:rPr>
                <w:rFonts w:eastAsia="MS Mincho"/>
                <w:sz w:val="16"/>
                <w:szCs w:val="16"/>
                <w:lang w:val="es-ES" w:eastAsia="ja-JP"/>
              </w:rPr>
              <w:t>s</w:t>
            </w:r>
            <w:r w:rsidR="00471DF8" w:rsidRPr="00367943">
              <w:rPr>
                <w:rFonts w:eastAsia="MS Mincho"/>
                <w:sz w:val="16"/>
                <w:szCs w:val="16"/>
                <w:lang w:val="es-ES" w:eastAsia="ja-JP"/>
              </w:rPr>
              <w:t xml:space="preserve"> </w:t>
            </w:r>
            <w:r w:rsidR="00495B2C" w:rsidRPr="00367943">
              <w:rPr>
                <w:rFonts w:eastAsia="MS Mincho"/>
                <w:sz w:val="16"/>
                <w:szCs w:val="16"/>
                <w:lang w:val="es-ES" w:eastAsia="ja-JP"/>
              </w:rPr>
              <w:t xml:space="preserve">(CEP) </w:t>
            </w:r>
            <w:r w:rsidR="00471DF8" w:rsidRPr="00367943">
              <w:rPr>
                <w:rFonts w:eastAsia="MS Mincho"/>
                <w:sz w:val="16"/>
                <w:szCs w:val="16"/>
                <w:lang w:val="es-ES" w:eastAsia="ja-JP"/>
              </w:rPr>
              <w:t xml:space="preserve">asegurando </w:t>
            </w:r>
            <w:r w:rsidR="00495B2C" w:rsidRPr="00367943">
              <w:rPr>
                <w:rFonts w:eastAsia="MS Mincho"/>
                <w:sz w:val="16"/>
                <w:szCs w:val="16"/>
                <w:lang w:val="es-ES" w:eastAsia="ja-JP"/>
              </w:rPr>
              <w:t xml:space="preserve">(i) </w:t>
            </w:r>
            <w:r w:rsidRPr="00367943">
              <w:rPr>
                <w:rFonts w:eastAsia="MS Mincho"/>
                <w:sz w:val="16"/>
                <w:szCs w:val="16"/>
                <w:lang w:val="es-ES" w:eastAsia="ja-JP"/>
              </w:rPr>
              <w:t>fiscalización</w:t>
            </w:r>
            <w:r w:rsidR="00471DF8" w:rsidRPr="00367943">
              <w:rPr>
                <w:rFonts w:eastAsia="MS Mincho"/>
                <w:sz w:val="16"/>
                <w:szCs w:val="16"/>
                <w:lang w:val="es-ES" w:eastAsia="ja-JP"/>
              </w:rPr>
              <w:t xml:space="preserve"> del sector público de las empresas públicas, y</w:t>
            </w:r>
            <w:r w:rsidR="00495B2C" w:rsidRPr="00367943">
              <w:rPr>
                <w:rFonts w:eastAsia="MS Mincho"/>
                <w:sz w:val="16"/>
                <w:szCs w:val="16"/>
                <w:lang w:val="es-ES" w:eastAsia="ja-JP"/>
              </w:rPr>
              <w:t xml:space="preserve"> (ii) </w:t>
            </w:r>
            <w:r w:rsidR="00471DF8" w:rsidRPr="00367943">
              <w:rPr>
                <w:rFonts w:eastAsia="MS Mincho"/>
                <w:sz w:val="16"/>
                <w:szCs w:val="16"/>
                <w:lang w:val="es-ES" w:eastAsia="ja-JP"/>
              </w:rPr>
              <w:t xml:space="preserve">definición de una política del </w:t>
            </w:r>
            <w:r w:rsidR="004B0F3E" w:rsidRPr="00367943">
              <w:rPr>
                <w:rFonts w:eastAsia="MS Mincho"/>
                <w:sz w:val="16"/>
                <w:szCs w:val="16"/>
                <w:lang w:val="es-ES" w:eastAsia="ja-JP"/>
              </w:rPr>
              <w:t>Gobierno</w:t>
            </w:r>
            <w:r w:rsidR="00495B2C" w:rsidRPr="00367943">
              <w:rPr>
                <w:rFonts w:eastAsia="MS Mincho"/>
                <w:sz w:val="16"/>
                <w:szCs w:val="16"/>
                <w:lang w:val="es-ES" w:eastAsia="ja-JP"/>
              </w:rPr>
              <w:t xml:space="preserve"> </w:t>
            </w:r>
            <w:r w:rsidR="00471DF8" w:rsidRPr="00367943">
              <w:rPr>
                <w:rFonts w:eastAsia="MS Mincho"/>
                <w:sz w:val="16"/>
                <w:szCs w:val="16"/>
                <w:lang w:val="es-ES" w:eastAsia="ja-JP"/>
              </w:rPr>
              <w:t>para la reforma de las empresas públicas</w:t>
            </w:r>
            <w:r w:rsidR="00495B2C" w:rsidRPr="00367943">
              <w:rPr>
                <w:rFonts w:eastAsia="MS Mincho"/>
                <w:sz w:val="16"/>
                <w:szCs w:val="16"/>
                <w:lang w:val="es-ES" w:eastAsia="ja-JP"/>
              </w:rPr>
              <w:t>.</w:t>
            </w:r>
          </w:p>
          <w:p w:rsidR="00495B2C" w:rsidRPr="00367943" w:rsidRDefault="00495B2C" w:rsidP="00EF2383">
            <w:pPr>
              <w:widowControl w:val="0"/>
              <w:jc w:val="both"/>
              <w:rPr>
                <w:rFonts w:eastAsia="MS Mincho"/>
                <w:sz w:val="16"/>
                <w:szCs w:val="16"/>
                <w:lang w:val="es-ES" w:eastAsia="ja-JP"/>
              </w:rPr>
            </w:pPr>
          </w:p>
          <w:p w:rsidR="00495B2C" w:rsidRPr="00367943" w:rsidRDefault="001131DB" w:rsidP="00EF2383">
            <w:pPr>
              <w:widowControl w:val="0"/>
              <w:jc w:val="both"/>
              <w:rPr>
                <w:rFonts w:eastAsia="MS Mincho"/>
                <w:sz w:val="16"/>
                <w:szCs w:val="16"/>
                <w:lang w:val="es-ES" w:eastAsia="ja-JP"/>
              </w:rPr>
            </w:pPr>
            <w:r w:rsidRPr="00367943">
              <w:rPr>
                <w:rFonts w:eastAsia="MS Mincho"/>
                <w:sz w:val="16"/>
                <w:szCs w:val="16"/>
                <w:lang w:val="es-ES" w:eastAsia="ja-JP"/>
              </w:rPr>
              <w:t>El Gobierno ha fortalecido el marco institucional asociado con la gestión de las empresas públicas por medio de (i) la presentación al Congreso de un proyecto de ley proponiendo el establecimiento legal del CEP y de la UMEP; y (ii) aprobación por el CEP del Manual Organizativo-Operativo de la UMEP.</w:t>
            </w:r>
          </w:p>
          <w:p w:rsidR="00495B2C" w:rsidRPr="00367943" w:rsidRDefault="00495B2C" w:rsidP="00EF2383">
            <w:pPr>
              <w:widowControl w:val="0"/>
              <w:jc w:val="both"/>
              <w:rPr>
                <w:rFonts w:eastAsia="MS Mincho"/>
                <w:bCs/>
                <w:sz w:val="16"/>
                <w:szCs w:val="16"/>
                <w:lang w:val="es-ES" w:eastAsia="ja-JP"/>
              </w:rPr>
            </w:pPr>
          </w:p>
          <w:p w:rsidR="00495B2C" w:rsidRPr="00367943" w:rsidRDefault="00C446DA" w:rsidP="006E750C">
            <w:pPr>
              <w:widowControl w:val="0"/>
              <w:jc w:val="both"/>
              <w:rPr>
                <w:rFonts w:eastAsia="MS Mincho"/>
                <w:sz w:val="16"/>
                <w:szCs w:val="16"/>
                <w:lang w:val="es-ES" w:eastAsia="ja-JP"/>
              </w:rPr>
            </w:pPr>
            <w:r w:rsidRPr="00367943">
              <w:rPr>
                <w:rFonts w:eastAsia="MS Mincho"/>
                <w:bCs/>
                <w:sz w:val="16"/>
                <w:szCs w:val="16"/>
                <w:lang w:val="es-ES" w:eastAsia="ja-JP"/>
              </w:rPr>
              <w:t xml:space="preserve">El </w:t>
            </w:r>
            <w:r w:rsidR="00495B2C" w:rsidRPr="00367943">
              <w:rPr>
                <w:rFonts w:eastAsia="MS Mincho"/>
                <w:bCs/>
                <w:sz w:val="16"/>
                <w:szCs w:val="16"/>
                <w:lang w:val="es-ES" w:eastAsia="ja-JP"/>
              </w:rPr>
              <w:t xml:space="preserve">CEP </w:t>
            </w:r>
            <w:r w:rsidRPr="00367943">
              <w:rPr>
                <w:rFonts w:eastAsia="MS Mincho"/>
                <w:bCs/>
                <w:sz w:val="16"/>
                <w:szCs w:val="16"/>
                <w:lang w:val="es-ES" w:eastAsia="ja-JP"/>
              </w:rPr>
              <w:t>asegura mayor transparencia en la gestión de las empresas públicas vía la implementación de auditorías externas anuales, elaboradas conforme a las normas del CEP, y publicadas</w:t>
            </w:r>
            <w:r w:rsidR="00495B2C" w:rsidRPr="00367943">
              <w:rPr>
                <w:rFonts w:eastAsia="MS Mincho"/>
                <w:bCs/>
                <w:sz w:val="16"/>
                <w:szCs w:val="16"/>
                <w:lang w:val="es-ES" w:eastAsia="ja-JP"/>
              </w:rPr>
              <w:t>.</w:t>
            </w:r>
          </w:p>
        </w:tc>
        <w:tc>
          <w:tcPr>
            <w:tcW w:w="4039" w:type="dxa"/>
          </w:tcPr>
          <w:p w:rsidR="00495B2C" w:rsidRPr="00367943" w:rsidRDefault="00495B2C" w:rsidP="00EF2383">
            <w:pPr>
              <w:widowControl w:val="0"/>
              <w:jc w:val="both"/>
              <w:rPr>
                <w:sz w:val="16"/>
                <w:szCs w:val="16"/>
                <w:lang w:val="es-ES"/>
              </w:rPr>
            </w:pPr>
          </w:p>
          <w:p w:rsidR="00495B2C" w:rsidRPr="00367943" w:rsidRDefault="00F3124B" w:rsidP="00EF2383">
            <w:pPr>
              <w:widowControl w:val="0"/>
              <w:jc w:val="both"/>
              <w:rPr>
                <w:rFonts w:eastAsia="MS Mincho"/>
                <w:sz w:val="16"/>
                <w:szCs w:val="16"/>
                <w:lang w:val="es-ES" w:eastAsia="ja-JP"/>
              </w:rPr>
            </w:pPr>
            <w:r w:rsidRPr="00367943">
              <w:rPr>
                <w:rFonts w:eastAsia="MS Mincho"/>
                <w:sz w:val="16"/>
                <w:szCs w:val="16"/>
                <w:lang w:val="es-ES" w:eastAsia="ja-JP"/>
              </w:rPr>
              <w:t>Se establecieron e</w:t>
            </w:r>
            <w:r w:rsidR="008F2386" w:rsidRPr="00367943">
              <w:rPr>
                <w:rFonts w:eastAsia="MS Mincho"/>
                <w:sz w:val="16"/>
                <w:szCs w:val="16"/>
                <w:lang w:val="es-ES" w:eastAsia="ja-JP"/>
              </w:rPr>
              <w:t>l Consejo inter-ministerial de Empresas Públicas (CEP) y la Unidad de Monitoreo de Empresas Públicas (UMEP) poco después de las elecciones presidenciales</w:t>
            </w:r>
            <w:r w:rsidR="00495B2C" w:rsidRPr="00367943">
              <w:rPr>
                <w:rFonts w:eastAsia="MS Mincho"/>
                <w:sz w:val="16"/>
                <w:szCs w:val="16"/>
                <w:lang w:val="es-ES" w:eastAsia="ja-JP"/>
              </w:rPr>
              <w:t xml:space="preserve">. </w:t>
            </w:r>
            <w:r w:rsidR="008F2386" w:rsidRPr="00367943">
              <w:rPr>
                <w:rFonts w:eastAsia="MS Mincho"/>
                <w:sz w:val="16"/>
                <w:szCs w:val="16"/>
                <w:lang w:val="es-ES" w:eastAsia="ja-JP"/>
              </w:rPr>
              <w:t>La capacidad de combinar la capacidad expedita de toma de decisiones inter-institucionales del CEP con el monitoreo profesional y técnico de la UMEP crearon un organismo supervisor de las empresas públicas receptivo y técnicamente sólido</w:t>
            </w:r>
            <w:r w:rsidR="00495B2C" w:rsidRPr="00367943">
              <w:rPr>
                <w:rFonts w:eastAsia="MS Mincho"/>
                <w:sz w:val="16"/>
                <w:szCs w:val="16"/>
                <w:lang w:val="es-ES" w:eastAsia="ja-JP"/>
              </w:rPr>
              <w:t xml:space="preserve">. </w:t>
            </w:r>
            <w:r w:rsidR="00050B5B" w:rsidRPr="00367943">
              <w:rPr>
                <w:rFonts w:eastAsia="MS Mincho"/>
                <w:sz w:val="16"/>
                <w:szCs w:val="16"/>
                <w:lang w:val="es-ES" w:eastAsia="ja-JP"/>
              </w:rPr>
              <w:t>El Directorio del CEP se reúne regularmente y su orden del día es elaborado por la secretaria ejecutiva del CEP y la UMEP</w:t>
            </w:r>
            <w:r w:rsidR="00495B2C" w:rsidRPr="00367943">
              <w:rPr>
                <w:rFonts w:eastAsia="MS Mincho"/>
                <w:sz w:val="16"/>
                <w:szCs w:val="16"/>
                <w:lang w:val="es-ES" w:eastAsia="ja-JP"/>
              </w:rPr>
              <w:t>.</w:t>
            </w:r>
          </w:p>
          <w:p w:rsidR="00495B2C" w:rsidRPr="00367943" w:rsidRDefault="00495B2C" w:rsidP="00EF2383">
            <w:pPr>
              <w:widowControl w:val="0"/>
              <w:jc w:val="both"/>
              <w:rPr>
                <w:sz w:val="16"/>
                <w:szCs w:val="16"/>
                <w:lang w:val="es-ES"/>
              </w:rPr>
            </w:pPr>
          </w:p>
          <w:p w:rsidR="00495B2C" w:rsidRPr="00367943" w:rsidRDefault="00050B5B" w:rsidP="00283C2B">
            <w:pPr>
              <w:widowControl w:val="0"/>
              <w:jc w:val="both"/>
              <w:rPr>
                <w:sz w:val="16"/>
                <w:szCs w:val="16"/>
                <w:lang w:val="es-ES"/>
              </w:rPr>
            </w:pPr>
            <w:r w:rsidRPr="00367943">
              <w:rPr>
                <w:sz w:val="16"/>
                <w:szCs w:val="16"/>
                <w:lang w:val="es-ES"/>
              </w:rPr>
              <w:t>Para junio de</w:t>
            </w:r>
            <w:r w:rsidR="00495B2C" w:rsidRPr="00367943">
              <w:rPr>
                <w:sz w:val="16"/>
                <w:szCs w:val="16"/>
                <w:lang w:val="es-ES"/>
              </w:rPr>
              <w:t xml:space="preserve"> 2010, </w:t>
            </w:r>
            <w:r w:rsidRPr="00367943">
              <w:rPr>
                <w:sz w:val="16"/>
                <w:szCs w:val="16"/>
                <w:lang w:val="es-ES"/>
              </w:rPr>
              <w:t>todas las empresas públicas</w:t>
            </w:r>
            <w:r w:rsidR="00EE3888" w:rsidRPr="00367943">
              <w:rPr>
                <w:sz w:val="16"/>
                <w:szCs w:val="16"/>
                <w:lang w:val="es-ES"/>
              </w:rPr>
              <w:t xml:space="preserve"> ya habían firmado sus respectivos contratos de auditoría externa conforme a los </w:t>
            </w:r>
            <w:r w:rsidR="00283C2B" w:rsidRPr="00367943">
              <w:rPr>
                <w:sz w:val="16"/>
                <w:szCs w:val="16"/>
                <w:lang w:val="es-ES"/>
              </w:rPr>
              <w:t>trámites</w:t>
            </w:r>
            <w:r w:rsidR="00EE3888" w:rsidRPr="00367943">
              <w:rPr>
                <w:sz w:val="16"/>
                <w:szCs w:val="16"/>
                <w:lang w:val="es-ES"/>
              </w:rPr>
              <w:t xml:space="preserve"> establecidos por la UMEP y la Ley de Contrataciones Públicas</w:t>
            </w:r>
            <w:r w:rsidR="00495B2C" w:rsidRPr="00367943">
              <w:rPr>
                <w:sz w:val="16"/>
                <w:szCs w:val="16"/>
                <w:lang w:val="es-ES"/>
              </w:rPr>
              <w:t xml:space="preserve">. 7 </w:t>
            </w:r>
            <w:r w:rsidR="00EE3888" w:rsidRPr="00367943">
              <w:rPr>
                <w:sz w:val="16"/>
                <w:szCs w:val="16"/>
                <w:lang w:val="es-ES"/>
              </w:rPr>
              <w:t xml:space="preserve">empresas públicas han concluido y publicado sus informes y se espera que la </w:t>
            </w:r>
            <w:r w:rsidR="00283C2B" w:rsidRPr="00367943">
              <w:rPr>
                <w:sz w:val="16"/>
                <w:szCs w:val="16"/>
                <w:lang w:val="es-ES"/>
              </w:rPr>
              <w:t xml:space="preserve">empresa </w:t>
            </w:r>
            <w:r w:rsidR="00EE3888" w:rsidRPr="00367943">
              <w:rPr>
                <w:sz w:val="16"/>
                <w:szCs w:val="16"/>
                <w:lang w:val="es-ES"/>
              </w:rPr>
              <w:t xml:space="preserve">faltante lo haga para mediados del </w:t>
            </w:r>
            <w:r w:rsidR="00495B2C" w:rsidRPr="00367943">
              <w:rPr>
                <w:sz w:val="16"/>
                <w:szCs w:val="16"/>
                <w:lang w:val="es-ES"/>
              </w:rPr>
              <w:t>2012</w:t>
            </w:r>
            <w:r w:rsidR="00EE3888" w:rsidRPr="00367943">
              <w:rPr>
                <w:sz w:val="16"/>
                <w:szCs w:val="16"/>
                <w:lang w:val="es-ES"/>
              </w:rPr>
              <w:t>.</w:t>
            </w:r>
          </w:p>
        </w:tc>
        <w:tc>
          <w:tcPr>
            <w:tcW w:w="2593" w:type="dxa"/>
          </w:tcPr>
          <w:p w:rsidR="00495B2C" w:rsidRPr="00367943" w:rsidRDefault="00495B2C" w:rsidP="00EF2383">
            <w:pPr>
              <w:widowControl w:val="0"/>
              <w:jc w:val="both"/>
              <w:rPr>
                <w:sz w:val="16"/>
                <w:szCs w:val="16"/>
                <w:lang w:val="es-ES"/>
              </w:rPr>
            </w:pPr>
          </w:p>
          <w:p w:rsidR="00495B2C" w:rsidRPr="00367943" w:rsidRDefault="00B802E1" w:rsidP="00EF2383">
            <w:pPr>
              <w:widowControl w:val="0"/>
              <w:jc w:val="both"/>
              <w:rPr>
                <w:sz w:val="16"/>
                <w:szCs w:val="16"/>
                <w:lang w:val="es-ES"/>
              </w:rPr>
            </w:pPr>
            <w:r w:rsidRPr="00367943">
              <w:rPr>
                <w:sz w:val="16"/>
                <w:szCs w:val="16"/>
                <w:lang w:val="es-ES"/>
              </w:rPr>
              <w:t>PPD</w:t>
            </w:r>
            <w:r w:rsidR="00EE3888" w:rsidRPr="00367943">
              <w:rPr>
                <w:sz w:val="16"/>
                <w:szCs w:val="16"/>
                <w:lang w:val="es-ES"/>
              </w:rPr>
              <w:t xml:space="preserve"> Programático</w:t>
            </w:r>
          </w:p>
          <w:p w:rsidR="00495B2C" w:rsidRPr="00367943" w:rsidRDefault="00495B2C" w:rsidP="00EF2383">
            <w:pPr>
              <w:widowControl w:val="0"/>
              <w:jc w:val="both"/>
              <w:rPr>
                <w:sz w:val="16"/>
                <w:szCs w:val="16"/>
                <w:lang w:val="es-ES"/>
              </w:rPr>
            </w:pPr>
          </w:p>
          <w:p w:rsidR="00495B2C" w:rsidRPr="00367943" w:rsidRDefault="00495B2C" w:rsidP="00EF2383">
            <w:pPr>
              <w:widowControl w:val="0"/>
              <w:jc w:val="both"/>
              <w:rPr>
                <w:sz w:val="16"/>
                <w:szCs w:val="16"/>
                <w:lang w:val="es-ES"/>
              </w:rPr>
            </w:pPr>
            <w:r w:rsidRPr="00367943">
              <w:rPr>
                <w:sz w:val="16"/>
                <w:szCs w:val="16"/>
                <w:lang w:val="es-ES"/>
              </w:rPr>
              <w:t>AAA</w:t>
            </w:r>
            <w:r w:rsidR="00EE3888" w:rsidRPr="00367943">
              <w:rPr>
                <w:sz w:val="16"/>
                <w:szCs w:val="16"/>
                <w:lang w:val="es-ES"/>
              </w:rPr>
              <w:t xml:space="preserve"> Sector Público</w:t>
            </w:r>
          </w:p>
          <w:p w:rsidR="00495B2C" w:rsidRPr="00367943" w:rsidRDefault="00495B2C" w:rsidP="00EF2383">
            <w:pPr>
              <w:widowControl w:val="0"/>
              <w:jc w:val="both"/>
              <w:rPr>
                <w:sz w:val="16"/>
                <w:szCs w:val="16"/>
                <w:lang w:val="es-ES"/>
              </w:rPr>
            </w:pPr>
          </w:p>
          <w:p w:rsidR="00495B2C" w:rsidRPr="00367943" w:rsidRDefault="00EE3888" w:rsidP="00EF2383">
            <w:pPr>
              <w:widowControl w:val="0"/>
              <w:jc w:val="both"/>
              <w:rPr>
                <w:sz w:val="16"/>
                <w:szCs w:val="16"/>
                <w:lang w:val="es-ES"/>
              </w:rPr>
            </w:pPr>
            <w:r w:rsidRPr="00367943">
              <w:rPr>
                <w:sz w:val="16"/>
                <w:szCs w:val="16"/>
                <w:lang w:val="es-ES"/>
              </w:rPr>
              <w:t>Proyecto de Modernización del Sector Agua y Saneamiento</w:t>
            </w:r>
            <w:r w:rsidR="00495B2C" w:rsidRPr="00367943">
              <w:rPr>
                <w:sz w:val="16"/>
                <w:szCs w:val="16"/>
                <w:lang w:val="es-ES"/>
              </w:rPr>
              <w:t xml:space="preserve"> </w:t>
            </w:r>
          </w:p>
          <w:p w:rsidR="00495B2C" w:rsidRPr="00367943" w:rsidRDefault="00495B2C" w:rsidP="00EF2383">
            <w:pPr>
              <w:widowControl w:val="0"/>
              <w:jc w:val="both"/>
              <w:rPr>
                <w:sz w:val="16"/>
                <w:szCs w:val="16"/>
                <w:lang w:val="es-ES"/>
              </w:rPr>
            </w:pPr>
          </w:p>
          <w:p w:rsidR="00495B2C" w:rsidRPr="00367943" w:rsidRDefault="00EE3888" w:rsidP="00EF2383">
            <w:pPr>
              <w:widowControl w:val="0"/>
              <w:jc w:val="both"/>
              <w:rPr>
                <w:sz w:val="16"/>
                <w:szCs w:val="16"/>
                <w:lang w:val="es-ES"/>
              </w:rPr>
            </w:pPr>
            <w:r w:rsidRPr="00367943">
              <w:rPr>
                <w:sz w:val="16"/>
                <w:szCs w:val="16"/>
                <w:lang w:val="es-ES"/>
              </w:rPr>
              <w:t>Evaluación del impacto sobre acceso al agua para comunidades rurales</w:t>
            </w:r>
            <w:r w:rsidR="00495B2C" w:rsidRPr="00367943">
              <w:rPr>
                <w:sz w:val="16"/>
                <w:szCs w:val="16"/>
                <w:lang w:val="es-ES"/>
              </w:rPr>
              <w:t xml:space="preserve"> (SIEF)</w:t>
            </w:r>
          </w:p>
          <w:p w:rsidR="00495B2C" w:rsidRPr="00367943" w:rsidRDefault="00495B2C" w:rsidP="00EF2383">
            <w:pPr>
              <w:widowControl w:val="0"/>
              <w:jc w:val="both"/>
              <w:rPr>
                <w:sz w:val="16"/>
                <w:szCs w:val="16"/>
                <w:lang w:val="es-ES"/>
              </w:rPr>
            </w:pPr>
          </w:p>
          <w:p w:rsidR="00495B2C" w:rsidRPr="00367943" w:rsidRDefault="00F43B08" w:rsidP="00283C2B">
            <w:pPr>
              <w:widowControl w:val="0"/>
              <w:rPr>
                <w:sz w:val="16"/>
                <w:szCs w:val="16"/>
                <w:lang w:val="es-ES"/>
              </w:rPr>
            </w:pPr>
            <w:r w:rsidRPr="00367943">
              <w:rPr>
                <w:sz w:val="16"/>
                <w:szCs w:val="16"/>
                <w:lang w:val="es-ES"/>
              </w:rPr>
              <w:t>Proyecto</w:t>
            </w:r>
            <w:r w:rsidR="00283C2B" w:rsidRPr="00367943">
              <w:rPr>
                <w:sz w:val="16"/>
                <w:szCs w:val="16"/>
                <w:lang w:val="es-ES"/>
              </w:rPr>
              <w:t xml:space="preserve"> </w:t>
            </w:r>
            <w:r w:rsidRPr="00367943">
              <w:rPr>
                <w:sz w:val="16"/>
                <w:szCs w:val="16"/>
                <w:lang w:val="es-ES"/>
              </w:rPr>
              <w:t>Fortalecimiento Electricidad</w:t>
            </w:r>
          </w:p>
          <w:p w:rsidR="00495B2C" w:rsidRPr="00367943" w:rsidRDefault="00495B2C" w:rsidP="00EF2383">
            <w:pPr>
              <w:widowControl w:val="0"/>
              <w:jc w:val="both"/>
              <w:rPr>
                <w:sz w:val="16"/>
                <w:szCs w:val="16"/>
                <w:lang w:val="es-ES"/>
              </w:rPr>
            </w:pPr>
          </w:p>
        </w:tc>
      </w:tr>
      <w:tr w:rsidR="00F43B08" w:rsidRPr="009C783A" w:rsidTr="00EF2383">
        <w:trPr>
          <w:trHeight w:val="446"/>
        </w:trPr>
        <w:tc>
          <w:tcPr>
            <w:tcW w:w="4219" w:type="dxa"/>
            <w:shd w:val="pct15" w:color="auto" w:fill="auto"/>
          </w:tcPr>
          <w:p w:rsidR="00F43B08" w:rsidRPr="00367943" w:rsidRDefault="006E750C" w:rsidP="00F43B08">
            <w:pPr>
              <w:jc w:val="center"/>
              <w:rPr>
                <w:sz w:val="16"/>
                <w:szCs w:val="16"/>
                <w:lang w:val="es-ES"/>
              </w:rPr>
            </w:pPr>
            <w:r w:rsidRPr="00367943">
              <w:rPr>
                <w:b/>
                <w:sz w:val="16"/>
                <w:szCs w:val="16"/>
                <w:lang w:val="es-ES"/>
              </w:rPr>
              <w:lastRenderedPageBreak/>
              <w:t>Resultados de la EAP</w:t>
            </w:r>
          </w:p>
        </w:tc>
        <w:tc>
          <w:tcPr>
            <w:tcW w:w="4049" w:type="dxa"/>
            <w:shd w:val="pct15" w:color="auto" w:fill="auto"/>
          </w:tcPr>
          <w:p w:rsidR="00F43B08" w:rsidRPr="00367943" w:rsidRDefault="00F43B08" w:rsidP="00F43B08">
            <w:pPr>
              <w:jc w:val="center"/>
              <w:rPr>
                <w:sz w:val="16"/>
                <w:szCs w:val="16"/>
                <w:lang w:val="es-ES"/>
              </w:rPr>
            </w:pPr>
            <w:r w:rsidRPr="00367943">
              <w:rPr>
                <w:b/>
                <w:bCs/>
                <w:sz w:val="16"/>
                <w:szCs w:val="16"/>
                <w:lang w:val="es-ES"/>
              </w:rPr>
              <w:t>Hitos</w:t>
            </w:r>
          </w:p>
        </w:tc>
        <w:tc>
          <w:tcPr>
            <w:tcW w:w="4039" w:type="dxa"/>
            <w:shd w:val="pct15" w:color="auto" w:fill="auto"/>
          </w:tcPr>
          <w:p w:rsidR="00F43B08" w:rsidRPr="00367943" w:rsidRDefault="00F43B08" w:rsidP="00F43B08">
            <w:pPr>
              <w:jc w:val="center"/>
              <w:rPr>
                <w:sz w:val="16"/>
                <w:szCs w:val="16"/>
                <w:lang w:val="es-ES"/>
              </w:rPr>
            </w:pPr>
            <w:r w:rsidRPr="00367943">
              <w:rPr>
                <w:b/>
                <w:bCs/>
                <w:sz w:val="16"/>
                <w:szCs w:val="16"/>
                <w:lang w:val="es-ES"/>
              </w:rPr>
              <w:t>Estado</w:t>
            </w:r>
          </w:p>
        </w:tc>
        <w:tc>
          <w:tcPr>
            <w:tcW w:w="2593" w:type="dxa"/>
            <w:shd w:val="pct15" w:color="auto" w:fill="auto"/>
          </w:tcPr>
          <w:p w:rsidR="00F43B08" w:rsidRPr="00367943" w:rsidRDefault="00F43B08" w:rsidP="00F43B08">
            <w:pPr>
              <w:jc w:val="center"/>
              <w:rPr>
                <w:sz w:val="16"/>
                <w:szCs w:val="16"/>
                <w:lang w:val="es-ES"/>
              </w:rPr>
            </w:pPr>
            <w:r w:rsidRPr="00367943">
              <w:rPr>
                <w:b/>
                <w:bCs/>
                <w:sz w:val="16"/>
                <w:szCs w:val="16"/>
                <w:lang w:val="es-ES"/>
              </w:rPr>
              <w:t>Programa del Grupo del Banco</w:t>
            </w:r>
          </w:p>
        </w:tc>
      </w:tr>
      <w:tr w:rsidR="00F43B08" w:rsidRPr="009C783A" w:rsidTr="00EF2383">
        <w:trPr>
          <w:trHeight w:val="341"/>
        </w:trPr>
        <w:tc>
          <w:tcPr>
            <w:tcW w:w="14900" w:type="dxa"/>
            <w:gridSpan w:val="4"/>
            <w:shd w:val="pct15" w:color="auto" w:fill="auto"/>
          </w:tcPr>
          <w:p w:rsidR="00F43B08" w:rsidRPr="00367943" w:rsidRDefault="00F43B08" w:rsidP="00F43B08">
            <w:pPr>
              <w:numPr>
                <w:ilvl w:val="0"/>
                <w:numId w:val="20"/>
              </w:numPr>
              <w:jc w:val="center"/>
              <w:rPr>
                <w:b/>
                <w:bCs/>
                <w:sz w:val="16"/>
                <w:szCs w:val="16"/>
                <w:lang w:val="es-ES"/>
              </w:rPr>
            </w:pPr>
            <w:r w:rsidRPr="00367943">
              <w:rPr>
                <w:b/>
                <w:sz w:val="16"/>
                <w:szCs w:val="16"/>
                <w:lang w:val="es-ES"/>
              </w:rPr>
              <w:t xml:space="preserve">Gobernabilidad y lucha contra la corrupción:  Fortalecimiento de instituciones públicas para mejorar la formulación de políticas, </w:t>
            </w:r>
            <w:r w:rsidRPr="00367943">
              <w:rPr>
                <w:b/>
                <w:sz w:val="16"/>
                <w:szCs w:val="16"/>
                <w:lang w:val="es-ES"/>
              </w:rPr>
              <w:br/>
              <w:t>la prestación de servicios y el estado de derecho para inversiones y hogares</w:t>
            </w:r>
          </w:p>
        </w:tc>
      </w:tr>
      <w:tr w:rsidR="00495B2C" w:rsidRPr="009C783A" w:rsidTr="00EF2383">
        <w:trPr>
          <w:trHeight w:val="170"/>
        </w:trPr>
        <w:tc>
          <w:tcPr>
            <w:tcW w:w="14900" w:type="dxa"/>
            <w:gridSpan w:val="4"/>
          </w:tcPr>
          <w:p w:rsidR="00495B2C" w:rsidRPr="00367943" w:rsidRDefault="00495B2C" w:rsidP="009B2EC1">
            <w:pPr>
              <w:jc w:val="center"/>
              <w:rPr>
                <w:sz w:val="16"/>
                <w:szCs w:val="16"/>
                <w:lang w:val="es-ES"/>
              </w:rPr>
            </w:pPr>
            <w:r w:rsidRPr="00367943">
              <w:rPr>
                <w:b/>
                <w:i/>
                <w:sz w:val="16"/>
                <w:szCs w:val="16"/>
                <w:lang w:val="es-ES"/>
              </w:rPr>
              <w:t>Moderniza</w:t>
            </w:r>
            <w:r w:rsidR="003C5E53" w:rsidRPr="00367943">
              <w:rPr>
                <w:b/>
                <w:i/>
                <w:sz w:val="16"/>
                <w:szCs w:val="16"/>
                <w:lang w:val="es-ES"/>
              </w:rPr>
              <w:t>ción</w:t>
            </w:r>
            <w:r w:rsidR="009B2EC1" w:rsidRPr="00367943">
              <w:rPr>
                <w:b/>
                <w:i/>
                <w:sz w:val="16"/>
                <w:szCs w:val="16"/>
                <w:lang w:val="es-ES"/>
              </w:rPr>
              <w:t xml:space="preserve"> de la administración pública para mejorar la prestación de servicios</w:t>
            </w:r>
          </w:p>
        </w:tc>
      </w:tr>
      <w:tr w:rsidR="00495B2C" w:rsidRPr="00367943" w:rsidTr="00EF2383">
        <w:trPr>
          <w:trHeight w:val="170"/>
        </w:trPr>
        <w:tc>
          <w:tcPr>
            <w:tcW w:w="4219" w:type="dxa"/>
          </w:tcPr>
          <w:p w:rsidR="00495B2C" w:rsidRPr="00367943" w:rsidRDefault="00495B2C" w:rsidP="00EF2383">
            <w:pPr>
              <w:jc w:val="both"/>
              <w:rPr>
                <w:sz w:val="12"/>
                <w:szCs w:val="12"/>
                <w:lang w:val="es-ES"/>
              </w:rPr>
            </w:pPr>
          </w:p>
          <w:p w:rsidR="00495B2C" w:rsidRPr="00367943" w:rsidRDefault="00F43B08" w:rsidP="00EF2383">
            <w:pPr>
              <w:jc w:val="both"/>
              <w:rPr>
                <w:bCs/>
                <w:sz w:val="16"/>
                <w:szCs w:val="16"/>
                <w:lang w:val="es-ES"/>
              </w:rPr>
            </w:pPr>
            <w:r w:rsidRPr="00367943">
              <w:rPr>
                <w:bCs/>
                <w:sz w:val="16"/>
                <w:szCs w:val="16"/>
                <w:lang w:val="es-ES"/>
              </w:rPr>
              <w:t xml:space="preserve">Tasa de pagos oportunos </w:t>
            </w:r>
            <w:r w:rsidR="006F22B4" w:rsidRPr="00367943">
              <w:rPr>
                <w:bCs/>
                <w:sz w:val="16"/>
                <w:szCs w:val="16"/>
                <w:lang w:val="es-ES"/>
              </w:rPr>
              <w:t xml:space="preserve">alcanza 60% para servicios básicos al Estado por empresas públicas </w:t>
            </w:r>
            <w:r w:rsidR="00495B2C" w:rsidRPr="00367943">
              <w:rPr>
                <w:bCs/>
                <w:sz w:val="16"/>
                <w:szCs w:val="16"/>
                <w:lang w:val="es-ES"/>
              </w:rPr>
              <w:t>(Electrici</w:t>
            </w:r>
            <w:r w:rsidR="006F22B4" w:rsidRPr="00367943">
              <w:rPr>
                <w:bCs/>
                <w:sz w:val="16"/>
                <w:szCs w:val="16"/>
                <w:lang w:val="es-ES"/>
              </w:rPr>
              <w:t>dad</w:t>
            </w:r>
            <w:r w:rsidR="00495B2C" w:rsidRPr="00367943">
              <w:rPr>
                <w:bCs/>
                <w:sz w:val="16"/>
                <w:szCs w:val="16"/>
                <w:lang w:val="es-ES"/>
              </w:rPr>
              <w:t>, Telecom</w:t>
            </w:r>
            <w:r w:rsidR="006F22B4" w:rsidRPr="00367943">
              <w:rPr>
                <w:bCs/>
                <w:sz w:val="16"/>
                <w:szCs w:val="16"/>
                <w:lang w:val="es-ES"/>
              </w:rPr>
              <w:t>unicaciones y Agua</w:t>
            </w:r>
            <w:r w:rsidR="00495B2C" w:rsidRPr="00367943">
              <w:rPr>
                <w:bCs/>
                <w:sz w:val="16"/>
                <w:szCs w:val="16"/>
                <w:lang w:val="es-ES"/>
              </w:rPr>
              <w:t>). (</w:t>
            </w:r>
            <w:r w:rsidR="006F22B4" w:rsidRPr="00367943">
              <w:rPr>
                <w:bCs/>
                <w:sz w:val="16"/>
                <w:szCs w:val="16"/>
                <w:lang w:val="es-ES"/>
              </w:rPr>
              <w:t>Línea base</w:t>
            </w:r>
            <w:r w:rsidR="00495B2C" w:rsidRPr="00367943">
              <w:rPr>
                <w:bCs/>
                <w:sz w:val="16"/>
                <w:szCs w:val="16"/>
                <w:lang w:val="es-ES"/>
              </w:rPr>
              <w:t xml:space="preserve"> 2008: 27%)</w:t>
            </w:r>
          </w:p>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p>
        </w:tc>
        <w:tc>
          <w:tcPr>
            <w:tcW w:w="4049" w:type="dxa"/>
          </w:tcPr>
          <w:p w:rsidR="00495B2C" w:rsidRPr="00367943" w:rsidRDefault="00495B2C" w:rsidP="00EF2383">
            <w:pPr>
              <w:jc w:val="both"/>
              <w:rPr>
                <w:rFonts w:eastAsia="MS Mincho"/>
                <w:sz w:val="16"/>
                <w:szCs w:val="16"/>
                <w:lang w:val="es-ES" w:eastAsia="ja-JP"/>
              </w:rPr>
            </w:pPr>
          </w:p>
          <w:p w:rsidR="00495B2C" w:rsidRPr="00367943" w:rsidRDefault="003C5E53" w:rsidP="00EF2383">
            <w:pPr>
              <w:jc w:val="both"/>
              <w:rPr>
                <w:sz w:val="16"/>
                <w:szCs w:val="16"/>
                <w:lang w:val="es-ES"/>
              </w:rPr>
            </w:pPr>
            <w:r w:rsidRPr="00367943">
              <w:rPr>
                <w:sz w:val="16"/>
                <w:szCs w:val="16"/>
                <w:lang w:val="es-ES"/>
              </w:rPr>
              <w:t>El Ministerio de Hacienda establece reglas claras respecto de transferencias y pagos entre empresas públicas y la administración central</w:t>
            </w:r>
            <w:r w:rsidR="00495B2C" w:rsidRPr="00367943">
              <w:rPr>
                <w:sz w:val="16"/>
                <w:szCs w:val="16"/>
                <w:lang w:val="es-ES"/>
              </w:rPr>
              <w:t xml:space="preserve">. </w:t>
            </w:r>
          </w:p>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p>
        </w:tc>
        <w:tc>
          <w:tcPr>
            <w:tcW w:w="4039" w:type="dxa"/>
          </w:tcPr>
          <w:p w:rsidR="00495B2C" w:rsidRPr="00367943" w:rsidRDefault="00495B2C" w:rsidP="00EF2383">
            <w:pPr>
              <w:jc w:val="both"/>
              <w:rPr>
                <w:sz w:val="16"/>
                <w:szCs w:val="16"/>
                <w:lang w:val="es-ES"/>
              </w:rPr>
            </w:pPr>
          </w:p>
          <w:p w:rsidR="00495B2C" w:rsidRPr="00367943" w:rsidRDefault="003C5E53" w:rsidP="00283C2B">
            <w:pPr>
              <w:autoSpaceDE w:val="0"/>
              <w:autoSpaceDN w:val="0"/>
              <w:adjustRightInd w:val="0"/>
              <w:jc w:val="both"/>
              <w:rPr>
                <w:sz w:val="16"/>
                <w:szCs w:val="16"/>
                <w:lang w:val="es-ES"/>
              </w:rPr>
            </w:pPr>
            <w:r w:rsidRPr="00367943">
              <w:rPr>
                <w:sz w:val="16"/>
                <w:szCs w:val="16"/>
                <w:lang w:val="es-ES"/>
              </w:rPr>
              <w:t>E</w:t>
            </w:r>
            <w:r w:rsidR="00495B2C" w:rsidRPr="00367943">
              <w:rPr>
                <w:sz w:val="16"/>
                <w:szCs w:val="16"/>
                <w:lang w:val="es-ES"/>
              </w:rPr>
              <w:t xml:space="preserve">n 2010 </w:t>
            </w:r>
            <w:r w:rsidRPr="00367943">
              <w:rPr>
                <w:sz w:val="16"/>
                <w:szCs w:val="16"/>
                <w:lang w:val="es-ES"/>
              </w:rPr>
              <w:t xml:space="preserve">el </w:t>
            </w:r>
            <w:r w:rsidR="00495B2C" w:rsidRPr="00367943">
              <w:rPr>
                <w:sz w:val="16"/>
                <w:szCs w:val="16"/>
                <w:lang w:val="es-ES"/>
              </w:rPr>
              <w:t>CEP design</w:t>
            </w:r>
            <w:r w:rsidRPr="00367943">
              <w:rPr>
                <w:sz w:val="16"/>
                <w:szCs w:val="16"/>
                <w:lang w:val="es-ES"/>
              </w:rPr>
              <w:t>ó miembros de un</w:t>
            </w:r>
            <w:r w:rsidR="00283C2B" w:rsidRPr="00367943">
              <w:rPr>
                <w:sz w:val="16"/>
                <w:szCs w:val="16"/>
                <w:lang w:val="es-ES"/>
              </w:rPr>
              <w:t>a</w:t>
            </w:r>
            <w:r w:rsidRPr="00367943">
              <w:rPr>
                <w:sz w:val="16"/>
                <w:szCs w:val="16"/>
                <w:lang w:val="es-ES"/>
              </w:rPr>
              <w:t xml:space="preserve"> comisión técnica interinstitucional </w:t>
            </w:r>
            <w:r w:rsidR="00495B2C" w:rsidRPr="00367943">
              <w:rPr>
                <w:sz w:val="16"/>
                <w:szCs w:val="16"/>
                <w:lang w:val="es-ES"/>
              </w:rPr>
              <w:t xml:space="preserve">(CTI) </w:t>
            </w:r>
            <w:r w:rsidRPr="00367943">
              <w:rPr>
                <w:sz w:val="16"/>
                <w:szCs w:val="16"/>
                <w:lang w:val="es-ES"/>
              </w:rPr>
              <w:t>para calcular débitos y créditos acumulados mantenidos entre empresas públicas y la administración central</w:t>
            </w:r>
            <w:r w:rsidR="00495B2C" w:rsidRPr="00367943">
              <w:rPr>
                <w:sz w:val="16"/>
                <w:szCs w:val="16"/>
                <w:lang w:val="es-ES"/>
              </w:rPr>
              <w:t xml:space="preserve">. </w:t>
            </w:r>
            <w:r w:rsidRPr="00367943">
              <w:rPr>
                <w:sz w:val="16"/>
                <w:szCs w:val="16"/>
                <w:lang w:val="es-ES"/>
              </w:rPr>
              <w:t xml:space="preserve">La tasa de pagos </w:t>
            </w:r>
            <w:r w:rsidR="00283C2B" w:rsidRPr="00367943">
              <w:rPr>
                <w:sz w:val="16"/>
                <w:szCs w:val="16"/>
                <w:lang w:val="es-ES"/>
              </w:rPr>
              <w:t xml:space="preserve">con puntualidad </w:t>
            </w:r>
            <w:r w:rsidRPr="00367943">
              <w:rPr>
                <w:sz w:val="16"/>
                <w:szCs w:val="16"/>
                <w:lang w:val="es-ES"/>
              </w:rPr>
              <w:t xml:space="preserve">para los servicios de las empresas públicas aumentó </w:t>
            </w:r>
            <w:r w:rsidR="00283C2B" w:rsidRPr="00367943">
              <w:rPr>
                <w:sz w:val="16"/>
                <w:szCs w:val="16"/>
                <w:lang w:val="es-ES"/>
              </w:rPr>
              <w:t>marcadamente</w:t>
            </w:r>
            <w:r w:rsidRPr="00367943">
              <w:rPr>
                <w:sz w:val="16"/>
                <w:szCs w:val="16"/>
                <w:lang w:val="es-ES"/>
              </w:rPr>
              <w:t xml:space="preserve"> de </w:t>
            </w:r>
            <w:r w:rsidR="00495B2C" w:rsidRPr="00367943">
              <w:rPr>
                <w:sz w:val="16"/>
                <w:szCs w:val="16"/>
                <w:lang w:val="es-ES"/>
              </w:rPr>
              <w:t xml:space="preserve">27% </w:t>
            </w:r>
            <w:r w:rsidR="00016A1E" w:rsidRPr="00367943">
              <w:rPr>
                <w:sz w:val="16"/>
                <w:szCs w:val="16"/>
                <w:lang w:val="es-ES"/>
              </w:rPr>
              <w:t>en</w:t>
            </w:r>
            <w:r w:rsidR="00495B2C" w:rsidRPr="00367943">
              <w:rPr>
                <w:sz w:val="16"/>
                <w:szCs w:val="16"/>
                <w:lang w:val="es-ES"/>
              </w:rPr>
              <w:t xml:space="preserve"> 2008 </w:t>
            </w:r>
            <w:r w:rsidRPr="00367943">
              <w:rPr>
                <w:sz w:val="16"/>
                <w:szCs w:val="16"/>
                <w:lang w:val="es-ES"/>
              </w:rPr>
              <w:t xml:space="preserve">a </w:t>
            </w:r>
            <w:r w:rsidR="00495B2C" w:rsidRPr="00367943">
              <w:rPr>
                <w:sz w:val="16"/>
                <w:szCs w:val="16"/>
                <w:lang w:val="es-ES"/>
              </w:rPr>
              <w:t xml:space="preserve"> 51% </w:t>
            </w:r>
            <w:r w:rsidRPr="00367943">
              <w:rPr>
                <w:sz w:val="16"/>
                <w:szCs w:val="16"/>
                <w:lang w:val="es-ES"/>
              </w:rPr>
              <w:t xml:space="preserve">a mediados de </w:t>
            </w:r>
            <w:r w:rsidR="00495B2C" w:rsidRPr="00367943">
              <w:rPr>
                <w:sz w:val="16"/>
                <w:szCs w:val="16"/>
                <w:lang w:val="es-ES"/>
              </w:rPr>
              <w:t>2010.</w:t>
            </w:r>
          </w:p>
        </w:tc>
        <w:tc>
          <w:tcPr>
            <w:tcW w:w="2593" w:type="dxa"/>
            <w:vMerge w:val="restart"/>
          </w:tcPr>
          <w:p w:rsidR="00495B2C" w:rsidRPr="00367943" w:rsidRDefault="00495B2C" w:rsidP="00EF2383">
            <w:pPr>
              <w:jc w:val="both"/>
              <w:rPr>
                <w:sz w:val="16"/>
                <w:szCs w:val="16"/>
                <w:lang w:val="es-ES"/>
              </w:rPr>
            </w:pPr>
          </w:p>
          <w:p w:rsidR="00F43B08" w:rsidRPr="00367943" w:rsidRDefault="00B802E1" w:rsidP="00F43B08">
            <w:pPr>
              <w:widowControl w:val="0"/>
              <w:jc w:val="both"/>
              <w:rPr>
                <w:sz w:val="16"/>
                <w:szCs w:val="16"/>
                <w:lang w:val="es-ES"/>
              </w:rPr>
            </w:pPr>
            <w:r w:rsidRPr="00367943">
              <w:rPr>
                <w:sz w:val="16"/>
                <w:szCs w:val="16"/>
                <w:lang w:val="es-ES"/>
              </w:rPr>
              <w:t>PPD</w:t>
            </w:r>
            <w:r w:rsidR="00F43B08" w:rsidRPr="00367943">
              <w:rPr>
                <w:sz w:val="16"/>
                <w:szCs w:val="16"/>
                <w:lang w:val="es-ES"/>
              </w:rPr>
              <w:t xml:space="preserve"> Programático</w:t>
            </w:r>
          </w:p>
          <w:p w:rsidR="00F43B08" w:rsidRPr="00367943" w:rsidRDefault="00F43B08" w:rsidP="00F43B08">
            <w:pPr>
              <w:widowControl w:val="0"/>
              <w:jc w:val="both"/>
              <w:rPr>
                <w:sz w:val="16"/>
                <w:szCs w:val="16"/>
                <w:lang w:val="es-ES"/>
              </w:rPr>
            </w:pPr>
          </w:p>
          <w:p w:rsidR="00F43B08" w:rsidRPr="00367943" w:rsidRDefault="00F43B08" w:rsidP="00F43B08">
            <w:pPr>
              <w:widowControl w:val="0"/>
              <w:jc w:val="both"/>
              <w:rPr>
                <w:sz w:val="16"/>
                <w:szCs w:val="16"/>
                <w:lang w:val="es-ES"/>
              </w:rPr>
            </w:pPr>
            <w:r w:rsidRPr="00367943">
              <w:rPr>
                <w:sz w:val="16"/>
                <w:szCs w:val="16"/>
                <w:lang w:val="es-ES"/>
              </w:rPr>
              <w:t>AAA Sector Público</w:t>
            </w:r>
          </w:p>
          <w:p w:rsidR="00F43B08" w:rsidRPr="00367943" w:rsidRDefault="00F43B08" w:rsidP="00F43B08">
            <w:pPr>
              <w:widowControl w:val="0"/>
              <w:jc w:val="both"/>
              <w:rPr>
                <w:sz w:val="16"/>
                <w:szCs w:val="16"/>
                <w:lang w:val="es-ES"/>
              </w:rPr>
            </w:pPr>
          </w:p>
          <w:p w:rsidR="00F43B08" w:rsidRPr="00367943" w:rsidRDefault="00F43B08" w:rsidP="00F43B08">
            <w:pPr>
              <w:widowControl w:val="0"/>
              <w:jc w:val="both"/>
              <w:rPr>
                <w:sz w:val="16"/>
                <w:szCs w:val="16"/>
                <w:lang w:val="es-ES"/>
              </w:rPr>
            </w:pPr>
            <w:r w:rsidRPr="00367943">
              <w:rPr>
                <w:sz w:val="16"/>
                <w:szCs w:val="16"/>
                <w:lang w:val="es-ES"/>
              </w:rPr>
              <w:t xml:space="preserve">Proyecto de Modernización del Sector Agua y Saneamiento </w:t>
            </w:r>
          </w:p>
          <w:p w:rsidR="00F43B08" w:rsidRPr="00367943" w:rsidRDefault="00F43B08" w:rsidP="00F43B08">
            <w:pPr>
              <w:widowControl w:val="0"/>
              <w:jc w:val="both"/>
              <w:rPr>
                <w:sz w:val="16"/>
                <w:szCs w:val="16"/>
                <w:lang w:val="es-ES"/>
              </w:rPr>
            </w:pPr>
          </w:p>
          <w:p w:rsidR="00F43B08" w:rsidRPr="00367943" w:rsidRDefault="00283C2B" w:rsidP="00283C2B">
            <w:pPr>
              <w:widowControl w:val="0"/>
              <w:rPr>
                <w:sz w:val="16"/>
                <w:szCs w:val="16"/>
                <w:lang w:val="es-ES"/>
              </w:rPr>
            </w:pPr>
            <w:r w:rsidRPr="00367943">
              <w:rPr>
                <w:sz w:val="16"/>
                <w:szCs w:val="16"/>
                <w:lang w:val="es-ES"/>
              </w:rPr>
              <w:t xml:space="preserve">Proyecto </w:t>
            </w:r>
            <w:r w:rsidR="00F43B08" w:rsidRPr="00367943">
              <w:rPr>
                <w:sz w:val="16"/>
                <w:szCs w:val="16"/>
                <w:lang w:val="es-ES"/>
              </w:rPr>
              <w:t>Fortalecimiento Electricidad</w:t>
            </w:r>
          </w:p>
          <w:p w:rsidR="00495B2C" w:rsidRPr="00367943" w:rsidRDefault="00495B2C" w:rsidP="00EF2383">
            <w:pPr>
              <w:rPr>
                <w:sz w:val="16"/>
                <w:szCs w:val="16"/>
                <w:lang w:val="es-ES"/>
              </w:rPr>
            </w:pPr>
          </w:p>
          <w:p w:rsidR="00495B2C" w:rsidRPr="00367943" w:rsidRDefault="00495B2C" w:rsidP="00EF2383">
            <w:pPr>
              <w:rPr>
                <w:sz w:val="16"/>
                <w:szCs w:val="16"/>
                <w:lang w:val="es-ES"/>
              </w:rPr>
            </w:pPr>
          </w:p>
        </w:tc>
      </w:tr>
      <w:tr w:rsidR="00495B2C" w:rsidRPr="009C783A" w:rsidTr="00EF2383">
        <w:trPr>
          <w:trHeight w:val="170"/>
        </w:trPr>
        <w:tc>
          <w:tcPr>
            <w:tcW w:w="4219" w:type="dxa"/>
            <w:tcBorders>
              <w:bottom w:val="single" w:sz="4" w:space="0" w:color="auto"/>
            </w:tcBorders>
          </w:tcPr>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r w:rsidRPr="00367943">
              <w:rPr>
                <w:sz w:val="16"/>
                <w:szCs w:val="16"/>
                <w:lang w:val="es-ES"/>
              </w:rPr>
              <w:t>Co</w:t>
            </w:r>
            <w:r w:rsidR="006F22B4" w:rsidRPr="00367943">
              <w:rPr>
                <w:sz w:val="16"/>
                <w:szCs w:val="16"/>
                <w:lang w:val="es-ES"/>
              </w:rPr>
              <w:t xml:space="preserve">bertura del acceso al agua de la </w:t>
            </w:r>
            <w:r w:rsidRPr="00367943">
              <w:rPr>
                <w:sz w:val="16"/>
                <w:szCs w:val="16"/>
                <w:lang w:val="es-ES"/>
              </w:rPr>
              <w:t xml:space="preserve">ESSAP </w:t>
            </w:r>
            <w:r w:rsidR="006F22B4" w:rsidRPr="00367943">
              <w:rPr>
                <w:sz w:val="16"/>
                <w:szCs w:val="16"/>
                <w:lang w:val="es-ES"/>
              </w:rPr>
              <w:t>medid</w:t>
            </w:r>
            <w:r w:rsidR="00283C2B" w:rsidRPr="00367943">
              <w:rPr>
                <w:sz w:val="16"/>
                <w:szCs w:val="16"/>
                <w:lang w:val="es-ES"/>
              </w:rPr>
              <w:t>a</w:t>
            </w:r>
            <w:r w:rsidR="006F22B4" w:rsidRPr="00367943">
              <w:rPr>
                <w:sz w:val="16"/>
                <w:szCs w:val="16"/>
                <w:lang w:val="es-ES"/>
              </w:rPr>
              <w:t xml:space="preserve"> por el porcentaje de hogares en áreas urbanas con acceso al agua aumentó a </w:t>
            </w:r>
            <w:r w:rsidRPr="00367943">
              <w:rPr>
                <w:sz w:val="16"/>
                <w:szCs w:val="16"/>
                <w:lang w:val="es-ES"/>
              </w:rPr>
              <w:t>89</w:t>
            </w:r>
            <w:r w:rsidR="006F22B4" w:rsidRPr="00367943">
              <w:rPr>
                <w:sz w:val="16"/>
                <w:szCs w:val="16"/>
                <w:lang w:val="es-ES"/>
              </w:rPr>
              <w:t>,</w:t>
            </w:r>
            <w:r w:rsidRPr="00367943">
              <w:rPr>
                <w:sz w:val="16"/>
                <w:szCs w:val="16"/>
                <w:lang w:val="es-ES"/>
              </w:rPr>
              <w:t>2% (</w:t>
            </w:r>
            <w:r w:rsidR="006F22B4" w:rsidRPr="00367943">
              <w:rPr>
                <w:sz w:val="16"/>
                <w:szCs w:val="16"/>
                <w:lang w:val="es-ES"/>
              </w:rPr>
              <w:t>línea base</w:t>
            </w:r>
            <w:r w:rsidRPr="00367943">
              <w:rPr>
                <w:sz w:val="16"/>
                <w:szCs w:val="16"/>
                <w:lang w:val="es-ES"/>
              </w:rPr>
              <w:t xml:space="preserve"> 2010: 79</w:t>
            </w:r>
            <w:r w:rsidR="006F22B4" w:rsidRPr="00367943">
              <w:rPr>
                <w:sz w:val="16"/>
                <w:szCs w:val="16"/>
                <w:lang w:val="es-ES"/>
              </w:rPr>
              <w:t>,</w:t>
            </w:r>
            <w:r w:rsidRPr="00367943">
              <w:rPr>
                <w:sz w:val="16"/>
                <w:szCs w:val="16"/>
                <w:lang w:val="es-ES"/>
              </w:rPr>
              <w:t>4%)</w:t>
            </w:r>
          </w:p>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r w:rsidRPr="00367943">
              <w:rPr>
                <w:sz w:val="16"/>
                <w:szCs w:val="16"/>
                <w:lang w:val="es-ES"/>
              </w:rPr>
              <w:t>N</w:t>
            </w:r>
            <w:r w:rsidR="006F22B4" w:rsidRPr="00367943">
              <w:rPr>
                <w:sz w:val="16"/>
                <w:szCs w:val="16"/>
                <w:lang w:val="es-ES"/>
              </w:rPr>
              <w:t xml:space="preserve">úmero de horas de apagón tal como medido por horas/año por usuario disminuyó a </w:t>
            </w:r>
            <w:r w:rsidRPr="00367943">
              <w:rPr>
                <w:sz w:val="16"/>
                <w:szCs w:val="16"/>
                <w:lang w:val="es-ES"/>
              </w:rPr>
              <w:t>11 ho</w:t>
            </w:r>
            <w:r w:rsidR="006F22B4" w:rsidRPr="00367943">
              <w:rPr>
                <w:sz w:val="16"/>
                <w:szCs w:val="16"/>
                <w:lang w:val="es-ES"/>
              </w:rPr>
              <w:t xml:space="preserve">ras </w:t>
            </w:r>
            <w:r w:rsidRPr="00367943">
              <w:rPr>
                <w:sz w:val="16"/>
                <w:szCs w:val="16"/>
                <w:lang w:val="es-ES"/>
              </w:rPr>
              <w:t>(</w:t>
            </w:r>
            <w:r w:rsidR="006F22B4" w:rsidRPr="00367943">
              <w:rPr>
                <w:sz w:val="16"/>
                <w:szCs w:val="16"/>
                <w:lang w:val="es-ES"/>
              </w:rPr>
              <w:t>Línea base</w:t>
            </w:r>
            <w:r w:rsidRPr="00367943">
              <w:rPr>
                <w:sz w:val="16"/>
                <w:szCs w:val="16"/>
                <w:lang w:val="es-ES"/>
              </w:rPr>
              <w:t xml:space="preserve"> 2010: 11</w:t>
            </w:r>
            <w:r w:rsidR="006F22B4" w:rsidRPr="00367943">
              <w:rPr>
                <w:sz w:val="16"/>
                <w:szCs w:val="16"/>
                <w:lang w:val="es-ES"/>
              </w:rPr>
              <w:t>,</w:t>
            </w:r>
            <w:r w:rsidRPr="00367943">
              <w:rPr>
                <w:sz w:val="16"/>
                <w:szCs w:val="16"/>
                <w:lang w:val="es-ES"/>
              </w:rPr>
              <w:t xml:space="preserve">2 </w:t>
            </w:r>
            <w:r w:rsidR="002632B0" w:rsidRPr="00367943">
              <w:rPr>
                <w:sz w:val="16"/>
                <w:szCs w:val="16"/>
                <w:lang w:val="es-ES"/>
              </w:rPr>
              <w:t>horas/año</w:t>
            </w:r>
            <w:r w:rsidRPr="00367943">
              <w:rPr>
                <w:sz w:val="16"/>
                <w:szCs w:val="16"/>
                <w:lang w:val="es-ES"/>
              </w:rPr>
              <w:t>)</w:t>
            </w:r>
          </w:p>
          <w:p w:rsidR="00495B2C" w:rsidRPr="00367943" w:rsidRDefault="00495B2C" w:rsidP="00EF2383">
            <w:pPr>
              <w:jc w:val="both"/>
              <w:rPr>
                <w:sz w:val="12"/>
                <w:szCs w:val="12"/>
                <w:lang w:val="es-ES"/>
              </w:rPr>
            </w:pPr>
          </w:p>
        </w:tc>
        <w:tc>
          <w:tcPr>
            <w:tcW w:w="4049" w:type="dxa"/>
            <w:tcBorders>
              <w:bottom w:val="single" w:sz="4" w:space="0" w:color="auto"/>
            </w:tcBorders>
          </w:tcPr>
          <w:p w:rsidR="00495B2C" w:rsidRPr="00367943" w:rsidRDefault="00495B2C" w:rsidP="00EF2383">
            <w:pPr>
              <w:jc w:val="both"/>
              <w:rPr>
                <w:rFonts w:eastAsia="MS Mincho"/>
                <w:sz w:val="16"/>
                <w:szCs w:val="16"/>
                <w:lang w:val="es-ES" w:eastAsia="ja-JP"/>
              </w:rPr>
            </w:pPr>
          </w:p>
          <w:p w:rsidR="00495B2C" w:rsidRPr="00367943" w:rsidRDefault="00495B2C" w:rsidP="00EF2383">
            <w:pPr>
              <w:tabs>
                <w:tab w:val="num" w:pos="365"/>
              </w:tabs>
              <w:jc w:val="both"/>
              <w:rPr>
                <w:rFonts w:eastAsia="MS Mincho"/>
                <w:sz w:val="16"/>
                <w:szCs w:val="16"/>
                <w:lang w:val="es-ES" w:eastAsia="ja-JP"/>
              </w:rPr>
            </w:pPr>
            <w:r w:rsidRPr="00367943">
              <w:rPr>
                <w:rFonts w:eastAsia="MS Mincho"/>
                <w:sz w:val="16"/>
                <w:szCs w:val="16"/>
                <w:lang w:val="es-ES" w:eastAsia="ja-JP"/>
              </w:rPr>
              <w:t>Pro</w:t>
            </w:r>
            <w:r w:rsidR="002632B0" w:rsidRPr="00367943">
              <w:rPr>
                <w:rFonts w:eastAsia="MS Mincho"/>
                <w:sz w:val="16"/>
                <w:szCs w:val="16"/>
                <w:lang w:val="es-ES" w:eastAsia="ja-JP"/>
              </w:rPr>
              <w:t>yectos en apoyo a las inversiones de la ESSAP entran en vigencia</w:t>
            </w:r>
            <w:r w:rsidRPr="00367943">
              <w:rPr>
                <w:rFonts w:eastAsia="MS Mincho"/>
                <w:sz w:val="16"/>
                <w:szCs w:val="16"/>
                <w:lang w:val="es-ES" w:eastAsia="ja-JP"/>
              </w:rPr>
              <w:t xml:space="preserve"> (</w:t>
            </w:r>
            <w:r w:rsidR="00283C2B" w:rsidRPr="00367943">
              <w:rPr>
                <w:rFonts w:eastAsia="MS Mincho"/>
                <w:sz w:val="16"/>
                <w:szCs w:val="16"/>
                <w:lang w:val="es-ES" w:eastAsia="ja-JP"/>
              </w:rPr>
              <w:t>es decir,</w:t>
            </w:r>
            <w:r w:rsidR="00371598" w:rsidRPr="00367943">
              <w:rPr>
                <w:rFonts w:eastAsia="MS Mincho"/>
                <w:sz w:val="16"/>
                <w:szCs w:val="16"/>
                <w:lang w:val="es-ES" w:eastAsia="ja-JP"/>
              </w:rPr>
              <w:t xml:space="preserve"> aprobado</w:t>
            </w:r>
            <w:r w:rsidR="00283C2B" w:rsidRPr="00367943">
              <w:rPr>
                <w:rFonts w:eastAsia="MS Mincho"/>
                <w:sz w:val="16"/>
                <w:szCs w:val="16"/>
                <w:lang w:val="es-ES" w:eastAsia="ja-JP"/>
              </w:rPr>
              <w:t>s</w:t>
            </w:r>
            <w:r w:rsidR="00371598" w:rsidRPr="00367943">
              <w:rPr>
                <w:rFonts w:eastAsia="MS Mincho"/>
                <w:sz w:val="16"/>
                <w:szCs w:val="16"/>
                <w:lang w:val="es-ES" w:eastAsia="ja-JP"/>
              </w:rPr>
              <w:t xml:space="preserve"> por el </w:t>
            </w:r>
            <w:r w:rsidR="00283C2B" w:rsidRPr="00367943">
              <w:rPr>
                <w:rFonts w:eastAsia="MS Mincho"/>
                <w:sz w:val="16"/>
                <w:szCs w:val="16"/>
                <w:lang w:val="es-ES" w:eastAsia="ja-JP"/>
              </w:rPr>
              <w:t>C</w:t>
            </w:r>
            <w:r w:rsidR="00371598" w:rsidRPr="00367943">
              <w:rPr>
                <w:rFonts w:eastAsia="MS Mincho"/>
                <w:sz w:val="16"/>
                <w:szCs w:val="16"/>
                <w:lang w:val="es-ES" w:eastAsia="ja-JP"/>
              </w:rPr>
              <w:t>ongreso</w:t>
            </w:r>
            <w:r w:rsidRPr="00367943">
              <w:rPr>
                <w:rFonts w:eastAsia="MS Mincho"/>
                <w:sz w:val="16"/>
                <w:szCs w:val="16"/>
                <w:lang w:val="es-ES" w:eastAsia="ja-JP"/>
              </w:rPr>
              <w:t>)</w:t>
            </w:r>
          </w:p>
          <w:p w:rsidR="00495B2C" w:rsidRPr="00367943" w:rsidRDefault="00495B2C" w:rsidP="00EF2383">
            <w:pPr>
              <w:tabs>
                <w:tab w:val="num" w:pos="365"/>
              </w:tabs>
              <w:jc w:val="both"/>
              <w:rPr>
                <w:rFonts w:eastAsia="MS Mincho"/>
                <w:sz w:val="16"/>
                <w:szCs w:val="16"/>
                <w:lang w:val="es-ES" w:eastAsia="ja-JP"/>
              </w:rPr>
            </w:pPr>
          </w:p>
          <w:p w:rsidR="00495B2C" w:rsidRPr="00367943" w:rsidRDefault="00495B2C" w:rsidP="00EF2383">
            <w:pPr>
              <w:tabs>
                <w:tab w:val="num" w:pos="365"/>
              </w:tabs>
              <w:jc w:val="both"/>
              <w:rPr>
                <w:rFonts w:eastAsia="MS Mincho"/>
                <w:sz w:val="16"/>
                <w:szCs w:val="16"/>
                <w:lang w:val="es-ES" w:eastAsia="ja-JP"/>
              </w:rPr>
            </w:pPr>
            <w:r w:rsidRPr="00367943">
              <w:rPr>
                <w:rFonts w:eastAsia="MS Mincho"/>
                <w:sz w:val="16"/>
                <w:szCs w:val="16"/>
                <w:lang w:val="es-ES" w:eastAsia="ja-JP"/>
              </w:rPr>
              <w:t xml:space="preserve">ANDE </w:t>
            </w:r>
            <w:r w:rsidR="00371598" w:rsidRPr="00367943">
              <w:rPr>
                <w:rFonts w:eastAsia="MS Mincho"/>
                <w:sz w:val="16"/>
                <w:szCs w:val="16"/>
                <w:lang w:val="es-ES" w:eastAsia="ja-JP"/>
              </w:rPr>
              <w:t xml:space="preserve">implementa satisfactoriamente el programa de inversiones </w:t>
            </w:r>
            <w:r w:rsidR="002A7492" w:rsidRPr="00367943">
              <w:rPr>
                <w:rFonts w:eastAsia="MS Mincho"/>
                <w:sz w:val="16"/>
                <w:szCs w:val="16"/>
                <w:lang w:val="es-ES" w:eastAsia="ja-JP"/>
              </w:rPr>
              <w:t>en ejecución</w:t>
            </w:r>
            <w:r w:rsidR="00371598" w:rsidRPr="00367943">
              <w:rPr>
                <w:rFonts w:eastAsia="MS Mincho"/>
                <w:sz w:val="16"/>
                <w:szCs w:val="16"/>
                <w:lang w:val="es-ES" w:eastAsia="ja-JP"/>
              </w:rPr>
              <w:t xml:space="preserve"> y desarrolla (junto con los prestamistas) un programa de inversión para la transmisión.</w:t>
            </w:r>
          </w:p>
          <w:p w:rsidR="00495B2C" w:rsidRPr="00367943" w:rsidRDefault="00495B2C" w:rsidP="00EF2383">
            <w:pPr>
              <w:tabs>
                <w:tab w:val="num" w:pos="365"/>
              </w:tabs>
              <w:jc w:val="both"/>
              <w:rPr>
                <w:rFonts w:eastAsia="MS Mincho"/>
                <w:sz w:val="16"/>
                <w:szCs w:val="16"/>
                <w:lang w:val="es-ES" w:eastAsia="ja-JP"/>
              </w:rPr>
            </w:pPr>
          </w:p>
          <w:p w:rsidR="00495B2C" w:rsidRPr="00367943" w:rsidRDefault="00371598" w:rsidP="00371598">
            <w:pPr>
              <w:tabs>
                <w:tab w:val="num" w:pos="365"/>
              </w:tabs>
              <w:jc w:val="both"/>
              <w:rPr>
                <w:rFonts w:eastAsia="MS Mincho"/>
                <w:sz w:val="16"/>
                <w:szCs w:val="16"/>
                <w:lang w:val="es-ES" w:eastAsia="ja-JP"/>
              </w:rPr>
            </w:pPr>
            <w:r w:rsidRPr="00367943">
              <w:rPr>
                <w:rFonts w:eastAsia="MS Mincho"/>
                <w:sz w:val="16"/>
                <w:szCs w:val="16"/>
                <w:lang w:val="es-ES" w:eastAsia="ja-JP"/>
              </w:rPr>
              <w:t>Gestión fiduciaria apropiada de inversiones públicas por la ESSAP y la ANDE.</w:t>
            </w:r>
          </w:p>
        </w:tc>
        <w:tc>
          <w:tcPr>
            <w:tcW w:w="4039" w:type="dxa"/>
            <w:tcBorders>
              <w:bottom w:val="single" w:sz="4" w:space="0" w:color="auto"/>
            </w:tcBorders>
          </w:tcPr>
          <w:p w:rsidR="00495B2C" w:rsidRPr="00367943" w:rsidRDefault="00495B2C" w:rsidP="00EF2383">
            <w:pPr>
              <w:jc w:val="both"/>
              <w:rPr>
                <w:sz w:val="16"/>
                <w:szCs w:val="16"/>
                <w:lang w:val="es-ES"/>
              </w:rPr>
            </w:pPr>
          </w:p>
          <w:p w:rsidR="00495B2C" w:rsidRPr="00367943" w:rsidRDefault="00C43017" w:rsidP="00EF2383">
            <w:pPr>
              <w:jc w:val="both"/>
              <w:rPr>
                <w:sz w:val="16"/>
                <w:szCs w:val="16"/>
                <w:lang w:val="es-ES"/>
              </w:rPr>
            </w:pPr>
            <w:r w:rsidRPr="00367943">
              <w:rPr>
                <w:sz w:val="16"/>
                <w:szCs w:val="16"/>
                <w:lang w:val="es-ES"/>
              </w:rPr>
              <w:t>Proyecto Agua y Saneamiento en vigencia</w:t>
            </w:r>
            <w:r w:rsidR="00495B2C" w:rsidRPr="00367943">
              <w:rPr>
                <w:sz w:val="16"/>
                <w:szCs w:val="16"/>
                <w:lang w:val="es-ES"/>
              </w:rPr>
              <w:t xml:space="preserve">. </w:t>
            </w:r>
          </w:p>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p>
          <w:p w:rsidR="00495B2C" w:rsidRPr="00367943" w:rsidRDefault="00C43017" w:rsidP="00EF2383">
            <w:pPr>
              <w:jc w:val="both"/>
              <w:rPr>
                <w:sz w:val="16"/>
                <w:szCs w:val="16"/>
                <w:lang w:val="es-ES"/>
              </w:rPr>
            </w:pPr>
            <w:r w:rsidRPr="00367943">
              <w:rPr>
                <w:sz w:val="16"/>
                <w:szCs w:val="16"/>
                <w:lang w:val="es-ES"/>
              </w:rPr>
              <w:t>Proyecto Fortalecimiento Sector Energético en vigencia</w:t>
            </w:r>
            <w:r w:rsidR="00495B2C" w:rsidRPr="00367943">
              <w:rPr>
                <w:sz w:val="16"/>
                <w:szCs w:val="16"/>
                <w:lang w:val="es-ES"/>
              </w:rPr>
              <w:t>.</w:t>
            </w:r>
          </w:p>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r w:rsidRPr="00367943">
              <w:rPr>
                <w:sz w:val="16"/>
                <w:szCs w:val="16"/>
                <w:lang w:val="es-ES"/>
              </w:rPr>
              <w:t xml:space="preserve">ESSAP </w:t>
            </w:r>
            <w:r w:rsidR="00C43017" w:rsidRPr="00367943">
              <w:rPr>
                <w:sz w:val="16"/>
                <w:szCs w:val="16"/>
                <w:lang w:val="es-ES"/>
              </w:rPr>
              <w:t xml:space="preserve">recibe apoyo incrementado del especialista en </w:t>
            </w:r>
            <w:r w:rsidR="00097732" w:rsidRPr="00367943">
              <w:rPr>
                <w:sz w:val="16"/>
                <w:szCs w:val="16"/>
                <w:lang w:val="es-ES"/>
              </w:rPr>
              <w:t>contrataciones públicas</w:t>
            </w:r>
            <w:r w:rsidR="00C43017" w:rsidRPr="00367943">
              <w:rPr>
                <w:sz w:val="16"/>
                <w:szCs w:val="16"/>
                <w:lang w:val="es-ES"/>
              </w:rPr>
              <w:t xml:space="preserve"> y consultor de asuntos técnicos y transformación de los servicios públicos para la elaboración de los documentos licitatorios</w:t>
            </w:r>
            <w:r w:rsidRPr="00367943">
              <w:rPr>
                <w:sz w:val="16"/>
                <w:szCs w:val="16"/>
                <w:lang w:val="es-ES"/>
              </w:rPr>
              <w:t xml:space="preserve">. </w:t>
            </w:r>
            <w:r w:rsidR="00C43017" w:rsidRPr="00367943">
              <w:rPr>
                <w:sz w:val="16"/>
                <w:szCs w:val="16"/>
                <w:lang w:val="es-ES"/>
              </w:rPr>
              <w:t>Requiere el mismo tipo de apoyo intensivo para la Gestión Financiera</w:t>
            </w:r>
            <w:r w:rsidRPr="00367943">
              <w:rPr>
                <w:sz w:val="16"/>
                <w:szCs w:val="16"/>
                <w:lang w:val="es-ES"/>
              </w:rPr>
              <w:t>.</w:t>
            </w:r>
          </w:p>
          <w:p w:rsidR="00495B2C" w:rsidRPr="00367943" w:rsidRDefault="00495B2C" w:rsidP="00EF2383">
            <w:pPr>
              <w:jc w:val="both"/>
              <w:rPr>
                <w:sz w:val="16"/>
                <w:szCs w:val="16"/>
                <w:lang w:val="es-ES"/>
              </w:rPr>
            </w:pPr>
          </w:p>
        </w:tc>
        <w:tc>
          <w:tcPr>
            <w:tcW w:w="2593" w:type="dxa"/>
            <w:vMerge/>
            <w:tcBorders>
              <w:bottom w:val="single" w:sz="4" w:space="0" w:color="auto"/>
            </w:tcBorders>
          </w:tcPr>
          <w:p w:rsidR="00495B2C" w:rsidRPr="00367943" w:rsidRDefault="00495B2C" w:rsidP="00EF2383">
            <w:pPr>
              <w:rPr>
                <w:sz w:val="16"/>
                <w:szCs w:val="16"/>
                <w:lang w:val="es-ES"/>
              </w:rPr>
            </w:pPr>
          </w:p>
        </w:tc>
      </w:tr>
      <w:tr w:rsidR="00495B2C" w:rsidRPr="009C783A" w:rsidTr="00EF2383">
        <w:trPr>
          <w:trHeight w:val="346"/>
        </w:trPr>
        <w:tc>
          <w:tcPr>
            <w:tcW w:w="14900" w:type="dxa"/>
            <w:gridSpan w:val="4"/>
            <w:shd w:val="pct15" w:color="auto" w:fill="auto"/>
          </w:tcPr>
          <w:p w:rsidR="00495B2C" w:rsidRPr="00367943" w:rsidRDefault="00495B2C" w:rsidP="00C43017">
            <w:pPr>
              <w:numPr>
                <w:ilvl w:val="0"/>
                <w:numId w:val="21"/>
              </w:numPr>
              <w:jc w:val="center"/>
              <w:rPr>
                <w:b/>
                <w:bCs/>
                <w:sz w:val="16"/>
                <w:szCs w:val="16"/>
                <w:lang w:val="es-ES"/>
              </w:rPr>
            </w:pPr>
            <w:r w:rsidRPr="00367943">
              <w:rPr>
                <w:b/>
                <w:sz w:val="16"/>
                <w:szCs w:val="16"/>
                <w:lang w:val="es-ES"/>
              </w:rPr>
              <w:t>Po</w:t>
            </w:r>
            <w:r w:rsidR="00C43017" w:rsidRPr="00367943">
              <w:rPr>
                <w:b/>
                <w:sz w:val="16"/>
                <w:szCs w:val="16"/>
                <w:lang w:val="es-ES"/>
              </w:rPr>
              <w:t>breza</w:t>
            </w:r>
            <w:r w:rsidRPr="00367943">
              <w:rPr>
                <w:b/>
                <w:sz w:val="16"/>
                <w:szCs w:val="16"/>
                <w:lang w:val="es-ES"/>
              </w:rPr>
              <w:t xml:space="preserve">: </w:t>
            </w:r>
            <w:r w:rsidR="00C43017" w:rsidRPr="00367943">
              <w:rPr>
                <w:b/>
                <w:sz w:val="16"/>
                <w:szCs w:val="16"/>
                <w:lang w:val="es-ES"/>
              </w:rPr>
              <w:t xml:space="preserve">Mejoramiento de las inversiones en los sectores sociales </w:t>
            </w:r>
            <w:r w:rsidRPr="00367943">
              <w:rPr>
                <w:b/>
                <w:sz w:val="16"/>
                <w:szCs w:val="16"/>
                <w:lang w:val="es-ES"/>
              </w:rPr>
              <w:t>(</w:t>
            </w:r>
            <w:r w:rsidR="00C43017" w:rsidRPr="00367943">
              <w:rPr>
                <w:b/>
                <w:sz w:val="16"/>
                <w:szCs w:val="16"/>
                <w:lang w:val="es-ES"/>
              </w:rPr>
              <w:t>salud y educación</w:t>
            </w:r>
            <w:r w:rsidRPr="00367943">
              <w:rPr>
                <w:b/>
                <w:sz w:val="16"/>
                <w:szCs w:val="16"/>
                <w:lang w:val="es-ES"/>
              </w:rPr>
              <w:t xml:space="preserve">) </w:t>
            </w:r>
            <w:r w:rsidR="00C43017" w:rsidRPr="00367943">
              <w:rPr>
                <w:b/>
                <w:sz w:val="16"/>
                <w:szCs w:val="16"/>
                <w:lang w:val="es-ES"/>
              </w:rPr>
              <w:t>y focalización del gasto público en la lucha contra la pobreza extrema</w:t>
            </w:r>
          </w:p>
        </w:tc>
      </w:tr>
      <w:tr w:rsidR="00495B2C" w:rsidRPr="009C783A" w:rsidTr="00EF2383">
        <w:trPr>
          <w:trHeight w:val="170"/>
        </w:trPr>
        <w:tc>
          <w:tcPr>
            <w:tcW w:w="14900" w:type="dxa"/>
            <w:gridSpan w:val="4"/>
          </w:tcPr>
          <w:p w:rsidR="00495B2C" w:rsidRPr="00367943" w:rsidRDefault="00C43017" w:rsidP="00C43017">
            <w:pPr>
              <w:jc w:val="center"/>
              <w:rPr>
                <w:sz w:val="16"/>
                <w:szCs w:val="16"/>
                <w:lang w:val="es-ES"/>
              </w:rPr>
            </w:pPr>
            <w:r w:rsidRPr="00367943">
              <w:rPr>
                <w:b/>
                <w:i/>
                <w:sz w:val="16"/>
                <w:szCs w:val="16"/>
                <w:lang w:val="es-ES"/>
              </w:rPr>
              <w:t xml:space="preserve">Generación de empleos y lucha contra la pobreza (especialmente a la luz de los efectos de la crisis financiera mundial en </w:t>
            </w:r>
            <w:r w:rsidR="00495B2C" w:rsidRPr="00367943">
              <w:rPr>
                <w:b/>
                <w:i/>
                <w:sz w:val="16"/>
                <w:szCs w:val="16"/>
                <w:lang w:val="es-ES"/>
              </w:rPr>
              <w:t>Paraguay)</w:t>
            </w:r>
          </w:p>
        </w:tc>
      </w:tr>
      <w:tr w:rsidR="00495B2C" w:rsidRPr="009C783A" w:rsidTr="00EF2383">
        <w:trPr>
          <w:trHeight w:val="170"/>
        </w:trPr>
        <w:tc>
          <w:tcPr>
            <w:tcW w:w="4219" w:type="dxa"/>
          </w:tcPr>
          <w:p w:rsidR="00495B2C" w:rsidRPr="00367943" w:rsidRDefault="00495B2C" w:rsidP="00EF2383">
            <w:pPr>
              <w:jc w:val="both"/>
              <w:rPr>
                <w:sz w:val="16"/>
                <w:szCs w:val="16"/>
                <w:lang w:val="es-ES"/>
              </w:rPr>
            </w:pPr>
          </w:p>
          <w:p w:rsidR="00495B2C" w:rsidRPr="00367943" w:rsidRDefault="00EC1606" w:rsidP="00EF2383">
            <w:pPr>
              <w:tabs>
                <w:tab w:val="left" w:pos="468"/>
              </w:tabs>
              <w:jc w:val="both"/>
              <w:rPr>
                <w:sz w:val="16"/>
                <w:szCs w:val="16"/>
                <w:lang w:val="es-ES"/>
              </w:rPr>
            </w:pPr>
            <w:r w:rsidRPr="00367943">
              <w:rPr>
                <w:sz w:val="16"/>
                <w:szCs w:val="16"/>
                <w:lang w:val="es-ES"/>
              </w:rPr>
              <w:t>Enfoque</w:t>
            </w:r>
            <w:r w:rsidR="00C43017" w:rsidRPr="00367943">
              <w:rPr>
                <w:sz w:val="16"/>
                <w:szCs w:val="16"/>
                <w:lang w:val="es-ES"/>
              </w:rPr>
              <w:t xml:space="preserve"> en la capacidad limitada del país </w:t>
            </w:r>
            <w:r w:rsidR="00F92168" w:rsidRPr="00367943">
              <w:rPr>
                <w:sz w:val="16"/>
                <w:szCs w:val="16"/>
                <w:lang w:val="es-ES"/>
              </w:rPr>
              <w:t>y recursos financieros en unos pocos programas para</w:t>
            </w:r>
            <w:r w:rsidR="00495B2C" w:rsidRPr="00367943">
              <w:rPr>
                <w:sz w:val="16"/>
                <w:szCs w:val="16"/>
                <w:lang w:val="es-ES"/>
              </w:rPr>
              <w:t>:</w:t>
            </w:r>
          </w:p>
          <w:p w:rsidR="00495B2C" w:rsidRPr="00367943" w:rsidRDefault="00F92168" w:rsidP="00EF2383">
            <w:pPr>
              <w:tabs>
                <w:tab w:val="left" w:pos="468"/>
              </w:tabs>
              <w:jc w:val="both"/>
              <w:rPr>
                <w:sz w:val="16"/>
                <w:szCs w:val="16"/>
                <w:lang w:val="es-ES"/>
              </w:rPr>
            </w:pPr>
            <w:r w:rsidRPr="00367943">
              <w:rPr>
                <w:sz w:val="16"/>
                <w:szCs w:val="16"/>
                <w:lang w:val="es-ES"/>
              </w:rPr>
              <w:t>Aumentar el número de beneficiarios (hogares) para el programa de tran</w:t>
            </w:r>
            <w:r w:rsidR="00A64233" w:rsidRPr="00367943">
              <w:rPr>
                <w:sz w:val="16"/>
                <w:szCs w:val="16"/>
                <w:lang w:val="es-ES"/>
              </w:rPr>
              <w:t>s</w:t>
            </w:r>
            <w:r w:rsidRPr="00367943">
              <w:rPr>
                <w:sz w:val="16"/>
                <w:szCs w:val="16"/>
                <w:lang w:val="es-ES"/>
              </w:rPr>
              <w:t xml:space="preserve">ferencias monetarias condicionadas </w:t>
            </w:r>
            <w:r w:rsidR="00495B2C" w:rsidRPr="00367943">
              <w:rPr>
                <w:sz w:val="16"/>
                <w:szCs w:val="16"/>
                <w:lang w:val="es-ES"/>
              </w:rPr>
              <w:t>—Tekopor</w:t>
            </w:r>
            <w:r w:rsidRPr="00367943">
              <w:rPr>
                <w:sz w:val="16"/>
                <w:szCs w:val="16"/>
                <w:lang w:val="es-ES"/>
              </w:rPr>
              <w:t>ã</w:t>
            </w:r>
            <w:r w:rsidR="00495B2C" w:rsidRPr="00367943">
              <w:rPr>
                <w:sz w:val="16"/>
                <w:szCs w:val="16"/>
                <w:lang w:val="es-ES"/>
              </w:rPr>
              <w:t>, PRO-PAIS II</w:t>
            </w:r>
            <w:r w:rsidRPr="00367943">
              <w:rPr>
                <w:sz w:val="16"/>
                <w:szCs w:val="16"/>
                <w:lang w:val="es-ES"/>
              </w:rPr>
              <w:t xml:space="preserve"> y</w:t>
            </w:r>
            <w:r w:rsidR="00495B2C" w:rsidRPr="00367943">
              <w:rPr>
                <w:sz w:val="16"/>
                <w:szCs w:val="16"/>
                <w:lang w:val="es-ES"/>
              </w:rPr>
              <w:t xml:space="preserve"> Ñopotivo</w:t>
            </w:r>
          </w:p>
          <w:p w:rsidR="00495B2C" w:rsidRPr="00367943" w:rsidRDefault="00495B2C" w:rsidP="00EF2383">
            <w:pPr>
              <w:tabs>
                <w:tab w:val="left" w:pos="468"/>
              </w:tabs>
              <w:jc w:val="both"/>
              <w:rPr>
                <w:sz w:val="16"/>
                <w:szCs w:val="16"/>
                <w:lang w:val="es-ES"/>
              </w:rPr>
            </w:pPr>
            <w:r w:rsidRPr="00367943">
              <w:rPr>
                <w:sz w:val="16"/>
                <w:szCs w:val="16"/>
                <w:lang w:val="es-ES"/>
              </w:rPr>
              <w:t xml:space="preserve">   </w:t>
            </w:r>
            <w:r w:rsidR="00F92168" w:rsidRPr="00367943">
              <w:rPr>
                <w:sz w:val="16"/>
                <w:szCs w:val="16"/>
                <w:lang w:val="es-ES"/>
              </w:rPr>
              <w:t>Línea base</w:t>
            </w:r>
            <w:r w:rsidRPr="00367943">
              <w:rPr>
                <w:sz w:val="16"/>
                <w:szCs w:val="16"/>
                <w:lang w:val="es-ES"/>
              </w:rPr>
              <w:t>: 18</w:t>
            </w:r>
            <w:r w:rsidR="00F92168" w:rsidRPr="00367943">
              <w:rPr>
                <w:sz w:val="16"/>
                <w:szCs w:val="16"/>
                <w:lang w:val="es-ES"/>
              </w:rPr>
              <w:t>.</w:t>
            </w:r>
            <w:r w:rsidRPr="00367943">
              <w:rPr>
                <w:sz w:val="16"/>
                <w:szCs w:val="16"/>
                <w:lang w:val="es-ES"/>
              </w:rPr>
              <w:t>700 (2008)</w:t>
            </w:r>
          </w:p>
          <w:p w:rsidR="00495B2C" w:rsidRPr="00367943" w:rsidRDefault="00495B2C" w:rsidP="006E750C">
            <w:pPr>
              <w:tabs>
                <w:tab w:val="left" w:pos="468"/>
              </w:tabs>
              <w:jc w:val="both"/>
              <w:rPr>
                <w:sz w:val="16"/>
                <w:szCs w:val="16"/>
                <w:lang w:val="es-ES"/>
              </w:rPr>
            </w:pPr>
            <w:r w:rsidRPr="00367943">
              <w:rPr>
                <w:sz w:val="16"/>
                <w:szCs w:val="16"/>
                <w:lang w:val="es-ES"/>
              </w:rPr>
              <w:t xml:space="preserve">   </w:t>
            </w:r>
            <w:r w:rsidR="00F92168" w:rsidRPr="00367943">
              <w:rPr>
                <w:sz w:val="16"/>
                <w:szCs w:val="16"/>
                <w:lang w:val="es-ES"/>
              </w:rPr>
              <w:t>Meta</w:t>
            </w:r>
            <w:r w:rsidRPr="00367943">
              <w:rPr>
                <w:sz w:val="16"/>
                <w:szCs w:val="16"/>
                <w:lang w:val="es-ES"/>
              </w:rPr>
              <w:t>:    75</w:t>
            </w:r>
            <w:r w:rsidR="00F92168" w:rsidRPr="00367943">
              <w:rPr>
                <w:sz w:val="16"/>
                <w:szCs w:val="16"/>
                <w:lang w:val="es-ES"/>
              </w:rPr>
              <w:t>.</w:t>
            </w:r>
            <w:r w:rsidRPr="00367943">
              <w:rPr>
                <w:sz w:val="16"/>
                <w:szCs w:val="16"/>
                <w:lang w:val="es-ES"/>
              </w:rPr>
              <w:t>000 (2013)</w:t>
            </w:r>
          </w:p>
        </w:tc>
        <w:tc>
          <w:tcPr>
            <w:tcW w:w="4049" w:type="dxa"/>
          </w:tcPr>
          <w:p w:rsidR="00495B2C" w:rsidRPr="00367943" w:rsidRDefault="00F92168" w:rsidP="00EF2383">
            <w:pPr>
              <w:jc w:val="both"/>
              <w:rPr>
                <w:sz w:val="16"/>
                <w:szCs w:val="16"/>
                <w:lang w:val="es-ES"/>
              </w:rPr>
            </w:pPr>
            <w:r w:rsidRPr="00367943">
              <w:rPr>
                <w:sz w:val="16"/>
                <w:szCs w:val="16"/>
                <w:lang w:val="es-ES"/>
              </w:rPr>
              <w:t xml:space="preserve">Aumentar gradualmente </w:t>
            </w:r>
            <w:r w:rsidR="003F53B9" w:rsidRPr="00367943">
              <w:rPr>
                <w:sz w:val="16"/>
                <w:szCs w:val="16"/>
                <w:lang w:val="es-ES"/>
              </w:rPr>
              <w:t xml:space="preserve">el número de </w:t>
            </w:r>
            <w:r w:rsidRPr="00367943">
              <w:rPr>
                <w:sz w:val="16"/>
                <w:szCs w:val="16"/>
                <w:lang w:val="es-ES"/>
              </w:rPr>
              <w:t xml:space="preserve">beneficiarios de </w:t>
            </w:r>
            <w:r w:rsidR="003F53B9" w:rsidRPr="00367943">
              <w:rPr>
                <w:sz w:val="16"/>
                <w:szCs w:val="16"/>
                <w:lang w:val="es-ES"/>
              </w:rPr>
              <w:t>lo</w:t>
            </w:r>
            <w:r w:rsidRPr="00367943">
              <w:rPr>
                <w:sz w:val="16"/>
                <w:szCs w:val="16"/>
                <w:lang w:val="es-ES"/>
              </w:rPr>
              <w:t>s programas de transferencias monetarias condicionadas de la siguiente manera</w:t>
            </w:r>
            <w:r w:rsidR="00495B2C" w:rsidRPr="00367943">
              <w:rPr>
                <w:sz w:val="16"/>
                <w:szCs w:val="16"/>
                <w:lang w:val="es-ES"/>
              </w:rPr>
              <w:t xml:space="preserve">: </w:t>
            </w:r>
          </w:p>
          <w:p w:rsidR="00495B2C" w:rsidRPr="00367943" w:rsidRDefault="00495B2C" w:rsidP="00EF2383">
            <w:pPr>
              <w:jc w:val="both"/>
              <w:rPr>
                <w:sz w:val="16"/>
                <w:szCs w:val="16"/>
                <w:lang w:val="es-ES"/>
              </w:rPr>
            </w:pPr>
            <w:r w:rsidRPr="00367943">
              <w:rPr>
                <w:sz w:val="16"/>
                <w:szCs w:val="16"/>
                <w:lang w:val="es-ES"/>
              </w:rPr>
              <w:t>beneficiari</w:t>
            </w:r>
            <w:r w:rsidR="00F92168" w:rsidRPr="00367943">
              <w:rPr>
                <w:sz w:val="16"/>
                <w:szCs w:val="16"/>
                <w:lang w:val="es-ES"/>
              </w:rPr>
              <w:t>o</w:t>
            </w:r>
            <w:r w:rsidRPr="00367943">
              <w:rPr>
                <w:sz w:val="16"/>
                <w:szCs w:val="16"/>
                <w:lang w:val="es-ES"/>
              </w:rPr>
              <w:t xml:space="preserve">s </w:t>
            </w:r>
            <w:r w:rsidR="00F92168" w:rsidRPr="00367943">
              <w:rPr>
                <w:sz w:val="16"/>
                <w:szCs w:val="16"/>
                <w:lang w:val="es-ES"/>
              </w:rPr>
              <w:t>para</w:t>
            </w:r>
            <w:r w:rsidRPr="00367943">
              <w:rPr>
                <w:sz w:val="16"/>
                <w:szCs w:val="16"/>
                <w:lang w:val="es-ES"/>
              </w:rPr>
              <w:t xml:space="preserve"> 2009 (2) 25,000 </w:t>
            </w:r>
          </w:p>
          <w:p w:rsidR="00495B2C" w:rsidRPr="00367943" w:rsidRDefault="00495B2C" w:rsidP="00EF2383">
            <w:pPr>
              <w:jc w:val="both"/>
              <w:rPr>
                <w:sz w:val="16"/>
                <w:szCs w:val="16"/>
                <w:lang w:val="es-ES"/>
              </w:rPr>
            </w:pPr>
            <w:r w:rsidRPr="00367943">
              <w:rPr>
                <w:sz w:val="16"/>
                <w:szCs w:val="16"/>
                <w:lang w:val="es-ES"/>
              </w:rPr>
              <w:t>beneficiari</w:t>
            </w:r>
            <w:r w:rsidR="00F92168" w:rsidRPr="00367943">
              <w:rPr>
                <w:sz w:val="16"/>
                <w:szCs w:val="16"/>
                <w:lang w:val="es-ES"/>
              </w:rPr>
              <w:t>o</w:t>
            </w:r>
            <w:r w:rsidRPr="00367943">
              <w:rPr>
                <w:sz w:val="16"/>
                <w:szCs w:val="16"/>
                <w:lang w:val="es-ES"/>
              </w:rPr>
              <w:t xml:space="preserve">s </w:t>
            </w:r>
            <w:r w:rsidR="00F92168" w:rsidRPr="00367943">
              <w:rPr>
                <w:sz w:val="16"/>
                <w:szCs w:val="16"/>
                <w:lang w:val="es-ES"/>
              </w:rPr>
              <w:t>para</w:t>
            </w:r>
            <w:r w:rsidRPr="00367943">
              <w:rPr>
                <w:sz w:val="16"/>
                <w:szCs w:val="16"/>
                <w:lang w:val="es-ES"/>
              </w:rPr>
              <w:t xml:space="preserve"> 2011 (3) 50,000 </w:t>
            </w:r>
          </w:p>
          <w:p w:rsidR="00495B2C" w:rsidRPr="00367943" w:rsidRDefault="00495B2C" w:rsidP="00EF2383">
            <w:pPr>
              <w:jc w:val="both"/>
              <w:rPr>
                <w:sz w:val="16"/>
                <w:szCs w:val="16"/>
                <w:lang w:val="es-ES"/>
              </w:rPr>
            </w:pPr>
            <w:r w:rsidRPr="00367943">
              <w:rPr>
                <w:sz w:val="16"/>
                <w:szCs w:val="16"/>
                <w:lang w:val="es-ES"/>
              </w:rPr>
              <w:t>beneficiari</w:t>
            </w:r>
            <w:r w:rsidR="00F92168" w:rsidRPr="00367943">
              <w:rPr>
                <w:sz w:val="16"/>
                <w:szCs w:val="16"/>
                <w:lang w:val="es-ES"/>
              </w:rPr>
              <w:t>o</w:t>
            </w:r>
            <w:r w:rsidRPr="00367943">
              <w:rPr>
                <w:sz w:val="16"/>
                <w:szCs w:val="16"/>
                <w:lang w:val="es-ES"/>
              </w:rPr>
              <w:t xml:space="preserve">s </w:t>
            </w:r>
            <w:r w:rsidR="00F92168" w:rsidRPr="00367943">
              <w:rPr>
                <w:sz w:val="16"/>
                <w:szCs w:val="16"/>
                <w:lang w:val="es-ES"/>
              </w:rPr>
              <w:t>para</w:t>
            </w:r>
            <w:r w:rsidRPr="00367943">
              <w:rPr>
                <w:sz w:val="16"/>
                <w:szCs w:val="16"/>
                <w:lang w:val="es-ES"/>
              </w:rPr>
              <w:t xml:space="preserve"> 2013 (4) 75,000</w:t>
            </w:r>
          </w:p>
          <w:p w:rsidR="00495B2C" w:rsidRPr="00367943" w:rsidRDefault="00495B2C" w:rsidP="00EF2383">
            <w:pPr>
              <w:jc w:val="both"/>
              <w:rPr>
                <w:sz w:val="16"/>
                <w:szCs w:val="16"/>
                <w:lang w:val="es-ES"/>
              </w:rPr>
            </w:pPr>
          </w:p>
        </w:tc>
        <w:tc>
          <w:tcPr>
            <w:tcW w:w="4039" w:type="dxa"/>
          </w:tcPr>
          <w:p w:rsidR="00495B2C" w:rsidRPr="00367943" w:rsidRDefault="000D3ABA" w:rsidP="003F53B9">
            <w:pPr>
              <w:jc w:val="both"/>
              <w:rPr>
                <w:sz w:val="16"/>
                <w:szCs w:val="16"/>
                <w:lang w:val="es-ES"/>
              </w:rPr>
            </w:pPr>
            <w:r w:rsidRPr="00367943">
              <w:rPr>
                <w:sz w:val="16"/>
                <w:szCs w:val="16"/>
                <w:lang w:val="es-ES"/>
              </w:rPr>
              <w:t xml:space="preserve">Meta superada </w:t>
            </w:r>
            <w:r w:rsidR="00574795" w:rsidRPr="00367943">
              <w:rPr>
                <w:sz w:val="16"/>
                <w:szCs w:val="16"/>
                <w:lang w:val="es-ES"/>
              </w:rPr>
              <w:t xml:space="preserve">puesto que programas beneficiaron a </w:t>
            </w:r>
            <w:r w:rsidR="00495B2C" w:rsidRPr="00367943">
              <w:rPr>
                <w:sz w:val="16"/>
                <w:szCs w:val="16"/>
                <w:lang w:val="es-ES"/>
              </w:rPr>
              <w:t>98</w:t>
            </w:r>
            <w:r w:rsidR="00574795" w:rsidRPr="00367943">
              <w:rPr>
                <w:sz w:val="16"/>
                <w:szCs w:val="16"/>
                <w:lang w:val="es-ES"/>
              </w:rPr>
              <w:t>.</w:t>
            </w:r>
            <w:r w:rsidR="00495B2C" w:rsidRPr="00367943">
              <w:rPr>
                <w:sz w:val="16"/>
                <w:szCs w:val="16"/>
                <w:lang w:val="es-ES"/>
              </w:rPr>
              <w:t>000 ho</w:t>
            </w:r>
            <w:r w:rsidR="00574795" w:rsidRPr="00367943">
              <w:rPr>
                <w:sz w:val="16"/>
                <w:szCs w:val="16"/>
                <w:lang w:val="es-ES"/>
              </w:rPr>
              <w:t>gares en situación de</w:t>
            </w:r>
            <w:r w:rsidR="00495B2C" w:rsidRPr="00367943">
              <w:rPr>
                <w:sz w:val="16"/>
                <w:szCs w:val="16"/>
                <w:lang w:val="es-ES"/>
              </w:rPr>
              <w:t xml:space="preserve"> </w:t>
            </w:r>
            <w:r w:rsidR="004B0F3E" w:rsidRPr="00367943">
              <w:rPr>
                <w:sz w:val="16"/>
                <w:szCs w:val="16"/>
                <w:lang w:val="es-ES"/>
              </w:rPr>
              <w:t>pobreza</w:t>
            </w:r>
            <w:r w:rsidR="00495B2C" w:rsidRPr="00367943">
              <w:rPr>
                <w:sz w:val="16"/>
                <w:szCs w:val="16"/>
                <w:lang w:val="es-ES"/>
              </w:rPr>
              <w:t xml:space="preserve"> </w:t>
            </w:r>
            <w:r w:rsidR="00574795" w:rsidRPr="00367943">
              <w:rPr>
                <w:sz w:val="16"/>
                <w:szCs w:val="16"/>
                <w:lang w:val="es-ES"/>
              </w:rPr>
              <w:t>extrema</w:t>
            </w:r>
            <w:r w:rsidR="003F53B9" w:rsidRPr="00367943">
              <w:rPr>
                <w:sz w:val="16"/>
                <w:szCs w:val="16"/>
                <w:lang w:val="es-ES"/>
              </w:rPr>
              <w:t>. (</w:t>
            </w:r>
            <w:r w:rsidR="00495B2C" w:rsidRPr="00367943">
              <w:rPr>
                <w:sz w:val="16"/>
                <w:szCs w:val="16"/>
                <w:lang w:val="es-ES"/>
              </w:rPr>
              <w:t>Tekopor</w:t>
            </w:r>
            <w:r w:rsidR="00574795" w:rsidRPr="00367943">
              <w:rPr>
                <w:sz w:val="16"/>
                <w:szCs w:val="16"/>
                <w:lang w:val="es-ES"/>
              </w:rPr>
              <w:t>ã</w:t>
            </w:r>
            <w:r w:rsidR="00495B2C" w:rsidRPr="00367943">
              <w:rPr>
                <w:sz w:val="16"/>
                <w:szCs w:val="16"/>
                <w:lang w:val="es-ES"/>
              </w:rPr>
              <w:t>: 83</w:t>
            </w:r>
            <w:r w:rsidR="00574795" w:rsidRPr="00367943">
              <w:rPr>
                <w:sz w:val="16"/>
                <w:szCs w:val="16"/>
                <w:lang w:val="es-ES"/>
              </w:rPr>
              <w:t>.</w:t>
            </w:r>
            <w:r w:rsidR="00495B2C" w:rsidRPr="00367943">
              <w:rPr>
                <w:sz w:val="16"/>
                <w:szCs w:val="16"/>
                <w:lang w:val="es-ES"/>
              </w:rPr>
              <w:t xml:space="preserve">000 </w:t>
            </w:r>
            <w:r w:rsidR="00574795" w:rsidRPr="00367943">
              <w:rPr>
                <w:sz w:val="16"/>
                <w:szCs w:val="16"/>
                <w:lang w:val="es-ES"/>
              </w:rPr>
              <w:t>y</w:t>
            </w:r>
            <w:r w:rsidR="00495B2C" w:rsidRPr="00367943">
              <w:rPr>
                <w:sz w:val="16"/>
                <w:szCs w:val="16"/>
                <w:lang w:val="es-ES"/>
              </w:rPr>
              <w:t xml:space="preserve"> PRO-PAIS II: 15</w:t>
            </w:r>
            <w:r w:rsidR="00574795" w:rsidRPr="00367943">
              <w:rPr>
                <w:sz w:val="16"/>
                <w:szCs w:val="16"/>
                <w:lang w:val="es-ES"/>
              </w:rPr>
              <w:t>.</w:t>
            </w:r>
            <w:r w:rsidR="00495B2C" w:rsidRPr="00367943">
              <w:rPr>
                <w:sz w:val="16"/>
                <w:szCs w:val="16"/>
                <w:lang w:val="es-ES"/>
              </w:rPr>
              <w:t xml:space="preserve">000). </w:t>
            </w:r>
            <w:r w:rsidR="00574795" w:rsidRPr="00367943">
              <w:rPr>
                <w:sz w:val="16"/>
                <w:szCs w:val="16"/>
                <w:lang w:val="es-ES"/>
              </w:rPr>
              <w:t xml:space="preserve">Entre </w:t>
            </w:r>
            <w:r w:rsidR="00495B2C" w:rsidRPr="00367943">
              <w:rPr>
                <w:sz w:val="16"/>
                <w:szCs w:val="16"/>
                <w:lang w:val="es-ES"/>
              </w:rPr>
              <w:t xml:space="preserve">2007 </w:t>
            </w:r>
            <w:r w:rsidR="00574795" w:rsidRPr="00367943">
              <w:rPr>
                <w:sz w:val="16"/>
                <w:szCs w:val="16"/>
                <w:lang w:val="es-ES"/>
              </w:rPr>
              <w:t>y</w:t>
            </w:r>
            <w:r w:rsidR="00495B2C" w:rsidRPr="00367943">
              <w:rPr>
                <w:sz w:val="16"/>
                <w:szCs w:val="16"/>
                <w:lang w:val="es-ES"/>
              </w:rPr>
              <w:t xml:space="preserve"> 2010, </w:t>
            </w:r>
            <w:r w:rsidR="00574795" w:rsidRPr="00367943">
              <w:rPr>
                <w:sz w:val="16"/>
                <w:szCs w:val="16"/>
                <w:lang w:val="es-ES"/>
              </w:rPr>
              <w:t xml:space="preserve">las tasas de </w:t>
            </w:r>
            <w:r w:rsidR="004B0F3E" w:rsidRPr="00367943">
              <w:rPr>
                <w:sz w:val="16"/>
                <w:szCs w:val="16"/>
                <w:lang w:val="es-ES"/>
              </w:rPr>
              <w:t>pobreza</w:t>
            </w:r>
            <w:r w:rsidR="00495B2C" w:rsidRPr="00367943">
              <w:rPr>
                <w:sz w:val="16"/>
                <w:szCs w:val="16"/>
                <w:lang w:val="es-ES"/>
              </w:rPr>
              <w:t xml:space="preserve"> </w:t>
            </w:r>
            <w:r w:rsidR="00574795" w:rsidRPr="00367943">
              <w:rPr>
                <w:sz w:val="16"/>
                <w:szCs w:val="16"/>
                <w:lang w:val="es-ES"/>
              </w:rPr>
              <w:t>disminuyeron a</w:t>
            </w:r>
            <w:r w:rsidR="00495B2C" w:rsidRPr="00367943">
              <w:rPr>
                <w:sz w:val="16"/>
                <w:szCs w:val="16"/>
                <w:lang w:val="es-ES"/>
              </w:rPr>
              <w:t xml:space="preserve"> 19</w:t>
            </w:r>
            <w:r w:rsidR="00574795" w:rsidRPr="00367943">
              <w:rPr>
                <w:sz w:val="16"/>
                <w:szCs w:val="16"/>
                <w:lang w:val="es-ES"/>
              </w:rPr>
              <w:t>,</w:t>
            </w:r>
            <w:r w:rsidR="00495B2C" w:rsidRPr="00367943">
              <w:rPr>
                <w:sz w:val="16"/>
                <w:szCs w:val="16"/>
                <w:lang w:val="es-ES"/>
              </w:rPr>
              <w:t>4% (extrem</w:t>
            </w:r>
            <w:r w:rsidR="00574795" w:rsidRPr="00367943">
              <w:rPr>
                <w:sz w:val="16"/>
                <w:szCs w:val="16"/>
                <w:lang w:val="es-ES"/>
              </w:rPr>
              <w:t>a</w:t>
            </w:r>
            <w:r w:rsidR="00495B2C" w:rsidRPr="00367943">
              <w:rPr>
                <w:sz w:val="16"/>
                <w:szCs w:val="16"/>
                <w:lang w:val="es-ES"/>
              </w:rPr>
              <w:t xml:space="preserve">) </w:t>
            </w:r>
            <w:r w:rsidR="00574795" w:rsidRPr="00367943">
              <w:rPr>
                <w:sz w:val="16"/>
                <w:szCs w:val="16"/>
                <w:lang w:val="es-ES"/>
              </w:rPr>
              <w:t>y a</w:t>
            </w:r>
            <w:r w:rsidR="00495B2C" w:rsidRPr="00367943">
              <w:rPr>
                <w:sz w:val="16"/>
                <w:szCs w:val="16"/>
                <w:lang w:val="es-ES"/>
              </w:rPr>
              <w:t xml:space="preserve"> 34</w:t>
            </w:r>
            <w:r w:rsidR="00574795" w:rsidRPr="00367943">
              <w:rPr>
                <w:sz w:val="16"/>
                <w:szCs w:val="16"/>
                <w:lang w:val="es-ES"/>
              </w:rPr>
              <w:t>,</w:t>
            </w:r>
            <w:r w:rsidR="00495B2C" w:rsidRPr="00367943">
              <w:rPr>
                <w:sz w:val="16"/>
                <w:szCs w:val="16"/>
                <w:lang w:val="es-ES"/>
              </w:rPr>
              <w:t>7% (</w:t>
            </w:r>
            <w:r w:rsidR="003F53B9" w:rsidRPr="00367943">
              <w:rPr>
                <w:sz w:val="16"/>
                <w:szCs w:val="16"/>
                <w:lang w:val="es-ES"/>
              </w:rPr>
              <w:t>total</w:t>
            </w:r>
            <w:r w:rsidR="00495B2C" w:rsidRPr="00367943">
              <w:rPr>
                <w:sz w:val="16"/>
                <w:szCs w:val="16"/>
                <w:lang w:val="es-ES"/>
              </w:rPr>
              <w:t xml:space="preserve">), </w:t>
            </w:r>
            <w:r w:rsidR="00574795" w:rsidRPr="00367943">
              <w:rPr>
                <w:sz w:val="16"/>
                <w:szCs w:val="16"/>
                <w:lang w:val="es-ES"/>
              </w:rPr>
              <w:t xml:space="preserve">pero el fuerte crecimiento de </w:t>
            </w:r>
            <w:r w:rsidR="00495B2C" w:rsidRPr="00367943">
              <w:rPr>
                <w:sz w:val="16"/>
                <w:szCs w:val="16"/>
                <w:lang w:val="es-ES"/>
              </w:rPr>
              <w:t xml:space="preserve">2010 </w:t>
            </w:r>
            <w:r w:rsidR="00574795" w:rsidRPr="00367943">
              <w:rPr>
                <w:sz w:val="16"/>
                <w:szCs w:val="16"/>
                <w:lang w:val="es-ES"/>
              </w:rPr>
              <w:t>prácticamente no produjo cambio en las tasas de pobreza extrema de ese año</w:t>
            </w:r>
            <w:r w:rsidR="00495B2C" w:rsidRPr="00367943">
              <w:rPr>
                <w:sz w:val="16"/>
                <w:szCs w:val="16"/>
                <w:lang w:val="es-ES"/>
              </w:rPr>
              <w:t xml:space="preserve">. </w:t>
            </w:r>
          </w:p>
        </w:tc>
        <w:tc>
          <w:tcPr>
            <w:tcW w:w="2593" w:type="dxa"/>
            <w:vMerge w:val="restart"/>
          </w:tcPr>
          <w:p w:rsidR="00495B2C" w:rsidRPr="00367943" w:rsidRDefault="00495B2C" w:rsidP="00EF2383">
            <w:pPr>
              <w:rPr>
                <w:sz w:val="16"/>
                <w:szCs w:val="16"/>
                <w:lang w:val="es-ES"/>
              </w:rPr>
            </w:pPr>
          </w:p>
          <w:p w:rsidR="00495B2C" w:rsidRPr="00367943" w:rsidRDefault="009B2EC1" w:rsidP="00EF2383">
            <w:pPr>
              <w:rPr>
                <w:sz w:val="16"/>
                <w:szCs w:val="16"/>
                <w:lang w:val="es-ES"/>
              </w:rPr>
            </w:pPr>
            <w:r w:rsidRPr="00367943">
              <w:rPr>
                <w:sz w:val="16"/>
                <w:szCs w:val="16"/>
                <w:lang w:val="es-ES"/>
              </w:rPr>
              <w:t>Diálogo programático sobre políticas sociales</w:t>
            </w:r>
          </w:p>
          <w:p w:rsidR="00495B2C" w:rsidRPr="00367943" w:rsidRDefault="00495B2C" w:rsidP="00EF2383">
            <w:pPr>
              <w:rPr>
                <w:sz w:val="16"/>
                <w:szCs w:val="16"/>
                <w:lang w:val="es-ES"/>
              </w:rPr>
            </w:pPr>
          </w:p>
          <w:p w:rsidR="00495B2C" w:rsidRPr="00367943" w:rsidRDefault="009B2EC1" w:rsidP="00EF2383">
            <w:pPr>
              <w:rPr>
                <w:sz w:val="16"/>
                <w:szCs w:val="16"/>
                <w:lang w:val="es-ES"/>
              </w:rPr>
            </w:pPr>
            <w:r w:rsidRPr="00367943">
              <w:rPr>
                <w:sz w:val="16"/>
                <w:szCs w:val="16"/>
                <w:lang w:val="es-ES"/>
              </w:rPr>
              <w:t xml:space="preserve">Asistencia técnica </w:t>
            </w:r>
            <w:r w:rsidR="00C5404B" w:rsidRPr="00367943">
              <w:rPr>
                <w:sz w:val="16"/>
                <w:szCs w:val="16"/>
                <w:lang w:val="es-ES"/>
              </w:rPr>
              <w:t>no reembolsable</w:t>
            </w:r>
            <w:r w:rsidRPr="00367943">
              <w:rPr>
                <w:sz w:val="16"/>
                <w:szCs w:val="16"/>
                <w:lang w:val="es-ES"/>
              </w:rPr>
              <w:t xml:space="preserve"> programática para pobreza</w:t>
            </w:r>
          </w:p>
          <w:p w:rsidR="00495B2C" w:rsidRPr="00367943" w:rsidRDefault="00495B2C" w:rsidP="00EF2383">
            <w:pPr>
              <w:rPr>
                <w:sz w:val="16"/>
                <w:szCs w:val="16"/>
                <w:lang w:val="es-ES"/>
              </w:rPr>
            </w:pPr>
          </w:p>
          <w:p w:rsidR="00495B2C" w:rsidRPr="00367943" w:rsidRDefault="00B802E1" w:rsidP="00EF2383">
            <w:pPr>
              <w:jc w:val="both"/>
              <w:rPr>
                <w:sz w:val="16"/>
                <w:szCs w:val="16"/>
                <w:lang w:val="es-ES"/>
              </w:rPr>
            </w:pPr>
            <w:r w:rsidRPr="00367943">
              <w:rPr>
                <w:sz w:val="16"/>
                <w:szCs w:val="16"/>
                <w:lang w:val="es-ES"/>
              </w:rPr>
              <w:t>PPD</w:t>
            </w:r>
            <w:r w:rsidR="009B2EC1" w:rsidRPr="00367943">
              <w:rPr>
                <w:sz w:val="16"/>
                <w:szCs w:val="16"/>
                <w:lang w:val="es-ES"/>
              </w:rPr>
              <w:t xml:space="preserve"> </w:t>
            </w:r>
            <w:r w:rsidR="008075B3" w:rsidRPr="00367943">
              <w:rPr>
                <w:sz w:val="16"/>
                <w:szCs w:val="16"/>
                <w:lang w:val="es-ES"/>
              </w:rPr>
              <w:t>multisectorial</w:t>
            </w:r>
          </w:p>
          <w:p w:rsidR="00495B2C" w:rsidRPr="00367943" w:rsidRDefault="00495B2C" w:rsidP="00EF2383">
            <w:pPr>
              <w:rPr>
                <w:sz w:val="16"/>
                <w:szCs w:val="16"/>
                <w:lang w:val="es-ES"/>
              </w:rPr>
            </w:pPr>
          </w:p>
          <w:p w:rsidR="00495B2C" w:rsidRPr="00367943" w:rsidRDefault="009B2EC1" w:rsidP="00EF2383">
            <w:pPr>
              <w:rPr>
                <w:sz w:val="16"/>
                <w:szCs w:val="16"/>
                <w:lang w:val="es-ES"/>
              </w:rPr>
            </w:pPr>
            <w:r w:rsidRPr="00367943">
              <w:rPr>
                <w:sz w:val="16"/>
                <w:szCs w:val="16"/>
                <w:lang w:val="es-ES"/>
              </w:rPr>
              <w:t xml:space="preserve">Asistencia técnica </w:t>
            </w:r>
            <w:r w:rsidR="00C5404B" w:rsidRPr="00367943">
              <w:rPr>
                <w:sz w:val="16"/>
                <w:szCs w:val="16"/>
                <w:lang w:val="es-ES"/>
              </w:rPr>
              <w:t>no reembolsable</w:t>
            </w:r>
            <w:r w:rsidRPr="00367943">
              <w:rPr>
                <w:sz w:val="16"/>
                <w:szCs w:val="16"/>
                <w:lang w:val="es-ES"/>
              </w:rPr>
              <w:t xml:space="preserve"> </w:t>
            </w:r>
            <w:r w:rsidR="003F53B9" w:rsidRPr="00367943">
              <w:rPr>
                <w:sz w:val="16"/>
                <w:szCs w:val="16"/>
                <w:lang w:val="es-ES"/>
              </w:rPr>
              <w:t>programática para desarrollo</w:t>
            </w:r>
          </w:p>
          <w:p w:rsidR="00495B2C" w:rsidRPr="00367943" w:rsidRDefault="00495B2C" w:rsidP="00EF2383">
            <w:pPr>
              <w:rPr>
                <w:sz w:val="16"/>
                <w:szCs w:val="16"/>
                <w:lang w:val="es-ES"/>
              </w:rPr>
            </w:pPr>
          </w:p>
          <w:p w:rsidR="00495B2C" w:rsidRPr="00367943" w:rsidRDefault="00495B2C" w:rsidP="003F53B9">
            <w:pPr>
              <w:rPr>
                <w:sz w:val="16"/>
                <w:szCs w:val="16"/>
                <w:lang w:val="es-ES"/>
              </w:rPr>
            </w:pPr>
            <w:r w:rsidRPr="00367943">
              <w:rPr>
                <w:sz w:val="16"/>
                <w:szCs w:val="16"/>
                <w:lang w:val="es-ES"/>
              </w:rPr>
              <w:t xml:space="preserve">JSDF </w:t>
            </w:r>
            <w:r w:rsidR="009B2EC1" w:rsidRPr="00367943">
              <w:rPr>
                <w:sz w:val="16"/>
                <w:szCs w:val="16"/>
                <w:lang w:val="es-ES"/>
              </w:rPr>
              <w:t>Desarrollo de comu</w:t>
            </w:r>
            <w:r w:rsidR="003F53B9" w:rsidRPr="00367943">
              <w:rPr>
                <w:sz w:val="16"/>
                <w:szCs w:val="16"/>
                <w:lang w:val="es-ES"/>
              </w:rPr>
              <w:t>n</w:t>
            </w:r>
            <w:r w:rsidR="009B2EC1" w:rsidRPr="00367943">
              <w:rPr>
                <w:sz w:val="16"/>
                <w:szCs w:val="16"/>
                <w:lang w:val="es-ES"/>
              </w:rPr>
              <w:t>idades indígenas</w:t>
            </w:r>
            <w:r w:rsidRPr="00367943">
              <w:rPr>
                <w:sz w:val="16"/>
                <w:szCs w:val="16"/>
                <w:lang w:val="es-ES"/>
              </w:rPr>
              <w:t>.</w:t>
            </w:r>
          </w:p>
        </w:tc>
      </w:tr>
      <w:tr w:rsidR="00495B2C" w:rsidRPr="009C783A" w:rsidTr="00EF2383">
        <w:trPr>
          <w:trHeight w:val="170"/>
        </w:trPr>
        <w:tc>
          <w:tcPr>
            <w:tcW w:w="4219" w:type="dxa"/>
          </w:tcPr>
          <w:p w:rsidR="00495B2C" w:rsidRPr="00367943" w:rsidRDefault="00495B2C" w:rsidP="00EF2383">
            <w:pPr>
              <w:jc w:val="both"/>
              <w:rPr>
                <w:sz w:val="16"/>
                <w:szCs w:val="16"/>
                <w:lang w:val="es-ES"/>
              </w:rPr>
            </w:pPr>
          </w:p>
          <w:p w:rsidR="00495B2C" w:rsidRPr="00367943" w:rsidRDefault="00914AD3" w:rsidP="00EF2383">
            <w:pPr>
              <w:jc w:val="both"/>
              <w:rPr>
                <w:sz w:val="16"/>
                <w:szCs w:val="16"/>
                <w:lang w:val="es-ES"/>
              </w:rPr>
            </w:pPr>
            <w:r w:rsidRPr="00367943">
              <w:rPr>
                <w:sz w:val="16"/>
                <w:szCs w:val="16"/>
                <w:lang w:val="es-ES"/>
              </w:rPr>
              <w:t xml:space="preserve">Mejorar selección de </w:t>
            </w:r>
            <w:r w:rsidR="00014175" w:rsidRPr="00367943">
              <w:rPr>
                <w:sz w:val="16"/>
                <w:szCs w:val="16"/>
                <w:lang w:val="es-ES"/>
              </w:rPr>
              <w:t xml:space="preserve">los </w:t>
            </w:r>
            <w:r w:rsidRPr="00367943">
              <w:rPr>
                <w:sz w:val="16"/>
                <w:szCs w:val="16"/>
                <w:lang w:val="es-ES"/>
              </w:rPr>
              <w:t>beneficiarios de</w:t>
            </w:r>
            <w:r w:rsidR="00014175" w:rsidRPr="00367943">
              <w:rPr>
                <w:sz w:val="16"/>
                <w:szCs w:val="16"/>
                <w:lang w:val="es-ES"/>
              </w:rPr>
              <w:t>l gasto social en</w:t>
            </w:r>
            <w:r w:rsidRPr="00367943">
              <w:rPr>
                <w:sz w:val="16"/>
                <w:szCs w:val="16"/>
                <w:lang w:val="es-ES"/>
              </w:rPr>
              <w:t xml:space="preserve"> programas de transferencias monetarias.</w:t>
            </w:r>
          </w:p>
          <w:p w:rsidR="00495B2C" w:rsidRPr="00367943" w:rsidRDefault="00495B2C" w:rsidP="00EF2383">
            <w:pPr>
              <w:jc w:val="both"/>
              <w:rPr>
                <w:sz w:val="16"/>
                <w:szCs w:val="16"/>
                <w:lang w:val="es-ES"/>
              </w:rPr>
            </w:pPr>
          </w:p>
        </w:tc>
        <w:tc>
          <w:tcPr>
            <w:tcW w:w="4049" w:type="dxa"/>
          </w:tcPr>
          <w:p w:rsidR="00495B2C" w:rsidRPr="00367943" w:rsidRDefault="00495B2C" w:rsidP="00EF2383">
            <w:pPr>
              <w:jc w:val="both"/>
              <w:rPr>
                <w:sz w:val="16"/>
                <w:szCs w:val="16"/>
                <w:lang w:val="es-ES"/>
              </w:rPr>
            </w:pPr>
          </w:p>
          <w:p w:rsidR="00495B2C" w:rsidRPr="00367943" w:rsidRDefault="00914AD3" w:rsidP="00EF2383">
            <w:pPr>
              <w:jc w:val="both"/>
              <w:rPr>
                <w:sz w:val="16"/>
                <w:szCs w:val="16"/>
                <w:lang w:val="es-ES"/>
              </w:rPr>
            </w:pPr>
            <w:r w:rsidRPr="00367943">
              <w:rPr>
                <w:sz w:val="16"/>
                <w:szCs w:val="16"/>
                <w:lang w:val="es-ES"/>
              </w:rPr>
              <w:t>Actualiza</w:t>
            </w:r>
            <w:r w:rsidR="000D3ABA" w:rsidRPr="00367943">
              <w:rPr>
                <w:sz w:val="16"/>
                <w:szCs w:val="16"/>
                <w:lang w:val="es-ES"/>
              </w:rPr>
              <w:t xml:space="preserve">r </w:t>
            </w:r>
            <w:r w:rsidRPr="00367943">
              <w:rPr>
                <w:sz w:val="16"/>
                <w:szCs w:val="16"/>
                <w:lang w:val="es-ES"/>
              </w:rPr>
              <w:t xml:space="preserve">el instrumento de selección de beneficiarios de programa </w:t>
            </w:r>
            <w:r w:rsidR="00014175" w:rsidRPr="00367943">
              <w:rPr>
                <w:sz w:val="16"/>
                <w:szCs w:val="16"/>
                <w:lang w:val="es-ES"/>
              </w:rPr>
              <w:t>“</w:t>
            </w:r>
            <w:r w:rsidR="00495B2C" w:rsidRPr="00367943">
              <w:rPr>
                <w:sz w:val="16"/>
                <w:szCs w:val="16"/>
                <w:lang w:val="es-ES"/>
              </w:rPr>
              <w:t>Tekopor</w:t>
            </w:r>
            <w:r w:rsidRPr="00367943">
              <w:rPr>
                <w:sz w:val="16"/>
                <w:szCs w:val="16"/>
                <w:lang w:val="es-ES"/>
              </w:rPr>
              <w:t>ã</w:t>
            </w:r>
            <w:r w:rsidR="00014175" w:rsidRPr="00367943">
              <w:rPr>
                <w:sz w:val="16"/>
                <w:szCs w:val="16"/>
                <w:lang w:val="es-ES"/>
              </w:rPr>
              <w:t>”  de TCM.</w:t>
            </w:r>
          </w:p>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p>
          <w:p w:rsidR="00495B2C" w:rsidRPr="00367943" w:rsidRDefault="000D3ABA" w:rsidP="00EF2383">
            <w:pPr>
              <w:jc w:val="both"/>
              <w:rPr>
                <w:sz w:val="16"/>
                <w:szCs w:val="16"/>
                <w:lang w:val="es-ES"/>
              </w:rPr>
            </w:pPr>
            <w:r w:rsidRPr="00367943">
              <w:rPr>
                <w:sz w:val="16"/>
                <w:szCs w:val="16"/>
                <w:lang w:val="es-ES"/>
              </w:rPr>
              <w:t xml:space="preserve">Introducir un nuevo instrumento para seleccionar e incluir a beneficiarios del programa de pensiones no contributivas </w:t>
            </w:r>
            <w:r w:rsidR="00495B2C" w:rsidRPr="00367943">
              <w:rPr>
                <w:sz w:val="16"/>
                <w:szCs w:val="16"/>
                <w:lang w:val="es-ES"/>
              </w:rPr>
              <w:t>“Adultos Mayores”</w:t>
            </w:r>
          </w:p>
          <w:p w:rsidR="00495B2C" w:rsidRPr="00367943" w:rsidRDefault="00495B2C" w:rsidP="00EF2383">
            <w:pPr>
              <w:jc w:val="both"/>
              <w:rPr>
                <w:sz w:val="16"/>
                <w:szCs w:val="16"/>
                <w:lang w:val="es-ES"/>
              </w:rPr>
            </w:pPr>
          </w:p>
        </w:tc>
        <w:tc>
          <w:tcPr>
            <w:tcW w:w="4039" w:type="dxa"/>
          </w:tcPr>
          <w:p w:rsidR="00495B2C" w:rsidRPr="00367943" w:rsidRDefault="00574795" w:rsidP="00EF2383">
            <w:pPr>
              <w:jc w:val="both"/>
              <w:rPr>
                <w:sz w:val="16"/>
                <w:szCs w:val="16"/>
                <w:lang w:val="es-ES"/>
              </w:rPr>
            </w:pPr>
            <w:r w:rsidRPr="00367943">
              <w:rPr>
                <w:sz w:val="16"/>
                <w:szCs w:val="16"/>
                <w:lang w:val="es-ES"/>
              </w:rPr>
              <w:t xml:space="preserve">Meta de TMC mejoró significativamente puesto que se identificaron beneficiarios para el programa </w:t>
            </w:r>
            <w:r w:rsidR="00495B2C" w:rsidRPr="00367943">
              <w:rPr>
                <w:sz w:val="16"/>
                <w:szCs w:val="16"/>
                <w:lang w:val="es-ES"/>
              </w:rPr>
              <w:t>Tekopor</w:t>
            </w:r>
            <w:r w:rsidRPr="00367943">
              <w:rPr>
                <w:sz w:val="16"/>
                <w:szCs w:val="16"/>
                <w:lang w:val="es-ES"/>
              </w:rPr>
              <w:t>ã</w:t>
            </w:r>
            <w:r w:rsidR="00495B2C" w:rsidRPr="00367943">
              <w:rPr>
                <w:sz w:val="16"/>
                <w:szCs w:val="16"/>
                <w:lang w:val="es-ES"/>
              </w:rPr>
              <w:t xml:space="preserve"> </w:t>
            </w:r>
            <w:r w:rsidR="00E1704A" w:rsidRPr="00367943">
              <w:rPr>
                <w:sz w:val="16"/>
                <w:szCs w:val="16"/>
                <w:lang w:val="es-ES"/>
              </w:rPr>
              <w:t xml:space="preserve">con un </w:t>
            </w:r>
            <w:r w:rsidR="00014175" w:rsidRPr="00367943">
              <w:rPr>
                <w:sz w:val="16"/>
                <w:szCs w:val="16"/>
                <w:lang w:val="es-ES"/>
              </w:rPr>
              <w:t>abordaje</w:t>
            </w:r>
            <w:r w:rsidR="00E1704A" w:rsidRPr="00367943">
              <w:rPr>
                <w:sz w:val="16"/>
                <w:szCs w:val="16"/>
                <w:lang w:val="es-ES"/>
              </w:rPr>
              <w:t xml:space="preserve"> doble de selección de zonas geográficas y censo puerta-a-puerta</w:t>
            </w:r>
            <w:r w:rsidR="00495B2C" w:rsidRPr="00367943">
              <w:rPr>
                <w:sz w:val="16"/>
                <w:szCs w:val="16"/>
                <w:lang w:val="es-ES"/>
              </w:rPr>
              <w:t xml:space="preserve">. </w:t>
            </w:r>
          </w:p>
          <w:p w:rsidR="00495B2C" w:rsidRPr="00367943" w:rsidRDefault="00E1704A" w:rsidP="00EF2383">
            <w:pPr>
              <w:jc w:val="both"/>
              <w:rPr>
                <w:sz w:val="16"/>
                <w:szCs w:val="16"/>
                <w:lang w:val="es-ES"/>
              </w:rPr>
            </w:pPr>
            <w:r w:rsidRPr="00367943">
              <w:rPr>
                <w:sz w:val="16"/>
                <w:szCs w:val="16"/>
                <w:lang w:val="es-ES"/>
              </w:rPr>
              <w:t>El Banco apoya al G</w:t>
            </w:r>
            <w:r w:rsidR="004B0F3E" w:rsidRPr="00367943">
              <w:rPr>
                <w:sz w:val="16"/>
                <w:szCs w:val="16"/>
                <w:lang w:val="es-ES"/>
              </w:rPr>
              <w:t>obierno</w:t>
            </w:r>
            <w:r w:rsidR="00495B2C" w:rsidRPr="00367943">
              <w:rPr>
                <w:sz w:val="16"/>
                <w:szCs w:val="16"/>
                <w:lang w:val="es-ES"/>
              </w:rPr>
              <w:t xml:space="preserve"> </w:t>
            </w:r>
            <w:r w:rsidRPr="00367943">
              <w:rPr>
                <w:sz w:val="16"/>
                <w:szCs w:val="16"/>
                <w:lang w:val="es-ES"/>
              </w:rPr>
              <w:t>en la actualización del instrumento de selección, que se espera esté listo antes de mediados de 2</w:t>
            </w:r>
            <w:r w:rsidR="00495B2C" w:rsidRPr="00367943">
              <w:rPr>
                <w:sz w:val="16"/>
                <w:szCs w:val="16"/>
                <w:lang w:val="es-ES"/>
              </w:rPr>
              <w:t>012.</w:t>
            </w:r>
          </w:p>
          <w:p w:rsidR="00495B2C" w:rsidRPr="00367943" w:rsidRDefault="009B2EC1" w:rsidP="00014175">
            <w:pPr>
              <w:jc w:val="both"/>
              <w:rPr>
                <w:sz w:val="16"/>
                <w:szCs w:val="16"/>
                <w:lang w:val="es-ES"/>
              </w:rPr>
            </w:pPr>
            <w:r w:rsidRPr="00367943">
              <w:rPr>
                <w:sz w:val="16"/>
                <w:szCs w:val="16"/>
                <w:lang w:val="es-ES"/>
              </w:rPr>
              <w:t xml:space="preserve">El Banco ayudó a diseñar e implementar un instrumento para la selección de los beneficiarios del programa </w:t>
            </w:r>
            <w:r w:rsidR="00495B2C" w:rsidRPr="00367943">
              <w:rPr>
                <w:sz w:val="16"/>
                <w:szCs w:val="16"/>
                <w:lang w:val="es-ES"/>
              </w:rPr>
              <w:t xml:space="preserve">Adultos Mayores. </w:t>
            </w:r>
            <w:r w:rsidRPr="00367943">
              <w:rPr>
                <w:sz w:val="16"/>
                <w:szCs w:val="16"/>
                <w:lang w:val="es-ES"/>
              </w:rPr>
              <w:t xml:space="preserve">Los siguientes pasos incluyen la formalización legal del instrumento que se estima estará listo para fines de </w:t>
            </w:r>
            <w:r w:rsidR="00495B2C" w:rsidRPr="00367943">
              <w:rPr>
                <w:sz w:val="16"/>
                <w:szCs w:val="16"/>
                <w:lang w:val="es-ES"/>
              </w:rPr>
              <w:t>2013</w:t>
            </w:r>
          </w:p>
        </w:tc>
        <w:tc>
          <w:tcPr>
            <w:tcW w:w="2593" w:type="dxa"/>
            <w:vMerge/>
          </w:tcPr>
          <w:p w:rsidR="00495B2C" w:rsidRPr="00367943" w:rsidRDefault="00495B2C" w:rsidP="00EF2383">
            <w:pPr>
              <w:rPr>
                <w:sz w:val="16"/>
                <w:szCs w:val="16"/>
                <w:lang w:val="es-ES"/>
              </w:rPr>
            </w:pPr>
          </w:p>
        </w:tc>
      </w:tr>
      <w:tr w:rsidR="00495B2C" w:rsidRPr="009C783A" w:rsidTr="00EF2383">
        <w:trPr>
          <w:trHeight w:val="446"/>
        </w:trPr>
        <w:tc>
          <w:tcPr>
            <w:tcW w:w="4219" w:type="dxa"/>
            <w:shd w:val="pct15" w:color="auto" w:fill="auto"/>
          </w:tcPr>
          <w:p w:rsidR="00495B2C" w:rsidRPr="00367943" w:rsidRDefault="006E750C" w:rsidP="00EF2383">
            <w:pPr>
              <w:jc w:val="center"/>
              <w:rPr>
                <w:sz w:val="16"/>
                <w:szCs w:val="16"/>
                <w:lang w:val="es-ES"/>
              </w:rPr>
            </w:pPr>
            <w:r w:rsidRPr="00367943">
              <w:rPr>
                <w:b/>
                <w:sz w:val="16"/>
                <w:szCs w:val="16"/>
                <w:lang w:val="es-ES"/>
              </w:rPr>
              <w:lastRenderedPageBreak/>
              <w:t>Resultados de la EAP</w:t>
            </w:r>
          </w:p>
        </w:tc>
        <w:tc>
          <w:tcPr>
            <w:tcW w:w="4049" w:type="dxa"/>
            <w:shd w:val="pct15" w:color="auto" w:fill="auto"/>
          </w:tcPr>
          <w:p w:rsidR="00495B2C" w:rsidRPr="00367943" w:rsidRDefault="009B2EC1" w:rsidP="00EF2383">
            <w:pPr>
              <w:jc w:val="center"/>
              <w:rPr>
                <w:sz w:val="16"/>
                <w:szCs w:val="16"/>
                <w:lang w:val="es-ES"/>
              </w:rPr>
            </w:pPr>
            <w:r w:rsidRPr="00367943">
              <w:rPr>
                <w:b/>
                <w:bCs/>
                <w:sz w:val="16"/>
                <w:szCs w:val="16"/>
                <w:lang w:val="es-ES"/>
              </w:rPr>
              <w:t>Hitos</w:t>
            </w:r>
          </w:p>
        </w:tc>
        <w:tc>
          <w:tcPr>
            <w:tcW w:w="4039" w:type="dxa"/>
            <w:shd w:val="pct15" w:color="auto" w:fill="auto"/>
          </w:tcPr>
          <w:p w:rsidR="00495B2C" w:rsidRPr="00367943" w:rsidRDefault="009B2EC1" w:rsidP="00EF2383">
            <w:pPr>
              <w:jc w:val="center"/>
              <w:rPr>
                <w:sz w:val="16"/>
                <w:szCs w:val="16"/>
                <w:lang w:val="es-ES"/>
              </w:rPr>
            </w:pPr>
            <w:r w:rsidRPr="00367943">
              <w:rPr>
                <w:b/>
                <w:bCs/>
                <w:sz w:val="16"/>
                <w:szCs w:val="16"/>
                <w:lang w:val="es-ES"/>
              </w:rPr>
              <w:t>Estado</w:t>
            </w:r>
          </w:p>
        </w:tc>
        <w:tc>
          <w:tcPr>
            <w:tcW w:w="2593" w:type="dxa"/>
            <w:shd w:val="pct15" w:color="auto" w:fill="auto"/>
          </w:tcPr>
          <w:p w:rsidR="00495B2C" w:rsidRPr="00367943" w:rsidRDefault="009B2EC1" w:rsidP="009B2EC1">
            <w:pPr>
              <w:jc w:val="center"/>
              <w:rPr>
                <w:sz w:val="16"/>
                <w:szCs w:val="16"/>
                <w:lang w:val="es-ES"/>
              </w:rPr>
            </w:pPr>
            <w:r w:rsidRPr="00367943">
              <w:rPr>
                <w:b/>
                <w:bCs/>
                <w:sz w:val="16"/>
                <w:szCs w:val="16"/>
                <w:lang w:val="es-ES"/>
              </w:rPr>
              <w:t>Programa del Grupo del Banco</w:t>
            </w:r>
          </w:p>
        </w:tc>
      </w:tr>
      <w:tr w:rsidR="00495B2C" w:rsidRPr="009C783A" w:rsidTr="00EF2383">
        <w:trPr>
          <w:trHeight w:val="341"/>
        </w:trPr>
        <w:tc>
          <w:tcPr>
            <w:tcW w:w="14900" w:type="dxa"/>
            <w:gridSpan w:val="4"/>
            <w:shd w:val="pct15" w:color="auto" w:fill="auto"/>
          </w:tcPr>
          <w:p w:rsidR="00495B2C" w:rsidRPr="00367943" w:rsidRDefault="00C43846" w:rsidP="009B2EC1">
            <w:pPr>
              <w:numPr>
                <w:ilvl w:val="0"/>
                <w:numId w:val="23"/>
              </w:numPr>
              <w:jc w:val="center"/>
              <w:rPr>
                <w:b/>
                <w:bCs/>
                <w:sz w:val="16"/>
                <w:szCs w:val="16"/>
                <w:lang w:val="es-ES"/>
              </w:rPr>
            </w:pPr>
            <w:r w:rsidRPr="00367943">
              <w:rPr>
                <w:b/>
                <w:sz w:val="16"/>
                <w:szCs w:val="16"/>
                <w:lang w:val="es-ES"/>
              </w:rPr>
              <w:t>Pobreza: Mejoramiento de las inversiones en los sectores sociales (salud y educación) y focalización del gasto público en la lucha contra la pobreza extrema</w:t>
            </w:r>
          </w:p>
        </w:tc>
      </w:tr>
      <w:tr w:rsidR="00495B2C" w:rsidRPr="009C783A" w:rsidTr="00EF2383">
        <w:trPr>
          <w:trHeight w:val="170"/>
        </w:trPr>
        <w:tc>
          <w:tcPr>
            <w:tcW w:w="14900" w:type="dxa"/>
            <w:gridSpan w:val="4"/>
          </w:tcPr>
          <w:p w:rsidR="00495B2C" w:rsidRPr="00367943" w:rsidRDefault="009B2EC1" w:rsidP="009B2EC1">
            <w:pPr>
              <w:jc w:val="center"/>
              <w:rPr>
                <w:sz w:val="16"/>
                <w:szCs w:val="16"/>
                <w:lang w:val="es-ES"/>
              </w:rPr>
            </w:pPr>
            <w:r w:rsidRPr="00367943">
              <w:rPr>
                <w:b/>
                <w:i/>
                <w:sz w:val="16"/>
                <w:szCs w:val="16"/>
                <w:lang w:val="es-ES"/>
              </w:rPr>
              <w:t>Generación de empleos y lucha contra la pobreza</w:t>
            </w:r>
            <w:r w:rsidR="00495B2C" w:rsidRPr="00367943">
              <w:rPr>
                <w:b/>
                <w:i/>
                <w:sz w:val="16"/>
                <w:szCs w:val="16"/>
                <w:lang w:val="es-ES"/>
              </w:rPr>
              <w:t xml:space="preserve"> (especial</w:t>
            </w:r>
            <w:r w:rsidRPr="00367943">
              <w:rPr>
                <w:b/>
                <w:i/>
                <w:sz w:val="16"/>
                <w:szCs w:val="16"/>
                <w:lang w:val="es-ES"/>
              </w:rPr>
              <w:t xml:space="preserve">mente a la luz de los efectos de la crisis financiera mundial en </w:t>
            </w:r>
            <w:r w:rsidR="00495B2C" w:rsidRPr="00367943">
              <w:rPr>
                <w:b/>
                <w:i/>
                <w:sz w:val="16"/>
                <w:szCs w:val="16"/>
                <w:lang w:val="es-ES"/>
              </w:rPr>
              <w:t>Paraguay)</w:t>
            </w:r>
          </w:p>
        </w:tc>
      </w:tr>
      <w:tr w:rsidR="00495B2C" w:rsidRPr="009C783A" w:rsidTr="00EF2383">
        <w:trPr>
          <w:trHeight w:val="170"/>
        </w:trPr>
        <w:tc>
          <w:tcPr>
            <w:tcW w:w="4219" w:type="dxa"/>
          </w:tcPr>
          <w:p w:rsidR="00495B2C" w:rsidRPr="00367943" w:rsidRDefault="00495B2C" w:rsidP="00EF2383">
            <w:pPr>
              <w:jc w:val="both"/>
              <w:rPr>
                <w:sz w:val="16"/>
                <w:szCs w:val="16"/>
                <w:lang w:val="es-ES"/>
              </w:rPr>
            </w:pPr>
          </w:p>
          <w:p w:rsidR="00495B2C" w:rsidRPr="00367943" w:rsidRDefault="00C74494" w:rsidP="00013B15">
            <w:pPr>
              <w:jc w:val="both"/>
              <w:rPr>
                <w:sz w:val="16"/>
                <w:szCs w:val="16"/>
                <w:lang w:val="es-ES"/>
              </w:rPr>
            </w:pPr>
            <w:r w:rsidRPr="00367943">
              <w:rPr>
                <w:sz w:val="16"/>
                <w:szCs w:val="16"/>
                <w:lang w:val="es-ES"/>
              </w:rPr>
              <w:t xml:space="preserve">Nuevas herramientas para abordar otras inquietudes importantes relativas a la pobreza, particularmente las que se deben a la crisis, </w:t>
            </w:r>
            <w:r w:rsidR="00013B15" w:rsidRPr="00367943">
              <w:rPr>
                <w:sz w:val="16"/>
                <w:szCs w:val="16"/>
                <w:lang w:val="es-ES"/>
              </w:rPr>
              <w:t>por medio de</w:t>
            </w:r>
            <w:r w:rsidRPr="00367943">
              <w:rPr>
                <w:sz w:val="16"/>
                <w:szCs w:val="16"/>
                <w:lang w:val="es-ES"/>
              </w:rPr>
              <w:t xml:space="preserve"> mecanismos descentralizados, tales como proyectos impulsados por las comunidades.</w:t>
            </w:r>
          </w:p>
        </w:tc>
        <w:tc>
          <w:tcPr>
            <w:tcW w:w="4049" w:type="dxa"/>
          </w:tcPr>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r w:rsidRPr="00367943">
              <w:rPr>
                <w:sz w:val="16"/>
                <w:szCs w:val="16"/>
                <w:lang w:val="es-ES"/>
              </w:rPr>
              <w:t>La</w:t>
            </w:r>
            <w:r w:rsidR="00C74494" w:rsidRPr="00367943">
              <w:rPr>
                <w:sz w:val="16"/>
                <w:szCs w:val="16"/>
                <w:lang w:val="es-ES"/>
              </w:rPr>
              <w:t xml:space="preserve">nzar un diálogo sobre las alternativas de Paraguay </w:t>
            </w:r>
            <w:r w:rsidR="004B60CB" w:rsidRPr="00367943">
              <w:rPr>
                <w:sz w:val="16"/>
                <w:szCs w:val="16"/>
                <w:lang w:val="es-ES"/>
              </w:rPr>
              <w:t xml:space="preserve">para </w:t>
            </w:r>
            <w:r w:rsidR="00C74494" w:rsidRPr="00367943">
              <w:rPr>
                <w:sz w:val="16"/>
                <w:szCs w:val="16"/>
                <w:lang w:val="es-ES"/>
              </w:rPr>
              <w:t>contrar</w:t>
            </w:r>
            <w:r w:rsidR="006E750C" w:rsidRPr="00367943">
              <w:rPr>
                <w:sz w:val="16"/>
                <w:szCs w:val="16"/>
                <w:lang w:val="es-ES"/>
              </w:rPr>
              <w:t>r</w:t>
            </w:r>
            <w:r w:rsidR="00C74494" w:rsidRPr="00367943">
              <w:rPr>
                <w:sz w:val="16"/>
                <w:szCs w:val="16"/>
                <w:lang w:val="es-ES"/>
              </w:rPr>
              <w:t xml:space="preserve">estar los </w:t>
            </w:r>
            <w:r w:rsidR="004B60CB" w:rsidRPr="00367943">
              <w:rPr>
                <w:sz w:val="16"/>
                <w:szCs w:val="16"/>
                <w:lang w:val="es-ES"/>
              </w:rPr>
              <w:t xml:space="preserve">posibles </w:t>
            </w:r>
            <w:r w:rsidR="00C74494" w:rsidRPr="00367943">
              <w:rPr>
                <w:sz w:val="16"/>
                <w:szCs w:val="16"/>
                <w:lang w:val="es-ES"/>
              </w:rPr>
              <w:t>efectos que la crisis financiera mundial sobre los hogares más pobres (incluyendo, si corresponde, alianzas con el sector privado en apoyo de políticas activas para el mercado laboral, educación vocacional, et</w:t>
            </w:r>
            <w:r w:rsidRPr="00367943">
              <w:rPr>
                <w:sz w:val="16"/>
                <w:szCs w:val="16"/>
                <w:lang w:val="es-ES"/>
              </w:rPr>
              <w:t>c.).</w:t>
            </w:r>
          </w:p>
          <w:p w:rsidR="00495B2C" w:rsidRPr="00367943" w:rsidRDefault="00495B2C" w:rsidP="00EF2383">
            <w:pPr>
              <w:jc w:val="both"/>
              <w:rPr>
                <w:sz w:val="16"/>
                <w:szCs w:val="16"/>
                <w:lang w:val="es-ES"/>
              </w:rPr>
            </w:pPr>
          </w:p>
        </w:tc>
        <w:tc>
          <w:tcPr>
            <w:tcW w:w="4039" w:type="dxa"/>
          </w:tcPr>
          <w:p w:rsidR="00495B2C" w:rsidRPr="00367943" w:rsidRDefault="00495B2C" w:rsidP="00EF2383">
            <w:pPr>
              <w:jc w:val="both"/>
              <w:rPr>
                <w:sz w:val="16"/>
                <w:szCs w:val="16"/>
                <w:lang w:val="es-ES"/>
              </w:rPr>
            </w:pPr>
          </w:p>
          <w:p w:rsidR="00495B2C" w:rsidRPr="00367943" w:rsidRDefault="00C74494" w:rsidP="006E750C">
            <w:pPr>
              <w:jc w:val="both"/>
              <w:rPr>
                <w:sz w:val="16"/>
                <w:szCs w:val="16"/>
                <w:lang w:val="es-ES"/>
              </w:rPr>
            </w:pPr>
            <w:r w:rsidRPr="00367943">
              <w:rPr>
                <w:sz w:val="16"/>
                <w:szCs w:val="16"/>
                <w:lang w:val="es-ES"/>
              </w:rPr>
              <w:t xml:space="preserve">Se realizó una asistencia técnica </w:t>
            </w:r>
            <w:r w:rsidR="00C5404B" w:rsidRPr="00367943">
              <w:rPr>
                <w:sz w:val="16"/>
                <w:szCs w:val="16"/>
                <w:lang w:val="es-ES"/>
              </w:rPr>
              <w:t>no reembolsable</w:t>
            </w:r>
            <w:r w:rsidRPr="00367943">
              <w:rPr>
                <w:sz w:val="16"/>
                <w:szCs w:val="16"/>
                <w:lang w:val="es-ES"/>
              </w:rPr>
              <w:t xml:space="preserve"> para un estudio de pobreza que analice el impacto de la desigualdad y l</w:t>
            </w:r>
            <w:r w:rsidR="004B60CB" w:rsidRPr="00367943">
              <w:rPr>
                <w:sz w:val="16"/>
                <w:szCs w:val="16"/>
                <w:lang w:val="es-ES"/>
              </w:rPr>
              <w:t>a tendencia al alza de l</w:t>
            </w:r>
            <w:r w:rsidRPr="00367943">
              <w:rPr>
                <w:sz w:val="16"/>
                <w:szCs w:val="16"/>
                <w:lang w:val="es-ES"/>
              </w:rPr>
              <w:t>os precios de los alimentos sobre las tasas de pobreza nacionales</w:t>
            </w:r>
            <w:r w:rsidR="00495B2C" w:rsidRPr="00367943">
              <w:rPr>
                <w:sz w:val="16"/>
                <w:szCs w:val="16"/>
                <w:lang w:val="es-ES"/>
              </w:rPr>
              <w:t xml:space="preserve">. </w:t>
            </w:r>
            <w:r w:rsidRPr="00367943">
              <w:rPr>
                <w:sz w:val="16"/>
                <w:szCs w:val="16"/>
                <w:lang w:val="es-ES"/>
              </w:rPr>
              <w:t xml:space="preserve">También presentó la nueva metodología para la pobreza, analizó los factores decisivos de la pobreza, analizó tendencias en el mercado laboral urbano y analizó </w:t>
            </w:r>
            <w:r w:rsidR="009F4F43" w:rsidRPr="00367943">
              <w:rPr>
                <w:sz w:val="16"/>
                <w:szCs w:val="16"/>
                <w:lang w:val="es-ES"/>
              </w:rPr>
              <w:t>los posibles impactos sobre la pobreza de una expansión (simulada) de los programas de transferencias mo</w:t>
            </w:r>
            <w:r w:rsidR="006E750C" w:rsidRPr="00367943">
              <w:rPr>
                <w:sz w:val="16"/>
                <w:szCs w:val="16"/>
                <w:lang w:val="es-ES"/>
              </w:rPr>
              <w:t>ne</w:t>
            </w:r>
            <w:r w:rsidR="009F4F43" w:rsidRPr="00367943">
              <w:rPr>
                <w:sz w:val="16"/>
                <w:szCs w:val="16"/>
                <w:lang w:val="es-ES"/>
              </w:rPr>
              <w:t>tarias (tanto las TMC y la nueva ley de pensiones no contributivas</w:t>
            </w:r>
            <w:r w:rsidR="00495B2C" w:rsidRPr="00367943">
              <w:rPr>
                <w:sz w:val="16"/>
                <w:szCs w:val="16"/>
                <w:lang w:val="es-ES"/>
              </w:rPr>
              <w:t xml:space="preserve">). </w:t>
            </w:r>
          </w:p>
        </w:tc>
        <w:tc>
          <w:tcPr>
            <w:tcW w:w="2593" w:type="dxa"/>
          </w:tcPr>
          <w:p w:rsidR="00495B2C" w:rsidRPr="00367943" w:rsidRDefault="00495B2C" w:rsidP="00EF2383">
            <w:pPr>
              <w:rPr>
                <w:sz w:val="16"/>
                <w:szCs w:val="16"/>
                <w:lang w:val="es-ES"/>
              </w:rPr>
            </w:pPr>
          </w:p>
          <w:p w:rsidR="009B2EC1" w:rsidRPr="00367943" w:rsidRDefault="009B2EC1" w:rsidP="009B2EC1">
            <w:pPr>
              <w:rPr>
                <w:sz w:val="16"/>
                <w:szCs w:val="16"/>
                <w:lang w:val="es-ES"/>
              </w:rPr>
            </w:pPr>
            <w:r w:rsidRPr="00367943">
              <w:rPr>
                <w:sz w:val="16"/>
                <w:szCs w:val="16"/>
                <w:lang w:val="es-ES"/>
              </w:rPr>
              <w:t xml:space="preserve">Asistencia técnica </w:t>
            </w:r>
            <w:r w:rsidR="00C5404B" w:rsidRPr="00367943">
              <w:rPr>
                <w:sz w:val="16"/>
                <w:szCs w:val="16"/>
                <w:lang w:val="es-ES"/>
              </w:rPr>
              <w:t>no reembolsable</w:t>
            </w:r>
            <w:r w:rsidRPr="00367943">
              <w:rPr>
                <w:sz w:val="16"/>
                <w:szCs w:val="16"/>
                <w:lang w:val="es-ES"/>
              </w:rPr>
              <w:t xml:space="preserve"> programática para pobreza</w:t>
            </w:r>
          </w:p>
          <w:p w:rsidR="00495B2C" w:rsidRPr="00367943" w:rsidRDefault="00495B2C" w:rsidP="00EF2383">
            <w:pPr>
              <w:rPr>
                <w:sz w:val="16"/>
                <w:szCs w:val="16"/>
                <w:lang w:val="es-ES"/>
              </w:rPr>
            </w:pPr>
          </w:p>
        </w:tc>
      </w:tr>
      <w:tr w:rsidR="00495B2C" w:rsidRPr="009C783A" w:rsidTr="00EF2383">
        <w:trPr>
          <w:trHeight w:val="170"/>
        </w:trPr>
        <w:tc>
          <w:tcPr>
            <w:tcW w:w="4219" w:type="dxa"/>
          </w:tcPr>
          <w:p w:rsidR="00495B2C" w:rsidRPr="00367943" w:rsidRDefault="00495B2C" w:rsidP="00EF2383">
            <w:pPr>
              <w:jc w:val="both"/>
              <w:rPr>
                <w:sz w:val="16"/>
                <w:szCs w:val="16"/>
                <w:lang w:val="es-ES"/>
              </w:rPr>
            </w:pPr>
          </w:p>
          <w:p w:rsidR="00495B2C" w:rsidRPr="00367943" w:rsidRDefault="00495B2C" w:rsidP="006E750C">
            <w:pPr>
              <w:jc w:val="both"/>
              <w:rPr>
                <w:sz w:val="12"/>
                <w:szCs w:val="12"/>
                <w:lang w:val="es-ES"/>
              </w:rPr>
            </w:pPr>
            <w:r w:rsidRPr="00367943">
              <w:rPr>
                <w:sz w:val="16"/>
                <w:szCs w:val="16"/>
                <w:lang w:val="es-ES"/>
              </w:rPr>
              <w:t>De</w:t>
            </w:r>
            <w:r w:rsidR="00976DE5" w:rsidRPr="00367943">
              <w:rPr>
                <w:sz w:val="16"/>
                <w:szCs w:val="16"/>
                <w:lang w:val="es-ES"/>
              </w:rPr>
              <w:t>sarrollar políticas activas para el mercado laboral para preparar al país, y especialmente a los grupos vulnerables, para responder a los efectos de una crisis económica que perjudique el empleo</w:t>
            </w:r>
            <w:r w:rsidRPr="00367943">
              <w:rPr>
                <w:sz w:val="16"/>
                <w:szCs w:val="16"/>
                <w:lang w:val="es-ES"/>
              </w:rPr>
              <w:t>.</w:t>
            </w:r>
          </w:p>
        </w:tc>
        <w:tc>
          <w:tcPr>
            <w:tcW w:w="4049" w:type="dxa"/>
          </w:tcPr>
          <w:p w:rsidR="00495B2C" w:rsidRPr="00367943" w:rsidRDefault="00495B2C" w:rsidP="00EF2383">
            <w:pPr>
              <w:jc w:val="both"/>
              <w:rPr>
                <w:rFonts w:eastAsia="MS Mincho"/>
                <w:sz w:val="16"/>
                <w:szCs w:val="16"/>
                <w:lang w:val="es-ES" w:eastAsia="ja-JP"/>
              </w:rPr>
            </w:pPr>
          </w:p>
          <w:p w:rsidR="00495B2C" w:rsidRPr="00367943" w:rsidRDefault="00976DE5" w:rsidP="00EF2383">
            <w:pPr>
              <w:jc w:val="both"/>
              <w:rPr>
                <w:rFonts w:eastAsia="MS Mincho"/>
                <w:sz w:val="16"/>
                <w:szCs w:val="16"/>
                <w:lang w:val="es-ES" w:eastAsia="ja-JP"/>
              </w:rPr>
            </w:pPr>
            <w:r w:rsidRPr="00367943">
              <w:rPr>
                <w:rFonts w:eastAsia="MS Mincho"/>
                <w:sz w:val="16"/>
                <w:szCs w:val="16"/>
                <w:lang w:val="es-ES" w:eastAsia="ja-JP"/>
              </w:rPr>
              <w:t xml:space="preserve">El programa de empleo temporal </w:t>
            </w:r>
            <w:r w:rsidR="00495B2C" w:rsidRPr="00367943">
              <w:rPr>
                <w:rFonts w:eastAsia="MS Mincho"/>
                <w:sz w:val="16"/>
                <w:szCs w:val="16"/>
                <w:lang w:val="es-ES" w:eastAsia="ja-JP"/>
              </w:rPr>
              <w:t>“</w:t>
            </w:r>
            <w:r w:rsidRPr="00367943">
              <w:rPr>
                <w:rFonts w:eastAsia="MS Mincho"/>
                <w:sz w:val="16"/>
                <w:szCs w:val="16"/>
                <w:lang w:val="es-ES" w:eastAsia="ja-JP"/>
              </w:rPr>
              <w:t>Ñ</w:t>
            </w:r>
            <w:r w:rsidR="00495B2C" w:rsidRPr="00367943">
              <w:rPr>
                <w:rFonts w:eastAsia="MS Mincho"/>
                <w:sz w:val="16"/>
                <w:szCs w:val="16"/>
                <w:lang w:val="es-ES" w:eastAsia="ja-JP"/>
              </w:rPr>
              <w:t>amba</w:t>
            </w:r>
            <w:r w:rsidRPr="00367943">
              <w:rPr>
                <w:rFonts w:eastAsia="MS Mincho"/>
                <w:sz w:val="16"/>
                <w:szCs w:val="16"/>
                <w:lang w:val="es-ES" w:eastAsia="ja-JP"/>
              </w:rPr>
              <w:t>’apo</w:t>
            </w:r>
            <w:r w:rsidR="00495B2C" w:rsidRPr="00367943">
              <w:rPr>
                <w:rFonts w:eastAsia="MS Mincho"/>
                <w:sz w:val="16"/>
                <w:szCs w:val="16"/>
                <w:lang w:val="es-ES" w:eastAsia="ja-JP"/>
              </w:rPr>
              <w:t>” ha</w:t>
            </w:r>
            <w:r w:rsidRPr="00367943">
              <w:rPr>
                <w:rFonts w:eastAsia="MS Mincho"/>
                <w:sz w:val="16"/>
                <w:szCs w:val="16"/>
                <w:lang w:val="es-ES" w:eastAsia="ja-JP"/>
              </w:rPr>
              <w:t xml:space="preserve"> sido diseñado y está listo para su impleme</w:t>
            </w:r>
            <w:r w:rsidR="006E750C" w:rsidRPr="00367943">
              <w:rPr>
                <w:rFonts w:eastAsia="MS Mincho"/>
                <w:sz w:val="16"/>
                <w:szCs w:val="16"/>
                <w:lang w:val="es-ES" w:eastAsia="ja-JP"/>
              </w:rPr>
              <w:t>n</w:t>
            </w:r>
            <w:r w:rsidRPr="00367943">
              <w:rPr>
                <w:rFonts w:eastAsia="MS Mincho"/>
                <w:sz w:val="16"/>
                <w:szCs w:val="16"/>
                <w:lang w:val="es-ES" w:eastAsia="ja-JP"/>
              </w:rPr>
              <w:t>tación</w:t>
            </w:r>
            <w:r w:rsidR="00495B2C" w:rsidRPr="00367943">
              <w:rPr>
                <w:rFonts w:eastAsia="MS Mincho"/>
                <w:sz w:val="16"/>
                <w:szCs w:val="16"/>
                <w:lang w:val="es-ES" w:eastAsia="ja-JP"/>
              </w:rPr>
              <w:t xml:space="preserve">. </w:t>
            </w:r>
          </w:p>
          <w:p w:rsidR="00495B2C" w:rsidRPr="00367943" w:rsidRDefault="00495B2C" w:rsidP="00EF2383">
            <w:pPr>
              <w:jc w:val="both"/>
              <w:rPr>
                <w:rFonts w:eastAsia="MS Mincho"/>
                <w:sz w:val="16"/>
                <w:szCs w:val="16"/>
                <w:lang w:val="es-ES" w:eastAsia="ja-JP"/>
              </w:rPr>
            </w:pPr>
          </w:p>
        </w:tc>
        <w:tc>
          <w:tcPr>
            <w:tcW w:w="4039" w:type="dxa"/>
          </w:tcPr>
          <w:p w:rsidR="00495B2C" w:rsidRPr="00367943" w:rsidRDefault="00495B2C" w:rsidP="00EF2383">
            <w:pPr>
              <w:jc w:val="both"/>
              <w:rPr>
                <w:sz w:val="16"/>
                <w:szCs w:val="16"/>
                <w:lang w:val="es-ES"/>
              </w:rPr>
            </w:pPr>
          </w:p>
          <w:p w:rsidR="00495B2C" w:rsidRPr="00367943" w:rsidRDefault="00976DE5" w:rsidP="004B60CB">
            <w:pPr>
              <w:jc w:val="both"/>
              <w:rPr>
                <w:sz w:val="16"/>
                <w:szCs w:val="16"/>
                <w:lang w:val="es-ES"/>
              </w:rPr>
            </w:pPr>
            <w:r w:rsidRPr="00367943">
              <w:rPr>
                <w:sz w:val="16"/>
                <w:szCs w:val="16"/>
                <w:lang w:val="es-ES"/>
              </w:rPr>
              <w:t>El Banco está ayudando al Ministerio de Justicia y Trabajo a diseñar el programa de empleo tempo</w:t>
            </w:r>
            <w:r w:rsidR="004B60CB" w:rsidRPr="00367943">
              <w:rPr>
                <w:sz w:val="16"/>
                <w:szCs w:val="16"/>
                <w:lang w:val="es-ES"/>
              </w:rPr>
              <w:t>ral, para iniciar su implementación a</w:t>
            </w:r>
            <w:r w:rsidRPr="00367943">
              <w:rPr>
                <w:sz w:val="16"/>
                <w:szCs w:val="16"/>
                <w:lang w:val="es-ES"/>
              </w:rPr>
              <w:t xml:space="preserve"> fines de la EAP.</w:t>
            </w:r>
          </w:p>
        </w:tc>
        <w:tc>
          <w:tcPr>
            <w:tcW w:w="2593" w:type="dxa"/>
          </w:tcPr>
          <w:p w:rsidR="00495B2C" w:rsidRPr="00367943" w:rsidRDefault="00495B2C" w:rsidP="00EF2383">
            <w:pPr>
              <w:rPr>
                <w:sz w:val="16"/>
                <w:szCs w:val="16"/>
                <w:lang w:val="es-ES"/>
              </w:rPr>
            </w:pPr>
          </w:p>
          <w:p w:rsidR="00976DE5" w:rsidRPr="00367943" w:rsidRDefault="00976DE5" w:rsidP="00976DE5">
            <w:pPr>
              <w:rPr>
                <w:sz w:val="16"/>
                <w:szCs w:val="16"/>
                <w:lang w:val="es-ES"/>
              </w:rPr>
            </w:pPr>
            <w:r w:rsidRPr="00367943">
              <w:rPr>
                <w:sz w:val="16"/>
                <w:szCs w:val="16"/>
                <w:lang w:val="es-ES"/>
              </w:rPr>
              <w:t xml:space="preserve">Asistencia técnica </w:t>
            </w:r>
            <w:r w:rsidR="00C5404B" w:rsidRPr="00367943">
              <w:rPr>
                <w:sz w:val="16"/>
                <w:szCs w:val="16"/>
                <w:lang w:val="es-ES"/>
              </w:rPr>
              <w:t>no reembolsable</w:t>
            </w:r>
            <w:r w:rsidRPr="00367943">
              <w:rPr>
                <w:sz w:val="16"/>
                <w:szCs w:val="16"/>
                <w:lang w:val="es-ES"/>
              </w:rPr>
              <w:t xml:space="preserve"> </w:t>
            </w:r>
            <w:r w:rsidR="004B60CB" w:rsidRPr="00367943">
              <w:rPr>
                <w:sz w:val="16"/>
                <w:szCs w:val="16"/>
                <w:lang w:val="es-ES"/>
              </w:rPr>
              <w:t>programática para desarrollo humano</w:t>
            </w:r>
            <w:r w:rsidRPr="00367943">
              <w:rPr>
                <w:sz w:val="16"/>
                <w:szCs w:val="16"/>
                <w:lang w:val="es-ES"/>
              </w:rPr>
              <w:t xml:space="preserve"> </w:t>
            </w:r>
          </w:p>
          <w:p w:rsidR="00495B2C" w:rsidRPr="00367943" w:rsidRDefault="00495B2C" w:rsidP="00EF2383">
            <w:pPr>
              <w:rPr>
                <w:sz w:val="16"/>
                <w:szCs w:val="16"/>
                <w:lang w:val="es-ES"/>
              </w:rPr>
            </w:pPr>
          </w:p>
        </w:tc>
      </w:tr>
      <w:tr w:rsidR="00495B2C" w:rsidRPr="009C783A" w:rsidTr="00EF2383">
        <w:trPr>
          <w:trHeight w:val="170"/>
        </w:trPr>
        <w:tc>
          <w:tcPr>
            <w:tcW w:w="14900" w:type="dxa"/>
            <w:gridSpan w:val="4"/>
          </w:tcPr>
          <w:p w:rsidR="00495B2C" w:rsidRPr="00367943" w:rsidRDefault="002F58DD" w:rsidP="002F58DD">
            <w:pPr>
              <w:jc w:val="center"/>
              <w:rPr>
                <w:sz w:val="16"/>
                <w:szCs w:val="16"/>
                <w:lang w:val="es-ES"/>
              </w:rPr>
            </w:pPr>
            <w:r w:rsidRPr="00367943">
              <w:rPr>
                <w:b/>
                <w:i/>
                <w:sz w:val="16"/>
                <w:szCs w:val="16"/>
                <w:lang w:val="es-ES"/>
              </w:rPr>
              <w:t>Reforma agraria integrada y reactivación de la agricultura a pequeña escala (hogares)</w:t>
            </w:r>
          </w:p>
        </w:tc>
      </w:tr>
      <w:tr w:rsidR="00495B2C" w:rsidRPr="009C783A" w:rsidTr="00EF2383">
        <w:trPr>
          <w:trHeight w:val="170"/>
        </w:trPr>
        <w:tc>
          <w:tcPr>
            <w:tcW w:w="4219" w:type="dxa"/>
          </w:tcPr>
          <w:p w:rsidR="00495B2C" w:rsidRPr="00367943" w:rsidRDefault="00495B2C" w:rsidP="00EF2383">
            <w:pPr>
              <w:jc w:val="both"/>
              <w:rPr>
                <w:sz w:val="12"/>
                <w:szCs w:val="12"/>
                <w:lang w:val="es-ES"/>
              </w:rPr>
            </w:pPr>
          </w:p>
          <w:p w:rsidR="00495B2C" w:rsidRPr="00367943" w:rsidRDefault="002F58DD" w:rsidP="00EF2383">
            <w:pPr>
              <w:jc w:val="both"/>
              <w:rPr>
                <w:sz w:val="16"/>
                <w:szCs w:val="16"/>
                <w:lang w:val="es-ES"/>
              </w:rPr>
            </w:pPr>
            <w:r w:rsidRPr="00367943">
              <w:rPr>
                <w:sz w:val="16"/>
                <w:szCs w:val="16"/>
                <w:lang w:val="es-ES"/>
              </w:rPr>
              <w:t xml:space="preserve">Detección del cambio en el uso de la tierra completada para los puntos </w:t>
            </w:r>
            <w:r w:rsidR="004B60CB" w:rsidRPr="00367943">
              <w:rPr>
                <w:sz w:val="16"/>
                <w:szCs w:val="16"/>
                <w:lang w:val="es-ES"/>
              </w:rPr>
              <w:t>de mayor conflicto</w:t>
            </w:r>
            <w:r w:rsidR="00495B2C" w:rsidRPr="00367943">
              <w:rPr>
                <w:sz w:val="16"/>
                <w:szCs w:val="16"/>
                <w:lang w:val="es-ES"/>
              </w:rPr>
              <w:t>.</w:t>
            </w:r>
          </w:p>
          <w:p w:rsidR="00495B2C" w:rsidRPr="00367943" w:rsidRDefault="00495B2C" w:rsidP="00EF2383">
            <w:pPr>
              <w:jc w:val="both"/>
              <w:rPr>
                <w:sz w:val="16"/>
                <w:szCs w:val="16"/>
                <w:lang w:val="es-ES"/>
              </w:rPr>
            </w:pPr>
          </w:p>
          <w:p w:rsidR="00495B2C" w:rsidRPr="00367943" w:rsidRDefault="00144883" w:rsidP="00EF2383">
            <w:pPr>
              <w:jc w:val="both"/>
              <w:rPr>
                <w:sz w:val="16"/>
                <w:szCs w:val="16"/>
                <w:lang w:val="es-ES"/>
              </w:rPr>
            </w:pPr>
            <w:r w:rsidRPr="00367943">
              <w:rPr>
                <w:sz w:val="16"/>
                <w:szCs w:val="16"/>
                <w:lang w:val="es-ES"/>
              </w:rPr>
              <w:t>Análisis del mercado de tierras completado para los puntos de mayor conflicto</w:t>
            </w:r>
            <w:r w:rsidR="00495B2C" w:rsidRPr="00367943">
              <w:rPr>
                <w:sz w:val="16"/>
                <w:szCs w:val="16"/>
                <w:lang w:val="es-ES"/>
              </w:rPr>
              <w:t>.</w:t>
            </w:r>
          </w:p>
          <w:p w:rsidR="00495B2C" w:rsidRPr="00367943" w:rsidRDefault="00495B2C" w:rsidP="00EF2383">
            <w:pPr>
              <w:jc w:val="both"/>
              <w:rPr>
                <w:sz w:val="16"/>
                <w:szCs w:val="16"/>
                <w:lang w:val="es-ES"/>
              </w:rPr>
            </w:pPr>
          </w:p>
          <w:p w:rsidR="00495B2C" w:rsidRPr="00367943" w:rsidRDefault="00144883" w:rsidP="00144883">
            <w:pPr>
              <w:jc w:val="both"/>
              <w:rPr>
                <w:sz w:val="16"/>
                <w:szCs w:val="16"/>
                <w:lang w:val="es-ES"/>
              </w:rPr>
            </w:pPr>
            <w:r w:rsidRPr="00367943">
              <w:rPr>
                <w:sz w:val="16"/>
                <w:szCs w:val="16"/>
                <w:lang w:val="es-ES"/>
              </w:rPr>
              <w:t>Primera ronda de diálogo nacional sobre política agraria basada en la evidencia completada</w:t>
            </w:r>
            <w:r w:rsidR="00495B2C" w:rsidRPr="00367943">
              <w:rPr>
                <w:sz w:val="16"/>
                <w:szCs w:val="16"/>
                <w:lang w:val="es-ES"/>
              </w:rPr>
              <w:t>.</w:t>
            </w:r>
          </w:p>
        </w:tc>
        <w:tc>
          <w:tcPr>
            <w:tcW w:w="4049" w:type="dxa"/>
          </w:tcPr>
          <w:p w:rsidR="00495B2C" w:rsidRPr="00367943" w:rsidRDefault="00495B2C" w:rsidP="00EF2383">
            <w:pPr>
              <w:jc w:val="both"/>
              <w:rPr>
                <w:rFonts w:eastAsia="MS Mincho"/>
                <w:sz w:val="16"/>
                <w:szCs w:val="16"/>
                <w:lang w:val="es-ES" w:eastAsia="ja-JP"/>
              </w:rPr>
            </w:pPr>
          </w:p>
          <w:p w:rsidR="00495B2C" w:rsidRPr="00367943" w:rsidRDefault="002F58DD" w:rsidP="001C69BF">
            <w:pPr>
              <w:tabs>
                <w:tab w:val="num" w:pos="2160"/>
              </w:tabs>
              <w:rPr>
                <w:bCs/>
                <w:sz w:val="16"/>
                <w:szCs w:val="16"/>
                <w:lang w:val="es-ES"/>
              </w:rPr>
            </w:pPr>
            <w:r w:rsidRPr="00367943">
              <w:rPr>
                <w:bCs/>
                <w:sz w:val="16"/>
                <w:szCs w:val="16"/>
                <w:lang w:val="es-ES"/>
              </w:rPr>
              <w:t>A</w:t>
            </w:r>
            <w:r w:rsidR="001C69BF" w:rsidRPr="00367943">
              <w:rPr>
                <w:bCs/>
                <w:sz w:val="16"/>
                <w:szCs w:val="16"/>
                <w:lang w:val="es-ES"/>
              </w:rPr>
              <w:t>mplio a</w:t>
            </w:r>
            <w:r w:rsidRPr="00367943">
              <w:rPr>
                <w:bCs/>
                <w:sz w:val="16"/>
                <w:szCs w:val="16"/>
                <w:lang w:val="es-ES"/>
              </w:rPr>
              <w:t xml:space="preserve">poyo de partes interesadas logrado para alternativas de política agraria basada en la evidencia, para facilitar crecimiento agrícola y urbanización más social y ambientalmente disponible para mediados del </w:t>
            </w:r>
            <w:r w:rsidR="00495B2C" w:rsidRPr="00367943">
              <w:rPr>
                <w:bCs/>
                <w:sz w:val="16"/>
                <w:szCs w:val="16"/>
                <w:lang w:val="es-ES"/>
              </w:rPr>
              <w:t>2013.</w:t>
            </w:r>
          </w:p>
        </w:tc>
        <w:tc>
          <w:tcPr>
            <w:tcW w:w="4039" w:type="dxa"/>
          </w:tcPr>
          <w:p w:rsidR="00495B2C" w:rsidRPr="00367943" w:rsidRDefault="00495B2C" w:rsidP="00EF2383">
            <w:pPr>
              <w:jc w:val="both"/>
              <w:rPr>
                <w:sz w:val="16"/>
                <w:szCs w:val="16"/>
                <w:lang w:val="es-ES"/>
              </w:rPr>
            </w:pPr>
          </w:p>
          <w:p w:rsidR="00495B2C" w:rsidRPr="00367943" w:rsidRDefault="002F58DD" w:rsidP="00EF2383">
            <w:pPr>
              <w:rPr>
                <w:sz w:val="16"/>
                <w:szCs w:val="16"/>
                <w:lang w:val="es-ES"/>
              </w:rPr>
            </w:pPr>
            <w:r w:rsidRPr="00367943">
              <w:rPr>
                <w:sz w:val="16"/>
                <w:szCs w:val="16"/>
                <w:lang w:val="es-ES"/>
              </w:rPr>
              <w:t xml:space="preserve">Estudio de la tierra en </w:t>
            </w:r>
            <w:r w:rsidR="00495B2C" w:rsidRPr="00367943">
              <w:rPr>
                <w:sz w:val="16"/>
                <w:szCs w:val="16"/>
                <w:lang w:val="es-ES"/>
              </w:rPr>
              <w:t xml:space="preserve">Paraguay </w:t>
            </w:r>
            <w:r w:rsidRPr="00367943">
              <w:rPr>
                <w:sz w:val="16"/>
                <w:szCs w:val="16"/>
                <w:lang w:val="es-ES"/>
              </w:rPr>
              <w:t xml:space="preserve">focalizando el uso de la tierra y las dinámicas </w:t>
            </w:r>
            <w:r w:rsidR="00DF16D5" w:rsidRPr="00367943">
              <w:rPr>
                <w:sz w:val="16"/>
                <w:szCs w:val="16"/>
                <w:lang w:val="es-ES"/>
              </w:rPr>
              <w:t>de tenencia de la tierra desde una perspectiva de mercado lanzado a mediados de 2</w:t>
            </w:r>
            <w:r w:rsidR="00495B2C" w:rsidRPr="00367943">
              <w:rPr>
                <w:sz w:val="16"/>
                <w:szCs w:val="16"/>
                <w:lang w:val="es-ES"/>
              </w:rPr>
              <w:t>011.</w:t>
            </w:r>
          </w:p>
          <w:p w:rsidR="00495B2C" w:rsidRPr="00367943" w:rsidRDefault="00495B2C" w:rsidP="00EF2383">
            <w:pPr>
              <w:rPr>
                <w:sz w:val="16"/>
                <w:szCs w:val="16"/>
                <w:lang w:val="es-ES"/>
              </w:rPr>
            </w:pPr>
          </w:p>
          <w:p w:rsidR="00495B2C" w:rsidRPr="00367943" w:rsidRDefault="00144883" w:rsidP="00EF2383">
            <w:pPr>
              <w:autoSpaceDE w:val="0"/>
              <w:autoSpaceDN w:val="0"/>
              <w:adjustRightInd w:val="0"/>
              <w:jc w:val="both"/>
              <w:rPr>
                <w:sz w:val="16"/>
                <w:szCs w:val="16"/>
                <w:lang w:val="es-ES"/>
              </w:rPr>
            </w:pPr>
            <w:r w:rsidRPr="00367943">
              <w:rPr>
                <w:sz w:val="16"/>
                <w:szCs w:val="16"/>
                <w:lang w:val="es-ES"/>
              </w:rPr>
              <w:t xml:space="preserve">Se completó el </w:t>
            </w:r>
            <w:r w:rsidR="00DF16D5" w:rsidRPr="00367943">
              <w:rPr>
                <w:sz w:val="16"/>
                <w:szCs w:val="16"/>
                <w:lang w:val="es-ES"/>
              </w:rPr>
              <w:t xml:space="preserve">Estudio de Pobreza en </w:t>
            </w:r>
            <w:r w:rsidR="00495B2C" w:rsidRPr="00367943">
              <w:rPr>
                <w:sz w:val="16"/>
                <w:szCs w:val="16"/>
                <w:lang w:val="es-ES"/>
              </w:rPr>
              <w:t xml:space="preserve">2010 </w:t>
            </w:r>
            <w:r w:rsidR="00DF16D5" w:rsidRPr="00367943">
              <w:rPr>
                <w:sz w:val="16"/>
                <w:szCs w:val="16"/>
                <w:lang w:val="es-ES"/>
              </w:rPr>
              <w:t>y confirmó la conexión entre acceso limitado a la tierra y pobreza rural</w:t>
            </w:r>
            <w:r w:rsidR="00495B2C" w:rsidRPr="00367943">
              <w:rPr>
                <w:sz w:val="16"/>
                <w:szCs w:val="16"/>
                <w:lang w:val="es-ES"/>
              </w:rPr>
              <w:t>.</w:t>
            </w:r>
          </w:p>
          <w:p w:rsidR="00495B2C" w:rsidRPr="00367943" w:rsidRDefault="00495B2C" w:rsidP="00EF2383">
            <w:pPr>
              <w:autoSpaceDE w:val="0"/>
              <w:autoSpaceDN w:val="0"/>
              <w:adjustRightInd w:val="0"/>
              <w:jc w:val="both"/>
              <w:rPr>
                <w:sz w:val="16"/>
                <w:szCs w:val="16"/>
                <w:lang w:val="es-ES"/>
              </w:rPr>
            </w:pPr>
          </w:p>
        </w:tc>
        <w:tc>
          <w:tcPr>
            <w:tcW w:w="2593" w:type="dxa"/>
            <w:vMerge w:val="restart"/>
          </w:tcPr>
          <w:p w:rsidR="00495B2C" w:rsidRPr="00367943" w:rsidRDefault="00495B2C" w:rsidP="00EF2383">
            <w:pPr>
              <w:rPr>
                <w:sz w:val="16"/>
                <w:szCs w:val="16"/>
                <w:lang w:val="es-ES"/>
              </w:rPr>
            </w:pPr>
          </w:p>
          <w:p w:rsidR="00495B2C" w:rsidRPr="00367943" w:rsidRDefault="00C43846" w:rsidP="00EF2383">
            <w:pPr>
              <w:rPr>
                <w:sz w:val="16"/>
                <w:szCs w:val="16"/>
                <w:lang w:val="es-ES"/>
              </w:rPr>
            </w:pPr>
            <w:r w:rsidRPr="00367943">
              <w:rPr>
                <w:sz w:val="16"/>
                <w:szCs w:val="16"/>
                <w:lang w:val="es-ES"/>
              </w:rPr>
              <w:t xml:space="preserve">Estudio de la tierra en </w:t>
            </w:r>
            <w:r w:rsidR="00495B2C" w:rsidRPr="00367943">
              <w:rPr>
                <w:sz w:val="16"/>
                <w:szCs w:val="16"/>
                <w:lang w:val="es-ES"/>
              </w:rPr>
              <w:t xml:space="preserve">Paraguay </w:t>
            </w:r>
            <w:r w:rsidRPr="00367943">
              <w:rPr>
                <w:sz w:val="16"/>
                <w:szCs w:val="16"/>
                <w:lang w:val="es-ES"/>
              </w:rPr>
              <w:t>con apoyo de la FAO.</w:t>
            </w:r>
          </w:p>
          <w:p w:rsidR="00495B2C" w:rsidRPr="00367943" w:rsidRDefault="00495B2C" w:rsidP="00EF2383">
            <w:pPr>
              <w:rPr>
                <w:sz w:val="16"/>
                <w:szCs w:val="16"/>
                <w:lang w:val="es-ES"/>
              </w:rPr>
            </w:pPr>
          </w:p>
          <w:p w:rsidR="00495B2C" w:rsidRPr="00367943" w:rsidRDefault="00DF16D5" w:rsidP="00EF2383">
            <w:pPr>
              <w:rPr>
                <w:sz w:val="16"/>
                <w:szCs w:val="16"/>
                <w:lang w:val="es-ES"/>
              </w:rPr>
            </w:pPr>
            <w:r w:rsidRPr="00367943">
              <w:rPr>
                <w:sz w:val="16"/>
                <w:szCs w:val="16"/>
                <w:lang w:val="es-ES"/>
              </w:rPr>
              <w:t>Proyecto de desarrollo rural sustentable</w:t>
            </w:r>
          </w:p>
          <w:p w:rsidR="00495B2C" w:rsidRPr="00367943" w:rsidRDefault="00495B2C" w:rsidP="00EF2383">
            <w:pPr>
              <w:rPr>
                <w:sz w:val="16"/>
                <w:szCs w:val="16"/>
                <w:lang w:val="es-ES"/>
              </w:rPr>
            </w:pPr>
          </w:p>
          <w:p w:rsidR="00495B2C" w:rsidRPr="00367943" w:rsidRDefault="00DF16D5" w:rsidP="00EF2383">
            <w:pPr>
              <w:rPr>
                <w:sz w:val="16"/>
                <w:szCs w:val="16"/>
                <w:lang w:val="es-ES"/>
              </w:rPr>
            </w:pPr>
            <w:r w:rsidRPr="00367943">
              <w:rPr>
                <w:sz w:val="16"/>
                <w:szCs w:val="16"/>
                <w:lang w:val="es-ES"/>
              </w:rPr>
              <w:t>Diálogo programático sobre desarrollo rural</w:t>
            </w:r>
            <w:r w:rsidR="00495B2C" w:rsidRPr="00367943">
              <w:rPr>
                <w:sz w:val="16"/>
                <w:szCs w:val="16"/>
                <w:lang w:val="es-ES"/>
              </w:rPr>
              <w:t>.</w:t>
            </w:r>
          </w:p>
          <w:p w:rsidR="00495B2C" w:rsidRPr="00367943" w:rsidRDefault="00495B2C" w:rsidP="00EF2383">
            <w:pPr>
              <w:rPr>
                <w:sz w:val="16"/>
                <w:szCs w:val="16"/>
                <w:lang w:val="es-ES"/>
              </w:rPr>
            </w:pPr>
          </w:p>
          <w:p w:rsidR="00495B2C" w:rsidRPr="00367943" w:rsidRDefault="0036287F" w:rsidP="00EF2383">
            <w:pPr>
              <w:rPr>
                <w:sz w:val="16"/>
                <w:szCs w:val="16"/>
                <w:lang w:val="es-ES"/>
              </w:rPr>
            </w:pPr>
            <w:r w:rsidRPr="00367943">
              <w:rPr>
                <w:sz w:val="16"/>
                <w:szCs w:val="16"/>
                <w:lang w:val="es-ES"/>
              </w:rPr>
              <w:t>Estudio de Pobreza Paraguay</w:t>
            </w:r>
            <w:r w:rsidR="00495B2C" w:rsidRPr="00367943">
              <w:rPr>
                <w:sz w:val="16"/>
                <w:szCs w:val="16"/>
                <w:lang w:val="es-ES"/>
              </w:rPr>
              <w:t>.</w:t>
            </w:r>
          </w:p>
          <w:p w:rsidR="00495B2C" w:rsidRPr="00367943" w:rsidRDefault="00495B2C" w:rsidP="00EF2383">
            <w:pPr>
              <w:rPr>
                <w:sz w:val="16"/>
                <w:szCs w:val="16"/>
                <w:lang w:val="es-ES"/>
              </w:rPr>
            </w:pPr>
          </w:p>
          <w:p w:rsidR="00495B2C" w:rsidRPr="00367943" w:rsidRDefault="0036287F" w:rsidP="00EF2383">
            <w:pPr>
              <w:rPr>
                <w:sz w:val="16"/>
                <w:szCs w:val="16"/>
                <w:lang w:val="es-ES"/>
              </w:rPr>
            </w:pPr>
            <w:r w:rsidRPr="00367943">
              <w:rPr>
                <w:sz w:val="16"/>
                <w:szCs w:val="16"/>
                <w:lang w:val="es-ES"/>
              </w:rPr>
              <w:t>Titulación</w:t>
            </w:r>
            <w:r w:rsidR="00C43846" w:rsidRPr="00367943">
              <w:rPr>
                <w:sz w:val="16"/>
                <w:szCs w:val="16"/>
                <w:lang w:val="es-ES"/>
              </w:rPr>
              <w:t xml:space="preserve"> </w:t>
            </w:r>
            <w:r w:rsidR="00144883" w:rsidRPr="00367943">
              <w:rPr>
                <w:sz w:val="16"/>
                <w:szCs w:val="16"/>
                <w:lang w:val="es-ES"/>
              </w:rPr>
              <w:t xml:space="preserve">piloto </w:t>
            </w:r>
            <w:r w:rsidR="00C43846" w:rsidRPr="00367943">
              <w:rPr>
                <w:sz w:val="16"/>
                <w:szCs w:val="16"/>
                <w:lang w:val="es-ES"/>
              </w:rPr>
              <w:t xml:space="preserve">de tierras en comunidades indígenas financiado por </w:t>
            </w:r>
            <w:r w:rsidR="00495B2C" w:rsidRPr="00367943">
              <w:rPr>
                <w:sz w:val="16"/>
                <w:szCs w:val="16"/>
                <w:lang w:val="es-ES"/>
              </w:rPr>
              <w:t>JSDF.</w:t>
            </w:r>
          </w:p>
          <w:p w:rsidR="00495B2C" w:rsidRPr="00367943" w:rsidRDefault="00495B2C" w:rsidP="00EF2383">
            <w:pPr>
              <w:rPr>
                <w:sz w:val="16"/>
                <w:szCs w:val="16"/>
                <w:lang w:val="es-ES"/>
              </w:rPr>
            </w:pPr>
          </w:p>
          <w:p w:rsidR="00495B2C" w:rsidRPr="00367943" w:rsidRDefault="00495B2C" w:rsidP="00EF2383">
            <w:pPr>
              <w:rPr>
                <w:sz w:val="16"/>
                <w:szCs w:val="16"/>
                <w:lang w:val="es-ES"/>
              </w:rPr>
            </w:pPr>
            <w:r w:rsidRPr="00367943">
              <w:rPr>
                <w:sz w:val="16"/>
                <w:szCs w:val="16"/>
                <w:lang w:val="es-ES"/>
              </w:rPr>
              <w:t xml:space="preserve">JSDF </w:t>
            </w:r>
            <w:r w:rsidR="00C43846" w:rsidRPr="00367943">
              <w:rPr>
                <w:sz w:val="16"/>
                <w:szCs w:val="16"/>
                <w:lang w:val="es-ES"/>
              </w:rPr>
              <w:t>Desarrollo de comunidades indígenas</w:t>
            </w:r>
            <w:r w:rsidRPr="00367943">
              <w:rPr>
                <w:sz w:val="16"/>
                <w:szCs w:val="16"/>
                <w:lang w:val="es-ES"/>
              </w:rPr>
              <w:t>.</w:t>
            </w:r>
          </w:p>
          <w:p w:rsidR="00495B2C" w:rsidRPr="00367943" w:rsidRDefault="00495B2C" w:rsidP="00EF2383">
            <w:pPr>
              <w:rPr>
                <w:sz w:val="16"/>
                <w:szCs w:val="16"/>
                <w:lang w:val="es-ES"/>
              </w:rPr>
            </w:pPr>
          </w:p>
        </w:tc>
      </w:tr>
      <w:tr w:rsidR="00495B2C" w:rsidRPr="009C783A" w:rsidTr="00EF2383">
        <w:trPr>
          <w:trHeight w:val="170"/>
        </w:trPr>
        <w:tc>
          <w:tcPr>
            <w:tcW w:w="4219" w:type="dxa"/>
          </w:tcPr>
          <w:p w:rsidR="00495B2C" w:rsidRPr="00367943" w:rsidRDefault="00495B2C" w:rsidP="00EF2383">
            <w:pPr>
              <w:rPr>
                <w:sz w:val="16"/>
                <w:szCs w:val="16"/>
                <w:lang w:val="es-ES"/>
              </w:rPr>
            </w:pPr>
          </w:p>
          <w:p w:rsidR="00495B2C" w:rsidRPr="00367943" w:rsidRDefault="00495B2C" w:rsidP="00EF2383">
            <w:pPr>
              <w:rPr>
                <w:sz w:val="16"/>
                <w:szCs w:val="16"/>
                <w:lang w:val="es-ES"/>
              </w:rPr>
            </w:pPr>
            <w:r w:rsidRPr="00367943">
              <w:rPr>
                <w:sz w:val="16"/>
                <w:szCs w:val="16"/>
                <w:lang w:val="es-ES"/>
              </w:rPr>
              <w:t>La</w:t>
            </w:r>
            <w:r w:rsidR="00DF16D5" w:rsidRPr="00367943">
              <w:rPr>
                <w:sz w:val="16"/>
                <w:szCs w:val="16"/>
                <w:lang w:val="es-ES"/>
              </w:rPr>
              <w:t>nzar programa para proveer apoyo integra</w:t>
            </w:r>
            <w:r w:rsidR="00F54D17" w:rsidRPr="00367943">
              <w:rPr>
                <w:sz w:val="16"/>
                <w:szCs w:val="16"/>
                <w:lang w:val="es-ES"/>
              </w:rPr>
              <w:t>l</w:t>
            </w:r>
            <w:r w:rsidR="00DF16D5" w:rsidRPr="00367943">
              <w:rPr>
                <w:sz w:val="16"/>
                <w:szCs w:val="16"/>
                <w:lang w:val="es-ES"/>
              </w:rPr>
              <w:t xml:space="preserve"> a los pobres rurales en </w:t>
            </w:r>
            <w:r w:rsidRPr="00367943">
              <w:rPr>
                <w:sz w:val="16"/>
                <w:szCs w:val="16"/>
                <w:lang w:val="es-ES"/>
              </w:rPr>
              <w:t xml:space="preserve">San Pedro </w:t>
            </w:r>
            <w:r w:rsidR="00DF16D5" w:rsidRPr="00367943">
              <w:rPr>
                <w:sz w:val="16"/>
                <w:szCs w:val="16"/>
                <w:lang w:val="es-ES"/>
              </w:rPr>
              <w:t xml:space="preserve">y </w:t>
            </w:r>
            <w:r w:rsidRPr="00367943">
              <w:rPr>
                <w:sz w:val="16"/>
                <w:szCs w:val="16"/>
                <w:lang w:val="es-ES"/>
              </w:rPr>
              <w:t>Caaguaz</w:t>
            </w:r>
            <w:r w:rsidR="00DF16D5" w:rsidRPr="00367943">
              <w:rPr>
                <w:sz w:val="16"/>
                <w:szCs w:val="16"/>
                <w:lang w:val="es-ES"/>
              </w:rPr>
              <w:t>ú</w:t>
            </w:r>
            <w:r w:rsidR="00F54D17" w:rsidRPr="00367943">
              <w:rPr>
                <w:sz w:val="16"/>
                <w:szCs w:val="16"/>
                <w:lang w:val="es-ES"/>
              </w:rPr>
              <w:t>.</w:t>
            </w:r>
          </w:p>
          <w:p w:rsidR="00495B2C" w:rsidRPr="00367943" w:rsidRDefault="00495B2C" w:rsidP="00EF2383">
            <w:pPr>
              <w:rPr>
                <w:sz w:val="16"/>
                <w:szCs w:val="16"/>
                <w:lang w:val="es-ES"/>
              </w:rPr>
            </w:pPr>
            <w:r w:rsidRPr="00367943">
              <w:rPr>
                <w:sz w:val="16"/>
                <w:szCs w:val="16"/>
                <w:lang w:val="es-ES"/>
              </w:rPr>
              <w:t xml:space="preserve">   </w:t>
            </w:r>
            <w:r w:rsidR="00DF16D5" w:rsidRPr="00367943">
              <w:rPr>
                <w:sz w:val="16"/>
                <w:szCs w:val="16"/>
                <w:lang w:val="es-ES"/>
              </w:rPr>
              <w:t>Línea base</w:t>
            </w:r>
            <w:r w:rsidRPr="00367943">
              <w:rPr>
                <w:sz w:val="16"/>
                <w:szCs w:val="16"/>
                <w:lang w:val="es-ES"/>
              </w:rPr>
              <w:t>: 0 (2008)</w:t>
            </w:r>
          </w:p>
          <w:p w:rsidR="00495B2C" w:rsidRPr="00367943" w:rsidRDefault="00495B2C" w:rsidP="00EF2383">
            <w:pPr>
              <w:rPr>
                <w:sz w:val="16"/>
                <w:szCs w:val="16"/>
                <w:lang w:val="es-ES"/>
              </w:rPr>
            </w:pPr>
            <w:r w:rsidRPr="00367943">
              <w:rPr>
                <w:sz w:val="16"/>
                <w:szCs w:val="16"/>
                <w:lang w:val="es-ES"/>
              </w:rPr>
              <w:t xml:space="preserve">   </w:t>
            </w:r>
            <w:r w:rsidR="00DF16D5" w:rsidRPr="00367943">
              <w:rPr>
                <w:sz w:val="16"/>
                <w:szCs w:val="16"/>
                <w:lang w:val="es-ES"/>
              </w:rPr>
              <w:t>Meta</w:t>
            </w:r>
            <w:r w:rsidRPr="00367943">
              <w:rPr>
                <w:sz w:val="16"/>
                <w:szCs w:val="16"/>
                <w:lang w:val="es-ES"/>
              </w:rPr>
              <w:t>:  300 com</w:t>
            </w:r>
            <w:r w:rsidR="00DF16D5" w:rsidRPr="00367943">
              <w:rPr>
                <w:sz w:val="16"/>
                <w:szCs w:val="16"/>
                <w:lang w:val="es-ES"/>
              </w:rPr>
              <w:t xml:space="preserve">unidades y </w:t>
            </w:r>
            <w:r w:rsidRPr="00367943">
              <w:rPr>
                <w:sz w:val="16"/>
                <w:szCs w:val="16"/>
                <w:lang w:val="es-ES"/>
              </w:rPr>
              <w:t xml:space="preserve">60 </w:t>
            </w:r>
            <w:r w:rsidR="00DF16D5" w:rsidRPr="00367943">
              <w:rPr>
                <w:sz w:val="16"/>
                <w:szCs w:val="16"/>
                <w:lang w:val="es-ES"/>
              </w:rPr>
              <w:t>comunidades indígenas</w:t>
            </w:r>
            <w:r w:rsidRPr="00367943">
              <w:rPr>
                <w:sz w:val="16"/>
                <w:szCs w:val="16"/>
                <w:lang w:val="es-ES"/>
              </w:rPr>
              <w:t xml:space="preserve"> </w:t>
            </w:r>
          </w:p>
          <w:p w:rsidR="00495B2C" w:rsidRPr="00367943" w:rsidRDefault="00495B2C" w:rsidP="00EF2383">
            <w:pPr>
              <w:rPr>
                <w:sz w:val="16"/>
                <w:szCs w:val="16"/>
                <w:lang w:val="es-ES"/>
              </w:rPr>
            </w:pPr>
            <w:r w:rsidRPr="00367943">
              <w:rPr>
                <w:sz w:val="16"/>
                <w:szCs w:val="16"/>
                <w:lang w:val="es-ES"/>
              </w:rPr>
              <w:t xml:space="preserve">                (2013)</w:t>
            </w:r>
          </w:p>
          <w:p w:rsidR="00495B2C" w:rsidRPr="00367943" w:rsidRDefault="00495B2C" w:rsidP="00EF2383">
            <w:pPr>
              <w:rPr>
                <w:sz w:val="16"/>
                <w:szCs w:val="16"/>
                <w:lang w:val="es-ES"/>
              </w:rPr>
            </w:pPr>
          </w:p>
          <w:p w:rsidR="00495B2C" w:rsidRPr="00367943" w:rsidRDefault="00495B2C" w:rsidP="00EF2383">
            <w:pPr>
              <w:rPr>
                <w:sz w:val="16"/>
                <w:szCs w:val="16"/>
                <w:lang w:val="es-ES"/>
              </w:rPr>
            </w:pPr>
          </w:p>
          <w:p w:rsidR="00495B2C" w:rsidRPr="00367943" w:rsidRDefault="00495B2C" w:rsidP="00EF2383">
            <w:pPr>
              <w:rPr>
                <w:sz w:val="16"/>
                <w:szCs w:val="16"/>
                <w:lang w:val="es-ES"/>
              </w:rPr>
            </w:pPr>
          </w:p>
          <w:p w:rsidR="00495B2C" w:rsidRPr="00367943" w:rsidRDefault="00495B2C" w:rsidP="00EF2383">
            <w:pPr>
              <w:rPr>
                <w:sz w:val="16"/>
                <w:szCs w:val="16"/>
                <w:lang w:val="es-ES"/>
              </w:rPr>
            </w:pPr>
          </w:p>
        </w:tc>
        <w:tc>
          <w:tcPr>
            <w:tcW w:w="4049" w:type="dxa"/>
          </w:tcPr>
          <w:p w:rsidR="00495B2C" w:rsidRPr="00367943" w:rsidRDefault="00495B2C" w:rsidP="00EF2383">
            <w:pPr>
              <w:jc w:val="both"/>
              <w:rPr>
                <w:rFonts w:eastAsia="MS Mincho"/>
                <w:sz w:val="16"/>
                <w:szCs w:val="16"/>
                <w:lang w:val="es-ES" w:eastAsia="ja-JP"/>
              </w:rPr>
            </w:pPr>
          </w:p>
          <w:p w:rsidR="00495B2C" w:rsidRPr="00367943" w:rsidRDefault="0036287F" w:rsidP="0036287F">
            <w:pPr>
              <w:jc w:val="both"/>
              <w:rPr>
                <w:rFonts w:eastAsia="MS Mincho"/>
                <w:sz w:val="16"/>
                <w:szCs w:val="16"/>
                <w:lang w:val="es-ES" w:eastAsia="ja-JP"/>
              </w:rPr>
            </w:pPr>
            <w:r w:rsidRPr="00367943">
              <w:rPr>
                <w:rFonts w:eastAsia="MS Mincho"/>
                <w:sz w:val="16"/>
                <w:szCs w:val="16"/>
                <w:lang w:val="es-ES" w:eastAsia="ja-JP"/>
              </w:rPr>
              <w:t>Proyecto de agricultura sustentable en vigencia y mecanismos de implementación desplegados.</w:t>
            </w:r>
          </w:p>
        </w:tc>
        <w:tc>
          <w:tcPr>
            <w:tcW w:w="4039" w:type="dxa"/>
          </w:tcPr>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r w:rsidRPr="00367943">
              <w:rPr>
                <w:sz w:val="16"/>
                <w:szCs w:val="16"/>
                <w:lang w:val="es-ES"/>
              </w:rPr>
              <w:t>A</w:t>
            </w:r>
            <w:r w:rsidR="0036287F" w:rsidRPr="00367943">
              <w:rPr>
                <w:sz w:val="16"/>
                <w:szCs w:val="16"/>
                <w:lang w:val="es-ES"/>
              </w:rPr>
              <w:t xml:space="preserve"> partir de mediados de </w:t>
            </w:r>
            <w:r w:rsidRPr="00367943">
              <w:rPr>
                <w:sz w:val="16"/>
                <w:szCs w:val="16"/>
                <w:lang w:val="es-ES"/>
              </w:rPr>
              <w:t xml:space="preserve">2011, </w:t>
            </w:r>
            <w:r w:rsidR="0036287F" w:rsidRPr="00367943">
              <w:rPr>
                <w:sz w:val="16"/>
                <w:szCs w:val="16"/>
                <w:lang w:val="es-ES"/>
              </w:rPr>
              <w:t xml:space="preserve">se establecieron </w:t>
            </w:r>
            <w:r w:rsidRPr="00367943">
              <w:rPr>
                <w:sz w:val="16"/>
                <w:szCs w:val="16"/>
                <w:lang w:val="es-ES"/>
              </w:rPr>
              <w:t xml:space="preserve">150 </w:t>
            </w:r>
            <w:r w:rsidR="0036287F" w:rsidRPr="00367943">
              <w:rPr>
                <w:sz w:val="16"/>
                <w:szCs w:val="16"/>
                <w:lang w:val="es-ES"/>
              </w:rPr>
              <w:t xml:space="preserve">comités vecinales de desarrollo, junto con </w:t>
            </w:r>
            <w:r w:rsidRPr="00367943">
              <w:rPr>
                <w:sz w:val="16"/>
                <w:szCs w:val="16"/>
                <w:lang w:val="es-ES"/>
              </w:rPr>
              <w:t xml:space="preserve">4 </w:t>
            </w:r>
            <w:r w:rsidR="0036287F" w:rsidRPr="00367943">
              <w:rPr>
                <w:sz w:val="16"/>
                <w:szCs w:val="16"/>
                <w:lang w:val="es-ES"/>
              </w:rPr>
              <w:t>organizaciones comunitarias indígenas</w:t>
            </w:r>
            <w:r w:rsidRPr="00367943">
              <w:rPr>
                <w:sz w:val="16"/>
                <w:szCs w:val="16"/>
                <w:lang w:val="es-ES"/>
              </w:rPr>
              <w:t>.</w:t>
            </w:r>
          </w:p>
          <w:p w:rsidR="00495B2C" w:rsidRPr="00367943" w:rsidRDefault="00495B2C" w:rsidP="00EF2383">
            <w:pPr>
              <w:jc w:val="both"/>
              <w:rPr>
                <w:sz w:val="16"/>
                <w:szCs w:val="16"/>
                <w:lang w:val="es-ES"/>
              </w:rPr>
            </w:pPr>
          </w:p>
          <w:p w:rsidR="00495B2C" w:rsidRPr="00367943" w:rsidRDefault="0036287F" w:rsidP="00EF2383">
            <w:pPr>
              <w:jc w:val="both"/>
              <w:rPr>
                <w:sz w:val="16"/>
                <w:szCs w:val="16"/>
                <w:lang w:val="es-ES"/>
              </w:rPr>
            </w:pPr>
            <w:r w:rsidRPr="00367943">
              <w:rPr>
                <w:sz w:val="16"/>
                <w:szCs w:val="16"/>
                <w:lang w:val="es-ES"/>
              </w:rPr>
              <w:t>Se están implementando los primeros dos planes de gestión participativa de micro-cuencas</w:t>
            </w:r>
            <w:r w:rsidR="00495B2C" w:rsidRPr="00367943">
              <w:rPr>
                <w:sz w:val="16"/>
                <w:szCs w:val="16"/>
                <w:lang w:val="es-ES"/>
              </w:rPr>
              <w:t>.</w:t>
            </w:r>
          </w:p>
          <w:p w:rsidR="00495B2C" w:rsidRPr="00367943" w:rsidRDefault="00495B2C" w:rsidP="00EF2383">
            <w:pPr>
              <w:jc w:val="both"/>
              <w:rPr>
                <w:sz w:val="16"/>
                <w:szCs w:val="16"/>
                <w:lang w:val="es-ES"/>
              </w:rPr>
            </w:pPr>
            <w:r w:rsidRPr="00367943">
              <w:rPr>
                <w:sz w:val="16"/>
                <w:szCs w:val="16"/>
                <w:lang w:val="es-ES"/>
              </w:rPr>
              <w:t xml:space="preserve">140 </w:t>
            </w:r>
            <w:r w:rsidR="0036287F" w:rsidRPr="00367943">
              <w:rPr>
                <w:sz w:val="16"/>
                <w:szCs w:val="16"/>
                <w:lang w:val="es-ES"/>
              </w:rPr>
              <w:t>pequeñas explotaciones agrícolas experimentaron un aumento de 20% en su producción</w:t>
            </w:r>
            <w:r w:rsidRPr="00367943">
              <w:rPr>
                <w:sz w:val="16"/>
                <w:szCs w:val="16"/>
                <w:lang w:val="es-ES"/>
              </w:rPr>
              <w:t>.</w:t>
            </w:r>
          </w:p>
          <w:p w:rsidR="00495B2C" w:rsidRPr="00367943" w:rsidRDefault="00495B2C" w:rsidP="00EF2383">
            <w:pPr>
              <w:jc w:val="both"/>
              <w:rPr>
                <w:sz w:val="16"/>
                <w:szCs w:val="16"/>
                <w:lang w:val="es-ES"/>
              </w:rPr>
            </w:pPr>
          </w:p>
          <w:p w:rsidR="00495B2C" w:rsidRPr="00367943" w:rsidRDefault="0036287F" w:rsidP="006E750C">
            <w:pPr>
              <w:jc w:val="both"/>
              <w:rPr>
                <w:sz w:val="16"/>
                <w:szCs w:val="16"/>
                <w:lang w:val="es-ES"/>
              </w:rPr>
            </w:pPr>
            <w:r w:rsidRPr="00367943">
              <w:rPr>
                <w:sz w:val="16"/>
                <w:szCs w:val="16"/>
                <w:lang w:val="es-ES"/>
              </w:rPr>
              <w:t xml:space="preserve">Se espera que </w:t>
            </w:r>
            <w:r w:rsidR="00495B2C" w:rsidRPr="00367943">
              <w:rPr>
                <w:sz w:val="16"/>
                <w:szCs w:val="16"/>
                <w:lang w:val="es-ES"/>
              </w:rPr>
              <w:t xml:space="preserve">PRODERS </w:t>
            </w:r>
            <w:r w:rsidRPr="00367943">
              <w:rPr>
                <w:sz w:val="16"/>
                <w:szCs w:val="16"/>
                <w:lang w:val="es-ES"/>
              </w:rPr>
              <w:t xml:space="preserve">beneficie a más de </w:t>
            </w:r>
            <w:r w:rsidR="00495B2C" w:rsidRPr="00367943">
              <w:rPr>
                <w:sz w:val="16"/>
                <w:szCs w:val="16"/>
                <w:lang w:val="es-ES"/>
              </w:rPr>
              <w:t>6</w:t>
            </w:r>
            <w:r w:rsidRPr="00367943">
              <w:rPr>
                <w:sz w:val="16"/>
                <w:szCs w:val="16"/>
                <w:lang w:val="es-ES"/>
              </w:rPr>
              <w:t>.</w:t>
            </w:r>
            <w:r w:rsidR="00495B2C" w:rsidRPr="00367943">
              <w:rPr>
                <w:sz w:val="16"/>
                <w:szCs w:val="16"/>
                <w:lang w:val="es-ES"/>
              </w:rPr>
              <w:t xml:space="preserve">000 </w:t>
            </w:r>
            <w:r w:rsidRPr="00367943">
              <w:rPr>
                <w:sz w:val="16"/>
                <w:szCs w:val="16"/>
                <w:lang w:val="es-ES"/>
              </w:rPr>
              <w:t xml:space="preserve">familias pobres para fines del </w:t>
            </w:r>
            <w:r w:rsidR="006104F4" w:rsidRPr="00367943">
              <w:rPr>
                <w:sz w:val="16"/>
                <w:szCs w:val="16"/>
                <w:lang w:val="es-ES"/>
              </w:rPr>
              <w:t>año fiscal</w:t>
            </w:r>
            <w:r w:rsidRPr="00367943">
              <w:rPr>
                <w:sz w:val="16"/>
                <w:szCs w:val="16"/>
                <w:lang w:val="es-ES"/>
              </w:rPr>
              <w:t xml:space="preserve"> 201</w:t>
            </w:r>
            <w:r w:rsidR="00495B2C" w:rsidRPr="00367943">
              <w:rPr>
                <w:sz w:val="16"/>
                <w:szCs w:val="16"/>
                <w:lang w:val="es-ES"/>
              </w:rPr>
              <w:t>3.</w:t>
            </w:r>
          </w:p>
        </w:tc>
        <w:tc>
          <w:tcPr>
            <w:tcW w:w="2593" w:type="dxa"/>
            <w:vMerge/>
          </w:tcPr>
          <w:p w:rsidR="00495B2C" w:rsidRPr="00367943" w:rsidRDefault="00495B2C" w:rsidP="00EF2383">
            <w:pPr>
              <w:jc w:val="both"/>
              <w:rPr>
                <w:sz w:val="16"/>
                <w:szCs w:val="16"/>
                <w:lang w:val="es-ES"/>
              </w:rPr>
            </w:pPr>
          </w:p>
        </w:tc>
      </w:tr>
      <w:tr w:rsidR="00495B2C" w:rsidRPr="009C783A" w:rsidTr="00EF2383">
        <w:trPr>
          <w:trHeight w:val="170"/>
        </w:trPr>
        <w:tc>
          <w:tcPr>
            <w:tcW w:w="4219" w:type="dxa"/>
          </w:tcPr>
          <w:p w:rsidR="00495B2C" w:rsidRPr="00367943" w:rsidRDefault="00F54D17" w:rsidP="00EF2383">
            <w:pPr>
              <w:rPr>
                <w:sz w:val="16"/>
                <w:szCs w:val="16"/>
                <w:lang w:val="es-ES"/>
              </w:rPr>
            </w:pPr>
            <w:r w:rsidRPr="00367943">
              <w:rPr>
                <w:sz w:val="16"/>
                <w:szCs w:val="16"/>
                <w:lang w:val="es-ES"/>
              </w:rPr>
              <w:t>Mayor número de comunidades indígenas con títulos de propiedad formales.</w:t>
            </w:r>
          </w:p>
          <w:p w:rsidR="00495B2C" w:rsidRPr="00367943" w:rsidRDefault="00495B2C" w:rsidP="00EF2383">
            <w:pPr>
              <w:rPr>
                <w:sz w:val="16"/>
                <w:szCs w:val="16"/>
                <w:lang w:val="es-ES"/>
              </w:rPr>
            </w:pPr>
            <w:r w:rsidRPr="00367943">
              <w:rPr>
                <w:sz w:val="16"/>
                <w:szCs w:val="16"/>
                <w:lang w:val="es-ES"/>
              </w:rPr>
              <w:t xml:space="preserve">   </w:t>
            </w:r>
            <w:r w:rsidR="00DF16D5" w:rsidRPr="00367943">
              <w:rPr>
                <w:sz w:val="16"/>
                <w:szCs w:val="16"/>
                <w:lang w:val="es-ES"/>
              </w:rPr>
              <w:t>Línea base</w:t>
            </w:r>
            <w:r w:rsidRPr="00367943">
              <w:rPr>
                <w:sz w:val="16"/>
                <w:szCs w:val="16"/>
                <w:lang w:val="es-ES"/>
              </w:rPr>
              <w:t>: 0 (2008)</w:t>
            </w:r>
          </w:p>
          <w:p w:rsidR="00495B2C" w:rsidRPr="00367943" w:rsidRDefault="00495B2C" w:rsidP="006E750C">
            <w:pPr>
              <w:rPr>
                <w:sz w:val="16"/>
                <w:szCs w:val="16"/>
                <w:lang w:val="es-ES"/>
              </w:rPr>
            </w:pPr>
            <w:r w:rsidRPr="00367943">
              <w:rPr>
                <w:sz w:val="16"/>
                <w:szCs w:val="16"/>
                <w:lang w:val="es-ES"/>
              </w:rPr>
              <w:t xml:space="preserve">   </w:t>
            </w:r>
            <w:r w:rsidR="00DF16D5" w:rsidRPr="00367943">
              <w:rPr>
                <w:sz w:val="16"/>
                <w:szCs w:val="16"/>
                <w:lang w:val="es-ES"/>
              </w:rPr>
              <w:t>Meta</w:t>
            </w:r>
            <w:r w:rsidRPr="00367943">
              <w:rPr>
                <w:sz w:val="16"/>
                <w:szCs w:val="16"/>
                <w:lang w:val="es-ES"/>
              </w:rPr>
              <w:t>: 30 (2013)</w:t>
            </w:r>
          </w:p>
        </w:tc>
        <w:tc>
          <w:tcPr>
            <w:tcW w:w="4049" w:type="dxa"/>
          </w:tcPr>
          <w:p w:rsidR="00495B2C" w:rsidRPr="00367943" w:rsidRDefault="00495B2C" w:rsidP="00EF2383">
            <w:pPr>
              <w:jc w:val="both"/>
              <w:rPr>
                <w:rFonts w:eastAsia="MS Mincho"/>
                <w:sz w:val="16"/>
                <w:szCs w:val="16"/>
                <w:lang w:val="es-ES" w:eastAsia="ja-JP"/>
              </w:rPr>
            </w:pPr>
          </w:p>
        </w:tc>
        <w:tc>
          <w:tcPr>
            <w:tcW w:w="4039" w:type="dxa"/>
          </w:tcPr>
          <w:p w:rsidR="00495B2C" w:rsidRPr="00367943" w:rsidRDefault="00495B2C" w:rsidP="00EF2383">
            <w:pPr>
              <w:jc w:val="both"/>
              <w:rPr>
                <w:sz w:val="16"/>
                <w:szCs w:val="16"/>
                <w:lang w:val="es-ES"/>
              </w:rPr>
            </w:pPr>
          </w:p>
          <w:p w:rsidR="00495B2C" w:rsidRPr="00367943" w:rsidRDefault="00495B2C" w:rsidP="006E750C">
            <w:pPr>
              <w:jc w:val="both"/>
              <w:rPr>
                <w:sz w:val="16"/>
                <w:szCs w:val="16"/>
                <w:lang w:val="es-ES"/>
              </w:rPr>
            </w:pPr>
            <w:r w:rsidRPr="00367943">
              <w:rPr>
                <w:sz w:val="16"/>
                <w:szCs w:val="16"/>
                <w:lang w:val="es-ES"/>
              </w:rPr>
              <w:t xml:space="preserve">6 </w:t>
            </w:r>
            <w:r w:rsidR="0036287F" w:rsidRPr="00367943">
              <w:rPr>
                <w:sz w:val="16"/>
                <w:szCs w:val="16"/>
                <w:lang w:val="es-ES"/>
              </w:rPr>
              <w:t xml:space="preserve">comunidades indígenas </w:t>
            </w:r>
            <w:r w:rsidR="00F54D17" w:rsidRPr="00367943">
              <w:rPr>
                <w:sz w:val="16"/>
                <w:szCs w:val="16"/>
                <w:lang w:val="es-ES"/>
              </w:rPr>
              <w:t>obtuvieron</w:t>
            </w:r>
            <w:r w:rsidR="0036287F" w:rsidRPr="00367943">
              <w:rPr>
                <w:sz w:val="16"/>
                <w:szCs w:val="16"/>
                <w:lang w:val="es-ES"/>
              </w:rPr>
              <w:t xml:space="preserve"> títulos de propiedad de la tierra formales</w:t>
            </w:r>
            <w:r w:rsidRPr="00367943">
              <w:rPr>
                <w:sz w:val="16"/>
                <w:szCs w:val="16"/>
                <w:lang w:val="es-ES"/>
              </w:rPr>
              <w:t>.</w:t>
            </w:r>
          </w:p>
        </w:tc>
        <w:tc>
          <w:tcPr>
            <w:tcW w:w="2593" w:type="dxa"/>
            <w:vMerge/>
          </w:tcPr>
          <w:p w:rsidR="00495B2C" w:rsidRPr="00367943" w:rsidRDefault="00495B2C" w:rsidP="00EF2383">
            <w:pPr>
              <w:jc w:val="both"/>
              <w:rPr>
                <w:sz w:val="16"/>
                <w:szCs w:val="16"/>
                <w:lang w:val="es-ES"/>
              </w:rPr>
            </w:pPr>
          </w:p>
        </w:tc>
      </w:tr>
      <w:tr w:rsidR="00495B2C" w:rsidRPr="009C783A" w:rsidTr="00EF2383">
        <w:trPr>
          <w:trHeight w:val="446"/>
        </w:trPr>
        <w:tc>
          <w:tcPr>
            <w:tcW w:w="4219" w:type="dxa"/>
            <w:shd w:val="pct15" w:color="auto" w:fill="auto"/>
          </w:tcPr>
          <w:p w:rsidR="00495B2C" w:rsidRPr="00367943" w:rsidRDefault="006E750C" w:rsidP="00EF2383">
            <w:pPr>
              <w:jc w:val="center"/>
              <w:rPr>
                <w:sz w:val="16"/>
                <w:szCs w:val="16"/>
                <w:lang w:val="es-ES"/>
              </w:rPr>
            </w:pPr>
            <w:r w:rsidRPr="00367943">
              <w:rPr>
                <w:b/>
                <w:sz w:val="16"/>
                <w:szCs w:val="16"/>
                <w:lang w:val="es-ES"/>
              </w:rPr>
              <w:lastRenderedPageBreak/>
              <w:t>Resultados de la EAP</w:t>
            </w:r>
          </w:p>
        </w:tc>
        <w:tc>
          <w:tcPr>
            <w:tcW w:w="4049" w:type="dxa"/>
            <w:shd w:val="pct15" w:color="auto" w:fill="auto"/>
          </w:tcPr>
          <w:p w:rsidR="00495B2C" w:rsidRPr="00367943" w:rsidRDefault="00C43846" w:rsidP="00EF2383">
            <w:pPr>
              <w:jc w:val="center"/>
              <w:rPr>
                <w:sz w:val="16"/>
                <w:szCs w:val="16"/>
                <w:lang w:val="es-ES"/>
              </w:rPr>
            </w:pPr>
            <w:r w:rsidRPr="00367943">
              <w:rPr>
                <w:b/>
                <w:bCs/>
                <w:sz w:val="16"/>
                <w:szCs w:val="16"/>
                <w:lang w:val="es-ES"/>
              </w:rPr>
              <w:t>Hitos</w:t>
            </w:r>
          </w:p>
        </w:tc>
        <w:tc>
          <w:tcPr>
            <w:tcW w:w="4039" w:type="dxa"/>
            <w:shd w:val="pct15" w:color="auto" w:fill="auto"/>
          </w:tcPr>
          <w:p w:rsidR="00495B2C" w:rsidRPr="00367943" w:rsidRDefault="00C43846" w:rsidP="00EF2383">
            <w:pPr>
              <w:jc w:val="center"/>
              <w:rPr>
                <w:sz w:val="16"/>
                <w:szCs w:val="16"/>
                <w:lang w:val="es-ES"/>
              </w:rPr>
            </w:pPr>
            <w:r w:rsidRPr="00367943">
              <w:rPr>
                <w:b/>
                <w:bCs/>
                <w:sz w:val="16"/>
                <w:szCs w:val="16"/>
                <w:lang w:val="es-ES"/>
              </w:rPr>
              <w:t>Estado</w:t>
            </w:r>
          </w:p>
        </w:tc>
        <w:tc>
          <w:tcPr>
            <w:tcW w:w="2593" w:type="dxa"/>
            <w:shd w:val="pct15" w:color="auto" w:fill="auto"/>
          </w:tcPr>
          <w:p w:rsidR="00495B2C" w:rsidRPr="00367943" w:rsidRDefault="00C43846" w:rsidP="00C43846">
            <w:pPr>
              <w:jc w:val="center"/>
              <w:rPr>
                <w:sz w:val="16"/>
                <w:szCs w:val="16"/>
                <w:lang w:val="es-ES"/>
              </w:rPr>
            </w:pPr>
            <w:r w:rsidRPr="00367943">
              <w:rPr>
                <w:b/>
                <w:bCs/>
                <w:sz w:val="16"/>
                <w:szCs w:val="16"/>
                <w:lang w:val="es-ES"/>
              </w:rPr>
              <w:t>Programa del Grupo del Banco</w:t>
            </w:r>
          </w:p>
        </w:tc>
      </w:tr>
      <w:tr w:rsidR="00495B2C" w:rsidRPr="009C783A" w:rsidTr="00EF2383">
        <w:trPr>
          <w:trHeight w:val="341"/>
        </w:trPr>
        <w:tc>
          <w:tcPr>
            <w:tcW w:w="14900" w:type="dxa"/>
            <w:gridSpan w:val="4"/>
            <w:shd w:val="pct15" w:color="auto" w:fill="auto"/>
          </w:tcPr>
          <w:p w:rsidR="00495B2C" w:rsidRPr="00367943" w:rsidRDefault="00F94B5D" w:rsidP="00C43846">
            <w:pPr>
              <w:numPr>
                <w:ilvl w:val="0"/>
                <w:numId w:val="22"/>
              </w:numPr>
              <w:jc w:val="center"/>
              <w:rPr>
                <w:b/>
                <w:bCs/>
                <w:sz w:val="16"/>
                <w:szCs w:val="16"/>
                <w:lang w:val="es-ES"/>
              </w:rPr>
            </w:pPr>
            <w:r w:rsidRPr="00367943">
              <w:rPr>
                <w:b/>
                <w:sz w:val="16"/>
                <w:szCs w:val="16"/>
                <w:lang w:val="es-ES"/>
              </w:rPr>
              <w:t>Pobreza: Mejoramiento de las inversiones en los sectores sociales (salud y educación) y focalización del gasto público en la lucha contra la pobreza extrema</w:t>
            </w:r>
          </w:p>
        </w:tc>
      </w:tr>
      <w:tr w:rsidR="00495B2C" w:rsidRPr="009C783A" w:rsidTr="00EF2383">
        <w:trPr>
          <w:trHeight w:val="170"/>
        </w:trPr>
        <w:tc>
          <w:tcPr>
            <w:tcW w:w="14900" w:type="dxa"/>
            <w:gridSpan w:val="4"/>
          </w:tcPr>
          <w:p w:rsidR="00495B2C" w:rsidRPr="00367943" w:rsidRDefault="00F94B5D" w:rsidP="009177FC">
            <w:pPr>
              <w:jc w:val="center"/>
              <w:rPr>
                <w:sz w:val="16"/>
                <w:szCs w:val="16"/>
                <w:lang w:val="es-ES"/>
              </w:rPr>
            </w:pPr>
            <w:r w:rsidRPr="00367943">
              <w:rPr>
                <w:b/>
                <w:i/>
                <w:sz w:val="16"/>
                <w:szCs w:val="16"/>
                <w:lang w:val="es-ES"/>
              </w:rPr>
              <w:t>Aument</w:t>
            </w:r>
            <w:r w:rsidR="009177FC" w:rsidRPr="00367943">
              <w:rPr>
                <w:b/>
                <w:i/>
                <w:sz w:val="16"/>
                <w:szCs w:val="16"/>
                <w:lang w:val="es-ES"/>
              </w:rPr>
              <w:t>ar las</w:t>
            </w:r>
            <w:r w:rsidRPr="00367943">
              <w:rPr>
                <w:b/>
                <w:i/>
                <w:sz w:val="16"/>
                <w:szCs w:val="16"/>
                <w:lang w:val="es-ES"/>
              </w:rPr>
              <w:t xml:space="preserve"> tasas de matriculación y calidad de la educación secundaria</w:t>
            </w:r>
          </w:p>
        </w:tc>
      </w:tr>
      <w:tr w:rsidR="00495B2C" w:rsidRPr="009C783A" w:rsidTr="00EF2383">
        <w:trPr>
          <w:trHeight w:val="170"/>
        </w:trPr>
        <w:tc>
          <w:tcPr>
            <w:tcW w:w="4219" w:type="dxa"/>
          </w:tcPr>
          <w:p w:rsidR="00495B2C" w:rsidRPr="00367943" w:rsidRDefault="00495B2C" w:rsidP="00EF2383">
            <w:pPr>
              <w:jc w:val="both"/>
              <w:rPr>
                <w:sz w:val="16"/>
                <w:szCs w:val="16"/>
                <w:lang w:val="es-ES"/>
              </w:rPr>
            </w:pPr>
          </w:p>
          <w:p w:rsidR="00495B2C" w:rsidRPr="00367943" w:rsidRDefault="00F94B5D" w:rsidP="00EF2383">
            <w:pPr>
              <w:jc w:val="both"/>
              <w:rPr>
                <w:sz w:val="16"/>
                <w:szCs w:val="16"/>
                <w:lang w:val="es-ES"/>
              </w:rPr>
            </w:pPr>
            <w:r w:rsidRPr="00367943">
              <w:rPr>
                <w:sz w:val="16"/>
                <w:szCs w:val="16"/>
                <w:lang w:val="es-ES"/>
              </w:rPr>
              <w:t xml:space="preserve">Mejorar la toma de decisiones basadas en la evidencia dentro del Ministerio de Educación en lo </w:t>
            </w:r>
            <w:r w:rsidR="00B267DB" w:rsidRPr="00367943">
              <w:rPr>
                <w:sz w:val="16"/>
                <w:szCs w:val="16"/>
                <w:lang w:val="es-ES"/>
              </w:rPr>
              <w:t>referente</w:t>
            </w:r>
            <w:r w:rsidRPr="00367943">
              <w:rPr>
                <w:sz w:val="16"/>
                <w:szCs w:val="16"/>
                <w:lang w:val="es-ES"/>
              </w:rPr>
              <w:t xml:space="preserve"> a</w:t>
            </w:r>
            <w:r w:rsidR="00495B2C" w:rsidRPr="00367943">
              <w:rPr>
                <w:sz w:val="16"/>
                <w:szCs w:val="16"/>
                <w:lang w:val="es-ES"/>
              </w:rPr>
              <w:t xml:space="preserve">: </w:t>
            </w:r>
          </w:p>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r w:rsidRPr="00367943">
              <w:rPr>
                <w:sz w:val="16"/>
                <w:szCs w:val="16"/>
                <w:lang w:val="es-ES"/>
              </w:rPr>
              <w:t xml:space="preserve">(1) </w:t>
            </w:r>
            <w:r w:rsidR="00F94B5D" w:rsidRPr="00367943">
              <w:rPr>
                <w:sz w:val="16"/>
                <w:szCs w:val="16"/>
                <w:lang w:val="es-ES"/>
              </w:rPr>
              <w:t>asegurar las condiciones básicas en todas las escuelas públicas (primaria y secundaria</w:t>
            </w:r>
            <w:r w:rsidRPr="00367943">
              <w:rPr>
                <w:sz w:val="16"/>
                <w:szCs w:val="16"/>
                <w:lang w:val="es-ES"/>
              </w:rPr>
              <w:t xml:space="preserve">) </w:t>
            </w:r>
            <w:r w:rsidR="00F94B5D" w:rsidRPr="00367943">
              <w:rPr>
                <w:sz w:val="16"/>
                <w:szCs w:val="16"/>
                <w:lang w:val="es-ES"/>
              </w:rPr>
              <w:t>y</w:t>
            </w:r>
            <w:r w:rsidRPr="00367943">
              <w:rPr>
                <w:sz w:val="16"/>
                <w:szCs w:val="16"/>
                <w:lang w:val="es-ES"/>
              </w:rPr>
              <w:t xml:space="preserve"> </w:t>
            </w:r>
          </w:p>
          <w:p w:rsidR="00495B2C" w:rsidRPr="00367943" w:rsidRDefault="00495B2C" w:rsidP="00EF2383">
            <w:pPr>
              <w:jc w:val="both"/>
              <w:rPr>
                <w:sz w:val="16"/>
                <w:szCs w:val="16"/>
                <w:lang w:val="es-ES"/>
              </w:rPr>
            </w:pPr>
          </w:p>
          <w:p w:rsidR="00495B2C" w:rsidRPr="00367943" w:rsidRDefault="008C0E6F" w:rsidP="00EF2383">
            <w:pPr>
              <w:jc w:val="both"/>
              <w:rPr>
                <w:sz w:val="16"/>
                <w:szCs w:val="16"/>
                <w:lang w:val="es-ES"/>
              </w:rPr>
            </w:pPr>
            <w:r w:rsidRPr="00367943">
              <w:rPr>
                <w:sz w:val="16"/>
                <w:szCs w:val="16"/>
                <w:lang w:val="es-ES"/>
              </w:rPr>
              <w:t>(2) diseñar una estrategia efectiva para potenciar la calidad de la docencia</w:t>
            </w:r>
          </w:p>
          <w:p w:rsidR="00495B2C" w:rsidRPr="00367943" w:rsidRDefault="00495B2C" w:rsidP="00EF2383">
            <w:pPr>
              <w:jc w:val="both"/>
              <w:rPr>
                <w:sz w:val="16"/>
                <w:szCs w:val="16"/>
                <w:lang w:val="es-ES"/>
              </w:rPr>
            </w:pPr>
          </w:p>
        </w:tc>
        <w:tc>
          <w:tcPr>
            <w:tcW w:w="4049" w:type="dxa"/>
          </w:tcPr>
          <w:p w:rsidR="00495B2C" w:rsidRPr="00367943" w:rsidRDefault="00495B2C" w:rsidP="00EF2383">
            <w:pPr>
              <w:jc w:val="both"/>
              <w:rPr>
                <w:rFonts w:eastAsia="MS Mincho"/>
                <w:sz w:val="16"/>
                <w:szCs w:val="16"/>
                <w:lang w:val="es-ES" w:eastAsia="ja-JP"/>
              </w:rPr>
            </w:pPr>
            <w:r w:rsidRPr="00367943">
              <w:rPr>
                <w:rFonts w:eastAsia="MS Mincho"/>
                <w:sz w:val="16"/>
                <w:szCs w:val="16"/>
                <w:lang w:val="es-ES" w:eastAsia="ja-JP"/>
              </w:rPr>
              <w:t>De</w:t>
            </w:r>
            <w:r w:rsidR="008C0E6F" w:rsidRPr="00367943">
              <w:rPr>
                <w:rFonts w:eastAsia="MS Mincho"/>
                <w:sz w:val="16"/>
                <w:szCs w:val="16"/>
                <w:lang w:val="es-ES" w:eastAsia="ja-JP"/>
              </w:rPr>
              <w:t>sarrollo de una metodología para identificar las necesidades más importantes del sistema escolar</w:t>
            </w:r>
            <w:r w:rsidRPr="00367943">
              <w:rPr>
                <w:rFonts w:eastAsia="MS Mincho"/>
                <w:sz w:val="16"/>
                <w:szCs w:val="16"/>
                <w:lang w:val="es-ES" w:eastAsia="ja-JP"/>
              </w:rPr>
              <w:t xml:space="preserve">. </w:t>
            </w:r>
            <w:r w:rsidR="008C0E6F" w:rsidRPr="00367943">
              <w:rPr>
                <w:rFonts w:eastAsia="MS Mincho"/>
                <w:sz w:val="16"/>
                <w:szCs w:val="16"/>
                <w:lang w:val="es-ES" w:eastAsia="ja-JP"/>
              </w:rPr>
              <w:t xml:space="preserve">La meta es ayudar a priorizar el gasto </w:t>
            </w:r>
            <w:r w:rsidRPr="00367943">
              <w:rPr>
                <w:rFonts w:eastAsia="MS Mincho"/>
                <w:sz w:val="16"/>
                <w:szCs w:val="16"/>
                <w:lang w:val="es-ES" w:eastAsia="ja-JP"/>
              </w:rPr>
              <w:t>(infra</w:t>
            </w:r>
            <w:r w:rsidR="008C0E6F" w:rsidRPr="00367943">
              <w:rPr>
                <w:rFonts w:eastAsia="MS Mincho"/>
                <w:sz w:val="16"/>
                <w:szCs w:val="16"/>
                <w:lang w:val="es-ES" w:eastAsia="ja-JP"/>
              </w:rPr>
              <w:t>e</w:t>
            </w:r>
            <w:r w:rsidRPr="00367943">
              <w:rPr>
                <w:rFonts w:eastAsia="MS Mincho"/>
                <w:sz w:val="16"/>
                <w:szCs w:val="16"/>
                <w:lang w:val="es-ES" w:eastAsia="ja-JP"/>
              </w:rPr>
              <w:t>structur</w:t>
            </w:r>
            <w:r w:rsidR="008C0E6F" w:rsidRPr="00367943">
              <w:rPr>
                <w:rFonts w:eastAsia="MS Mincho"/>
                <w:sz w:val="16"/>
                <w:szCs w:val="16"/>
                <w:lang w:val="es-ES" w:eastAsia="ja-JP"/>
              </w:rPr>
              <w:t>a</w:t>
            </w:r>
            <w:r w:rsidRPr="00367943">
              <w:rPr>
                <w:rFonts w:eastAsia="MS Mincho"/>
                <w:sz w:val="16"/>
                <w:szCs w:val="16"/>
                <w:lang w:val="es-ES" w:eastAsia="ja-JP"/>
              </w:rPr>
              <w:t xml:space="preserve">, </w:t>
            </w:r>
            <w:r w:rsidR="008C0E6F" w:rsidRPr="00367943">
              <w:rPr>
                <w:rFonts w:eastAsia="MS Mincho"/>
                <w:sz w:val="16"/>
                <w:szCs w:val="16"/>
                <w:lang w:val="es-ES" w:eastAsia="ja-JP"/>
              </w:rPr>
              <w:t>capacitación de docentes, equipamiento</w:t>
            </w:r>
            <w:r w:rsidRPr="00367943">
              <w:rPr>
                <w:rFonts w:eastAsia="MS Mincho"/>
                <w:sz w:val="16"/>
                <w:szCs w:val="16"/>
                <w:lang w:val="es-ES" w:eastAsia="ja-JP"/>
              </w:rPr>
              <w:t>, etc</w:t>
            </w:r>
            <w:r w:rsidR="008C0E6F" w:rsidRPr="00367943">
              <w:rPr>
                <w:rFonts w:eastAsia="MS Mincho"/>
                <w:sz w:val="16"/>
                <w:szCs w:val="16"/>
                <w:lang w:val="es-ES" w:eastAsia="ja-JP"/>
              </w:rPr>
              <w:t>.</w:t>
            </w:r>
            <w:r w:rsidRPr="00367943">
              <w:rPr>
                <w:rFonts w:eastAsia="MS Mincho"/>
                <w:sz w:val="16"/>
                <w:szCs w:val="16"/>
                <w:lang w:val="es-ES" w:eastAsia="ja-JP"/>
              </w:rPr>
              <w:t xml:space="preserve">) </w:t>
            </w:r>
            <w:r w:rsidR="008C0E6F" w:rsidRPr="00367943">
              <w:rPr>
                <w:rFonts w:eastAsia="MS Mincho"/>
                <w:sz w:val="16"/>
                <w:szCs w:val="16"/>
                <w:lang w:val="es-ES" w:eastAsia="ja-JP"/>
              </w:rPr>
              <w:t>sobre la base de un</w:t>
            </w:r>
            <w:r w:rsidR="00F54D17" w:rsidRPr="00367943">
              <w:rPr>
                <w:rFonts w:eastAsia="MS Mincho"/>
                <w:sz w:val="16"/>
                <w:szCs w:val="16"/>
                <w:lang w:val="es-ES" w:eastAsia="ja-JP"/>
              </w:rPr>
              <w:t xml:space="preserve"> conjunto de</w:t>
            </w:r>
            <w:r w:rsidR="008C0E6F" w:rsidRPr="00367943">
              <w:rPr>
                <w:rFonts w:eastAsia="MS Mincho"/>
                <w:sz w:val="16"/>
                <w:szCs w:val="16"/>
                <w:lang w:val="es-ES" w:eastAsia="ja-JP"/>
              </w:rPr>
              <w:t xml:space="preserve"> parámetros de referencia</w:t>
            </w:r>
            <w:r w:rsidRPr="00367943">
              <w:rPr>
                <w:rFonts w:eastAsia="MS Mincho"/>
                <w:sz w:val="16"/>
                <w:szCs w:val="16"/>
                <w:lang w:val="es-ES" w:eastAsia="ja-JP"/>
              </w:rPr>
              <w:t xml:space="preserve">.  </w:t>
            </w:r>
          </w:p>
          <w:p w:rsidR="00495B2C" w:rsidRPr="00367943" w:rsidRDefault="00495B2C" w:rsidP="00EF2383">
            <w:pPr>
              <w:jc w:val="both"/>
              <w:rPr>
                <w:rFonts w:eastAsia="MS Mincho"/>
                <w:sz w:val="16"/>
                <w:szCs w:val="16"/>
                <w:lang w:val="es-ES" w:eastAsia="ja-JP"/>
              </w:rPr>
            </w:pPr>
          </w:p>
          <w:p w:rsidR="00495B2C" w:rsidRPr="00367943" w:rsidRDefault="00495B2C" w:rsidP="00EF2383">
            <w:pPr>
              <w:jc w:val="both"/>
              <w:rPr>
                <w:rFonts w:eastAsia="MS Mincho"/>
                <w:sz w:val="16"/>
                <w:szCs w:val="16"/>
                <w:lang w:val="es-ES" w:eastAsia="ja-JP"/>
              </w:rPr>
            </w:pPr>
          </w:p>
          <w:p w:rsidR="00495B2C" w:rsidRPr="00367943" w:rsidRDefault="00495B2C" w:rsidP="00496A59">
            <w:pPr>
              <w:jc w:val="both"/>
              <w:rPr>
                <w:rFonts w:eastAsia="MS Mincho"/>
                <w:sz w:val="16"/>
                <w:szCs w:val="16"/>
                <w:lang w:val="es-ES" w:eastAsia="ja-JP"/>
              </w:rPr>
            </w:pPr>
            <w:r w:rsidRPr="00367943">
              <w:rPr>
                <w:rFonts w:eastAsia="MS Mincho"/>
                <w:sz w:val="16"/>
                <w:szCs w:val="16"/>
                <w:lang w:val="es-ES" w:eastAsia="ja-JP"/>
              </w:rPr>
              <w:t>Diagn</w:t>
            </w:r>
            <w:r w:rsidR="008C0E6F" w:rsidRPr="00367943">
              <w:rPr>
                <w:rFonts w:eastAsia="MS Mincho"/>
                <w:sz w:val="16"/>
                <w:szCs w:val="16"/>
                <w:lang w:val="es-ES" w:eastAsia="ja-JP"/>
              </w:rPr>
              <w:t>óstico de las políticas actuales para docentes en</w:t>
            </w:r>
            <w:r w:rsidRPr="00367943">
              <w:rPr>
                <w:rFonts w:eastAsia="MS Mincho"/>
                <w:sz w:val="16"/>
                <w:szCs w:val="16"/>
                <w:lang w:val="es-ES" w:eastAsia="ja-JP"/>
              </w:rPr>
              <w:t xml:space="preserve"> Paraguay</w:t>
            </w:r>
            <w:r w:rsidR="008C0E6F" w:rsidRPr="00367943">
              <w:rPr>
                <w:rFonts w:eastAsia="MS Mincho"/>
                <w:sz w:val="16"/>
                <w:szCs w:val="16"/>
                <w:lang w:val="es-ES" w:eastAsia="ja-JP"/>
              </w:rPr>
              <w:t xml:space="preserve"> </w:t>
            </w:r>
            <w:r w:rsidRPr="00367943">
              <w:rPr>
                <w:rFonts w:eastAsia="MS Mincho"/>
                <w:sz w:val="16"/>
                <w:szCs w:val="16"/>
                <w:lang w:val="es-ES" w:eastAsia="ja-JP"/>
              </w:rPr>
              <w:t>(</w:t>
            </w:r>
            <w:r w:rsidR="008C0E6F" w:rsidRPr="00367943">
              <w:rPr>
                <w:rFonts w:eastAsia="MS Mincho"/>
                <w:sz w:val="16"/>
                <w:szCs w:val="16"/>
                <w:lang w:val="es-ES" w:eastAsia="ja-JP"/>
              </w:rPr>
              <w:t>contratación, capacitación, requisitos académicos y desarrollo profesional</w:t>
            </w:r>
            <w:r w:rsidRPr="00367943">
              <w:rPr>
                <w:rFonts w:eastAsia="MS Mincho"/>
                <w:sz w:val="16"/>
                <w:szCs w:val="16"/>
                <w:lang w:val="es-ES" w:eastAsia="ja-JP"/>
              </w:rPr>
              <w:t xml:space="preserve">) </w:t>
            </w:r>
            <w:r w:rsidR="008C0E6F" w:rsidRPr="00367943">
              <w:rPr>
                <w:rFonts w:eastAsia="MS Mincho"/>
                <w:sz w:val="16"/>
                <w:szCs w:val="16"/>
                <w:lang w:val="es-ES" w:eastAsia="ja-JP"/>
              </w:rPr>
              <w:t xml:space="preserve">junto con un plan </w:t>
            </w:r>
            <w:r w:rsidR="00B267DB" w:rsidRPr="00367943">
              <w:rPr>
                <w:rFonts w:eastAsia="MS Mincho"/>
                <w:sz w:val="16"/>
                <w:szCs w:val="16"/>
                <w:lang w:val="es-ES" w:eastAsia="ja-JP"/>
              </w:rPr>
              <w:t>para mejorar la</w:t>
            </w:r>
            <w:r w:rsidR="006E750C" w:rsidRPr="00367943">
              <w:rPr>
                <w:rFonts w:eastAsia="MS Mincho"/>
                <w:sz w:val="16"/>
                <w:szCs w:val="16"/>
                <w:lang w:val="es-ES" w:eastAsia="ja-JP"/>
              </w:rPr>
              <w:t xml:space="preserve"> capacitación</w:t>
            </w:r>
            <w:r w:rsidR="00B267DB" w:rsidRPr="00367943">
              <w:rPr>
                <w:rFonts w:eastAsia="MS Mincho"/>
                <w:sz w:val="16"/>
                <w:szCs w:val="16"/>
                <w:lang w:val="es-ES" w:eastAsia="ja-JP"/>
              </w:rPr>
              <w:t xml:space="preserve"> </w:t>
            </w:r>
            <w:r w:rsidR="009177FC" w:rsidRPr="00367943">
              <w:rPr>
                <w:rFonts w:eastAsia="MS Mincho"/>
                <w:sz w:val="16"/>
                <w:szCs w:val="16"/>
                <w:lang w:val="es-ES" w:eastAsia="ja-JP"/>
              </w:rPr>
              <w:t>de  docentes</w:t>
            </w:r>
            <w:r w:rsidRPr="00367943">
              <w:rPr>
                <w:rFonts w:eastAsia="MS Mincho"/>
                <w:sz w:val="16"/>
                <w:szCs w:val="16"/>
                <w:lang w:val="es-ES" w:eastAsia="ja-JP"/>
              </w:rPr>
              <w:t xml:space="preserve"> (</w:t>
            </w:r>
            <w:r w:rsidR="00B267DB" w:rsidRPr="00367943">
              <w:rPr>
                <w:rFonts w:eastAsia="MS Mincho"/>
                <w:sz w:val="16"/>
                <w:szCs w:val="16"/>
                <w:lang w:val="es-ES" w:eastAsia="ja-JP"/>
              </w:rPr>
              <w:t xml:space="preserve">antes </w:t>
            </w:r>
            <w:r w:rsidR="009177FC" w:rsidRPr="00367943">
              <w:rPr>
                <w:rFonts w:eastAsia="MS Mincho"/>
                <w:sz w:val="16"/>
                <w:szCs w:val="16"/>
                <w:lang w:val="es-ES" w:eastAsia="ja-JP"/>
              </w:rPr>
              <w:t xml:space="preserve">y </w:t>
            </w:r>
            <w:r w:rsidR="00B267DB" w:rsidRPr="00367943">
              <w:rPr>
                <w:rFonts w:eastAsia="MS Mincho"/>
                <w:sz w:val="16"/>
                <w:szCs w:val="16"/>
                <w:lang w:val="es-ES" w:eastAsia="ja-JP"/>
              </w:rPr>
              <w:t>durante su trabajo docente</w:t>
            </w:r>
            <w:r w:rsidRPr="00367943">
              <w:rPr>
                <w:rFonts w:eastAsia="MS Mincho"/>
                <w:sz w:val="16"/>
                <w:szCs w:val="16"/>
                <w:lang w:val="es-ES" w:eastAsia="ja-JP"/>
              </w:rPr>
              <w:t>).</w:t>
            </w:r>
          </w:p>
        </w:tc>
        <w:tc>
          <w:tcPr>
            <w:tcW w:w="4039" w:type="dxa"/>
          </w:tcPr>
          <w:p w:rsidR="006E750C" w:rsidRPr="00367943" w:rsidRDefault="006E750C" w:rsidP="00EF2383">
            <w:pPr>
              <w:jc w:val="both"/>
              <w:rPr>
                <w:sz w:val="16"/>
                <w:szCs w:val="16"/>
                <w:lang w:val="es-ES"/>
              </w:rPr>
            </w:pPr>
          </w:p>
          <w:p w:rsidR="00495B2C" w:rsidRPr="00367943" w:rsidRDefault="006E750C" w:rsidP="00EF2383">
            <w:pPr>
              <w:jc w:val="both"/>
              <w:rPr>
                <w:sz w:val="16"/>
                <w:szCs w:val="16"/>
                <w:lang w:val="es-ES"/>
              </w:rPr>
            </w:pPr>
            <w:r w:rsidRPr="00367943">
              <w:rPr>
                <w:sz w:val="16"/>
                <w:szCs w:val="16"/>
                <w:lang w:val="es-ES"/>
              </w:rPr>
              <w:t>R</w:t>
            </w:r>
            <w:r w:rsidR="00F54D17" w:rsidRPr="00367943">
              <w:rPr>
                <w:sz w:val="16"/>
                <w:szCs w:val="16"/>
                <w:lang w:val="es-ES"/>
              </w:rPr>
              <w:t>ecientemente e</w:t>
            </w:r>
            <w:r w:rsidR="009177FC" w:rsidRPr="00367943">
              <w:rPr>
                <w:sz w:val="16"/>
                <w:szCs w:val="16"/>
                <w:lang w:val="es-ES"/>
              </w:rPr>
              <w:t>l</w:t>
            </w:r>
            <w:r w:rsidR="00495B2C" w:rsidRPr="00367943">
              <w:rPr>
                <w:sz w:val="16"/>
                <w:szCs w:val="16"/>
                <w:lang w:val="es-ES"/>
              </w:rPr>
              <w:t xml:space="preserve"> </w:t>
            </w:r>
            <w:r w:rsidR="004B0F3E" w:rsidRPr="00367943">
              <w:rPr>
                <w:sz w:val="16"/>
                <w:szCs w:val="16"/>
                <w:lang w:val="es-ES"/>
              </w:rPr>
              <w:t>Gobierno</w:t>
            </w:r>
            <w:r w:rsidR="00495B2C" w:rsidRPr="00367943">
              <w:rPr>
                <w:sz w:val="16"/>
                <w:szCs w:val="16"/>
                <w:lang w:val="es-ES"/>
              </w:rPr>
              <w:t xml:space="preserve"> </w:t>
            </w:r>
            <w:r w:rsidR="009177FC" w:rsidRPr="00367943">
              <w:rPr>
                <w:sz w:val="16"/>
                <w:szCs w:val="16"/>
                <w:lang w:val="es-ES"/>
              </w:rPr>
              <w:t>del</w:t>
            </w:r>
            <w:r w:rsidR="00495B2C" w:rsidRPr="00367943">
              <w:rPr>
                <w:sz w:val="16"/>
                <w:szCs w:val="16"/>
                <w:lang w:val="es-ES"/>
              </w:rPr>
              <w:t xml:space="preserve"> Paraguay</w:t>
            </w:r>
            <w:r w:rsidR="00F54D17" w:rsidRPr="00367943">
              <w:rPr>
                <w:sz w:val="16"/>
                <w:szCs w:val="16"/>
                <w:lang w:val="es-ES"/>
              </w:rPr>
              <w:t xml:space="preserve"> </w:t>
            </w:r>
            <w:r w:rsidR="009177FC" w:rsidRPr="00367943">
              <w:rPr>
                <w:sz w:val="16"/>
                <w:szCs w:val="16"/>
                <w:lang w:val="es-ES"/>
              </w:rPr>
              <w:t>solicitó asistencia del Banco para elaborar los estudios descritos en los hitos.</w:t>
            </w:r>
            <w:r w:rsidR="00495B2C" w:rsidRPr="00367943">
              <w:rPr>
                <w:sz w:val="16"/>
                <w:szCs w:val="16"/>
                <w:lang w:val="es-ES"/>
              </w:rPr>
              <w:t xml:space="preserve"> </w:t>
            </w:r>
          </w:p>
          <w:p w:rsidR="00495B2C" w:rsidRPr="00367943" w:rsidRDefault="00495B2C" w:rsidP="00EF2383">
            <w:pPr>
              <w:jc w:val="both"/>
              <w:rPr>
                <w:sz w:val="16"/>
                <w:szCs w:val="16"/>
                <w:lang w:val="es-ES"/>
              </w:rPr>
            </w:pPr>
          </w:p>
          <w:p w:rsidR="00495B2C" w:rsidRPr="00367943" w:rsidRDefault="009177FC" w:rsidP="00EF2383">
            <w:pPr>
              <w:jc w:val="both"/>
              <w:rPr>
                <w:sz w:val="16"/>
                <w:szCs w:val="16"/>
                <w:lang w:val="es-ES"/>
              </w:rPr>
            </w:pPr>
            <w:r w:rsidRPr="00367943">
              <w:rPr>
                <w:sz w:val="16"/>
                <w:szCs w:val="16"/>
                <w:lang w:val="es-ES"/>
              </w:rPr>
              <w:t>Actualmente se están organizando a</w:t>
            </w:r>
            <w:r w:rsidR="00495B2C" w:rsidRPr="00367943">
              <w:rPr>
                <w:sz w:val="16"/>
                <w:szCs w:val="16"/>
                <w:lang w:val="es-ES"/>
              </w:rPr>
              <w:t>ctivi</w:t>
            </w:r>
            <w:r w:rsidRPr="00367943">
              <w:rPr>
                <w:sz w:val="16"/>
                <w:szCs w:val="16"/>
                <w:lang w:val="es-ES"/>
              </w:rPr>
              <w:t xml:space="preserve">dades y un taller en </w:t>
            </w:r>
            <w:r w:rsidR="00495B2C" w:rsidRPr="00367943">
              <w:rPr>
                <w:sz w:val="16"/>
                <w:szCs w:val="16"/>
                <w:lang w:val="es-ES"/>
              </w:rPr>
              <w:t>Asunci</w:t>
            </w:r>
            <w:r w:rsidRPr="00367943">
              <w:rPr>
                <w:sz w:val="16"/>
                <w:szCs w:val="16"/>
                <w:lang w:val="es-ES"/>
              </w:rPr>
              <w:t>ó</w:t>
            </w:r>
            <w:r w:rsidR="00495B2C" w:rsidRPr="00367943">
              <w:rPr>
                <w:sz w:val="16"/>
                <w:szCs w:val="16"/>
                <w:lang w:val="es-ES"/>
              </w:rPr>
              <w:t xml:space="preserve">n </w:t>
            </w:r>
            <w:r w:rsidRPr="00367943">
              <w:rPr>
                <w:sz w:val="16"/>
                <w:szCs w:val="16"/>
                <w:lang w:val="es-ES"/>
              </w:rPr>
              <w:t>para mostrar los resultados interinos para junio de</w:t>
            </w:r>
            <w:r w:rsidR="00495B2C" w:rsidRPr="00367943">
              <w:rPr>
                <w:sz w:val="16"/>
                <w:szCs w:val="16"/>
                <w:lang w:val="es-ES"/>
              </w:rPr>
              <w:t xml:space="preserve"> 2012.</w:t>
            </w:r>
          </w:p>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p>
        </w:tc>
        <w:tc>
          <w:tcPr>
            <w:tcW w:w="2593" w:type="dxa"/>
          </w:tcPr>
          <w:p w:rsidR="00495B2C" w:rsidRPr="00367943" w:rsidRDefault="00495B2C" w:rsidP="00EF2383">
            <w:pPr>
              <w:jc w:val="both"/>
              <w:rPr>
                <w:sz w:val="16"/>
                <w:szCs w:val="16"/>
                <w:lang w:val="es-ES"/>
              </w:rPr>
            </w:pPr>
          </w:p>
          <w:p w:rsidR="00495B2C" w:rsidRPr="00367943" w:rsidRDefault="009177FC" w:rsidP="00EF2383">
            <w:pPr>
              <w:jc w:val="both"/>
              <w:rPr>
                <w:sz w:val="16"/>
                <w:szCs w:val="16"/>
                <w:lang w:val="es-ES"/>
              </w:rPr>
            </w:pPr>
            <w:r w:rsidRPr="00367943">
              <w:rPr>
                <w:sz w:val="16"/>
                <w:szCs w:val="16"/>
                <w:lang w:val="es-ES"/>
              </w:rPr>
              <w:t xml:space="preserve">Asistencia técnica </w:t>
            </w:r>
            <w:r w:rsidR="00C5404B" w:rsidRPr="00367943">
              <w:rPr>
                <w:sz w:val="16"/>
                <w:szCs w:val="16"/>
                <w:lang w:val="es-ES"/>
              </w:rPr>
              <w:t>no reembolsable</w:t>
            </w:r>
            <w:r w:rsidRPr="00367943">
              <w:rPr>
                <w:sz w:val="16"/>
                <w:szCs w:val="16"/>
                <w:lang w:val="es-ES"/>
              </w:rPr>
              <w:t xml:space="preserve"> para Educación</w:t>
            </w:r>
            <w:r w:rsidR="00495B2C" w:rsidRPr="00367943">
              <w:rPr>
                <w:sz w:val="16"/>
                <w:szCs w:val="16"/>
                <w:lang w:val="es-ES"/>
              </w:rPr>
              <w:t xml:space="preserve"> (</w:t>
            </w:r>
            <w:r w:rsidR="006104F4" w:rsidRPr="00367943">
              <w:rPr>
                <w:sz w:val="16"/>
                <w:szCs w:val="16"/>
                <w:lang w:val="es-ES"/>
              </w:rPr>
              <w:t>año fiscal</w:t>
            </w:r>
            <w:r w:rsidRPr="00367943">
              <w:rPr>
                <w:sz w:val="16"/>
                <w:szCs w:val="16"/>
                <w:lang w:val="es-ES"/>
              </w:rPr>
              <w:t xml:space="preserve"> 20</w:t>
            </w:r>
            <w:r w:rsidR="00495B2C" w:rsidRPr="00367943">
              <w:rPr>
                <w:sz w:val="16"/>
                <w:szCs w:val="16"/>
                <w:lang w:val="es-ES"/>
              </w:rPr>
              <w:t>12)</w:t>
            </w:r>
          </w:p>
          <w:p w:rsidR="00495B2C" w:rsidRPr="00367943" w:rsidRDefault="00495B2C" w:rsidP="00EF2383">
            <w:pPr>
              <w:jc w:val="both"/>
              <w:rPr>
                <w:sz w:val="16"/>
                <w:szCs w:val="16"/>
                <w:lang w:val="es-ES"/>
              </w:rPr>
            </w:pPr>
          </w:p>
          <w:p w:rsidR="00495B2C" w:rsidRPr="00367943" w:rsidRDefault="00B802E1" w:rsidP="00EF2383">
            <w:pPr>
              <w:jc w:val="both"/>
              <w:rPr>
                <w:sz w:val="16"/>
                <w:szCs w:val="16"/>
                <w:lang w:val="es-ES"/>
              </w:rPr>
            </w:pPr>
            <w:r w:rsidRPr="00367943">
              <w:rPr>
                <w:sz w:val="16"/>
                <w:szCs w:val="16"/>
                <w:lang w:val="es-ES"/>
              </w:rPr>
              <w:t>PPD</w:t>
            </w:r>
            <w:r w:rsidR="009177FC" w:rsidRPr="00367943">
              <w:rPr>
                <w:sz w:val="16"/>
                <w:szCs w:val="16"/>
                <w:lang w:val="es-ES"/>
              </w:rPr>
              <w:t xml:space="preserve"> </w:t>
            </w:r>
            <w:r w:rsidR="008075B3" w:rsidRPr="00367943">
              <w:rPr>
                <w:sz w:val="16"/>
                <w:szCs w:val="16"/>
                <w:lang w:val="es-ES"/>
              </w:rPr>
              <w:t>multisectorial</w:t>
            </w:r>
          </w:p>
          <w:p w:rsidR="00495B2C" w:rsidRPr="00367943" w:rsidRDefault="00495B2C" w:rsidP="00EF2383">
            <w:pPr>
              <w:jc w:val="both"/>
              <w:rPr>
                <w:sz w:val="16"/>
                <w:szCs w:val="16"/>
                <w:lang w:val="es-ES"/>
              </w:rPr>
            </w:pPr>
          </w:p>
          <w:p w:rsidR="00495B2C" w:rsidRPr="00367943" w:rsidRDefault="00F54D17" w:rsidP="00EF2383">
            <w:pPr>
              <w:jc w:val="both"/>
              <w:rPr>
                <w:sz w:val="16"/>
                <w:szCs w:val="16"/>
                <w:lang w:val="es-ES"/>
              </w:rPr>
            </w:pPr>
            <w:r w:rsidRPr="00367943">
              <w:rPr>
                <w:sz w:val="16"/>
                <w:szCs w:val="16"/>
                <w:lang w:val="es-ES"/>
              </w:rPr>
              <w:t>Asistencia técnica no reembolsable programática para desarrollo humano</w:t>
            </w:r>
            <w:r w:rsidR="00495B2C" w:rsidRPr="00367943">
              <w:rPr>
                <w:sz w:val="16"/>
                <w:szCs w:val="16"/>
                <w:lang w:val="es-ES"/>
              </w:rPr>
              <w:t xml:space="preserve"> (</w:t>
            </w:r>
            <w:r w:rsidR="006104F4" w:rsidRPr="00367943">
              <w:rPr>
                <w:sz w:val="16"/>
                <w:szCs w:val="16"/>
                <w:lang w:val="es-ES"/>
              </w:rPr>
              <w:t>año fiscal</w:t>
            </w:r>
            <w:r w:rsidR="009177FC" w:rsidRPr="00367943">
              <w:rPr>
                <w:sz w:val="16"/>
                <w:szCs w:val="16"/>
                <w:lang w:val="es-ES"/>
              </w:rPr>
              <w:t xml:space="preserve"> 201</w:t>
            </w:r>
            <w:r w:rsidR="00495B2C" w:rsidRPr="00367943">
              <w:rPr>
                <w:sz w:val="16"/>
                <w:szCs w:val="16"/>
                <w:lang w:val="es-ES"/>
              </w:rPr>
              <w:t>3-</w:t>
            </w:r>
            <w:r w:rsidRPr="00367943">
              <w:rPr>
                <w:sz w:val="16"/>
                <w:szCs w:val="16"/>
                <w:lang w:val="es-ES"/>
              </w:rPr>
              <w:t>20</w:t>
            </w:r>
            <w:r w:rsidR="00495B2C" w:rsidRPr="00367943">
              <w:rPr>
                <w:sz w:val="16"/>
                <w:szCs w:val="16"/>
                <w:lang w:val="es-ES"/>
              </w:rPr>
              <w:t>14)</w:t>
            </w:r>
          </w:p>
          <w:p w:rsidR="00495B2C" w:rsidRPr="00367943" w:rsidRDefault="00495B2C" w:rsidP="00EF2383">
            <w:pPr>
              <w:jc w:val="both"/>
              <w:rPr>
                <w:sz w:val="16"/>
                <w:szCs w:val="16"/>
                <w:lang w:val="es-ES"/>
              </w:rPr>
            </w:pPr>
          </w:p>
        </w:tc>
      </w:tr>
      <w:tr w:rsidR="00495B2C" w:rsidRPr="009C783A" w:rsidTr="00EF2383">
        <w:trPr>
          <w:trHeight w:val="170"/>
        </w:trPr>
        <w:tc>
          <w:tcPr>
            <w:tcW w:w="14900" w:type="dxa"/>
            <w:gridSpan w:val="4"/>
          </w:tcPr>
          <w:p w:rsidR="00495B2C" w:rsidRPr="00367943" w:rsidRDefault="009177FC" w:rsidP="006E19AA">
            <w:pPr>
              <w:jc w:val="center"/>
              <w:rPr>
                <w:sz w:val="16"/>
                <w:szCs w:val="16"/>
                <w:lang w:val="es-ES"/>
              </w:rPr>
            </w:pPr>
            <w:r w:rsidRPr="00367943">
              <w:rPr>
                <w:b/>
                <w:i/>
                <w:sz w:val="16"/>
                <w:szCs w:val="16"/>
                <w:lang w:val="es-ES"/>
              </w:rPr>
              <w:t xml:space="preserve">Aumentar </w:t>
            </w:r>
            <w:r w:rsidR="006E19AA" w:rsidRPr="00367943">
              <w:rPr>
                <w:b/>
                <w:i/>
                <w:sz w:val="16"/>
                <w:szCs w:val="16"/>
                <w:lang w:val="es-ES"/>
              </w:rPr>
              <w:t>el acceso al agua y alcantarillado para toda la población, incluyendo a los pueblos indígenas</w:t>
            </w:r>
          </w:p>
        </w:tc>
      </w:tr>
      <w:tr w:rsidR="00495B2C" w:rsidRPr="009C783A" w:rsidTr="00EF2383">
        <w:trPr>
          <w:trHeight w:val="170"/>
        </w:trPr>
        <w:tc>
          <w:tcPr>
            <w:tcW w:w="4219" w:type="dxa"/>
          </w:tcPr>
          <w:p w:rsidR="00495B2C" w:rsidRPr="00367943" w:rsidRDefault="00495B2C" w:rsidP="00EF2383">
            <w:pPr>
              <w:jc w:val="both"/>
              <w:rPr>
                <w:sz w:val="16"/>
                <w:szCs w:val="16"/>
                <w:lang w:val="es-ES"/>
              </w:rPr>
            </w:pPr>
          </w:p>
          <w:p w:rsidR="00495B2C" w:rsidRPr="00367943" w:rsidRDefault="005A0EAB" w:rsidP="00EF2383">
            <w:pPr>
              <w:jc w:val="both"/>
              <w:rPr>
                <w:sz w:val="16"/>
                <w:szCs w:val="16"/>
                <w:lang w:val="es-ES"/>
              </w:rPr>
            </w:pPr>
            <w:r w:rsidRPr="00367943">
              <w:rPr>
                <w:sz w:val="16"/>
                <w:szCs w:val="16"/>
                <w:lang w:val="es-ES"/>
              </w:rPr>
              <w:t xml:space="preserve">Aumentar la cobertura del agua y saneamiento en áreas rurales y urbanas y en </w:t>
            </w:r>
            <w:r w:rsidR="00495B2C" w:rsidRPr="00367943">
              <w:rPr>
                <w:sz w:val="16"/>
                <w:szCs w:val="16"/>
                <w:lang w:val="es-ES"/>
              </w:rPr>
              <w:t xml:space="preserve">particular </w:t>
            </w:r>
            <w:r w:rsidRPr="00367943">
              <w:rPr>
                <w:sz w:val="16"/>
                <w:szCs w:val="16"/>
                <w:lang w:val="es-ES"/>
              </w:rPr>
              <w:t>aumentando el número de familias adicionales</w:t>
            </w:r>
            <w:r w:rsidR="00495B2C" w:rsidRPr="00367943">
              <w:rPr>
                <w:sz w:val="16"/>
                <w:szCs w:val="16"/>
                <w:lang w:val="es-ES"/>
              </w:rPr>
              <w:t xml:space="preserve"> (</w:t>
            </w:r>
            <w:r w:rsidRPr="00367943">
              <w:rPr>
                <w:sz w:val="16"/>
                <w:szCs w:val="16"/>
                <w:lang w:val="es-ES"/>
              </w:rPr>
              <w:t>en</w:t>
            </w:r>
            <w:r w:rsidR="00495B2C" w:rsidRPr="00367943">
              <w:rPr>
                <w:sz w:val="16"/>
                <w:szCs w:val="16"/>
                <w:lang w:val="es-ES"/>
              </w:rPr>
              <w:t xml:space="preserve"> 2007): </w:t>
            </w:r>
          </w:p>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r w:rsidRPr="00367943">
              <w:rPr>
                <w:sz w:val="16"/>
                <w:szCs w:val="16"/>
                <w:lang w:val="es-ES"/>
              </w:rPr>
              <w:t>- Us</w:t>
            </w:r>
            <w:r w:rsidR="005A0EAB" w:rsidRPr="00367943">
              <w:rPr>
                <w:sz w:val="16"/>
                <w:szCs w:val="16"/>
                <w:lang w:val="es-ES"/>
              </w:rPr>
              <w:t>ando sistemas de saneamiento en el área metropolitana de Asunción</w:t>
            </w:r>
            <w:r w:rsidRPr="00367943">
              <w:rPr>
                <w:sz w:val="16"/>
                <w:szCs w:val="16"/>
                <w:lang w:val="es-ES"/>
              </w:rPr>
              <w:t xml:space="preserve">: </w:t>
            </w:r>
            <w:r w:rsidR="00DF16D5" w:rsidRPr="00367943">
              <w:rPr>
                <w:sz w:val="16"/>
                <w:szCs w:val="16"/>
                <w:lang w:val="es-ES"/>
              </w:rPr>
              <w:t>Meta</w:t>
            </w:r>
            <w:r w:rsidRPr="00367943">
              <w:rPr>
                <w:sz w:val="16"/>
                <w:szCs w:val="16"/>
                <w:lang w:val="es-ES"/>
              </w:rPr>
              <w:t xml:space="preserve"> </w:t>
            </w:r>
            <w:r w:rsidR="005A0EAB" w:rsidRPr="00367943">
              <w:rPr>
                <w:sz w:val="16"/>
                <w:szCs w:val="16"/>
                <w:lang w:val="es-ES"/>
              </w:rPr>
              <w:t>de</w:t>
            </w:r>
            <w:r w:rsidRPr="00367943">
              <w:rPr>
                <w:sz w:val="16"/>
                <w:szCs w:val="16"/>
                <w:lang w:val="es-ES"/>
              </w:rPr>
              <w:t xml:space="preserve"> 15</w:t>
            </w:r>
            <w:r w:rsidR="005A0EAB" w:rsidRPr="00367943">
              <w:rPr>
                <w:sz w:val="16"/>
                <w:szCs w:val="16"/>
                <w:lang w:val="es-ES"/>
              </w:rPr>
              <w:t>.</w:t>
            </w:r>
            <w:r w:rsidRPr="00367943">
              <w:rPr>
                <w:sz w:val="16"/>
                <w:szCs w:val="16"/>
                <w:lang w:val="es-ES"/>
              </w:rPr>
              <w:t xml:space="preserve">000 </w:t>
            </w:r>
            <w:r w:rsidR="005A0EAB" w:rsidRPr="00367943">
              <w:rPr>
                <w:sz w:val="16"/>
                <w:szCs w:val="16"/>
                <w:lang w:val="es-ES"/>
              </w:rPr>
              <w:t>familias nuevas para</w:t>
            </w:r>
            <w:r w:rsidRPr="00367943">
              <w:rPr>
                <w:sz w:val="16"/>
                <w:szCs w:val="16"/>
                <w:lang w:val="es-ES"/>
              </w:rPr>
              <w:t xml:space="preserve"> 2013</w:t>
            </w:r>
          </w:p>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r w:rsidRPr="00367943">
              <w:rPr>
                <w:sz w:val="16"/>
                <w:szCs w:val="16"/>
                <w:lang w:val="es-ES"/>
              </w:rPr>
              <w:t>- Us</w:t>
            </w:r>
            <w:r w:rsidR="005A0EAB" w:rsidRPr="00367943">
              <w:rPr>
                <w:sz w:val="16"/>
                <w:szCs w:val="16"/>
                <w:lang w:val="es-ES"/>
              </w:rPr>
              <w:t>ando sistemas de suministro de agua en áreas rurales e indígenas</w:t>
            </w:r>
            <w:r w:rsidRPr="00367943">
              <w:rPr>
                <w:sz w:val="16"/>
                <w:szCs w:val="16"/>
                <w:lang w:val="es-ES"/>
              </w:rPr>
              <w:t xml:space="preserve">: </w:t>
            </w:r>
            <w:r w:rsidR="00DF16D5" w:rsidRPr="00367943">
              <w:rPr>
                <w:sz w:val="16"/>
                <w:szCs w:val="16"/>
                <w:lang w:val="es-ES"/>
              </w:rPr>
              <w:t>Meta</w:t>
            </w:r>
            <w:r w:rsidRPr="00367943">
              <w:rPr>
                <w:sz w:val="16"/>
                <w:szCs w:val="16"/>
                <w:lang w:val="es-ES"/>
              </w:rPr>
              <w:t xml:space="preserve"> </w:t>
            </w:r>
            <w:r w:rsidR="005A0EAB" w:rsidRPr="00367943">
              <w:rPr>
                <w:sz w:val="16"/>
                <w:szCs w:val="16"/>
                <w:lang w:val="es-ES"/>
              </w:rPr>
              <w:t>de</w:t>
            </w:r>
            <w:r w:rsidRPr="00367943">
              <w:rPr>
                <w:sz w:val="16"/>
                <w:szCs w:val="16"/>
                <w:lang w:val="es-ES"/>
              </w:rPr>
              <w:t xml:space="preserve"> 5</w:t>
            </w:r>
            <w:r w:rsidR="005A0EAB" w:rsidRPr="00367943">
              <w:rPr>
                <w:sz w:val="16"/>
                <w:szCs w:val="16"/>
                <w:lang w:val="es-ES"/>
              </w:rPr>
              <w:t>.</w:t>
            </w:r>
            <w:r w:rsidRPr="00367943">
              <w:rPr>
                <w:sz w:val="16"/>
                <w:szCs w:val="16"/>
                <w:lang w:val="es-ES"/>
              </w:rPr>
              <w:t xml:space="preserve">000 </w:t>
            </w:r>
            <w:r w:rsidR="005A0EAB" w:rsidRPr="00367943">
              <w:rPr>
                <w:sz w:val="16"/>
                <w:szCs w:val="16"/>
                <w:lang w:val="es-ES"/>
              </w:rPr>
              <w:t>familias nuevas para</w:t>
            </w:r>
            <w:r w:rsidRPr="00367943">
              <w:rPr>
                <w:sz w:val="16"/>
                <w:szCs w:val="16"/>
                <w:lang w:val="es-ES"/>
              </w:rPr>
              <w:t xml:space="preserve"> 2013; </w:t>
            </w:r>
            <w:r w:rsidR="005A0EAB" w:rsidRPr="00367943">
              <w:rPr>
                <w:sz w:val="16"/>
                <w:szCs w:val="16"/>
                <w:lang w:val="es-ES"/>
              </w:rPr>
              <w:t>y</w:t>
            </w:r>
          </w:p>
          <w:p w:rsidR="00495B2C" w:rsidRPr="00367943" w:rsidRDefault="00495B2C" w:rsidP="00EF2383">
            <w:pPr>
              <w:jc w:val="both"/>
              <w:rPr>
                <w:sz w:val="16"/>
                <w:szCs w:val="16"/>
                <w:lang w:val="es-ES"/>
              </w:rPr>
            </w:pPr>
          </w:p>
          <w:p w:rsidR="00495B2C" w:rsidRPr="00367943" w:rsidRDefault="00495B2C" w:rsidP="005A0EAB">
            <w:pPr>
              <w:jc w:val="both"/>
              <w:rPr>
                <w:sz w:val="16"/>
                <w:szCs w:val="16"/>
                <w:lang w:val="es-ES"/>
              </w:rPr>
            </w:pPr>
            <w:r w:rsidRPr="00367943">
              <w:rPr>
                <w:sz w:val="16"/>
                <w:szCs w:val="16"/>
                <w:lang w:val="es-ES"/>
              </w:rPr>
              <w:t>- Us</w:t>
            </w:r>
            <w:r w:rsidR="005A0EAB" w:rsidRPr="00367943">
              <w:rPr>
                <w:sz w:val="16"/>
                <w:szCs w:val="16"/>
                <w:lang w:val="es-ES"/>
              </w:rPr>
              <w:t>ando saneamiento básico en áreas rurales:</w:t>
            </w:r>
            <w:r w:rsidRPr="00367943">
              <w:rPr>
                <w:sz w:val="16"/>
                <w:szCs w:val="16"/>
                <w:lang w:val="es-ES"/>
              </w:rPr>
              <w:t xml:space="preserve"> </w:t>
            </w:r>
            <w:r w:rsidR="00DF16D5" w:rsidRPr="00367943">
              <w:rPr>
                <w:sz w:val="16"/>
                <w:szCs w:val="16"/>
                <w:lang w:val="es-ES"/>
              </w:rPr>
              <w:t>Meta</w:t>
            </w:r>
            <w:r w:rsidRPr="00367943">
              <w:rPr>
                <w:sz w:val="16"/>
                <w:szCs w:val="16"/>
                <w:lang w:val="es-ES"/>
              </w:rPr>
              <w:t xml:space="preserve"> 4</w:t>
            </w:r>
            <w:r w:rsidR="005A0EAB" w:rsidRPr="00367943">
              <w:rPr>
                <w:sz w:val="16"/>
                <w:szCs w:val="16"/>
                <w:lang w:val="es-ES"/>
              </w:rPr>
              <w:t>.</w:t>
            </w:r>
            <w:r w:rsidRPr="00367943">
              <w:rPr>
                <w:sz w:val="16"/>
                <w:szCs w:val="16"/>
                <w:lang w:val="es-ES"/>
              </w:rPr>
              <w:t xml:space="preserve">000 </w:t>
            </w:r>
            <w:r w:rsidR="005A0EAB" w:rsidRPr="00367943">
              <w:rPr>
                <w:sz w:val="16"/>
                <w:szCs w:val="16"/>
                <w:lang w:val="es-ES"/>
              </w:rPr>
              <w:t>nuevas familias para</w:t>
            </w:r>
            <w:r w:rsidRPr="00367943">
              <w:rPr>
                <w:sz w:val="16"/>
                <w:szCs w:val="16"/>
                <w:lang w:val="es-ES"/>
              </w:rPr>
              <w:t xml:space="preserve"> 2013.</w:t>
            </w:r>
          </w:p>
        </w:tc>
        <w:tc>
          <w:tcPr>
            <w:tcW w:w="4049" w:type="dxa"/>
          </w:tcPr>
          <w:p w:rsidR="00495B2C" w:rsidRPr="00367943" w:rsidRDefault="005A0EAB" w:rsidP="00EF2383">
            <w:pPr>
              <w:tabs>
                <w:tab w:val="num" w:pos="2160"/>
              </w:tabs>
              <w:jc w:val="both"/>
              <w:rPr>
                <w:bCs/>
                <w:sz w:val="16"/>
                <w:szCs w:val="16"/>
                <w:lang w:val="es-ES"/>
              </w:rPr>
            </w:pPr>
            <w:r w:rsidRPr="00367943">
              <w:rPr>
                <w:bCs/>
                <w:sz w:val="16"/>
                <w:szCs w:val="16"/>
                <w:lang w:val="es-ES"/>
              </w:rPr>
              <w:t>Marco para gestionar el sector acordado (rural y urbano</w:t>
            </w:r>
            <w:r w:rsidR="00495B2C" w:rsidRPr="00367943">
              <w:rPr>
                <w:bCs/>
                <w:sz w:val="16"/>
                <w:szCs w:val="16"/>
                <w:lang w:val="es-ES"/>
              </w:rPr>
              <w:t>)</w:t>
            </w:r>
          </w:p>
          <w:p w:rsidR="00495B2C" w:rsidRPr="00367943" w:rsidRDefault="00495B2C" w:rsidP="00EF2383">
            <w:pPr>
              <w:ind w:left="245"/>
              <w:jc w:val="both"/>
              <w:rPr>
                <w:bCs/>
                <w:sz w:val="16"/>
                <w:szCs w:val="16"/>
                <w:lang w:val="es-ES"/>
              </w:rPr>
            </w:pPr>
          </w:p>
          <w:p w:rsidR="00495B2C" w:rsidRPr="00367943" w:rsidRDefault="005A0EAB" w:rsidP="005A0EAB">
            <w:pPr>
              <w:tabs>
                <w:tab w:val="num" w:pos="2160"/>
              </w:tabs>
              <w:jc w:val="both"/>
              <w:rPr>
                <w:bCs/>
                <w:sz w:val="16"/>
                <w:szCs w:val="16"/>
                <w:lang w:val="es-ES"/>
              </w:rPr>
            </w:pPr>
            <w:r w:rsidRPr="00367943">
              <w:rPr>
                <w:bCs/>
                <w:sz w:val="16"/>
                <w:szCs w:val="16"/>
                <w:lang w:val="es-ES"/>
              </w:rPr>
              <w:t xml:space="preserve">Programa de inversión para agua y </w:t>
            </w:r>
            <w:r w:rsidR="0096171D" w:rsidRPr="00367943">
              <w:rPr>
                <w:bCs/>
                <w:sz w:val="16"/>
                <w:szCs w:val="16"/>
                <w:lang w:val="es-ES"/>
              </w:rPr>
              <w:t>alcantarillado</w:t>
            </w:r>
            <w:r w:rsidRPr="00367943">
              <w:rPr>
                <w:bCs/>
                <w:sz w:val="16"/>
                <w:szCs w:val="16"/>
                <w:lang w:val="es-ES"/>
              </w:rPr>
              <w:t xml:space="preserve"> aprobado.</w:t>
            </w:r>
          </w:p>
          <w:p w:rsidR="005A0EAB" w:rsidRPr="00367943" w:rsidRDefault="005A0EAB" w:rsidP="005A0EAB">
            <w:pPr>
              <w:tabs>
                <w:tab w:val="num" w:pos="2160"/>
              </w:tabs>
              <w:jc w:val="both"/>
              <w:rPr>
                <w:bCs/>
                <w:sz w:val="16"/>
                <w:szCs w:val="16"/>
                <w:lang w:val="es-ES"/>
              </w:rPr>
            </w:pPr>
          </w:p>
          <w:p w:rsidR="005A0EAB" w:rsidRPr="00367943" w:rsidRDefault="005A0EAB" w:rsidP="005A0EAB">
            <w:pPr>
              <w:tabs>
                <w:tab w:val="num" w:pos="2160"/>
              </w:tabs>
              <w:jc w:val="both"/>
              <w:rPr>
                <w:sz w:val="16"/>
                <w:szCs w:val="16"/>
                <w:lang w:val="es-ES"/>
              </w:rPr>
            </w:pPr>
          </w:p>
          <w:p w:rsidR="00495B2C" w:rsidRPr="00367943" w:rsidRDefault="00495B2C" w:rsidP="00EF2383">
            <w:pPr>
              <w:ind w:left="245"/>
              <w:jc w:val="both"/>
              <w:rPr>
                <w:sz w:val="16"/>
                <w:szCs w:val="16"/>
                <w:lang w:val="es-ES"/>
              </w:rPr>
            </w:pPr>
          </w:p>
          <w:p w:rsidR="00495B2C" w:rsidRPr="00367943" w:rsidRDefault="00495B2C" w:rsidP="00EF2383">
            <w:pPr>
              <w:ind w:left="245"/>
              <w:jc w:val="both"/>
              <w:rPr>
                <w:sz w:val="16"/>
                <w:szCs w:val="16"/>
                <w:lang w:val="es-ES"/>
              </w:rPr>
            </w:pPr>
          </w:p>
          <w:p w:rsidR="00495B2C" w:rsidRPr="00367943" w:rsidRDefault="00495B2C" w:rsidP="00EF2383">
            <w:pPr>
              <w:ind w:left="245"/>
              <w:jc w:val="both"/>
              <w:rPr>
                <w:sz w:val="16"/>
                <w:szCs w:val="16"/>
                <w:lang w:val="es-ES"/>
              </w:rPr>
            </w:pPr>
          </w:p>
          <w:p w:rsidR="00495B2C" w:rsidRPr="00367943" w:rsidRDefault="00495B2C" w:rsidP="00EF2383">
            <w:pPr>
              <w:ind w:left="245"/>
              <w:jc w:val="both"/>
              <w:rPr>
                <w:sz w:val="16"/>
                <w:szCs w:val="16"/>
                <w:lang w:val="es-ES"/>
              </w:rPr>
            </w:pPr>
          </w:p>
          <w:p w:rsidR="00495B2C" w:rsidRPr="00367943" w:rsidRDefault="00495B2C" w:rsidP="00EF2383">
            <w:pPr>
              <w:ind w:left="245"/>
              <w:jc w:val="both"/>
              <w:rPr>
                <w:sz w:val="16"/>
                <w:szCs w:val="16"/>
                <w:lang w:val="es-ES"/>
              </w:rPr>
            </w:pPr>
          </w:p>
          <w:p w:rsidR="00495B2C" w:rsidRPr="00367943" w:rsidRDefault="00495B2C" w:rsidP="00EF2383">
            <w:pPr>
              <w:ind w:left="245"/>
              <w:jc w:val="both"/>
              <w:rPr>
                <w:sz w:val="16"/>
                <w:szCs w:val="16"/>
                <w:lang w:val="es-ES"/>
              </w:rPr>
            </w:pPr>
          </w:p>
          <w:p w:rsidR="00495B2C" w:rsidRPr="00367943" w:rsidRDefault="005A0EAB" w:rsidP="00EF2383">
            <w:pPr>
              <w:jc w:val="both"/>
              <w:rPr>
                <w:bCs/>
                <w:sz w:val="16"/>
                <w:szCs w:val="16"/>
                <w:lang w:val="es-ES"/>
              </w:rPr>
            </w:pPr>
            <w:r w:rsidRPr="00367943">
              <w:rPr>
                <w:bCs/>
                <w:sz w:val="16"/>
                <w:szCs w:val="16"/>
                <w:lang w:val="es-ES"/>
              </w:rPr>
              <w:t>Mayor nivel de inversión público en el sector concretado</w:t>
            </w:r>
            <w:r w:rsidR="00495B2C" w:rsidRPr="00367943">
              <w:rPr>
                <w:bCs/>
                <w:sz w:val="16"/>
                <w:szCs w:val="16"/>
                <w:lang w:val="es-ES"/>
              </w:rPr>
              <w:t>.</w:t>
            </w:r>
          </w:p>
          <w:p w:rsidR="00495B2C" w:rsidRPr="00367943" w:rsidRDefault="00495B2C" w:rsidP="00EF2383">
            <w:pPr>
              <w:jc w:val="both"/>
              <w:rPr>
                <w:rFonts w:eastAsia="MS Mincho"/>
                <w:sz w:val="16"/>
                <w:szCs w:val="16"/>
                <w:lang w:val="es-ES" w:eastAsia="ja-JP"/>
              </w:rPr>
            </w:pPr>
          </w:p>
        </w:tc>
        <w:tc>
          <w:tcPr>
            <w:tcW w:w="4039" w:type="dxa"/>
          </w:tcPr>
          <w:p w:rsidR="00495B2C" w:rsidRPr="00367943" w:rsidRDefault="005A0EAB" w:rsidP="00EF2383">
            <w:pPr>
              <w:jc w:val="both"/>
              <w:rPr>
                <w:sz w:val="16"/>
                <w:szCs w:val="16"/>
                <w:lang w:val="es-ES"/>
              </w:rPr>
            </w:pPr>
            <w:r w:rsidRPr="00367943">
              <w:rPr>
                <w:sz w:val="16"/>
                <w:szCs w:val="16"/>
                <w:lang w:val="es-ES"/>
              </w:rPr>
              <w:t>Proyecto de agua y saneamiento aprobado y vigente, pero sufriendo retrasos en su implementación</w:t>
            </w:r>
            <w:r w:rsidR="00495B2C" w:rsidRPr="00367943">
              <w:rPr>
                <w:sz w:val="16"/>
                <w:szCs w:val="16"/>
                <w:lang w:val="es-ES"/>
              </w:rPr>
              <w:t xml:space="preserve">. </w:t>
            </w:r>
          </w:p>
          <w:p w:rsidR="00495B2C" w:rsidRPr="00367943" w:rsidRDefault="00495B2C" w:rsidP="00EF2383">
            <w:pPr>
              <w:jc w:val="both"/>
              <w:rPr>
                <w:sz w:val="16"/>
                <w:szCs w:val="16"/>
                <w:lang w:val="es-ES"/>
              </w:rPr>
            </w:pPr>
          </w:p>
          <w:p w:rsidR="00495B2C" w:rsidRPr="00367943" w:rsidRDefault="00293A3A" w:rsidP="00EF2383">
            <w:pPr>
              <w:jc w:val="both"/>
              <w:rPr>
                <w:sz w:val="16"/>
                <w:szCs w:val="16"/>
                <w:lang w:val="es-ES"/>
              </w:rPr>
            </w:pPr>
            <w:r w:rsidRPr="00367943">
              <w:rPr>
                <w:sz w:val="16"/>
                <w:szCs w:val="16"/>
                <w:lang w:val="es-ES"/>
              </w:rPr>
              <w:t>R</w:t>
            </w:r>
            <w:r w:rsidR="00495B2C" w:rsidRPr="00367943">
              <w:rPr>
                <w:sz w:val="16"/>
                <w:szCs w:val="16"/>
                <w:lang w:val="es-ES"/>
              </w:rPr>
              <w:t>ehabilita</w:t>
            </w:r>
            <w:r w:rsidRPr="00367943">
              <w:rPr>
                <w:sz w:val="16"/>
                <w:szCs w:val="16"/>
                <w:lang w:val="es-ES"/>
              </w:rPr>
              <w:t xml:space="preserve">ción de obras programada para iniciar durante el segundo semestre de </w:t>
            </w:r>
            <w:r w:rsidR="00495B2C" w:rsidRPr="00367943">
              <w:rPr>
                <w:sz w:val="16"/>
                <w:szCs w:val="16"/>
                <w:lang w:val="es-ES"/>
              </w:rPr>
              <w:t xml:space="preserve">2012. </w:t>
            </w:r>
          </w:p>
          <w:p w:rsidR="00495B2C" w:rsidRPr="00367943" w:rsidRDefault="00495B2C" w:rsidP="00EF2383">
            <w:pPr>
              <w:jc w:val="both"/>
              <w:rPr>
                <w:sz w:val="16"/>
                <w:szCs w:val="16"/>
                <w:lang w:val="es-ES"/>
              </w:rPr>
            </w:pPr>
          </w:p>
          <w:p w:rsidR="00495B2C" w:rsidRPr="00367943" w:rsidRDefault="00293A3A" w:rsidP="00EF2383">
            <w:pPr>
              <w:jc w:val="both"/>
              <w:rPr>
                <w:sz w:val="16"/>
                <w:szCs w:val="16"/>
                <w:lang w:val="es-ES"/>
              </w:rPr>
            </w:pPr>
            <w:r w:rsidRPr="00367943">
              <w:rPr>
                <w:sz w:val="16"/>
                <w:szCs w:val="16"/>
                <w:lang w:val="es-ES"/>
              </w:rPr>
              <w:t>Iniciativa DAPSAN (</w:t>
            </w:r>
            <w:r w:rsidR="00495B2C" w:rsidRPr="00367943">
              <w:rPr>
                <w:sz w:val="16"/>
                <w:szCs w:val="16"/>
                <w:lang w:val="es-ES"/>
              </w:rPr>
              <w:t xml:space="preserve">mesa de coordinación) </w:t>
            </w:r>
            <w:r w:rsidRPr="00367943">
              <w:rPr>
                <w:sz w:val="16"/>
                <w:szCs w:val="16"/>
                <w:lang w:val="es-ES"/>
              </w:rPr>
              <w:t>para mejorar la coordinación de las partes interesadas del sec</w:t>
            </w:r>
            <w:r w:rsidR="001263AF" w:rsidRPr="00367943">
              <w:rPr>
                <w:sz w:val="16"/>
                <w:szCs w:val="16"/>
                <w:lang w:val="es-ES"/>
              </w:rPr>
              <w:t>t</w:t>
            </w:r>
            <w:r w:rsidRPr="00367943">
              <w:rPr>
                <w:sz w:val="16"/>
                <w:szCs w:val="16"/>
                <w:lang w:val="es-ES"/>
              </w:rPr>
              <w:t xml:space="preserve">or </w:t>
            </w:r>
            <w:r w:rsidR="001263AF" w:rsidRPr="00367943">
              <w:rPr>
                <w:sz w:val="16"/>
                <w:szCs w:val="16"/>
                <w:lang w:val="es-ES"/>
              </w:rPr>
              <w:t>es prometedora</w:t>
            </w:r>
            <w:r w:rsidR="00495B2C" w:rsidRPr="00367943">
              <w:rPr>
                <w:sz w:val="16"/>
                <w:szCs w:val="16"/>
                <w:lang w:val="es-ES"/>
              </w:rPr>
              <w:t xml:space="preserve">. </w:t>
            </w:r>
            <w:r w:rsidR="00D308BC" w:rsidRPr="00367943">
              <w:rPr>
                <w:sz w:val="16"/>
                <w:szCs w:val="16"/>
                <w:lang w:val="es-ES"/>
              </w:rPr>
              <w:t>Empero</w:t>
            </w:r>
            <w:r w:rsidR="0096171D" w:rsidRPr="00367943">
              <w:rPr>
                <w:sz w:val="16"/>
                <w:szCs w:val="16"/>
                <w:lang w:val="es-ES"/>
              </w:rPr>
              <w:t>,</w:t>
            </w:r>
            <w:r w:rsidR="001263AF" w:rsidRPr="00367943">
              <w:rPr>
                <w:sz w:val="16"/>
                <w:szCs w:val="16"/>
                <w:lang w:val="es-ES"/>
              </w:rPr>
              <w:t xml:space="preserve"> el proyecto de agua y saneamiento requiere mejor coordinación por la </w:t>
            </w:r>
            <w:r w:rsidR="00495B2C" w:rsidRPr="00367943">
              <w:rPr>
                <w:sz w:val="16"/>
                <w:szCs w:val="16"/>
                <w:lang w:val="es-ES"/>
              </w:rPr>
              <w:t>DAPSAN.</w:t>
            </w:r>
          </w:p>
          <w:p w:rsidR="00495B2C" w:rsidRPr="00367943" w:rsidRDefault="00495B2C" w:rsidP="00EF2383">
            <w:pPr>
              <w:jc w:val="both"/>
              <w:rPr>
                <w:sz w:val="16"/>
                <w:szCs w:val="16"/>
                <w:lang w:val="es-ES"/>
              </w:rPr>
            </w:pPr>
          </w:p>
          <w:p w:rsidR="00495B2C" w:rsidRPr="00367943" w:rsidRDefault="001263AF" w:rsidP="00EF2383">
            <w:pPr>
              <w:jc w:val="both"/>
              <w:rPr>
                <w:sz w:val="16"/>
                <w:szCs w:val="16"/>
                <w:lang w:val="es-ES"/>
              </w:rPr>
            </w:pPr>
            <w:r w:rsidRPr="00367943">
              <w:rPr>
                <w:sz w:val="16"/>
                <w:szCs w:val="16"/>
                <w:lang w:val="es-ES"/>
              </w:rPr>
              <w:t>Conversaciones sobre el contrato de concesión de la ESS</w:t>
            </w:r>
            <w:r w:rsidR="00495B2C" w:rsidRPr="00367943">
              <w:rPr>
                <w:sz w:val="16"/>
                <w:szCs w:val="16"/>
                <w:lang w:val="es-ES"/>
              </w:rPr>
              <w:t xml:space="preserve">AP </w:t>
            </w:r>
            <w:r w:rsidRPr="00367943">
              <w:rPr>
                <w:sz w:val="16"/>
                <w:szCs w:val="16"/>
                <w:lang w:val="es-ES"/>
              </w:rPr>
              <w:t>están bien encaminadas</w:t>
            </w:r>
            <w:r w:rsidR="00495B2C" w:rsidRPr="00367943">
              <w:rPr>
                <w:sz w:val="16"/>
                <w:szCs w:val="16"/>
                <w:lang w:val="es-ES"/>
              </w:rPr>
              <w:t>.</w:t>
            </w:r>
          </w:p>
          <w:p w:rsidR="00495B2C" w:rsidRPr="00367943" w:rsidRDefault="00495B2C" w:rsidP="00EF2383">
            <w:pPr>
              <w:jc w:val="both"/>
              <w:rPr>
                <w:sz w:val="16"/>
                <w:szCs w:val="16"/>
                <w:lang w:val="es-ES"/>
              </w:rPr>
            </w:pPr>
          </w:p>
          <w:p w:rsidR="00495B2C" w:rsidRPr="00367943" w:rsidRDefault="003B008A" w:rsidP="003B008A">
            <w:pPr>
              <w:jc w:val="both"/>
              <w:rPr>
                <w:sz w:val="16"/>
                <w:szCs w:val="16"/>
                <w:lang w:val="es-ES"/>
              </w:rPr>
            </w:pPr>
            <w:r w:rsidRPr="00367943">
              <w:rPr>
                <w:sz w:val="16"/>
                <w:szCs w:val="16"/>
                <w:lang w:val="es-ES"/>
              </w:rPr>
              <w:t xml:space="preserve">Inversión pública aumentó de </w:t>
            </w:r>
            <w:r w:rsidR="00495B2C" w:rsidRPr="00367943">
              <w:rPr>
                <w:sz w:val="16"/>
                <w:szCs w:val="16"/>
                <w:lang w:val="es-ES"/>
              </w:rPr>
              <w:t>1</w:t>
            </w:r>
            <w:r w:rsidRPr="00367943">
              <w:rPr>
                <w:sz w:val="16"/>
                <w:szCs w:val="16"/>
                <w:lang w:val="es-ES"/>
              </w:rPr>
              <w:t>,</w:t>
            </w:r>
            <w:r w:rsidR="00495B2C" w:rsidRPr="00367943">
              <w:rPr>
                <w:sz w:val="16"/>
                <w:szCs w:val="16"/>
                <w:lang w:val="es-ES"/>
              </w:rPr>
              <w:t xml:space="preserve">7% </w:t>
            </w:r>
            <w:r w:rsidRPr="00367943">
              <w:rPr>
                <w:sz w:val="16"/>
                <w:szCs w:val="16"/>
                <w:lang w:val="es-ES"/>
              </w:rPr>
              <w:t>del PIB</w:t>
            </w:r>
            <w:r w:rsidR="00495B2C" w:rsidRPr="00367943">
              <w:rPr>
                <w:sz w:val="16"/>
                <w:szCs w:val="16"/>
                <w:lang w:val="es-ES"/>
              </w:rPr>
              <w:t xml:space="preserve"> </w:t>
            </w:r>
            <w:r w:rsidR="00016A1E" w:rsidRPr="00367943">
              <w:rPr>
                <w:sz w:val="16"/>
                <w:szCs w:val="16"/>
                <w:lang w:val="es-ES"/>
              </w:rPr>
              <w:t>en</w:t>
            </w:r>
            <w:r w:rsidR="00495B2C" w:rsidRPr="00367943">
              <w:rPr>
                <w:sz w:val="16"/>
                <w:szCs w:val="16"/>
                <w:lang w:val="es-ES"/>
              </w:rPr>
              <w:t xml:space="preserve"> 2008 </w:t>
            </w:r>
            <w:r w:rsidRPr="00367943">
              <w:rPr>
                <w:sz w:val="16"/>
                <w:szCs w:val="16"/>
                <w:lang w:val="es-ES"/>
              </w:rPr>
              <w:t>a</w:t>
            </w:r>
            <w:r w:rsidR="00495B2C" w:rsidRPr="00367943">
              <w:rPr>
                <w:sz w:val="16"/>
                <w:szCs w:val="16"/>
                <w:lang w:val="es-ES"/>
              </w:rPr>
              <w:t xml:space="preserve"> 2</w:t>
            </w:r>
            <w:r w:rsidRPr="00367943">
              <w:rPr>
                <w:sz w:val="16"/>
                <w:szCs w:val="16"/>
                <w:lang w:val="es-ES"/>
              </w:rPr>
              <w:t>,</w:t>
            </w:r>
            <w:r w:rsidR="00495B2C" w:rsidRPr="00367943">
              <w:rPr>
                <w:sz w:val="16"/>
                <w:szCs w:val="16"/>
                <w:lang w:val="es-ES"/>
              </w:rPr>
              <w:t xml:space="preserve">8% </w:t>
            </w:r>
            <w:r w:rsidRPr="00367943">
              <w:rPr>
                <w:sz w:val="16"/>
                <w:szCs w:val="16"/>
                <w:lang w:val="es-ES"/>
              </w:rPr>
              <w:t>del PIB</w:t>
            </w:r>
            <w:r w:rsidR="00495B2C" w:rsidRPr="00367943">
              <w:rPr>
                <w:sz w:val="16"/>
                <w:szCs w:val="16"/>
                <w:lang w:val="es-ES"/>
              </w:rPr>
              <w:t xml:space="preserve"> </w:t>
            </w:r>
            <w:r w:rsidR="00016A1E" w:rsidRPr="00367943">
              <w:rPr>
                <w:sz w:val="16"/>
                <w:szCs w:val="16"/>
                <w:lang w:val="es-ES"/>
              </w:rPr>
              <w:t>en</w:t>
            </w:r>
            <w:r w:rsidR="00495B2C" w:rsidRPr="00367943">
              <w:rPr>
                <w:sz w:val="16"/>
                <w:szCs w:val="16"/>
                <w:lang w:val="es-ES"/>
              </w:rPr>
              <w:t xml:space="preserve"> 2010.</w:t>
            </w:r>
          </w:p>
        </w:tc>
        <w:tc>
          <w:tcPr>
            <w:tcW w:w="2593" w:type="dxa"/>
          </w:tcPr>
          <w:p w:rsidR="00495B2C" w:rsidRPr="00367943" w:rsidRDefault="00495B2C" w:rsidP="00EF2383">
            <w:pPr>
              <w:jc w:val="both"/>
              <w:rPr>
                <w:sz w:val="16"/>
                <w:szCs w:val="16"/>
                <w:lang w:val="es-ES"/>
              </w:rPr>
            </w:pPr>
          </w:p>
          <w:p w:rsidR="00495B2C" w:rsidRPr="00367943" w:rsidRDefault="00293A3A" w:rsidP="0096171D">
            <w:pPr>
              <w:jc w:val="both"/>
              <w:rPr>
                <w:sz w:val="16"/>
                <w:szCs w:val="16"/>
                <w:lang w:val="es-ES"/>
              </w:rPr>
            </w:pPr>
            <w:r w:rsidRPr="00367943">
              <w:rPr>
                <w:sz w:val="16"/>
                <w:szCs w:val="16"/>
                <w:lang w:val="es-ES"/>
              </w:rPr>
              <w:t xml:space="preserve">Proyecto </w:t>
            </w:r>
            <w:r w:rsidR="0096171D" w:rsidRPr="00367943">
              <w:rPr>
                <w:sz w:val="16"/>
                <w:szCs w:val="16"/>
                <w:lang w:val="es-ES"/>
              </w:rPr>
              <w:t>M</w:t>
            </w:r>
            <w:r w:rsidRPr="00367943">
              <w:rPr>
                <w:sz w:val="16"/>
                <w:szCs w:val="16"/>
                <w:lang w:val="es-ES"/>
              </w:rPr>
              <w:t xml:space="preserve">odernización del </w:t>
            </w:r>
            <w:r w:rsidR="0096171D" w:rsidRPr="00367943">
              <w:rPr>
                <w:sz w:val="16"/>
                <w:szCs w:val="16"/>
                <w:lang w:val="es-ES"/>
              </w:rPr>
              <w:t>S</w:t>
            </w:r>
            <w:r w:rsidRPr="00367943">
              <w:rPr>
                <w:sz w:val="16"/>
                <w:szCs w:val="16"/>
                <w:lang w:val="es-ES"/>
              </w:rPr>
              <w:t xml:space="preserve">ector </w:t>
            </w:r>
            <w:r w:rsidR="0096171D" w:rsidRPr="00367943">
              <w:rPr>
                <w:sz w:val="16"/>
                <w:szCs w:val="16"/>
                <w:lang w:val="es-ES"/>
              </w:rPr>
              <w:t>A</w:t>
            </w:r>
            <w:r w:rsidRPr="00367943">
              <w:rPr>
                <w:sz w:val="16"/>
                <w:szCs w:val="16"/>
                <w:lang w:val="es-ES"/>
              </w:rPr>
              <w:t xml:space="preserve">gua y </w:t>
            </w:r>
            <w:r w:rsidR="0096171D" w:rsidRPr="00367943">
              <w:rPr>
                <w:sz w:val="16"/>
                <w:szCs w:val="16"/>
                <w:lang w:val="es-ES"/>
              </w:rPr>
              <w:t>S</w:t>
            </w:r>
            <w:r w:rsidRPr="00367943">
              <w:rPr>
                <w:sz w:val="16"/>
                <w:szCs w:val="16"/>
                <w:lang w:val="es-ES"/>
              </w:rPr>
              <w:t>aneamiento</w:t>
            </w:r>
          </w:p>
        </w:tc>
      </w:tr>
      <w:tr w:rsidR="00495B2C" w:rsidRPr="009C783A" w:rsidTr="00EF2383">
        <w:trPr>
          <w:trHeight w:val="170"/>
        </w:trPr>
        <w:tc>
          <w:tcPr>
            <w:tcW w:w="14900" w:type="dxa"/>
            <w:gridSpan w:val="4"/>
          </w:tcPr>
          <w:p w:rsidR="00495B2C" w:rsidRPr="00367943" w:rsidRDefault="003B008A" w:rsidP="00845499">
            <w:pPr>
              <w:jc w:val="center"/>
              <w:rPr>
                <w:sz w:val="16"/>
                <w:szCs w:val="16"/>
                <w:lang w:val="es-ES"/>
              </w:rPr>
            </w:pPr>
            <w:r w:rsidRPr="00367943">
              <w:rPr>
                <w:b/>
                <w:i/>
                <w:sz w:val="16"/>
                <w:szCs w:val="16"/>
                <w:lang w:val="es-ES"/>
              </w:rPr>
              <w:t xml:space="preserve">Aumentar el acceso a servicios básicos </w:t>
            </w:r>
            <w:r w:rsidR="00550B5D" w:rsidRPr="00367943">
              <w:rPr>
                <w:b/>
                <w:i/>
                <w:sz w:val="16"/>
                <w:szCs w:val="16"/>
                <w:lang w:val="es-ES"/>
              </w:rPr>
              <w:t>de salud de buena calidad</w:t>
            </w:r>
          </w:p>
        </w:tc>
      </w:tr>
      <w:tr w:rsidR="00495B2C" w:rsidRPr="009C783A" w:rsidTr="00EF2383">
        <w:trPr>
          <w:trHeight w:val="170"/>
        </w:trPr>
        <w:tc>
          <w:tcPr>
            <w:tcW w:w="4219" w:type="dxa"/>
          </w:tcPr>
          <w:p w:rsidR="00495B2C" w:rsidRPr="00367943" w:rsidRDefault="00495B2C" w:rsidP="00EF2383">
            <w:pPr>
              <w:jc w:val="both"/>
              <w:rPr>
                <w:sz w:val="16"/>
                <w:szCs w:val="16"/>
                <w:lang w:val="es-ES"/>
              </w:rPr>
            </w:pPr>
          </w:p>
          <w:p w:rsidR="00495B2C" w:rsidRPr="00367943" w:rsidRDefault="00495B2C" w:rsidP="006E3CB9">
            <w:pPr>
              <w:jc w:val="both"/>
              <w:rPr>
                <w:sz w:val="16"/>
                <w:szCs w:val="16"/>
                <w:lang w:val="es-ES"/>
              </w:rPr>
            </w:pPr>
            <w:r w:rsidRPr="00367943">
              <w:rPr>
                <w:sz w:val="16"/>
                <w:szCs w:val="16"/>
                <w:lang w:val="es-ES"/>
              </w:rPr>
              <w:t>Reduc</w:t>
            </w:r>
            <w:r w:rsidR="00550B5D" w:rsidRPr="00367943">
              <w:rPr>
                <w:sz w:val="16"/>
                <w:szCs w:val="16"/>
                <w:lang w:val="es-ES"/>
              </w:rPr>
              <w:t>ir</w:t>
            </w:r>
            <w:r w:rsidRPr="00367943">
              <w:rPr>
                <w:sz w:val="16"/>
                <w:szCs w:val="16"/>
                <w:lang w:val="es-ES"/>
              </w:rPr>
              <w:t xml:space="preserve"> </w:t>
            </w:r>
            <w:r w:rsidR="00550B5D" w:rsidRPr="00367943">
              <w:rPr>
                <w:sz w:val="16"/>
                <w:szCs w:val="16"/>
                <w:lang w:val="es-ES"/>
              </w:rPr>
              <w:t xml:space="preserve">los gastos </w:t>
            </w:r>
            <w:r w:rsidR="006E3CB9" w:rsidRPr="00367943">
              <w:rPr>
                <w:sz w:val="16"/>
                <w:szCs w:val="16"/>
                <w:lang w:val="es-ES"/>
              </w:rPr>
              <w:t>de bolsillo</w:t>
            </w:r>
            <w:r w:rsidRPr="00367943">
              <w:rPr>
                <w:sz w:val="16"/>
                <w:szCs w:val="16"/>
                <w:lang w:val="es-ES"/>
              </w:rPr>
              <w:t xml:space="preserve"> </w:t>
            </w:r>
            <w:r w:rsidR="00550B5D" w:rsidRPr="00367943">
              <w:rPr>
                <w:sz w:val="16"/>
                <w:szCs w:val="16"/>
                <w:lang w:val="es-ES"/>
              </w:rPr>
              <w:t xml:space="preserve">en medicamentos y aumentar el acceso a servicios básicos de salud, especialmente para </w:t>
            </w:r>
            <w:r w:rsidR="001131DB" w:rsidRPr="00367943">
              <w:rPr>
                <w:sz w:val="16"/>
                <w:szCs w:val="16"/>
                <w:lang w:val="es-ES"/>
              </w:rPr>
              <w:t>las</w:t>
            </w:r>
            <w:r w:rsidR="00550B5D" w:rsidRPr="00367943">
              <w:rPr>
                <w:sz w:val="16"/>
                <w:szCs w:val="16"/>
                <w:lang w:val="es-ES"/>
              </w:rPr>
              <w:t xml:space="preserve"> </w:t>
            </w:r>
            <w:r w:rsidR="00845499" w:rsidRPr="00367943">
              <w:rPr>
                <w:sz w:val="16"/>
                <w:szCs w:val="16"/>
                <w:lang w:val="es-ES"/>
              </w:rPr>
              <w:t xml:space="preserve">personas </w:t>
            </w:r>
            <w:r w:rsidR="00550B5D" w:rsidRPr="00367943">
              <w:rPr>
                <w:sz w:val="16"/>
                <w:szCs w:val="16"/>
                <w:lang w:val="es-ES"/>
              </w:rPr>
              <w:t>pobres y en áreas remotas</w:t>
            </w:r>
            <w:r w:rsidRPr="00367943">
              <w:rPr>
                <w:sz w:val="16"/>
                <w:szCs w:val="16"/>
                <w:lang w:val="es-ES"/>
              </w:rPr>
              <w:t>.</w:t>
            </w:r>
          </w:p>
        </w:tc>
        <w:tc>
          <w:tcPr>
            <w:tcW w:w="4049" w:type="dxa"/>
          </w:tcPr>
          <w:p w:rsidR="00495B2C" w:rsidRPr="00367943" w:rsidRDefault="00495B2C" w:rsidP="00EF2383">
            <w:pPr>
              <w:jc w:val="both"/>
              <w:rPr>
                <w:rFonts w:eastAsia="MS Mincho"/>
                <w:sz w:val="16"/>
                <w:szCs w:val="16"/>
                <w:lang w:val="es-ES" w:eastAsia="ja-JP"/>
              </w:rPr>
            </w:pPr>
          </w:p>
          <w:p w:rsidR="00495B2C" w:rsidRPr="00367943" w:rsidRDefault="00495B2C" w:rsidP="00EF2383">
            <w:pPr>
              <w:jc w:val="both"/>
              <w:rPr>
                <w:rFonts w:eastAsia="MS Mincho"/>
                <w:sz w:val="16"/>
                <w:szCs w:val="16"/>
                <w:lang w:val="es-ES" w:eastAsia="ja-JP"/>
              </w:rPr>
            </w:pPr>
            <w:r w:rsidRPr="00367943">
              <w:rPr>
                <w:rFonts w:eastAsia="MS Mincho"/>
                <w:sz w:val="16"/>
                <w:szCs w:val="16"/>
                <w:lang w:val="es-ES" w:eastAsia="ja-JP"/>
              </w:rPr>
              <w:t>Pol</w:t>
            </w:r>
            <w:r w:rsidR="00550B5D" w:rsidRPr="00367943">
              <w:rPr>
                <w:rFonts w:eastAsia="MS Mincho"/>
                <w:sz w:val="16"/>
                <w:szCs w:val="16"/>
                <w:lang w:val="es-ES" w:eastAsia="ja-JP"/>
              </w:rPr>
              <w:t>ítica de medicamentos gratuitos diseñada e implementada.</w:t>
            </w:r>
          </w:p>
          <w:p w:rsidR="00495B2C" w:rsidRPr="00367943" w:rsidRDefault="00495B2C" w:rsidP="00EF2383">
            <w:pPr>
              <w:jc w:val="both"/>
              <w:rPr>
                <w:rFonts w:eastAsia="MS Mincho"/>
                <w:sz w:val="16"/>
                <w:szCs w:val="16"/>
                <w:lang w:val="es-ES" w:eastAsia="ja-JP"/>
              </w:rPr>
            </w:pPr>
          </w:p>
          <w:p w:rsidR="00495B2C" w:rsidRPr="00367943" w:rsidRDefault="00550B5D" w:rsidP="00EF2383">
            <w:pPr>
              <w:jc w:val="both"/>
              <w:rPr>
                <w:rFonts w:eastAsia="MS Mincho"/>
                <w:sz w:val="16"/>
                <w:szCs w:val="16"/>
                <w:lang w:val="es-ES" w:eastAsia="ja-JP"/>
              </w:rPr>
            </w:pPr>
            <w:r w:rsidRPr="00367943">
              <w:rPr>
                <w:rFonts w:eastAsia="MS Mincho"/>
                <w:sz w:val="16"/>
                <w:szCs w:val="16"/>
                <w:lang w:val="es-ES" w:eastAsia="ja-JP"/>
              </w:rPr>
              <w:t>Programa de Unidades de Salud Familiar diseñado e implementado.</w:t>
            </w:r>
            <w:r w:rsidR="00495B2C" w:rsidRPr="00367943">
              <w:rPr>
                <w:rFonts w:eastAsia="MS Mincho"/>
                <w:sz w:val="16"/>
                <w:szCs w:val="16"/>
                <w:lang w:val="es-ES" w:eastAsia="ja-JP"/>
              </w:rPr>
              <w:t xml:space="preserve"> </w:t>
            </w:r>
          </w:p>
          <w:p w:rsidR="00495B2C" w:rsidRPr="00367943" w:rsidRDefault="00495B2C" w:rsidP="00EF2383">
            <w:pPr>
              <w:jc w:val="both"/>
              <w:rPr>
                <w:rFonts w:eastAsia="MS Mincho"/>
                <w:sz w:val="16"/>
                <w:szCs w:val="16"/>
                <w:lang w:val="es-ES" w:eastAsia="ja-JP"/>
              </w:rPr>
            </w:pPr>
          </w:p>
          <w:p w:rsidR="00495B2C" w:rsidRPr="00367943" w:rsidRDefault="00495B2C" w:rsidP="00EF2383">
            <w:pPr>
              <w:jc w:val="both"/>
              <w:rPr>
                <w:rFonts w:eastAsia="MS Mincho"/>
                <w:sz w:val="16"/>
                <w:szCs w:val="16"/>
                <w:lang w:val="es-ES" w:eastAsia="ja-JP"/>
              </w:rPr>
            </w:pPr>
          </w:p>
          <w:p w:rsidR="00495B2C" w:rsidRPr="00367943" w:rsidRDefault="00495B2C" w:rsidP="00EF2383">
            <w:pPr>
              <w:jc w:val="both"/>
              <w:rPr>
                <w:rFonts w:eastAsia="MS Mincho"/>
                <w:sz w:val="16"/>
                <w:szCs w:val="16"/>
                <w:lang w:val="es-ES" w:eastAsia="ja-JP"/>
              </w:rPr>
            </w:pPr>
          </w:p>
          <w:p w:rsidR="00495B2C" w:rsidRPr="00367943" w:rsidRDefault="00550B5D" w:rsidP="00550B5D">
            <w:pPr>
              <w:jc w:val="both"/>
              <w:rPr>
                <w:rFonts w:eastAsia="MS Mincho"/>
                <w:sz w:val="16"/>
                <w:szCs w:val="16"/>
                <w:lang w:val="es-ES" w:eastAsia="ja-JP"/>
              </w:rPr>
            </w:pPr>
            <w:r w:rsidRPr="00367943">
              <w:rPr>
                <w:rFonts w:eastAsia="MS Mincho"/>
                <w:sz w:val="16"/>
                <w:szCs w:val="16"/>
                <w:lang w:val="es-ES" w:eastAsia="ja-JP"/>
              </w:rPr>
              <w:t>Se analizan los factores determinantes de la salud social para diseñar las políticas de salud</w:t>
            </w:r>
            <w:r w:rsidR="00495B2C" w:rsidRPr="00367943">
              <w:rPr>
                <w:rFonts w:eastAsia="MS Mincho"/>
                <w:sz w:val="16"/>
                <w:szCs w:val="16"/>
                <w:lang w:val="es-ES" w:eastAsia="ja-JP"/>
              </w:rPr>
              <w:t xml:space="preserve">. </w:t>
            </w:r>
          </w:p>
          <w:p w:rsidR="006E750C" w:rsidRPr="00367943" w:rsidRDefault="006E750C" w:rsidP="00550B5D">
            <w:pPr>
              <w:jc w:val="both"/>
              <w:rPr>
                <w:rFonts w:eastAsia="MS Mincho"/>
                <w:sz w:val="16"/>
                <w:szCs w:val="16"/>
                <w:lang w:val="es-ES" w:eastAsia="ja-JP"/>
              </w:rPr>
            </w:pPr>
          </w:p>
        </w:tc>
        <w:tc>
          <w:tcPr>
            <w:tcW w:w="4039" w:type="dxa"/>
          </w:tcPr>
          <w:p w:rsidR="00495B2C" w:rsidRPr="00367943" w:rsidRDefault="00495B2C" w:rsidP="00EF2383">
            <w:pPr>
              <w:jc w:val="both"/>
              <w:rPr>
                <w:sz w:val="16"/>
                <w:szCs w:val="16"/>
                <w:lang w:val="es-ES"/>
              </w:rPr>
            </w:pPr>
          </w:p>
          <w:p w:rsidR="00495B2C" w:rsidRPr="00367943" w:rsidRDefault="00550B5D" w:rsidP="00EF2383">
            <w:pPr>
              <w:jc w:val="both"/>
              <w:rPr>
                <w:sz w:val="16"/>
                <w:szCs w:val="16"/>
                <w:lang w:val="es-ES"/>
              </w:rPr>
            </w:pPr>
            <w:r w:rsidRPr="00367943">
              <w:rPr>
                <w:sz w:val="16"/>
                <w:szCs w:val="16"/>
                <w:lang w:val="es-ES"/>
              </w:rPr>
              <w:t>Realizado</w:t>
            </w:r>
            <w:r w:rsidR="00495B2C" w:rsidRPr="00367943">
              <w:rPr>
                <w:sz w:val="16"/>
                <w:szCs w:val="16"/>
                <w:lang w:val="es-ES"/>
              </w:rPr>
              <w:t>.</w:t>
            </w:r>
          </w:p>
          <w:p w:rsidR="00495B2C" w:rsidRPr="00367943" w:rsidRDefault="00495B2C" w:rsidP="00EF2383">
            <w:pPr>
              <w:jc w:val="both"/>
              <w:rPr>
                <w:sz w:val="16"/>
                <w:szCs w:val="16"/>
                <w:lang w:val="es-ES"/>
              </w:rPr>
            </w:pPr>
          </w:p>
          <w:p w:rsidR="00495B2C" w:rsidRPr="00367943" w:rsidRDefault="00845499" w:rsidP="00EF2383">
            <w:pPr>
              <w:jc w:val="both"/>
              <w:rPr>
                <w:sz w:val="16"/>
                <w:szCs w:val="16"/>
                <w:lang w:val="es-ES"/>
              </w:rPr>
            </w:pPr>
            <w:r w:rsidRPr="00367943">
              <w:rPr>
                <w:sz w:val="16"/>
                <w:szCs w:val="16"/>
                <w:lang w:val="es-ES"/>
              </w:rPr>
              <w:t xml:space="preserve">Hay </w:t>
            </w:r>
            <w:r w:rsidR="00495B2C" w:rsidRPr="00367943">
              <w:rPr>
                <w:sz w:val="16"/>
                <w:szCs w:val="16"/>
                <w:lang w:val="es-ES"/>
              </w:rPr>
              <w:t xml:space="preserve">500 </w:t>
            </w:r>
            <w:r w:rsidR="00550B5D" w:rsidRPr="00367943">
              <w:rPr>
                <w:sz w:val="16"/>
                <w:szCs w:val="16"/>
                <w:lang w:val="es-ES"/>
              </w:rPr>
              <w:t>USF operativas</w:t>
            </w:r>
          </w:p>
          <w:p w:rsidR="00495B2C" w:rsidRPr="00367943" w:rsidRDefault="00550B5D" w:rsidP="00EF2383">
            <w:pPr>
              <w:jc w:val="both"/>
              <w:rPr>
                <w:sz w:val="16"/>
                <w:szCs w:val="16"/>
                <w:lang w:val="es-ES"/>
              </w:rPr>
            </w:pPr>
            <w:r w:rsidRPr="00367943">
              <w:rPr>
                <w:sz w:val="16"/>
                <w:szCs w:val="16"/>
                <w:lang w:val="es-ES"/>
              </w:rPr>
              <w:t>Experiencia inicial con el programa de Unidades de Salud Familiar ha sido evaluada</w:t>
            </w:r>
            <w:r w:rsidR="00495B2C" w:rsidRPr="00367943">
              <w:rPr>
                <w:sz w:val="16"/>
                <w:szCs w:val="16"/>
                <w:lang w:val="es-ES"/>
              </w:rPr>
              <w:t>.</w:t>
            </w:r>
          </w:p>
          <w:p w:rsidR="00495B2C" w:rsidRPr="00367943" w:rsidRDefault="00495B2C" w:rsidP="00EF2383">
            <w:pPr>
              <w:jc w:val="both"/>
              <w:rPr>
                <w:sz w:val="16"/>
                <w:szCs w:val="16"/>
                <w:lang w:val="es-ES"/>
              </w:rPr>
            </w:pPr>
          </w:p>
          <w:p w:rsidR="00495B2C" w:rsidRPr="00367943" w:rsidRDefault="00495B2C" w:rsidP="00550B5D">
            <w:pPr>
              <w:jc w:val="both"/>
              <w:rPr>
                <w:sz w:val="16"/>
                <w:szCs w:val="16"/>
                <w:lang w:val="es-ES"/>
              </w:rPr>
            </w:pPr>
            <w:r w:rsidRPr="00367943">
              <w:rPr>
                <w:sz w:val="16"/>
                <w:szCs w:val="16"/>
                <w:lang w:val="es-ES"/>
              </w:rPr>
              <w:t>An</w:t>
            </w:r>
            <w:r w:rsidR="00550B5D" w:rsidRPr="00367943">
              <w:rPr>
                <w:sz w:val="16"/>
                <w:szCs w:val="16"/>
                <w:lang w:val="es-ES"/>
              </w:rPr>
              <w:t>álisis de los factores sociales determinantes de la salud ha sido completado</w:t>
            </w:r>
            <w:r w:rsidRPr="00367943">
              <w:rPr>
                <w:sz w:val="16"/>
                <w:szCs w:val="16"/>
                <w:lang w:val="es-ES"/>
              </w:rPr>
              <w:t>.</w:t>
            </w:r>
          </w:p>
        </w:tc>
        <w:tc>
          <w:tcPr>
            <w:tcW w:w="2593" w:type="dxa"/>
          </w:tcPr>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r w:rsidRPr="00367943">
              <w:rPr>
                <w:sz w:val="16"/>
                <w:szCs w:val="16"/>
                <w:lang w:val="es-ES"/>
              </w:rPr>
              <w:t>AAA</w:t>
            </w:r>
            <w:r w:rsidR="00550B5D" w:rsidRPr="00367943">
              <w:rPr>
                <w:sz w:val="16"/>
                <w:szCs w:val="16"/>
                <w:lang w:val="es-ES"/>
              </w:rPr>
              <w:t xml:space="preserve"> Salud Programático</w:t>
            </w:r>
          </w:p>
          <w:p w:rsidR="00495B2C" w:rsidRPr="00367943" w:rsidRDefault="00495B2C" w:rsidP="00EF2383">
            <w:pPr>
              <w:jc w:val="both"/>
              <w:rPr>
                <w:sz w:val="16"/>
                <w:szCs w:val="16"/>
                <w:lang w:val="es-ES"/>
              </w:rPr>
            </w:pPr>
          </w:p>
          <w:p w:rsidR="00495B2C" w:rsidRPr="00367943" w:rsidRDefault="00B802E1" w:rsidP="00EF2383">
            <w:pPr>
              <w:jc w:val="both"/>
              <w:rPr>
                <w:sz w:val="16"/>
                <w:szCs w:val="16"/>
                <w:lang w:val="es-ES"/>
              </w:rPr>
            </w:pPr>
            <w:r w:rsidRPr="00367943">
              <w:rPr>
                <w:sz w:val="16"/>
                <w:szCs w:val="16"/>
                <w:lang w:val="es-ES"/>
              </w:rPr>
              <w:t>PPD</w:t>
            </w:r>
            <w:r w:rsidR="00550B5D" w:rsidRPr="00367943">
              <w:rPr>
                <w:sz w:val="16"/>
                <w:szCs w:val="16"/>
                <w:lang w:val="es-ES"/>
              </w:rPr>
              <w:t xml:space="preserve"> </w:t>
            </w:r>
            <w:r w:rsidR="008075B3" w:rsidRPr="00367943">
              <w:rPr>
                <w:sz w:val="16"/>
                <w:szCs w:val="16"/>
                <w:lang w:val="es-ES"/>
              </w:rPr>
              <w:t>multisectorial</w:t>
            </w:r>
          </w:p>
          <w:p w:rsidR="00495B2C" w:rsidRPr="00367943" w:rsidRDefault="00495B2C" w:rsidP="00EF2383">
            <w:pPr>
              <w:jc w:val="both"/>
              <w:rPr>
                <w:sz w:val="16"/>
                <w:szCs w:val="16"/>
                <w:lang w:val="es-ES"/>
              </w:rPr>
            </w:pPr>
          </w:p>
          <w:p w:rsidR="00550B5D" w:rsidRPr="00367943" w:rsidRDefault="00845499" w:rsidP="00550B5D">
            <w:pPr>
              <w:jc w:val="both"/>
              <w:rPr>
                <w:sz w:val="16"/>
                <w:szCs w:val="16"/>
                <w:lang w:val="es-ES"/>
              </w:rPr>
            </w:pPr>
            <w:r w:rsidRPr="00367943">
              <w:rPr>
                <w:sz w:val="16"/>
                <w:szCs w:val="16"/>
                <w:lang w:val="es-ES"/>
              </w:rPr>
              <w:t>Asistencia técnica no reembolsable programática para desarrollo humano (a</w:t>
            </w:r>
            <w:r w:rsidR="006104F4" w:rsidRPr="00367943">
              <w:rPr>
                <w:sz w:val="16"/>
                <w:szCs w:val="16"/>
                <w:lang w:val="es-ES"/>
              </w:rPr>
              <w:t>ño fiscal</w:t>
            </w:r>
            <w:r w:rsidR="00550B5D" w:rsidRPr="00367943">
              <w:rPr>
                <w:sz w:val="16"/>
                <w:szCs w:val="16"/>
                <w:lang w:val="es-ES"/>
              </w:rPr>
              <w:t xml:space="preserve"> 2013-2014)</w:t>
            </w:r>
          </w:p>
          <w:p w:rsidR="00495B2C" w:rsidRPr="00367943" w:rsidRDefault="00495B2C" w:rsidP="00EF2383">
            <w:pPr>
              <w:jc w:val="both"/>
              <w:rPr>
                <w:sz w:val="16"/>
                <w:szCs w:val="16"/>
                <w:lang w:val="es-ES"/>
              </w:rPr>
            </w:pPr>
          </w:p>
        </w:tc>
      </w:tr>
      <w:tr w:rsidR="00495B2C" w:rsidRPr="009C783A" w:rsidTr="00EF2383">
        <w:trPr>
          <w:trHeight w:val="446"/>
        </w:trPr>
        <w:tc>
          <w:tcPr>
            <w:tcW w:w="4219" w:type="dxa"/>
            <w:shd w:val="pct15" w:color="auto" w:fill="auto"/>
          </w:tcPr>
          <w:p w:rsidR="00495B2C" w:rsidRPr="00367943" w:rsidRDefault="006E3CB9" w:rsidP="006E3CB9">
            <w:pPr>
              <w:jc w:val="center"/>
              <w:rPr>
                <w:sz w:val="16"/>
                <w:szCs w:val="16"/>
                <w:lang w:val="es-ES"/>
              </w:rPr>
            </w:pPr>
            <w:r w:rsidRPr="00367943">
              <w:rPr>
                <w:b/>
                <w:sz w:val="16"/>
                <w:szCs w:val="16"/>
                <w:lang w:val="es-ES"/>
              </w:rPr>
              <w:lastRenderedPageBreak/>
              <w:t xml:space="preserve">Resultados de la </w:t>
            </w:r>
            <w:r w:rsidR="008D49C1" w:rsidRPr="00367943">
              <w:rPr>
                <w:b/>
                <w:sz w:val="16"/>
                <w:szCs w:val="16"/>
                <w:lang w:val="es-ES"/>
              </w:rPr>
              <w:t>EAP</w:t>
            </w:r>
          </w:p>
        </w:tc>
        <w:tc>
          <w:tcPr>
            <w:tcW w:w="4049" w:type="dxa"/>
            <w:shd w:val="pct15" w:color="auto" w:fill="auto"/>
          </w:tcPr>
          <w:p w:rsidR="00495B2C" w:rsidRPr="00367943" w:rsidRDefault="005175FF" w:rsidP="00EF2383">
            <w:pPr>
              <w:jc w:val="center"/>
              <w:rPr>
                <w:sz w:val="16"/>
                <w:szCs w:val="16"/>
                <w:lang w:val="es-ES"/>
              </w:rPr>
            </w:pPr>
            <w:r w:rsidRPr="00367943">
              <w:rPr>
                <w:b/>
                <w:bCs/>
                <w:sz w:val="16"/>
                <w:szCs w:val="16"/>
                <w:lang w:val="es-ES"/>
              </w:rPr>
              <w:t>Hito</w:t>
            </w:r>
            <w:r w:rsidR="00495B2C" w:rsidRPr="00367943">
              <w:rPr>
                <w:b/>
                <w:bCs/>
                <w:sz w:val="16"/>
                <w:szCs w:val="16"/>
                <w:lang w:val="es-ES"/>
              </w:rPr>
              <w:t>s</w:t>
            </w:r>
          </w:p>
        </w:tc>
        <w:tc>
          <w:tcPr>
            <w:tcW w:w="4039" w:type="dxa"/>
            <w:shd w:val="pct15" w:color="auto" w:fill="auto"/>
          </w:tcPr>
          <w:p w:rsidR="00495B2C" w:rsidRPr="00367943" w:rsidRDefault="005175FF" w:rsidP="00EF2383">
            <w:pPr>
              <w:jc w:val="center"/>
              <w:rPr>
                <w:sz w:val="16"/>
                <w:szCs w:val="16"/>
                <w:lang w:val="es-ES"/>
              </w:rPr>
            </w:pPr>
            <w:r w:rsidRPr="00367943">
              <w:rPr>
                <w:b/>
                <w:bCs/>
                <w:sz w:val="16"/>
                <w:szCs w:val="16"/>
                <w:lang w:val="es-ES"/>
              </w:rPr>
              <w:t>Estado</w:t>
            </w:r>
          </w:p>
        </w:tc>
        <w:tc>
          <w:tcPr>
            <w:tcW w:w="2593" w:type="dxa"/>
            <w:shd w:val="pct15" w:color="auto" w:fill="auto"/>
          </w:tcPr>
          <w:p w:rsidR="00495B2C" w:rsidRPr="00367943" w:rsidRDefault="005175FF" w:rsidP="005175FF">
            <w:pPr>
              <w:jc w:val="center"/>
              <w:rPr>
                <w:sz w:val="16"/>
                <w:szCs w:val="16"/>
                <w:lang w:val="es-ES"/>
              </w:rPr>
            </w:pPr>
            <w:r w:rsidRPr="00367943">
              <w:rPr>
                <w:b/>
                <w:bCs/>
                <w:sz w:val="16"/>
                <w:szCs w:val="16"/>
                <w:lang w:val="es-ES"/>
              </w:rPr>
              <w:t>Programa del Grupo del Banco</w:t>
            </w:r>
          </w:p>
        </w:tc>
      </w:tr>
      <w:tr w:rsidR="00495B2C" w:rsidRPr="009C783A" w:rsidTr="00EF2383">
        <w:trPr>
          <w:trHeight w:val="341"/>
        </w:trPr>
        <w:tc>
          <w:tcPr>
            <w:tcW w:w="14900" w:type="dxa"/>
            <w:gridSpan w:val="4"/>
            <w:shd w:val="pct15" w:color="auto" w:fill="auto"/>
          </w:tcPr>
          <w:p w:rsidR="00495B2C" w:rsidRPr="00367943" w:rsidRDefault="005F666D" w:rsidP="008075B3">
            <w:pPr>
              <w:numPr>
                <w:ilvl w:val="0"/>
                <w:numId w:val="22"/>
              </w:numPr>
              <w:jc w:val="center"/>
              <w:rPr>
                <w:b/>
                <w:bCs/>
                <w:sz w:val="16"/>
                <w:szCs w:val="16"/>
                <w:lang w:val="es-ES"/>
              </w:rPr>
            </w:pPr>
            <w:r w:rsidRPr="00367943">
              <w:rPr>
                <w:b/>
                <w:sz w:val="16"/>
                <w:szCs w:val="16"/>
                <w:lang w:val="es-ES"/>
              </w:rPr>
              <w:t>Crecimiento con inclusión</w:t>
            </w:r>
            <w:r w:rsidR="00495B2C" w:rsidRPr="00367943">
              <w:rPr>
                <w:b/>
                <w:sz w:val="16"/>
                <w:szCs w:val="16"/>
                <w:lang w:val="es-ES"/>
              </w:rPr>
              <w:t>: Fo</w:t>
            </w:r>
            <w:r w:rsidR="005175FF" w:rsidRPr="00367943">
              <w:rPr>
                <w:b/>
                <w:sz w:val="16"/>
                <w:szCs w:val="16"/>
                <w:lang w:val="es-ES"/>
              </w:rPr>
              <w:t>mentar el crecimiento focalizando en la generación de empleo y en mejorar la distribución del ingreso</w:t>
            </w:r>
            <w:r w:rsidR="00495B2C" w:rsidRPr="00367943">
              <w:rPr>
                <w:b/>
                <w:sz w:val="16"/>
                <w:szCs w:val="16"/>
                <w:lang w:val="es-ES"/>
              </w:rPr>
              <w:t xml:space="preserve">, </w:t>
            </w:r>
            <w:r w:rsidR="005175FF" w:rsidRPr="00367943">
              <w:rPr>
                <w:b/>
                <w:sz w:val="16"/>
                <w:szCs w:val="16"/>
                <w:lang w:val="es-ES"/>
              </w:rPr>
              <w:t xml:space="preserve">sin desestabilizar el marco macroeconómico y </w:t>
            </w:r>
            <w:r w:rsidR="004A3DA7" w:rsidRPr="00367943">
              <w:rPr>
                <w:b/>
                <w:sz w:val="16"/>
                <w:szCs w:val="16"/>
                <w:lang w:val="es-ES"/>
              </w:rPr>
              <w:t>respetando</w:t>
            </w:r>
            <w:r w:rsidR="00346B36" w:rsidRPr="00367943">
              <w:rPr>
                <w:b/>
                <w:sz w:val="16"/>
                <w:szCs w:val="16"/>
                <w:lang w:val="es-ES"/>
              </w:rPr>
              <w:t xml:space="preserve"> el medio ambiente</w:t>
            </w:r>
            <w:r w:rsidR="00495B2C" w:rsidRPr="00367943">
              <w:rPr>
                <w:b/>
                <w:sz w:val="16"/>
                <w:szCs w:val="16"/>
                <w:lang w:val="es-ES"/>
              </w:rPr>
              <w:t>.</w:t>
            </w:r>
          </w:p>
        </w:tc>
      </w:tr>
      <w:tr w:rsidR="00495B2C" w:rsidRPr="009C783A" w:rsidTr="00EF2383">
        <w:trPr>
          <w:trHeight w:val="170"/>
        </w:trPr>
        <w:tc>
          <w:tcPr>
            <w:tcW w:w="14900" w:type="dxa"/>
            <w:gridSpan w:val="4"/>
          </w:tcPr>
          <w:p w:rsidR="00495B2C" w:rsidRPr="00367943" w:rsidRDefault="00495B2C" w:rsidP="006E3CB9">
            <w:pPr>
              <w:jc w:val="center"/>
              <w:rPr>
                <w:sz w:val="16"/>
                <w:szCs w:val="16"/>
                <w:lang w:val="es-ES"/>
              </w:rPr>
            </w:pPr>
            <w:r w:rsidRPr="00367943">
              <w:rPr>
                <w:b/>
                <w:i/>
                <w:sz w:val="16"/>
                <w:szCs w:val="16"/>
                <w:lang w:val="es-ES"/>
              </w:rPr>
              <w:t>Ap</w:t>
            </w:r>
            <w:r w:rsidR="005175FF" w:rsidRPr="00367943">
              <w:rPr>
                <w:b/>
                <w:i/>
                <w:sz w:val="16"/>
                <w:szCs w:val="16"/>
                <w:lang w:val="es-ES"/>
              </w:rPr>
              <w:t>ropiadamente r</w:t>
            </w:r>
            <w:r w:rsidR="006E3CB9" w:rsidRPr="00367943">
              <w:rPr>
                <w:b/>
                <w:i/>
                <w:sz w:val="16"/>
                <w:szCs w:val="16"/>
                <w:lang w:val="es-ES"/>
              </w:rPr>
              <w:t>es</w:t>
            </w:r>
            <w:r w:rsidR="005175FF" w:rsidRPr="00367943">
              <w:rPr>
                <w:b/>
                <w:i/>
                <w:sz w:val="16"/>
                <w:szCs w:val="16"/>
                <w:lang w:val="es-ES"/>
              </w:rPr>
              <w:t>ponder a la crisis financiera mundial,  a la par salvaguardando la estabilidad macroeconómica y financiera</w:t>
            </w:r>
          </w:p>
        </w:tc>
      </w:tr>
      <w:tr w:rsidR="00495B2C" w:rsidRPr="009C783A" w:rsidTr="00EF2383">
        <w:trPr>
          <w:trHeight w:val="170"/>
        </w:trPr>
        <w:tc>
          <w:tcPr>
            <w:tcW w:w="4219" w:type="dxa"/>
          </w:tcPr>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r w:rsidRPr="00367943">
              <w:rPr>
                <w:sz w:val="16"/>
                <w:szCs w:val="16"/>
                <w:lang w:val="es-ES"/>
              </w:rPr>
              <w:t>Adop</w:t>
            </w:r>
            <w:r w:rsidR="00457950" w:rsidRPr="00367943">
              <w:rPr>
                <w:sz w:val="16"/>
                <w:szCs w:val="16"/>
                <w:lang w:val="es-ES"/>
              </w:rPr>
              <w:t xml:space="preserve">ción de una política fiscal anti-cíclica para mitigar el impacto de la crisis en la población más vulnerable, pero manteniendo un abordaje fiscal sustentable </w:t>
            </w:r>
            <w:r w:rsidR="00463074" w:rsidRPr="00367943">
              <w:rPr>
                <w:sz w:val="16"/>
                <w:szCs w:val="16"/>
                <w:lang w:val="es-ES"/>
              </w:rPr>
              <w:t>para el ratio</w:t>
            </w:r>
            <w:r w:rsidR="00CD5B8C" w:rsidRPr="00367943">
              <w:rPr>
                <w:sz w:val="16"/>
                <w:szCs w:val="16"/>
                <w:lang w:val="es-ES"/>
              </w:rPr>
              <w:t xml:space="preserve"> deuda pública-PIB</w:t>
            </w:r>
            <w:r w:rsidRPr="00367943">
              <w:rPr>
                <w:sz w:val="16"/>
                <w:szCs w:val="16"/>
                <w:lang w:val="es-ES"/>
              </w:rPr>
              <w:t>:</w:t>
            </w:r>
          </w:p>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r w:rsidRPr="00367943">
              <w:rPr>
                <w:sz w:val="16"/>
                <w:szCs w:val="16"/>
                <w:lang w:val="es-ES"/>
              </w:rPr>
              <w:t xml:space="preserve">- </w:t>
            </w:r>
            <w:r w:rsidR="00463074" w:rsidRPr="00367943">
              <w:rPr>
                <w:sz w:val="16"/>
                <w:szCs w:val="16"/>
                <w:lang w:val="es-ES"/>
              </w:rPr>
              <w:t>Trasladar e</w:t>
            </w:r>
            <w:r w:rsidR="00CD5B8C" w:rsidRPr="00367943">
              <w:rPr>
                <w:sz w:val="16"/>
                <w:szCs w:val="16"/>
                <w:lang w:val="es-ES"/>
              </w:rPr>
              <w:t xml:space="preserve">l </w:t>
            </w:r>
            <w:r w:rsidR="006E3CB9" w:rsidRPr="00367943">
              <w:rPr>
                <w:sz w:val="16"/>
                <w:szCs w:val="16"/>
                <w:lang w:val="es-ES"/>
              </w:rPr>
              <w:t>saldo fiscal global</w:t>
            </w:r>
            <w:r w:rsidR="00CD5B8C" w:rsidRPr="00367943">
              <w:rPr>
                <w:sz w:val="16"/>
                <w:szCs w:val="16"/>
                <w:lang w:val="es-ES"/>
              </w:rPr>
              <w:t xml:space="preserve"> de superávit a déficit pero, </w:t>
            </w:r>
            <w:r w:rsidR="00463074" w:rsidRPr="00367943">
              <w:rPr>
                <w:sz w:val="16"/>
                <w:szCs w:val="16"/>
                <w:lang w:val="es-ES"/>
              </w:rPr>
              <w:t>a fin de</w:t>
            </w:r>
            <w:r w:rsidR="00CD5B8C" w:rsidRPr="00367943">
              <w:rPr>
                <w:sz w:val="16"/>
                <w:szCs w:val="16"/>
                <w:lang w:val="es-ES"/>
              </w:rPr>
              <w:t xml:space="preserve"> evitar fuertes aumentos en el ratio deuda-PIB, el déficit promedio debe </w:t>
            </w:r>
            <w:r w:rsidR="00463074" w:rsidRPr="00367943">
              <w:rPr>
                <w:sz w:val="16"/>
                <w:szCs w:val="16"/>
                <w:lang w:val="es-ES"/>
              </w:rPr>
              <w:t>estar</w:t>
            </w:r>
            <w:r w:rsidR="00CD5B8C" w:rsidRPr="00367943">
              <w:rPr>
                <w:sz w:val="16"/>
                <w:szCs w:val="16"/>
                <w:lang w:val="es-ES"/>
              </w:rPr>
              <w:t xml:space="preserve"> cerca de </w:t>
            </w:r>
            <w:r w:rsidRPr="00367943">
              <w:rPr>
                <w:sz w:val="16"/>
                <w:szCs w:val="16"/>
                <w:lang w:val="es-ES"/>
              </w:rPr>
              <w:t xml:space="preserve">1% </w:t>
            </w:r>
            <w:r w:rsidR="00CD5B8C" w:rsidRPr="00367943">
              <w:rPr>
                <w:sz w:val="16"/>
                <w:szCs w:val="16"/>
                <w:lang w:val="es-ES"/>
              </w:rPr>
              <w:t>del PIB</w:t>
            </w:r>
            <w:r w:rsidRPr="00367943">
              <w:rPr>
                <w:sz w:val="16"/>
                <w:szCs w:val="16"/>
                <w:lang w:val="es-ES"/>
              </w:rPr>
              <w:t xml:space="preserve"> (2009-2011) </w:t>
            </w:r>
          </w:p>
          <w:p w:rsidR="00495B2C" w:rsidRPr="00367943" w:rsidRDefault="00495B2C" w:rsidP="00EF2383">
            <w:pPr>
              <w:jc w:val="both"/>
              <w:rPr>
                <w:sz w:val="16"/>
                <w:szCs w:val="16"/>
                <w:lang w:val="es-ES"/>
              </w:rPr>
            </w:pPr>
            <w:r w:rsidRPr="00367943">
              <w:rPr>
                <w:sz w:val="16"/>
                <w:szCs w:val="16"/>
                <w:lang w:val="es-ES"/>
              </w:rPr>
              <w:t xml:space="preserve">- </w:t>
            </w:r>
            <w:r w:rsidR="00CD5B8C" w:rsidRPr="00367943">
              <w:rPr>
                <w:sz w:val="16"/>
                <w:szCs w:val="16"/>
                <w:lang w:val="es-ES"/>
              </w:rPr>
              <w:t>Ratio impuestos-PIB incrementado</w:t>
            </w:r>
          </w:p>
          <w:p w:rsidR="00495B2C" w:rsidRPr="00367943" w:rsidRDefault="00495B2C" w:rsidP="00EF2383">
            <w:pPr>
              <w:jc w:val="both"/>
              <w:rPr>
                <w:sz w:val="16"/>
                <w:szCs w:val="16"/>
                <w:lang w:val="es-ES"/>
              </w:rPr>
            </w:pPr>
            <w:r w:rsidRPr="00367943">
              <w:rPr>
                <w:sz w:val="16"/>
                <w:szCs w:val="16"/>
                <w:lang w:val="es-ES"/>
              </w:rPr>
              <w:t xml:space="preserve">   </w:t>
            </w:r>
            <w:r w:rsidR="00DF16D5" w:rsidRPr="00367943">
              <w:rPr>
                <w:sz w:val="16"/>
                <w:szCs w:val="16"/>
                <w:lang w:val="es-ES"/>
              </w:rPr>
              <w:t>Línea base</w:t>
            </w:r>
            <w:r w:rsidRPr="00367943">
              <w:rPr>
                <w:sz w:val="16"/>
                <w:szCs w:val="16"/>
                <w:lang w:val="es-ES"/>
              </w:rPr>
              <w:t>: 11</w:t>
            </w:r>
            <w:r w:rsidR="00CD5B8C" w:rsidRPr="00367943">
              <w:rPr>
                <w:sz w:val="16"/>
                <w:szCs w:val="16"/>
                <w:lang w:val="es-ES"/>
              </w:rPr>
              <w:t>,</w:t>
            </w:r>
            <w:r w:rsidRPr="00367943">
              <w:rPr>
                <w:sz w:val="16"/>
                <w:szCs w:val="16"/>
                <w:lang w:val="es-ES"/>
              </w:rPr>
              <w:t>9% (</w:t>
            </w:r>
            <w:r w:rsidR="00CD5B8C" w:rsidRPr="00367943">
              <w:rPr>
                <w:sz w:val="16"/>
                <w:szCs w:val="16"/>
                <w:lang w:val="es-ES"/>
              </w:rPr>
              <w:t>promedio</w:t>
            </w:r>
            <w:r w:rsidRPr="00367943">
              <w:rPr>
                <w:sz w:val="16"/>
                <w:szCs w:val="16"/>
                <w:lang w:val="es-ES"/>
              </w:rPr>
              <w:t xml:space="preserve"> 2004-08)</w:t>
            </w:r>
          </w:p>
          <w:p w:rsidR="00495B2C" w:rsidRPr="00367943" w:rsidRDefault="00495B2C" w:rsidP="00EF2383">
            <w:pPr>
              <w:jc w:val="both"/>
              <w:rPr>
                <w:sz w:val="16"/>
                <w:szCs w:val="16"/>
                <w:lang w:val="es-ES"/>
              </w:rPr>
            </w:pPr>
            <w:r w:rsidRPr="00367943">
              <w:rPr>
                <w:sz w:val="16"/>
                <w:szCs w:val="16"/>
                <w:lang w:val="es-ES"/>
              </w:rPr>
              <w:t xml:space="preserve">   </w:t>
            </w:r>
            <w:r w:rsidR="00DF16D5" w:rsidRPr="00367943">
              <w:rPr>
                <w:sz w:val="16"/>
                <w:szCs w:val="16"/>
                <w:lang w:val="es-ES"/>
              </w:rPr>
              <w:t>Meta</w:t>
            </w:r>
            <w:r w:rsidRPr="00367943">
              <w:rPr>
                <w:sz w:val="16"/>
                <w:szCs w:val="16"/>
                <w:lang w:val="es-ES"/>
              </w:rPr>
              <w:t>: 13</w:t>
            </w:r>
            <w:r w:rsidR="00CD5B8C" w:rsidRPr="00367943">
              <w:rPr>
                <w:sz w:val="16"/>
                <w:szCs w:val="16"/>
                <w:lang w:val="es-ES"/>
              </w:rPr>
              <w:t>.</w:t>
            </w:r>
            <w:r w:rsidRPr="00367943">
              <w:rPr>
                <w:sz w:val="16"/>
                <w:szCs w:val="16"/>
                <w:lang w:val="es-ES"/>
              </w:rPr>
              <w:t>0% (2013)</w:t>
            </w:r>
          </w:p>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r w:rsidRPr="00367943">
              <w:rPr>
                <w:sz w:val="16"/>
                <w:szCs w:val="16"/>
                <w:lang w:val="es-ES"/>
              </w:rPr>
              <w:t xml:space="preserve">- </w:t>
            </w:r>
            <w:r w:rsidR="00463074" w:rsidRPr="00367943">
              <w:rPr>
                <w:sz w:val="16"/>
                <w:szCs w:val="16"/>
                <w:lang w:val="es-ES"/>
              </w:rPr>
              <w:t xml:space="preserve">Índice </w:t>
            </w:r>
            <w:r w:rsidR="00CD5B8C" w:rsidRPr="00367943">
              <w:rPr>
                <w:sz w:val="16"/>
                <w:szCs w:val="16"/>
                <w:lang w:val="es-ES"/>
              </w:rPr>
              <w:t xml:space="preserve">de auditorías de grandes contribuyentes que resultan en evaluación adicional excede </w:t>
            </w:r>
            <w:r w:rsidRPr="00367943">
              <w:rPr>
                <w:sz w:val="16"/>
                <w:szCs w:val="16"/>
                <w:lang w:val="es-ES"/>
              </w:rPr>
              <w:t>70%.</w:t>
            </w:r>
          </w:p>
          <w:p w:rsidR="00495B2C" w:rsidRPr="00367943" w:rsidRDefault="00495B2C" w:rsidP="00EF2383">
            <w:pPr>
              <w:jc w:val="both"/>
              <w:rPr>
                <w:sz w:val="16"/>
                <w:szCs w:val="16"/>
                <w:lang w:val="es-ES"/>
              </w:rPr>
            </w:pPr>
          </w:p>
        </w:tc>
        <w:tc>
          <w:tcPr>
            <w:tcW w:w="4049" w:type="dxa"/>
          </w:tcPr>
          <w:p w:rsidR="00495B2C" w:rsidRPr="00367943" w:rsidRDefault="00495B2C" w:rsidP="00EF2383">
            <w:pPr>
              <w:jc w:val="both"/>
              <w:rPr>
                <w:sz w:val="16"/>
                <w:szCs w:val="16"/>
                <w:lang w:val="es-ES"/>
              </w:rPr>
            </w:pPr>
            <w:r w:rsidRPr="00367943">
              <w:rPr>
                <w:sz w:val="16"/>
                <w:szCs w:val="16"/>
                <w:lang w:val="es-ES"/>
              </w:rPr>
              <w:t>Adop</w:t>
            </w:r>
            <w:r w:rsidR="00CD5B8C" w:rsidRPr="00367943">
              <w:rPr>
                <w:sz w:val="16"/>
                <w:szCs w:val="16"/>
                <w:lang w:val="es-ES"/>
              </w:rPr>
              <w:t xml:space="preserve">ción por el Congreso del paquete de emergencia, anti-crisis, por valor de </w:t>
            </w:r>
            <w:r w:rsidRPr="00367943">
              <w:rPr>
                <w:sz w:val="16"/>
                <w:szCs w:val="16"/>
                <w:lang w:val="es-ES"/>
              </w:rPr>
              <w:t xml:space="preserve">$300M </w:t>
            </w:r>
            <w:r w:rsidR="00CD5B8C" w:rsidRPr="00367943">
              <w:rPr>
                <w:sz w:val="16"/>
                <w:szCs w:val="16"/>
                <w:lang w:val="es-ES"/>
              </w:rPr>
              <w:t>cofinanciado por el BID, CAF, Japón y el Banco Mundial</w:t>
            </w:r>
            <w:r w:rsidRPr="00367943">
              <w:rPr>
                <w:sz w:val="16"/>
                <w:szCs w:val="16"/>
                <w:lang w:val="es-ES"/>
              </w:rPr>
              <w:t>.</w:t>
            </w:r>
          </w:p>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r w:rsidRPr="00367943">
              <w:rPr>
                <w:sz w:val="16"/>
                <w:szCs w:val="16"/>
                <w:lang w:val="es-ES"/>
              </w:rPr>
              <w:t>Gradual</w:t>
            </w:r>
            <w:r w:rsidR="00CD5B8C" w:rsidRPr="00367943">
              <w:rPr>
                <w:sz w:val="16"/>
                <w:szCs w:val="16"/>
                <w:lang w:val="es-ES"/>
              </w:rPr>
              <w:t xml:space="preserve">mente </w:t>
            </w:r>
            <w:r w:rsidRPr="00367943">
              <w:rPr>
                <w:sz w:val="16"/>
                <w:szCs w:val="16"/>
                <w:lang w:val="es-ES"/>
              </w:rPr>
              <w:t>(</w:t>
            </w:r>
            <w:r w:rsidR="00CD5B8C" w:rsidRPr="00367943">
              <w:rPr>
                <w:sz w:val="16"/>
                <w:szCs w:val="16"/>
                <w:lang w:val="es-ES"/>
              </w:rPr>
              <w:t>en la medida que lo permit</w:t>
            </w:r>
            <w:r w:rsidR="00E7215E" w:rsidRPr="00367943">
              <w:rPr>
                <w:sz w:val="16"/>
                <w:szCs w:val="16"/>
                <w:lang w:val="es-ES"/>
              </w:rPr>
              <w:t>e</w:t>
            </w:r>
            <w:r w:rsidR="00CD5B8C" w:rsidRPr="00367943">
              <w:rPr>
                <w:sz w:val="16"/>
                <w:szCs w:val="16"/>
                <w:lang w:val="es-ES"/>
              </w:rPr>
              <w:t xml:space="preserve"> la economía política</w:t>
            </w:r>
            <w:r w:rsidRPr="00367943">
              <w:rPr>
                <w:sz w:val="16"/>
                <w:szCs w:val="16"/>
                <w:lang w:val="es-ES"/>
              </w:rPr>
              <w:t>) expand</w:t>
            </w:r>
            <w:r w:rsidR="00CD5B8C" w:rsidRPr="00367943">
              <w:rPr>
                <w:sz w:val="16"/>
                <w:szCs w:val="16"/>
                <w:lang w:val="es-ES"/>
              </w:rPr>
              <w:t>ir la base de contribuyentes,</w:t>
            </w:r>
            <w:r w:rsidR="00E7552B" w:rsidRPr="00367943">
              <w:rPr>
                <w:sz w:val="16"/>
                <w:szCs w:val="16"/>
                <w:lang w:val="es-ES"/>
              </w:rPr>
              <w:t xml:space="preserve"> por ejemplo, eliminando los descuentos del IVA del </w:t>
            </w:r>
            <w:r w:rsidR="00E7215E" w:rsidRPr="00367943">
              <w:rPr>
                <w:rStyle w:val="Heading1Char"/>
                <w:lang w:val="es-ES"/>
              </w:rPr>
              <w:t xml:space="preserve"> </w:t>
            </w:r>
            <w:r w:rsidR="00E7215E" w:rsidRPr="00367943">
              <w:rPr>
                <w:sz w:val="16"/>
                <w:szCs w:val="16"/>
                <w:lang w:val="es-ES"/>
              </w:rPr>
              <w:t xml:space="preserve">Impuesto a la Renta de Actividades Agropecuarias </w:t>
            </w:r>
            <w:r w:rsidR="00E7552B" w:rsidRPr="00367943">
              <w:rPr>
                <w:sz w:val="16"/>
                <w:szCs w:val="16"/>
                <w:lang w:val="es-ES"/>
              </w:rPr>
              <w:t xml:space="preserve"> </w:t>
            </w:r>
            <w:r w:rsidRPr="00367943">
              <w:rPr>
                <w:sz w:val="16"/>
                <w:szCs w:val="16"/>
                <w:lang w:val="es-ES"/>
              </w:rPr>
              <w:t>(</w:t>
            </w:r>
            <w:r w:rsidR="00E7552B" w:rsidRPr="00367943">
              <w:rPr>
                <w:sz w:val="16"/>
                <w:szCs w:val="16"/>
                <w:lang w:val="es-ES"/>
              </w:rPr>
              <w:t xml:space="preserve">el IMAGRO), mejorando la administración para las </w:t>
            </w:r>
            <w:r w:rsidRPr="00367943">
              <w:rPr>
                <w:sz w:val="16"/>
                <w:szCs w:val="16"/>
                <w:lang w:val="es-ES"/>
              </w:rPr>
              <w:t xml:space="preserve">114 </w:t>
            </w:r>
            <w:r w:rsidR="00E7552B" w:rsidRPr="00367943">
              <w:rPr>
                <w:sz w:val="16"/>
                <w:szCs w:val="16"/>
                <w:lang w:val="es-ES"/>
              </w:rPr>
              <w:t>empresas más grandes y aumentando los impuestos al consumo</w:t>
            </w:r>
            <w:r w:rsidR="00E7215E" w:rsidRPr="00367943">
              <w:rPr>
                <w:sz w:val="16"/>
                <w:szCs w:val="16"/>
                <w:lang w:val="es-ES"/>
              </w:rPr>
              <w:t>,</w:t>
            </w:r>
            <w:r w:rsidR="00E7552B" w:rsidRPr="00367943">
              <w:rPr>
                <w:sz w:val="16"/>
                <w:szCs w:val="16"/>
                <w:lang w:val="es-ES"/>
              </w:rPr>
              <w:t xml:space="preserve"> así como los agentes de retención del IVA.</w:t>
            </w:r>
          </w:p>
          <w:p w:rsidR="00495B2C" w:rsidRPr="00367943" w:rsidRDefault="00495B2C" w:rsidP="00EF2383">
            <w:pPr>
              <w:jc w:val="both"/>
              <w:rPr>
                <w:sz w:val="16"/>
                <w:szCs w:val="16"/>
                <w:lang w:val="es-ES"/>
              </w:rPr>
            </w:pPr>
          </w:p>
          <w:p w:rsidR="00495B2C" w:rsidRPr="00367943" w:rsidRDefault="00E7552B" w:rsidP="00AD1EC8">
            <w:pPr>
              <w:jc w:val="both"/>
              <w:rPr>
                <w:rFonts w:eastAsia="MS Mincho"/>
                <w:sz w:val="16"/>
                <w:szCs w:val="16"/>
                <w:lang w:val="es-ES" w:eastAsia="ja-JP"/>
              </w:rPr>
            </w:pPr>
            <w:r w:rsidRPr="00367943">
              <w:rPr>
                <w:sz w:val="16"/>
                <w:szCs w:val="16"/>
                <w:lang w:val="es-ES"/>
              </w:rPr>
              <w:t xml:space="preserve">La Subsecretaria de Estado de Tributación </w:t>
            </w:r>
            <w:r w:rsidR="00495B2C" w:rsidRPr="00367943">
              <w:rPr>
                <w:sz w:val="16"/>
                <w:szCs w:val="16"/>
                <w:lang w:val="es-ES"/>
              </w:rPr>
              <w:t>(SET) ha</w:t>
            </w:r>
            <w:r w:rsidRPr="00367943">
              <w:rPr>
                <w:sz w:val="16"/>
                <w:szCs w:val="16"/>
                <w:lang w:val="es-ES"/>
              </w:rPr>
              <w:t xml:space="preserve"> fortalecido sus capacidades de auditoría para grandes contribuyentes por medio de</w:t>
            </w:r>
            <w:r w:rsidR="00495B2C" w:rsidRPr="00367943">
              <w:rPr>
                <w:sz w:val="16"/>
                <w:szCs w:val="16"/>
                <w:lang w:val="es-ES"/>
              </w:rPr>
              <w:t xml:space="preserve">: (i) </w:t>
            </w:r>
            <w:r w:rsidRPr="00367943">
              <w:rPr>
                <w:sz w:val="16"/>
                <w:szCs w:val="16"/>
                <w:lang w:val="es-ES"/>
              </w:rPr>
              <w:t xml:space="preserve">una resolución por el </w:t>
            </w:r>
            <w:r w:rsidR="00495B2C" w:rsidRPr="00367943">
              <w:rPr>
                <w:sz w:val="16"/>
                <w:szCs w:val="16"/>
                <w:lang w:val="es-ES"/>
              </w:rPr>
              <w:t xml:space="preserve">SET </w:t>
            </w:r>
            <w:r w:rsidRPr="00367943">
              <w:rPr>
                <w:sz w:val="16"/>
                <w:szCs w:val="16"/>
                <w:lang w:val="es-ES"/>
              </w:rPr>
              <w:t xml:space="preserve">y la Superintendencia de Banco </w:t>
            </w:r>
            <w:r w:rsidR="00E7215E" w:rsidRPr="00367943">
              <w:rPr>
                <w:sz w:val="16"/>
                <w:szCs w:val="16"/>
                <w:lang w:val="es-ES"/>
              </w:rPr>
              <w:t>que permite</w:t>
            </w:r>
            <w:r w:rsidRPr="00367943">
              <w:rPr>
                <w:sz w:val="16"/>
                <w:szCs w:val="16"/>
                <w:lang w:val="es-ES"/>
              </w:rPr>
              <w:t xml:space="preserve"> la auditoría de instituciones financieras clasificadas como grandes contribuyentes</w:t>
            </w:r>
            <w:r w:rsidR="00495B2C" w:rsidRPr="00367943">
              <w:rPr>
                <w:sz w:val="16"/>
                <w:szCs w:val="16"/>
                <w:lang w:val="es-ES"/>
              </w:rPr>
              <w:t xml:space="preserve">; </w:t>
            </w:r>
            <w:r w:rsidRPr="00367943">
              <w:rPr>
                <w:sz w:val="16"/>
                <w:szCs w:val="16"/>
                <w:lang w:val="es-ES"/>
              </w:rPr>
              <w:t>y</w:t>
            </w:r>
            <w:r w:rsidR="00495B2C" w:rsidRPr="00367943">
              <w:rPr>
                <w:sz w:val="16"/>
                <w:szCs w:val="16"/>
                <w:lang w:val="es-ES"/>
              </w:rPr>
              <w:t xml:space="preserve"> (ii) </w:t>
            </w:r>
            <w:r w:rsidRPr="00367943">
              <w:rPr>
                <w:sz w:val="16"/>
                <w:szCs w:val="16"/>
                <w:lang w:val="es-ES"/>
              </w:rPr>
              <w:t>la implementación de un programa de capacitación para auditores</w:t>
            </w:r>
            <w:r w:rsidR="0071047A" w:rsidRPr="00367943">
              <w:rPr>
                <w:sz w:val="16"/>
                <w:szCs w:val="16"/>
                <w:lang w:val="es-ES"/>
              </w:rPr>
              <w:t xml:space="preserve"> de la Dirección General de Grandes Contribuyentes </w:t>
            </w:r>
            <w:r w:rsidR="00495B2C" w:rsidRPr="00367943">
              <w:rPr>
                <w:sz w:val="16"/>
                <w:szCs w:val="16"/>
                <w:lang w:val="es-ES"/>
              </w:rPr>
              <w:t>(DGGC).</w:t>
            </w:r>
          </w:p>
        </w:tc>
        <w:tc>
          <w:tcPr>
            <w:tcW w:w="4039" w:type="dxa"/>
          </w:tcPr>
          <w:p w:rsidR="00495B2C" w:rsidRPr="00367943" w:rsidRDefault="0071047A" w:rsidP="00EF2383">
            <w:pPr>
              <w:jc w:val="both"/>
              <w:rPr>
                <w:sz w:val="16"/>
                <w:szCs w:val="16"/>
                <w:lang w:val="es-ES"/>
              </w:rPr>
            </w:pPr>
            <w:r w:rsidRPr="00367943">
              <w:rPr>
                <w:sz w:val="16"/>
                <w:szCs w:val="16"/>
                <w:lang w:val="es-ES"/>
              </w:rPr>
              <w:t>Se lanzó un plan anti-crisis que contribuyó a la impresionante recuperación económica del país</w:t>
            </w:r>
            <w:r w:rsidR="00495B2C" w:rsidRPr="00367943">
              <w:rPr>
                <w:sz w:val="16"/>
                <w:szCs w:val="16"/>
                <w:lang w:val="es-ES"/>
              </w:rPr>
              <w:t xml:space="preserve"> </w:t>
            </w:r>
            <w:r w:rsidR="00016A1E" w:rsidRPr="00367943">
              <w:rPr>
                <w:sz w:val="16"/>
                <w:szCs w:val="16"/>
                <w:lang w:val="es-ES"/>
              </w:rPr>
              <w:t>en</w:t>
            </w:r>
            <w:r w:rsidR="00495B2C" w:rsidRPr="00367943">
              <w:rPr>
                <w:sz w:val="16"/>
                <w:szCs w:val="16"/>
                <w:lang w:val="es-ES"/>
              </w:rPr>
              <w:t xml:space="preserve"> 2010 </w:t>
            </w:r>
            <w:r w:rsidRPr="00367943">
              <w:rPr>
                <w:sz w:val="16"/>
                <w:szCs w:val="16"/>
                <w:lang w:val="es-ES"/>
              </w:rPr>
              <w:t>y neutralizó los efectos de la crisis sobre las tasas de pobreza</w:t>
            </w:r>
            <w:r w:rsidR="00495B2C" w:rsidRPr="00367943">
              <w:rPr>
                <w:sz w:val="16"/>
                <w:szCs w:val="16"/>
                <w:lang w:val="es-ES"/>
              </w:rPr>
              <w:t>.</w:t>
            </w:r>
          </w:p>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p>
          <w:p w:rsidR="00495B2C" w:rsidRPr="00367943" w:rsidRDefault="0071047A" w:rsidP="00EF2383">
            <w:pPr>
              <w:jc w:val="both"/>
              <w:rPr>
                <w:sz w:val="16"/>
                <w:szCs w:val="16"/>
                <w:lang w:val="es-ES"/>
              </w:rPr>
            </w:pPr>
            <w:r w:rsidRPr="00367943">
              <w:rPr>
                <w:sz w:val="16"/>
                <w:szCs w:val="16"/>
                <w:lang w:val="es-ES"/>
              </w:rPr>
              <w:t>El ratio impuestos-PIB alcanzó 13,</w:t>
            </w:r>
            <w:r w:rsidR="00495B2C" w:rsidRPr="00367943">
              <w:rPr>
                <w:sz w:val="16"/>
                <w:szCs w:val="16"/>
                <w:lang w:val="es-ES"/>
              </w:rPr>
              <w:t xml:space="preserve">5% </w:t>
            </w:r>
            <w:r w:rsidR="00016A1E" w:rsidRPr="00367943">
              <w:rPr>
                <w:sz w:val="16"/>
                <w:szCs w:val="16"/>
                <w:lang w:val="es-ES"/>
              </w:rPr>
              <w:t>en</w:t>
            </w:r>
            <w:r w:rsidR="00495B2C" w:rsidRPr="00367943">
              <w:rPr>
                <w:sz w:val="16"/>
                <w:szCs w:val="16"/>
                <w:lang w:val="es-ES"/>
              </w:rPr>
              <w:t xml:space="preserve"> 2010, </w:t>
            </w:r>
            <w:r w:rsidRPr="00367943">
              <w:rPr>
                <w:sz w:val="16"/>
                <w:szCs w:val="16"/>
                <w:lang w:val="es-ES"/>
              </w:rPr>
              <w:t xml:space="preserve">superando la meta fijada y permitiendo al Gobierno mantener un </w:t>
            </w:r>
            <w:r w:rsidR="006E3CB9" w:rsidRPr="00367943">
              <w:rPr>
                <w:sz w:val="16"/>
                <w:szCs w:val="16"/>
                <w:lang w:val="es-ES"/>
              </w:rPr>
              <w:t>saldo fiscal global</w:t>
            </w:r>
            <w:r w:rsidRPr="00367943">
              <w:rPr>
                <w:sz w:val="16"/>
                <w:szCs w:val="16"/>
                <w:lang w:val="es-ES"/>
              </w:rPr>
              <w:t xml:space="preserve"> en positivo incluso durante la crisis</w:t>
            </w:r>
            <w:r w:rsidR="00495B2C" w:rsidRPr="00367943">
              <w:rPr>
                <w:sz w:val="16"/>
                <w:szCs w:val="16"/>
                <w:lang w:val="es-ES"/>
              </w:rPr>
              <w:t>.</w:t>
            </w:r>
          </w:p>
          <w:p w:rsidR="00495B2C" w:rsidRPr="00367943" w:rsidRDefault="00495B2C" w:rsidP="00EF2383">
            <w:pPr>
              <w:jc w:val="both"/>
              <w:rPr>
                <w:sz w:val="16"/>
                <w:szCs w:val="16"/>
                <w:lang w:val="es-ES"/>
              </w:rPr>
            </w:pPr>
          </w:p>
          <w:p w:rsidR="00495B2C" w:rsidRPr="00367943" w:rsidRDefault="0071047A" w:rsidP="00EF2383">
            <w:pPr>
              <w:jc w:val="both"/>
              <w:rPr>
                <w:sz w:val="16"/>
                <w:szCs w:val="16"/>
                <w:lang w:val="es-ES"/>
              </w:rPr>
            </w:pPr>
            <w:r w:rsidRPr="00367943">
              <w:rPr>
                <w:sz w:val="16"/>
                <w:szCs w:val="16"/>
                <w:lang w:val="es-ES"/>
              </w:rPr>
              <w:t xml:space="preserve">La </w:t>
            </w:r>
            <w:r w:rsidR="00495B2C" w:rsidRPr="00367943">
              <w:rPr>
                <w:sz w:val="16"/>
                <w:szCs w:val="16"/>
                <w:lang w:val="es-ES"/>
              </w:rPr>
              <w:t>SET</w:t>
            </w:r>
            <w:r w:rsidRPr="00367943">
              <w:rPr>
                <w:sz w:val="16"/>
                <w:szCs w:val="16"/>
                <w:lang w:val="es-ES"/>
              </w:rPr>
              <w:t xml:space="preserve"> ha fortalecido su</w:t>
            </w:r>
            <w:r w:rsidR="00346B36" w:rsidRPr="00367943">
              <w:rPr>
                <w:sz w:val="16"/>
                <w:szCs w:val="16"/>
                <w:lang w:val="es-ES"/>
              </w:rPr>
              <w:t>s</w:t>
            </w:r>
            <w:r w:rsidRPr="00367943">
              <w:rPr>
                <w:sz w:val="16"/>
                <w:szCs w:val="16"/>
                <w:lang w:val="es-ES"/>
              </w:rPr>
              <w:t xml:space="preserve"> capacidad</w:t>
            </w:r>
            <w:r w:rsidR="00346B36" w:rsidRPr="00367943">
              <w:rPr>
                <w:sz w:val="16"/>
                <w:szCs w:val="16"/>
                <w:lang w:val="es-ES"/>
              </w:rPr>
              <w:t>es</w:t>
            </w:r>
            <w:r w:rsidRPr="00367943">
              <w:rPr>
                <w:sz w:val="16"/>
                <w:szCs w:val="16"/>
                <w:lang w:val="es-ES"/>
              </w:rPr>
              <w:t xml:space="preserve"> de auditoría </w:t>
            </w:r>
            <w:r w:rsidR="00346B36" w:rsidRPr="00367943">
              <w:rPr>
                <w:sz w:val="16"/>
                <w:szCs w:val="16"/>
                <w:lang w:val="es-ES"/>
              </w:rPr>
              <w:t>para</w:t>
            </w:r>
            <w:r w:rsidRPr="00367943">
              <w:rPr>
                <w:sz w:val="16"/>
                <w:szCs w:val="16"/>
                <w:lang w:val="es-ES"/>
              </w:rPr>
              <w:t xml:space="preserve"> grandes contribuyentes por medio de</w:t>
            </w:r>
            <w:r w:rsidR="00495B2C" w:rsidRPr="00367943">
              <w:rPr>
                <w:sz w:val="16"/>
                <w:szCs w:val="16"/>
                <w:lang w:val="es-ES"/>
              </w:rPr>
              <w:t xml:space="preserve">: (i) </w:t>
            </w:r>
            <w:r w:rsidRPr="00367943">
              <w:rPr>
                <w:sz w:val="16"/>
                <w:szCs w:val="16"/>
                <w:lang w:val="es-ES"/>
              </w:rPr>
              <w:t xml:space="preserve">una resolución del SET y la Superintendencia de Bancos </w:t>
            </w:r>
            <w:r w:rsidR="00346B36" w:rsidRPr="00367943">
              <w:rPr>
                <w:sz w:val="16"/>
                <w:szCs w:val="16"/>
                <w:lang w:val="es-ES"/>
              </w:rPr>
              <w:t>que (i) permite</w:t>
            </w:r>
            <w:r w:rsidRPr="00367943">
              <w:rPr>
                <w:sz w:val="16"/>
                <w:szCs w:val="16"/>
                <w:lang w:val="es-ES"/>
              </w:rPr>
              <w:t xml:space="preserve"> </w:t>
            </w:r>
            <w:r w:rsidR="006049B1" w:rsidRPr="00367943">
              <w:rPr>
                <w:sz w:val="16"/>
                <w:szCs w:val="16"/>
                <w:lang w:val="es-ES"/>
              </w:rPr>
              <w:t>la auditoría de instituciones financieras clasificadas como grandes contribuyentes</w:t>
            </w:r>
            <w:r w:rsidR="00495B2C" w:rsidRPr="00367943">
              <w:rPr>
                <w:sz w:val="16"/>
                <w:szCs w:val="16"/>
                <w:lang w:val="es-ES"/>
              </w:rPr>
              <w:t xml:space="preserve">; </w:t>
            </w:r>
            <w:r w:rsidR="006049B1" w:rsidRPr="00367943">
              <w:rPr>
                <w:sz w:val="16"/>
                <w:szCs w:val="16"/>
                <w:lang w:val="es-ES"/>
              </w:rPr>
              <w:t>y</w:t>
            </w:r>
            <w:r w:rsidR="00495B2C" w:rsidRPr="00367943">
              <w:rPr>
                <w:sz w:val="16"/>
                <w:szCs w:val="16"/>
                <w:lang w:val="es-ES"/>
              </w:rPr>
              <w:t xml:space="preserve"> (ii) </w:t>
            </w:r>
            <w:r w:rsidR="006049B1" w:rsidRPr="00367943">
              <w:rPr>
                <w:sz w:val="16"/>
                <w:szCs w:val="16"/>
                <w:lang w:val="es-ES"/>
              </w:rPr>
              <w:t>la implementación de un programa de capacitación para auditores de la  Dirección General de Grandes Contribuyentes (DGGC).</w:t>
            </w:r>
          </w:p>
          <w:p w:rsidR="00495B2C" w:rsidRPr="00367943" w:rsidRDefault="006049B1" w:rsidP="006E3CB9">
            <w:pPr>
              <w:jc w:val="both"/>
              <w:rPr>
                <w:sz w:val="16"/>
                <w:szCs w:val="16"/>
                <w:lang w:val="es-ES"/>
              </w:rPr>
            </w:pPr>
            <w:r w:rsidRPr="00367943">
              <w:rPr>
                <w:sz w:val="16"/>
                <w:szCs w:val="16"/>
                <w:lang w:val="es-ES"/>
              </w:rPr>
              <w:t xml:space="preserve">El </w:t>
            </w:r>
            <w:r w:rsidR="006E3CB9" w:rsidRPr="00367943">
              <w:rPr>
                <w:sz w:val="16"/>
                <w:szCs w:val="16"/>
                <w:lang w:val="es-ES"/>
              </w:rPr>
              <w:t>número</w:t>
            </w:r>
            <w:r w:rsidRPr="00367943">
              <w:rPr>
                <w:sz w:val="16"/>
                <w:szCs w:val="16"/>
                <w:lang w:val="es-ES"/>
              </w:rPr>
              <w:t xml:space="preserve"> de auditorías de grandes contribuyentes que resulta</w:t>
            </w:r>
            <w:r w:rsidR="00E7215E" w:rsidRPr="00367943">
              <w:rPr>
                <w:sz w:val="16"/>
                <w:szCs w:val="16"/>
                <w:lang w:val="es-ES"/>
              </w:rPr>
              <w:t>n</w:t>
            </w:r>
            <w:r w:rsidRPr="00367943">
              <w:rPr>
                <w:sz w:val="16"/>
                <w:szCs w:val="16"/>
                <w:lang w:val="es-ES"/>
              </w:rPr>
              <w:t xml:space="preserve"> en evaluación adicional fue </w:t>
            </w:r>
            <w:r w:rsidR="00495B2C" w:rsidRPr="00367943">
              <w:rPr>
                <w:sz w:val="16"/>
                <w:szCs w:val="16"/>
                <w:lang w:val="es-ES"/>
              </w:rPr>
              <w:t xml:space="preserve">55% </w:t>
            </w:r>
            <w:r w:rsidR="00016A1E" w:rsidRPr="00367943">
              <w:rPr>
                <w:sz w:val="16"/>
                <w:szCs w:val="16"/>
                <w:lang w:val="es-ES"/>
              </w:rPr>
              <w:t>en</w:t>
            </w:r>
            <w:r w:rsidR="00495B2C" w:rsidRPr="00367943">
              <w:rPr>
                <w:sz w:val="16"/>
                <w:szCs w:val="16"/>
                <w:lang w:val="es-ES"/>
              </w:rPr>
              <w:t xml:space="preserve"> 2010.</w:t>
            </w:r>
          </w:p>
        </w:tc>
        <w:tc>
          <w:tcPr>
            <w:tcW w:w="2593" w:type="dxa"/>
            <w:vMerge w:val="restart"/>
          </w:tcPr>
          <w:p w:rsidR="00495B2C" w:rsidRPr="00367943" w:rsidRDefault="00495B2C" w:rsidP="00EF2383">
            <w:pPr>
              <w:jc w:val="both"/>
              <w:rPr>
                <w:sz w:val="16"/>
                <w:szCs w:val="16"/>
                <w:lang w:val="es-ES"/>
              </w:rPr>
            </w:pPr>
          </w:p>
          <w:p w:rsidR="00495B2C" w:rsidRPr="00367943" w:rsidRDefault="00B802E1" w:rsidP="00EF2383">
            <w:pPr>
              <w:jc w:val="both"/>
              <w:rPr>
                <w:sz w:val="16"/>
                <w:szCs w:val="16"/>
                <w:lang w:val="es-ES"/>
              </w:rPr>
            </w:pPr>
            <w:r w:rsidRPr="00367943">
              <w:rPr>
                <w:sz w:val="16"/>
                <w:szCs w:val="16"/>
                <w:lang w:val="es-ES"/>
              </w:rPr>
              <w:t>PPD</w:t>
            </w:r>
            <w:r w:rsidR="005175FF" w:rsidRPr="00367943">
              <w:rPr>
                <w:sz w:val="16"/>
                <w:szCs w:val="16"/>
                <w:lang w:val="es-ES"/>
              </w:rPr>
              <w:t xml:space="preserve"> programático</w:t>
            </w:r>
          </w:p>
          <w:p w:rsidR="00495B2C" w:rsidRPr="00367943" w:rsidRDefault="00495B2C" w:rsidP="00EF2383">
            <w:pPr>
              <w:jc w:val="both"/>
              <w:rPr>
                <w:sz w:val="16"/>
                <w:szCs w:val="16"/>
                <w:lang w:val="es-ES"/>
              </w:rPr>
            </w:pPr>
          </w:p>
          <w:p w:rsidR="005175FF" w:rsidRPr="00367943" w:rsidRDefault="005175FF" w:rsidP="00EF2383">
            <w:pPr>
              <w:jc w:val="both"/>
              <w:rPr>
                <w:sz w:val="16"/>
                <w:szCs w:val="16"/>
                <w:lang w:val="es-ES"/>
              </w:rPr>
            </w:pPr>
            <w:r w:rsidRPr="00367943">
              <w:rPr>
                <w:sz w:val="16"/>
                <w:szCs w:val="16"/>
                <w:lang w:val="es-ES"/>
              </w:rPr>
              <w:t>Informes programáticos del sector público</w:t>
            </w:r>
          </w:p>
          <w:p w:rsidR="005175FF" w:rsidRPr="00367943" w:rsidRDefault="005175FF" w:rsidP="00EF2383">
            <w:pPr>
              <w:jc w:val="both"/>
              <w:rPr>
                <w:sz w:val="16"/>
                <w:szCs w:val="16"/>
                <w:lang w:val="es-ES"/>
              </w:rPr>
            </w:pPr>
          </w:p>
          <w:p w:rsidR="00495B2C" w:rsidRPr="00367943" w:rsidRDefault="005175FF" w:rsidP="00346B36">
            <w:pPr>
              <w:rPr>
                <w:sz w:val="16"/>
                <w:szCs w:val="16"/>
                <w:lang w:val="es-ES"/>
              </w:rPr>
            </w:pPr>
            <w:r w:rsidRPr="00367943">
              <w:rPr>
                <w:sz w:val="16"/>
                <w:szCs w:val="16"/>
                <w:lang w:val="es-ES"/>
              </w:rPr>
              <w:t xml:space="preserve">Notas </w:t>
            </w:r>
            <w:r w:rsidR="004D2483" w:rsidRPr="00367943">
              <w:rPr>
                <w:sz w:val="16"/>
                <w:szCs w:val="16"/>
                <w:lang w:val="es-ES"/>
              </w:rPr>
              <w:t xml:space="preserve">programáticas </w:t>
            </w:r>
            <w:r w:rsidR="00346B36" w:rsidRPr="00367943">
              <w:rPr>
                <w:sz w:val="16"/>
                <w:szCs w:val="16"/>
                <w:lang w:val="es-ES"/>
              </w:rPr>
              <w:t>sobre</w:t>
            </w:r>
            <w:r w:rsidR="004D2483" w:rsidRPr="00367943">
              <w:rPr>
                <w:sz w:val="16"/>
                <w:szCs w:val="16"/>
                <w:lang w:val="es-ES"/>
              </w:rPr>
              <w:t xml:space="preserve"> crecimiento</w:t>
            </w:r>
            <w:r w:rsidR="00495B2C" w:rsidRPr="00367943">
              <w:rPr>
                <w:sz w:val="16"/>
                <w:szCs w:val="16"/>
                <w:lang w:val="es-ES"/>
              </w:rPr>
              <w:t xml:space="preserve"> </w:t>
            </w:r>
          </w:p>
          <w:p w:rsidR="00495B2C" w:rsidRPr="00367943" w:rsidRDefault="00495B2C" w:rsidP="00EF2383">
            <w:pPr>
              <w:jc w:val="both"/>
              <w:rPr>
                <w:sz w:val="16"/>
                <w:szCs w:val="16"/>
                <w:lang w:val="es-ES"/>
              </w:rPr>
            </w:pPr>
          </w:p>
          <w:p w:rsidR="00495B2C" w:rsidRPr="00367943" w:rsidRDefault="005175FF" w:rsidP="00EF2383">
            <w:pPr>
              <w:jc w:val="both"/>
              <w:rPr>
                <w:sz w:val="16"/>
                <w:szCs w:val="16"/>
                <w:lang w:val="es-ES"/>
              </w:rPr>
            </w:pPr>
            <w:r w:rsidRPr="00367943">
              <w:rPr>
                <w:sz w:val="16"/>
                <w:szCs w:val="16"/>
                <w:lang w:val="es-ES"/>
              </w:rPr>
              <w:t>Monitorización macroeconómica y del sector financiero</w:t>
            </w:r>
          </w:p>
          <w:p w:rsidR="00495B2C" w:rsidRPr="00367943" w:rsidRDefault="00495B2C" w:rsidP="00EF2383">
            <w:pPr>
              <w:jc w:val="both"/>
              <w:rPr>
                <w:sz w:val="16"/>
                <w:szCs w:val="16"/>
                <w:lang w:val="es-ES"/>
              </w:rPr>
            </w:pPr>
          </w:p>
          <w:p w:rsidR="00495B2C" w:rsidRPr="00367943" w:rsidRDefault="005175FF" w:rsidP="00EF2383">
            <w:pPr>
              <w:jc w:val="both"/>
              <w:rPr>
                <w:sz w:val="16"/>
                <w:szCs w:val="16"/>
                <w:lang w:val="es-ES"/>
              </w:rPr>
            </w:pPr>
            <w:r w:rsidRPr="00367943">
              <w:rPr>
                <w:sz w:val="16"/>
                <w:szCs w:val="16"/>
                <w:lang w:val="es-ES"/>
              </w:rPr>
              <w:t>Revisión del gasto público</w:t>
            </w:r>
          </w:p>
          <w:p w:rsidR="005175FF" w:rsidRPr="00367943" w:rsidRDefault="005175FF" w:rsidP="00EF2383">
            <w:pPr>
              <w:jc w:val="both"/>
              <w:rPr>
                <w:sz w:val="16"/>
                <w:szCs w:val="16"/>
                <w:lang w:val="es-ES"/>
              </w:rPr>
            </w:pPr>
          </w:p>
          <w:p w:rsidR="00495B2C" w:rsidRPr="00367943" w:rsidRDefault="005175FF" w:rsidP="00EF2383">
            <w:pPr>
              <w:jc w:val="both"/>
              <w:rPr>
                <w:sz w:val="16"/>
                <w:szCs w:val="16"/>
                <w:lang w:val="es-ES"/>
              </w:rPr>
            </w:pPr>
            <w:r w:rsidRPr="00367943">
              <w:rPr>
                <w:sz w:val="16"/>
                <w:szCs w:val="16"/>
                <w:lang w:val="es-ES"/>
              </w:rPr>
              <w:t xml:space="preserve">Asistencia técnica </w:t>
            </w:r>
            <w:r w:rsidR="00C5404B" w:rsidRPr="00367943">
              <w:rPr>
                <w:sz w:val="16"/>
                <w:szCs w:val="16"/>
                <w:lang w:val="es-ES"/>
              </w:rPr>
              <w:t>no reembolsable</w:t>
            </w:r>
            <w:r w:rsidRPr="00367943">
              <w:rPr>
                <w:sz w:val="16"/>
                <w:szCs w:val="16"/>
                <w:lang w:val="es-ES"/>
              </w:rPr>
              <w:t xml:space="preserve"> en gestión de la deuda incluyendo la evaluación de</w:t>
            </w:r>
            <w:r w:rsidR="00346B36" w:rsidRPr="00367943">
              <w:rPr>
                <w:sz w:val="16"/>
                <w:szCs w:val="16"/>
                <w:lang w:val="es-ES"/>
              </w:rPr>
              <w:t>l pasivo contingente</w:t>
            </w:r>
            <w:r w:rsidRPr="00367943">
              <w:rPr>
                <w:sz w:val="16"/>
                <w:szCs w:val="16"/>
                <w:lang w:val="es-ES"/>
              </w:rPr>
              <w:t>.</w:t>
            </w:r>
          </w:p>
          <w:p w:rsidR="00495B2C" w:rsidRPr="00367943" w:rsidRDefault="00495B2C" w:rsidP="00EF2383">
            <w:pPr>
              <w:jc w:val="both"/>
              <w:rPr>
                <w:sz w:val="16"/>
                <w:szCs w:val="16"/>
                <w:lang w:val="es-ES"/>
              </w:rPr>
            </w:pPr>
          </w:p>
        </w:tc>
      </w:tr>
      <w:tr w:rsidR="00495B2C" w:rsidRPr="009C783A" w:rsidTr="00EF2383">
        <w:trPr>
          <w:trHeight w:val="170"/>
        </w:trPr>
        <w:tc>
          <w:tcPr>
            <w:tcW w:w="4219" w:type="dxa"/>
          </w:tcPr>
          <w:p w:rsidR="00495B2C" w:rsidRPr="00367943" w:rsidRDefault="00495B2C" w:rsidP="00EF2383">
            <w:pPr>
              <w:jc w:val="both"/>
              <w:rPr>
                <w:sz w:val="16"/>
                <w:szCs w:val="16"/>
                <w:lang w:val="es-ES"/>
              </w:rPr>
            </w:pPr>
            <w:r w:rsidRPr="00367943">
              <w:rPr>
                <w:sz w:val="16"/>
                <w:szCs w:val="16"/>
                <w:lang w:val="es-ES"/>
              </w:rPr>
              <w:t>Utiliz</w:t>
            </w:r>
            <w:r w:rsidR="006049B1" w:rsidRPr="00367943">
              <w:rPr>
                <w:sz w:val="16"/>
                <w:szCs w:val="16"/>
                <w:lang w:val="es-ES"/>
              </w:rPr>
              <w:t xml:space="preserve">ando el espacio fiscal para </w:t>
            </w:r>
            <w:r w:rsidR="004A3DA7" w:rsidRPr="00367943">
              <w:rPr>
                <w:sz w:val="16"/>
                <w:szCs w:val="16"/>
                <w:lang w:val="es-ES"/>
              </w:rPr>
              <w:t>no asignar tanto</w:t>
            </w:r>
            <w:r w:rsidR="006049B1" w:rsidRPr="00367943">
              <w:rPr>
                <w:sz w:val="16"/>
                <w:szCs w:val="16"/>
                <w:lang w:val="es-ES"/>
              </w:rPr>
              <w:t xml:space="preserve"> gasto público </w:t>
            </w:r>
            <w:r w:rsidR="004A3DA7" w:rsidRPr="00367943">
              <w:rPr>
                <w:sz w:val="16"/>
                <w:szCs w:val="16"/>
                <w:lang w:val="es-ES"/>
              </w:rPr>
              <w:t>en</w:t>
            </w:r>
            <w:r w:rsidR="006049B1" w:rsidRPr="00367943">
              <w:rPr>
                <w:sz w:val="16"/>
                <w:szCs w:val="16"/>
                <w:lang w:val="es-ES"/>
              </w:rPr>
              <w:t xml:space="preserve"> salarios y otros gastos </w:t>
            </w:r>
            <w:r w:rsidR="004A3DA7" w:rsidRPr="00367943">
              <w:rPr>
                <w:sz w:val="16"/>
                <w:szCs w:val="16"/>
                <w:lang w:val="es-ES"/>
              </w:rPr>
              <w:t xml:space="preserve">recurrentes </w:t>
            </w:r>
            <w:r w:rsidR="006049B1" w:rsidRPr="00367943">
              <w:rPr>
                <w:sz w:val="16"/>
                <w:szCs w:val="16"/>
                <w:lang w:val="es-ES"/>
              </w:rPr>
              <w:t>y dirigirl</w:t>
            </w:r>
            <w:r w:rsidR="004A3DA7" w:rsidRPr="00367943">
              <w:rPr>
                <w:sz w:val="16"/>
                <w:szCs w:val="16"/>
                <w:lang w:val="es-ES"/>
              </w:rPr>
              <w:t>o</w:t>
            </w:r>
            <w:r w:rsidR="006049B1" w:rsidRPr="00367943">
              <w:rPr>
                <w:sz w:val="16"/>
                <w:szCs w:val="16"/>
                <w:lang w:val="es-ES"/>
              </w:rPr>
              <w:t xml:space="preserve"> a rubros de capital y protección social</w:t>
            </w:r>
            <w:r w:rsidRPr="00367943">
              <w:rPr>
                <w:sz w:val="16"/>
                <w:szCs w:val="16"/>
                <w:lang w:val="es-ES"/>
              </w:rPr>
              <w:t>:</w:t>
            </w:r>
          </w:p>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r w:rsidRPr="00367943">
              <w:rPr>
                <w:sz w:val="16"/>
                <w:szCs w:val="16"/>
                <w:lang w:val="es-ES"/>
              </w:rPr>
              <w:t>- Incr</w:t>
            </w:r>
            <w:r w:rsidR="006049B1" w:rsidRPr="00367943">
              <w:rPr>
                <w:sz w:val="16"/>
                <w:szCs w:val="16"/>
                <w:lang w:val="es-ES"/>
              </w:rPr>
              <w:t>ementar el ratio inversión pública-PIB</w:t>
            </w:r>
          </w:p>
          <w:p w:rsidR="00495B2C" w:rsidRPr="00367943" w:rsidRDefault="00DF16D5" w:rsidP="00EF2383">
            <w:pPr>
              <w:jc w:val="both"/>
              <w:rPr>
                <w:sz w:val="16"/>
                <w:szCs w:val="16"/>
                <w:lang w:val="es-ES"/>
              </w:rPr>
            </w:pPr>
            <w:r w:rsidRPr="00367943">
              <w:rPr>
                <w:sz w:val="16"/>
                <w:szCs w:val="16"/>
                <w:lang w:val="es-ES"/>
              </w:rPr>
              <w:t>Línea base</w:t>
            </w:r>
            <w:r w:rsidR="00495B2C" w:rsidRPr="00367943">
              <w:rPr>
                <w:sz w:val="16"/>
                <w:szCs w:val="16"/>
                <w:lang w:val="es-ES"/>
              </w:rPr>
              <w:t>: 1</w:t>
            </w:r>
            <w:r w:rsidR="006049B1" w:rsidRPr="00367943">
              <w:rPr>
                <w:sz w:val="16"/>
                <w:szCs w:val="16"/>
                <w:lang w:val="es-ES"/>
              </w:rPr>
              <w:t>,</w:t>
            </w:r>
            <w:r w:rsidR="00495B2C" w:rsidRPr="00367943">
              <w:rPr>
                <w:sz w:val="16"/>
                <w:szCs w:val="16"/>
                <w:lang w:val="es-ES"/>
              </w:rPr>
              <w:t xml:space="preserve">7% </w:t>
            </w:r>
            <w:r w:rsidR="00016A1E" w:rsidRPr="00367943">
              <w:rPr>
                <w:sz w:val="16"/>
                <w:szCs w:val="16"/>
                <w:lang w:val="es-ES"/>
              </w:rPr>
              <w:t>en</w:t>
            </w:r>
            <w:r w:rsidR="00495B2C" w:rsidRPr="00367943">
              <w:rPr>
                <w:sz w:val="16"/>
                <w:szCs w:val="16"/>
                <w:lang w:val="es-ES"/>
              </w:rPr>
              <w:t xml:space="preserve"> 2008</w:t>
            </w:r>
          </w:p>
          <w:p w:rsidR="00495B2C" w:rsidRPr="00367943" w:rsidRDefault="00DF16D5" w:rsidP="006049B1">
            <w:pPr>
              <w:jc w:val="both"/>
              <w:rPr>
                <w:sz w:val="16"/>
                <w:szCs w:val="16"/>
                <w:lang w:val="es-ES"/>
              </w:rPr>
            </w:pPr>
            <w:r w:rsidRPr="00367943">
              <w:rPr>
                <w:sz w:val="16"/>
                <w:szCs w:val="16"/>
                <w:lang w:val="es-ES"/>
              </w:rPr>
              <w:t>Meta</w:t>
            </w:r>
            <w:r w:rsidR="00495B2C" w:rsidRPr="00367943">
              <w:rPr>
                <w:sz w:val="16"/>
                <w:szCs w:val="16"/>
                <w:lang w:val="es-ES"/>
              </w:rPr>
              <w:t>: 3</w:t>
            </w:r>
            <w:r w:rsidR="006049B1" w:rsidRPr="00367943">
              <w:rPr>
                <w:sz w:val="16"/>
                <w:szCs w:val="16"/>
                <w:lang w:val="es-ES"/>
              </w:rPr>
              <w:t>,</w:t>
            </w:r>
            <w:r w:rsidR="00495B2C" w:rsidRPr="00367943">
              <w:rPr>
                <w:sz w:val="16"/>
                <w:szCs w:val="16"/>
                <w:lang w:val="es-ES"/>
              </w:rPr>
              <w:t xml:space="preserve">5% </w:t>
            </w:r>
            <w:r w:rsidR="00016A1E" w:rsidRPr="00367943">
              <w:rPr>
                <w:sz w:val="16"/>
                <w:szCs w:val="16"/>
                <w:lang w:val="es-ES"/>
              </w:rPr>
              <w:t>en</w:t>
            </w:r>
            <w:r w:rsidR="00495B2C" w:rsidRPr="00367943">
              <w:rPr>
                <w:sz w:val="16"/>
                <w:szCs w:val="16"/>
                <w:lang w:val="es-ES"/>
              </w:rPr>
              <w:t xml:space="preserve"> 2013</w:t>
            </w:r>
          </w:p>
        </w:tc>
        <w:tc>
          <w:tcPr>
            <w:tcW w:w="4049" w:type="dxa"/>
          </w:tcPr>
          <w:p w:rsidR="00495B2C" w:rsidRPr="00367943" w:rsidRDefault="00495B2C" w:rsidP="00EF2383">
            <w:pPr>
              <w:jc w:val="both"/>
              <w:rPr>
                <w:rFonts w:eastAsia="MS Mincho"/>
                <w:sz w:val="16"/>
                <w:szCs w:val="16"/>
                <w:lang w:val="es-ES" w:eastAsia="ja-JP"/>
              </w:rPr>
            </w:pPr>
          </w:p>
          <w:p w:rsidR="00495B2C" w:rsidRPr="00367943" w:rsidRDefault="00495B2C" w:rsidP="00E7215E">
            <w:pPr>
              <w:jc w:val="both"/>
              <w:rPr>
                <w:rFonts w:eastAsia="MS Mincho"/>
                <w:sz w:val="16"/>
                <w:szCs w:val="16"/>
                <w:lang w:val="es-ES" w:eastAsia="ja-JP"/>
              </w:rPr>
            </w:pPr>
            <w:r w:rsidRPr="00367943">
              <w:rPr>
                <w:rFonts w:eastAsia="MS Mincho"/>
                <w:sz w:val="16"/>
                <w:szCs w:val="16"/>
                <w:lang w:val="es-ES" w:eastAsia="ja-JP"/>
              </w:rPr>
              <w:t>Adop</w:t>
            </w:r>
            <w:r w:rsidR="007C5DC6" w:rsidRPr="00367943">
              <w:rPr>
                <w:rFonts w:eastAsia="MS Mincho"/>
                <w:sz w:val="16"/>
                <w:szCs w:val="16"/>
                <w:lang w:val="es-ES" w:eastAsia="ja-JP"/>
              </w:rPr>
              <w:t>ción por el Ejecutivo de programas financieros (que controlan a los no-protegidos</w:t>
            </w:r>
            <w:r w:rsidR="004A3DA7" w:rsidRPr="00367943">
              <w:rPr>
                <w:rFonts w:eastAsia="MS Mincho"/>
                <w:sz w:val="16"/>
                <w:szCs w:val="16"/>
                <w:lang w:val="es-ES" w:eastAsia="ja-JP"/>
              </w:rPr>
              <w:t>,</w:t>
            </w:r>
            <w:r w:rsidR="007C5DC6" w:rsidRPr="00367943">
              <w:rPr>
                <w:rFonts w:eastAsia="MS Mincho"/>
                <w:sz w:val="16"/>
                <w:szCs w:val="16"/>
                <w:lang w:val="es-ES" w:eastAsia="ja-JP"/>
              </w:rPr>
              <w:t xml:space="preserve"> tales como programas sociales e inversiones públicas</w:t>
            </w:r>
            <w:r w:rsidRPr="00367943">
              <w:rPr>
                <w:rFonts w:eastAsia="MS Mincho"/>
                <w:sz w:val="16"/>
                <w:szCs w:val="16"/>
                <w:lang w:val="es-ES" w:eastAsia="ja-JP"/>
              </w:rPr>
              <w:t xml:space="preserve">) </w:t>
            </w:r>
            <w:r w:rsidR="007C5DC6" w:rsidRPr="00367943">
              <w:rPr>
                <w:rFonts w:eastAsia="MS Mincho"/>
                <w:sz w:val="16"/>
                <w:szCs w:val="16"/>
                <w:lang w:val="es-ES" w:eastAsia="ja-JP"/>
              </w:rPr>
              <w:t xml:space="preserve">que </w:t>
            </w:r>
            <w:r w:rsidR="00E7215E" w:rsidRPr="00367943">
              <w:rPr>
                <w:rFonts w:eastAsia="MS Mincho"/>
                <w:sz w:val="16"/>
                <w:szCs w:val="16"/>
                <w:lang w:val="es-ES" w:eastAsia="ja-JP"/>
              </w:rPr>
              <w:t>coinciden</w:t>
            </w:r>
            <w:r w:rsidR="007C5DC6" w:rsidRPr="00367943">
              <w:rPr>
                <w:rFonts w:eastAsia="MS Mincho"/>
                <w:sz w:val="16"/>
                <w:szCs w:val="16"/>
                <w:lang w:val="es-ES" w:eastAsia="ja-JP"/>
              </w:rPr>
              <w:t xml:space="preserve"> con </w:t>
            </w:r>
            <w:r w:rsidR="00463074" w:rsidRPr="00367943">
              <w:rPr>
                <w:rFonts w:eastAsia="MS Mincho"/>
                <w:sz w:val="16"/>
                <w:szCs w:val="16"/>
                <w:lang w:val="es-ES" w:eastAsia="ja-JP"/>
              </w:rPr>
              <w:t xml:space="preserve">las </w:t>
            </w:r>
            <w:r w:rsidR="007C5DC6" w:rsidRPr="00367943">
              <w:rPr>
                <w:rFonts w:eastAsia="MS Mincho"/>
                <w:sz w:val="16"/>
                <w:szCs w:val="16"/>
                <w:lang w:val="es-ES" w:eastAsia="ja-JP"/>
              </w:rPr>
              <w:t>prioridades sociales y de infraestructura</w:t>
            </w:r>
            <w:r w:rsidRPr="00367943">
              <w:rPr>
                <w:rFonts w:eastAsia="MS Mincho"/>
                <w:sz w:val="16"/>
                <w:szCs w:val="16"/>
                <w:lang w:val="es-ES" w:eastAsia="ja-JP"/>
              </w:rPr>
              <w:t xml:space="preserve"> (</w:t>
            </w:r>
            <w:r w:rsidR="007C5DC6" w:rsidRPr="00367943">
              <w:rPr>
                <w:rFonts w:eastAsia="MS Mincho"/>
                <w:sz w:val="16"/>
                <w:szCs w:val="16"/>
                <w:lang w:val="es-ES" w:eastAsia="ja-JP"/>
              </w:rPr>
              <w:t>para</w:t>
            </w:r>
            <w:r w:rsidRPr="00367943">
              <w:rPr>
                <w:rFonts w:eastAsia="MS Mincho"/>
                <w:sz w:val="16"/>
                <w:szCs w:val="16"/>
                <w:lang w:val="es-ES" w:eastAsia="ja-JP"/>
              </w:rPr>
              <w:t xml:space="preserve"> 2009 </w:t>
            </w:r>
            <w:r w:rsidR="007C5DC6" w:rsidRPr="00367943">
              <w:rPr>
                <w:rFonts w:eastAsia="MS Mincho"/>
                <w:sz w:val="16"/>
                <w:szCs w:val="16"/>
                <w:lang w:val="es-ES" w:eastAsia="ja-JP"/>
              </w:rPr>
              <w:t>y después</w:t>
            </w:r>
            <w:r w:rsidRPr="00367943">
              <w:rPr>
                <w:rFonts w:eastAsia="MS Mincho"/>
                <w:sz w:val="16"/>
                <w:szCs w:val="16"/>
                <w:lang w:val="es-ES" w:eastAsia="ja-JP"/>
              </w:rPr>
              <w:t>).</w:t>
            </w:r>
          </w:p>
        </w:tc>
        <w:tc>
          <w:tcPr>
            <w:tcW w:w="4039" w:type="dxa"/>
          </w:tcPr>
          <w:p w:rsidR="00495B2C" w:rsidRPr="00367943" w:rsidRDefault="00495B2C" w:rsidP="00EF2383">
            <w:pPr>
              <w:jc w:val="both"/>
              <w:rPr>
                <w:sz w:val="16"/>
                <w:szCs w:val="16"/>
                <w:lang w:val="es-ES"/>
              </w:rPr>
            </w:pPr>
          </w:p>
          <w:p w:rsidR="00495B2C" w:rsidRPr="00367943" w:rsidRDefault="007C5DC6" w:rsidP="00EF2383">
            <w:pPr>
              <w:jc w:val="both"/>
              <w:rPr>
                <w:sz w:val="16"/>
                <w:szCs w:val="16"/>
                <w:lang w:val="es-ES"/>
              </w:rPr>
            </w:pPr>
            <w:r w:rsidRPr="00367943">
              <w:rPr>
                <w:sz w:val="16"/>
                <w:szCs w:val="16"/>
                <w:lang w:val="es-ES"/>
              </w:rPr>
              <w:t xml:space="preserve">La participación de programas sociales en </w:t>
            </w:r>
            <w:r w:rsidR="00555645" w:rsidRPr="00367943">
              <w:rPr>
                <w:sz w:val="16"/>
                <w:szCs w:val="16"/>
                <w:lang w:val="es-ES"/>
              </w:rPr>
              <w:t xml:space="preserve">el total de </w:t>
            </w:r>
            <w:r w:rsidRPr="00367943">
              <w:rPr>
                <w:sz w:val="16"/>
                <w:szCs w:val="16"/>
                <w:lang w:val="es-ES"/>
              </w:rPr>
              <w:t xml:space="preserve">gastos presupuestarios aumentó de </w:t>
            </w:r>
            <w:r w:rsidR="00495B2C" w:rsidRPr="00367943">
              <w:rPr>
                <w:sz w:val="16"/>
                <w:szCs w:val="16"/>
                <w:lang w:val="es-ES"/>
              </w:rPr>
              <w:t>47</w:t>
            </w:r>
            <w:r w:rsidRPr="00367943">
              <w:rPr>
                <w:sz w:val="16"/>
                <w:szCs w:val="16"/>
                <w:lang w:val="es-ES"/>
              </w:rPr>
              <w:t>,</w:t>
            </w:r>
            <w:r w:rsidR="00495B2C" w:rsidRPr="00367943">
              <w:rPr>
                <w:sz w:val="16"/>
                <w:szCs w:val="16"/>
                <w:lang w:val="es-ES"/>
              </w:rPr>
              <w:t xml:space="preserve">8 </w:t>
            </w:r>
            <w:r w:rsidR="00016A1E" w:rsidRPr="00367943">
              <w:rPr>
                <w:sz w:val="16"/>
                <w:szCs w:val="16"/>
                <w:lang w:val="es-ES"/>
              </w:rPr>
              <w:t>en</w:t>
            </w:r>
            <w:r w:rsidR="00495B2C" w:rsidRPr="00367943">
              <w:rPr>
                <w:sz w:val="16"/>
                <w:szCs w:val="16"/>
                <w:lang w:val="es-ES"/>
              </w:rPr>
              <w:t xml:space="preserve"> 2006-2007 </w:t>
            </w:r>
            <w:r w:rsidRPr="00367943">
              <w:rPr>
                <w:sz w:val="16"/>
                <w:szCs w:val="16"/>
                <w:lang w:val="es-ES"/>
              </w:rPr>
              <w:t xml:space="preserve">a </w:t>
            </w:r>
            <w:r w:rsidR="00495B2C" w:rsidRPr="00367943">
              <w:rPr>
                <w:sz w:val="16"/>
                <w:szCs w:val="16"/>
                <w:lang w:val="es-ES"/>
              </w:rPr>
              <w:t>50</w:t>
            </w:r>
            <w:r w:rsidRPr="00367943">
              <w:rPr>
                <w:sz w:val="16"/>
                <w:szCs w:val="16"/>
                <w:lang w:val="es-ES"/>
              </w:rPr>
              <w:t>,</w:t>
            </w:r>
            <w:r w:rsidR="00495B2C" w:rsidRPr="00367943">
              <w:rPr>
                <w:sz w:val="16"/>
                <w:szCs w:val="16"/>
                <w:lang w:val="es-ES"/>
              </w:rPr>
              <w:t>8 dur</w:t>
            </w:r>
            <w:r w:rsidRPr="00367943">
              <w:rPr>
                <w:sz w:val="16"/>
                <w:szCs w:val="16"/>
                <w:lang w:val="es-ES"/>
              </w:rPr>
              <w:t>ante la crisis</w:t>
            </w:r>
            <w:r w:rsidR="00555645" w:rsidRPr="00367943">
              <w:rPr>
                <w:sz w:val="16"/>
                <w:szCs w:val="16"/>
                <w:lang w:val="es-ES"/>
              </w:rPr>
              <w:t>,</w:t>
            </w:r>
            <w:r w:rsidRPr="00367943">
              <w:rPr>
                <w:sz w:val="16"/>
                <w:szCs w:val="16"/>
                <w:lang w:val="es-ES"/>
              </w:rPr>
              <w:t xml:space="preserve"> mientras que la cobertura de los programas de protección social </w:t>
            </w:r>
            <w:r w:rsidR="002B79A9" w:rsidRPr="00367943">
              <w:rPr>
                <w:sz w:val="16"/>
                <w:szCs w:val="16"/>
                <w:lang w:val="es-ES"/>
              </w:rPr>
              <w:t>se multiplicó por 6</w:t>
            </w:r>
            <w:r w:rsidR="00495B2C" w:rsidRPr="00367943">
              <w:rPr>
                <w:sz w:val="16"/>
                <w:szCs w:val="16"/>
                <w:lang w:val="es-ES"/>
              </w:rPr>
              <w:t>.</w:t>
            </w:r>
          </w:p>
          <w:p w:rsidR="00495B2C" w:rsidRPr="00367943" w:rsidRDefault="00555645" w:rsidP="00555645">
            <w:pPr>
              <w:jc w:val="both"/>
              <w:rPr>
                <w:sz w:val="16"/>
                <w:szCs w:val="16"/>
                <w:lang w:val="es-ES"/>
              </w:rPr>
            </w:pPr>
            <w:r w:rsidRPr="00367943">
              <w:rPr>
                <w:sz w:val="16"/>
                <w:szCs w:val="16"/>
                <w:lang w:val="es-ES"/>
              </w:rPr>
              <w:t>El ratio i</w:t>
            </w:r>
            <w:r w:rsidR="002B79A9" w:rsidRPr="00367943">
              <w:rPr>
                <w:sz w:val="16"/>
                <w:szCs w:val="16"/>
                <w:lang w:val="es-ES"/>
              </w:rPr>
              <w:t xml:space="preserve">nversión pública-PIB fue </w:t>
            </w:r>
            <w:r w:rsidR="00495B2C" w:rsidRPr="00367943">
              <w:rPr>
                <w:sz w:val="16"/>
                <w:szCs w:val="16"/>
                <w:lang w:val="es-ES"/>
              </w:rPr>
              <w:t>2</w:t>
            </w:r>
            <w:r w:rsidR="002B79A9" w:rsidRPr="00367943">
              <w:rPr>
                <w:sz w:val="16"/>
                <w:szCs w:val="16"/>
                <w:lang w:val="es-ES"/>
              </w:rPr>
              <w:t>,</w:t>
            </w:r>
            <w:r w:rsidR="00495B2C" w:rsidRPr="00367943">
              <w:rPr>
                <w:sz w:val="16"/>
                <w:szCs w:val="16"/>
                <w:lang w:val="es-ES"/>
              </w:rPr>
              <w:t xml:space="preserve">8% </w:t>
            </w:r>
            <w:r w:rsidR="00016A1E" w:rsidRPr="00367943">
              <w:rPr>
                <w:sz w:val="16"/>
                <w:szCs w:val="16"/>
                <w:lang w:val="es-ES"/>
              </w:rPr>
              <w:t>en</w:t>
            </w:r>
            <w:r w:rsidR="00495B2C" w:rsidRPr="00367943">
              <w:rPr>
                <w:sz w:val="16"/>
                <w:szCs w:val="16"/>
                <w:lang w:val="es-ES"/>
              </w:rPr>
              <w:t xml:space="preserve"> 2010.</w:t>
            </w:r>
          </w:p>
        </w:tc>
        <w:tc>
          <w:tcPr>
            <w:tcW w:w="2593" w:type="dxa"/>
            <w:vMerge/>
          </w:tcPr>
          <w:p w:rsidR="00495B2C" w:rsidRPr="00367943" w:rsidRDefault="00495B2C" w:rsidP="00EF2383">
            <w:pPr>
              <w:jc w:val="both"/>
              <w:rPr>
                <w:sz w:val="16"/>
                <w:szCs w:val="16"/>
                <w:lang w:val="es-ES"/>
              </w:rPr>
            </w:pPr>
          </w:p>
        </w:tc>
      </w:tr>
      <w:tr w:rsidR="00495B2C" w:rsidRPr="009C783A" w:rsidTr="00EF2383">
        <w:trPr>
          <w:trHeight w:val="170"/>
        </w:trPr>
        <w:tc>
          <w:tcPr>
            <w:tcW w:w="4219" w:type="dxa"/>
          </w:tcPr>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r w:rsidRPr="00367943">
              <w:rPr>
                <w:sz w:val="16"/>
                <w:szCs w:val="16"/>
                <w:lang w:val="es-ES"/>
              </w:rPr>
              <w:t xml:space="preserve">- </w:t>
            </w:r>
            <w:r w:rsidR="006049B1" w:rsidRPr="00367943">
              <w:rPr>
                <w:sz w:val="16"/>
                <w:szCs w:val="16"/>
                <w:lang w:val="es-ES"/>
              </w:rPr>
              <w:t>Aumentar la cobertura del programa de transferencias monetarias condicionadas</w:t>
            </w:r>
            <w:r w:rsidRPr="00367943">
              <w:rPr>
                <w:sz w:val="16"/>
                <w:szCs w:val="16"/>
                <w:lang w:val="es-ES"/>
              </w:rPr>
              <w:t xml:space="preserve">       </w:t>
            </w:r>
          </w:p>
          <w:p w:rsidR="00495B2C" w:rsidRPr="00367943" w:rsidRDefault="00495B2C" w:rsidP="00EF2383">
            <w:pPr>
              <w:jc w:val="both"/>
              <w:rPr>
                <w:sz w:val="16"/>
                <w:szCs w:val="16"/>
                <w:lang w:val="es-ES"/>
              </w:rPr>
            </w:pPr>
            <w:r w:rsidRPr="00367943">
              <w:rPr>
                <w:sz w:val="16"/>
                <w:szCs w:val="16"/>
                <w:lang w:val="es-ES"/>
              </w:rPr>
              <w:t xml:space="preserve">    </w:t>
            </w:r>
            <w:r w:rsidR="00DF16D5" w:rsidRPr="00367943">
              <w:rPr>
                <w:sz w:val="16"/>
                <w:szCs w:val="16"/>
                <w:lang w:val="es-ES"/>
              </w:rPr>
              <w:t>Línea base</w:t>
            </w:r>
            <w:r w:rsidRPr="00367943">
              <w:rPr>
                <w:sz w:val="16"/>
                <w:szCs w:val="16"/>
                <w:lang w:val="es-ES"/>
              </w:rPr>
              <w:t>: 2008: 18</w:t>
            </w:r>
            <w:r w:rsidR="006049B1" w:rsidRPr="00367943">
              <w:rPr>
                <w:sz w:val="16"/>
                <w:szCs w:val="16"/>
                <w:lang w:val="es-ES"/>
              </w:rPr>
              <w:t>.</w:t>
            </w:r>
            <w:r w:rsidRPr="00367943">
              <w:rPr>
                <w:sz w:val="16"/>
                <w:szCs w:val="16"/>
                <w:lang w:val="es-ES"/>
              </w:rPr>
              <w:t xml:space="preserve">700 </w:t>
            </w:r>
          </w:p>
          <w:p w:rsidR="00495B2C" w:rsidRPr="00367943" w:rsidRDefault="00495B2C" w:rsidP="00EF2383">
            <w:pPr>
              <w:jc w:val="both"/>
              <w:rPr>
                <w:sz w:val="16"/>
                <w:szCs w:val="16"/>
                <w:lang w:val="es-ES"/>
              </w:rPr>
            </w:pPr>
            <w:r w:rsidRPr="00367943">
              <w:rPr>
                <w:sz w:val="16"/>
                <w:szCs w:val="16"/>
                <w:lang w:val="es-ES"/>
              </w:rPr>
              <w:t xml:space="preserve">    </w:t>
            </w:r>
            <w:r w:rsidR="00DF16D5" w:rsidRPr="00367943">
              <w:rPr>
                <w:sz w:val="16"/>
                <w:szCs w:val="16"/>
                <w:lang w:val="es-ES"/>
              </w:rPr>
              <w:t>Meta</w:t>
            </w:r>
            <w:r w:rsidRPr="00367943">
              <w:rPr>
                <w:sz w:val="16"/>
                <w:szCs w:val="16"/>
                <w:lang w:val="es-ES"/>
              </w:rPr>
              <w:t>: 75</w:t>
            </w:r>
            <w:r w:rsidR="006049B1" w:rsidRPr="00367943">
              <w:rPr>
                <w:sz w:val="16"/>
                <w:szCs w:val="16"/>
                <w:lang w:val="es-ES"/>
              </w:rPr>
              <w:t>.</w:t>
            </w:r>
            <w:r w:rsidRPr="00367943">
              <w:rPr>
                <w:sz w:val="16"/>
                <w:szCs w:val="16"/>
                <w:lang w:val="es-ES"/>
              </w:rPr>
              <w:t xml:space="preserve">000 </w:t>
            </w:r>
            <w:r w:rsidR="00016A1E" w:rsidRPr="00367943">
              <w:rPr>
                <w:sz w:val="16"/>
                <w:szCs w:val="16"/>
                <w:lang w:val="es-ES"/>
              </w:rPr>
              <w:t>en</w:t>
            </w:r>
            <w:r w:rsidRPr="00367943">
              <w:rPr>
                <w:sz w:val="16"/>
                <w:szCs w:val="16"/>
                <w:lang w:val="es-ES"/>
              </w:rPr>
              <w:t xml:space="preserve"> 2013</w:t>
            </w:r>
          </w:p>
          <w:p w:rsidR="00495B2C" w:rsidRPr="00367943" w:rsidRDefault="00495B2C" w:rsidP="00EF2383">
            <w:pPr>
              <w:jc w:val="both"/>
              <w:rPr>
                <w:sz w:val="16"/>
                <w:szCs w:val="16"/>
                <w:lang w:val="es-ES"/>
              </w:rPr>
            </w:pPr>
          </w:p>
        </w:tc>
        <w:tc>
          <w:tcPr>
            <w:tcW w:w="4049" w:type="dxa"/>
          </w:tcPr>
          <w:p w:rsidR="00495B2C" w:rsidRPr="00367943" w:rsidRDefault="00495B2C" w:rsidP="00EF2383">
            <w:pPr>
              <w:jc w:val="both"/>
              <w:rPr>
                <w:rFonts w:eastAsia="MS Mincho"/>
                <w:sz w:val="16"/>
                <w:szCs w:val="16"/>
                <w:lang w:val="es-ES" w:eastAsia="ja-JP"/>
              </w:rPr>
            </w:pPr>
          </w:p>
          <w:p w:rsidR="00495B2C" w:rsidRPr="00367943" w:rsidRDefault="002B79A9" w:rsidP="00EF2383">
            <w:pPr>
              <w:jc w:val="both"/>
              <w:rPr>
                <w:rFonts w:eastAsia="MS Mincho"/>
                <w:sz w:val="16"/>
                <w:szCs w:val="16"/>
                <w:lang w:val="es-ES" w:eastAsia="ja-JP"/>
              </w:rPr>
            </w:pPr>
            <w:r w:rsidRPr="00367943">
              <w:rPr>
                <w:rFonts w:eastAsia="MS Mincho"/>
                <w:sz w:val="16"/>
                <w:szCs w:val="16"/>
                <w:lang w:val="es-ES" w:eastAsia="ja-JP"/>
              </w:rPr>
              <w:t xml:space="preserve">Se introdujeron mecanismos institucionales y operativos eficientes para entidades públicas responsables </w:t>
            </w:r>
            <w:r w:rsidR="004A3DA7" w:rsidRPr="00367943">
              <w:rPr>
                <w:rFonts w:eastAsia="MS Mincho"/>
                <w:sz w:val="16"/>
                <w:szCs w:val="16"/>
                <w:lang w:val="es-ES" w:eastAsia="ja-JP"/>
              </w:rPr>
              <w:t>de</w:t>
            </w:r>
            <w:r w:rsidRPr="00367943">
              <w:rPr>
                <w:rFonts w:eastAsia="MS Mincho"/>
                <w:sz w:val="16"/>
                <w:szCs w:val="16"/>
                <w:lang w:val="es-ES" w:eastAsia="ja-JP"/>
              </w:rPr>
              <w:t xml:space="preserve"> la implementación de políticas sociales</w:t>
            </w:r>
            <w:r w:rsidR="00495B2C" w:rsidRPr="00367943">
              <w:rPr>
                <w:rFonts w:eastAsia="MS Mincho"/>
                <w:sz w:val="16"/>
                <w:szCs w:val="16"/>
                <w:lang w:val="es-ES" w:eastAsia="ja-JP"/>
              </w:rPr>
              <w:t>.</w:t>
            </w:r>
          </w:p>
          <w:p w:rsidR="00495B2C" w:rsidRPr="00367943" w:rsidRDefault="00495B2C" w:rsidP="00EF2383">
            <w:pPr>
              <w:jc w:val="both"/>
              <w:rPr>
                <w:rFonts w:eastAsia="MS Mincho"/>
                <w:sz w:val="16"/>
                <w:szCs w:val="16"/>
                <w:lang w:val="es-ES" w:eastAsia="ja-JP"/>
              </w:rPr>
            </w:pPr>
          </w:p>
        </w:tc>
        <w:tc>
          <w:tcPr>
            <w:tcW w:w="4039" w:type="dxa"/>
          </w:tcPr>
          <w:p w:rsidR="00495B2C" w:rsidRPr="00367943" w:rsidRDefault="00495B2C" w:rsidP="00EF2383">
            <w:pPr>
              <w:jc w:val="both"/>
              <w:rPr>
                <w:sz w:val="16"/>
                <w:szCs w:val="16"/>
                <w:lang w:val="es-ES"/>
              </w:rPr>
            </w:pPr>
          </w:p>
          <w:p w:rsidR="00495B2C" w:rsidRPr="00367943" w:rsidRDefault="002B79A9" w:rsidP="00EF2383">
            <w:pPr>
              <w:jc w:val="both"/>
              <w:rPr>
                <w:sz w:val="16"/>
                <w:szCs w:val="16"/>
                <w:lang w:val="es-ES"/>
              </w:rPr>
            </w:pPr>
            <w:r w:rsidRPr="00367943">
              <w:rPr>
                <w:sz w:val="16"/>
                <w:szCs w:val="16"/>
                <w:lang w:val="es-ES"/>
              </w:rPr>
              <w:t xml:space="preserve">Se creó una Unidad Económica Social </w:t>
            </w:r>
            <w:r w:rsidR="00555645" w:rsidRPr="00367943">
              <w:rPr>
                <w:sz w:val="16"/>
                <w:szCs w:val="16"/>
                <w:lang w:val="es-ES"/>
              </w:rPr>
              <w:t xml:space="preserve">en </w:t>
            </w:r>
            <w:r w:rsidRPr="00367943">
              <w:rPr>
                <w:sz w:val="16"/>
                <w:szCs w:val="16"/>
                <w:lang w:val="es-ES"/>
              </w:rPr>
              <w:t xml:space="preserve">el Ministerio de Hacienda para apoyar el diseño y </w:t>
            </w:r>
            <w:r w:rsidR="00555645" w:rsidRPr="00367943">
              <w:rPr>
                <w:sz w:val="16"/>
                <w:szCs w:val="16"/>
                <w:lang w:val="es-ES"/>
              </w:rPr>
              <w:t xml:space="preserve">la </w:t>
            </w:r>
            <w:r w:rsidRPr="00367943">
              <w:rPr>
                <w:sz w:val="16"/>
                <w:szCs w:val="16"/>
                <w:lang w:val="es-ES"/>
              </w:rPr>
              <w:t>evaluación de los programas sociales</w:t>
            </w:r>
            <w:r w:rsidR="00495B2C" w:rsidRPr="00367943">
              <w:rPr>
                <w:sz w:val="16"/>
                <w:szCs w:val="16"/>
                <w:lang w:val="es-ES"/>
              </w:rPr>
              <w:t xml:space="preserve">. </w:t>
            </w:r>
          </w:p>
          <w:p w:rsidR="00495B2C" w:rsidRPr="00367943" w:rsidRDefault="002B79A9" w:rsidP="00EF2383">
            <w:pPr>
              <w:jc w:val="both"/>
              <w:rPr>
                <w:sz w:val="16"/>
                <w:szCs w:val="16"/>
                <w:lang w:val="es-ES"/>
              </w:rPr>
            </w:pPr>
            <w:r w:rsidRPr="00367943">
              <w:rPr>
                <w:sz w:val="16"/>
                <w:szCs w:val="16"/>
                <w:lang w:val="es-ES"/>
              </w:rPr>
              <w:t>Los beneficiarios de los programas TMC llegan a 98.</w:t>
            </w:r>
            <w:r w:rsidR="00495B2C" w:rsidRPr="00367943">
              <w:rPr>
                <w:sz w:val="16"/>
                <w:szCs w:val="16"/>
                <w:lang w:val="es-ES"/>
              </w:rPr>
              <w:t>000.</w:t>
            </w:r>
          </w:p>
          <w:p w:rsidR="00495B2C" w:rsidRPr="00367943" w:rsidRDefault="00495B2C" w:rsidP="00EF2383">
            <w:pPr>
              <w:jc w:val="both"/>
              <w:rPr>
                <w:sz w:val="16"/>
                <w:szCs w:val="16"/>
                <w:lang w:val="es-ES"/>
              </w:rPr>
            </w:pPr>
          </w:p>
        </w:tc>
        <w:tc>
          <w:tcPr>
            <w:tcW w:w="2593" w:type="dxa"/>
            <w:vMerge/>
          </w:tcPr>
          <w:p w:rsidR="00495B2C" w:rsidRPr="00367943" w:rsidRDefault="00495B2C" w:rsidP="00EF2383">
            <w:pPr>
              <w:jc w:val="both"/>
              <w:rPr>
                <w:sz w:val="16"/>
                <w:szCs w:val="16"/>
                <w:lang w:val="es-ES"/>
              </w:rPr>
            </w:pPr>
          </w:p>
        </w:tc>
      </w:tr>
      <w:tr w:rsidR="00495B2C" w:rsidRPr="009C783A" w:rsidTr="00EF2383">
        <w:trPr>
          <w:trHeight w:val="170"/>
        </w:trPr>
        <w:tc>
          <w:tcPr>
            <w:tcW w:w="14900" w:type="dxa"/>
            <w:gridSpan w:val="4"/>
          </w:tcPr>
          <w:p w:rsidR="00495B2C" w:rsidRPr="00367943" w:rsidRDefault="00555645" w:rsidP="00555645">
            <w:pPr>
              <w:jc w:val="center"/>
              <w:rPr>
                <w:sz w:val="16"/>
                <w:szCs w:val="16"/>
                <w:lang w:val="es-ES"/>
              </w:rPr>
            </w:pPr>
            <w:r w:rsidRPr="00367943">
              <w:rPr>
                <w:b/>
                <w:i/>
                <w:sz w:val="16"/>
                <w:szCs w:val="16"/>
                <w:lang w:val="es-ES"/>
              </w:rPr>
              <w:t>Acercarse a</w:t>
            </w:r>
            <w:r w:rsidR="002B79A9" w:rsidRPr="00367943">
              <w:rPr>
                <w:b/>
                <w:i/>
                <w:sz w:val="16"/>
                <w:szCs w:val="16"/>
                <w:lang w:val="es-ES"/>
              </w:rPr>
              <w:t xml:space="preserve"> un patrón de crecimiento más sustentable, </w:t>
            </w:r>
            <w:r w:rsidRPr="00367943">
              <w:rPr>
                <w:b/>
                <w:i/>
                <w:sz w:val="16"/>
                <w:szCs w:val="16"/>
                <w:lang w:val="es-ES"/>
              </w:rPr>
              <w:t>basado en</w:t>
            </w:r>
            <w:r w:rsidR="002B79A9" w:rsidRPr="00367943">
              <w:rPr>
                <w:b/>
                <w:i/>
                <w:sz w:val="16"/>
                <w:szCs w:val="16"/>
                <w:lang w:val="es-ES"/>
              </w:rPr>
              <w:t xml:space="preserve"> una mayor diversificación de productos y mercados externos</w:t>
            </w:r>
            <w:r w:rsidR="00495B2C" w:rsidRPr="00367943">
              <w:rPr>
                <w:b/>
                <w:i/>
                <w:sz w:val="16"/>
                <w:szCs w:val="16"/>
                <w:lang w:val="es-ES"/>
              </w:rPr>
              <w:t xml:space="preserve">; </w:t>
            </w:r>
            <w:r w:rsidR="002B79A9" w:rsidRPr="00367943">
              <w:rPr>
                <w:b/>
                <w:i/>
                <w:sz w:val="16"/>
                <w:szCs w:val="16"/>
                <w:lang w:val="es-ES"/>
              </w:rPr>
              <w:t>apoyando inversiones en infraestructura y capital humano</w:t>
            </w:r>
            <w:r w:rsidR="00495B2C" w:rsidRPr="00367943">
              <w:rPr>
                <w:b/>
                <w:i/>
                <w:sz w:val="16"/>
                <w:szCs w:val="16"/>
                <w:lang w:val="es-ES"/>
              </w:rPr>
              <w:t xml:space="preserve">, </w:t>
            </w:r>
            <w:r w:rsidR="002B79A9" w:rsidRPr="00367943">
              <w:rPr>
                <w:b/>
                <w:i/>
                <w:sz w:val="16"/>
                <w:szCs w:val="16"/>
                <w:lang w:val="es-ES"/>
              </w:rPr>
              <w:t>y mejora</w:t>
            </w:r>
            <w:r w:rsidRPr="00367943">
              <w:rPr>
                <w:b/>
                <w:i/>
                <w:sz w:val="16"/>
                <w:szCs w:val="16"/>
                <w:lang w:val="es-ES"/>
              </w:rPr>
              <w:t>s</w:t>
            </w:r>
            <w:r w:rsidR="002B79A9" w:rsidRPr="00367943">
              <w:rPr>
                <w:b/>
                <w:i/>
                <w:sz w:val="16"/>
                <w:szCs w:val="16"/>
                <w:lang w:val="es-ES"/>
              </w:rPr>
              <w:t xml:space="preserve"> en</w:t>
            </w:r>
            <w:r w:rsidR="00FF4256" w:rsidRPr="00367943">
              <w:rPr>
                <w:b/>
                <w:i/>
                <w:sz w:val="16"/>
                <w:szCs w:val="16"/>
                <w:lang w:val="es-ES"/>
              </w:rPr>
              <w:t xml:space="preserve"> el clima de inversión y </w:t>
            </w:r>
            <w:r w:rsidRPr="00367943">
              <w:rPr>
                <w:b/>
                <w:i/>
                <w:sz w:val="16"/>
                <w:szCs w:val="16"/>
                <w:lang w:val="es-ES"/>
              </w:rPr>
              <w:t>de negocios</w:t>
            </w:r>
            <w:r w:rsidR="00FF4256" w:rsidRPr="00367943">
              <w:rPr>
                <w:b/>
                <w:i/>
                <w:sz w:val="16"/>
                <w:szCs w:val="16"/>
                <w:lang w:val="es-ES"/>
              </w:rPr>
              <w:t>, que inequívocamente lleven al país en esa dirección en el corto a mediano plazo</w:t>
            </w:r>
          </w:p>
        </w:tc>
      </w:tr>
      <w:tr w:rsidR="00495B2C" w:rsidRPr="009C783A" w:rsidTr="00EF2383">
        <w:trPr>
          <w:trHeight w:val="170"/>
        </w:trPr>
        <w:tc>
          <w:tcPr>
            <w:tcW w:w="4219" w:type="dxa"/>
          </w:tcPr>
          <w:p w:rsidR="00495B2C" w:rsidRPr="00367943" w:rsidRDefault="00495B2C" w:rsidP="00EF2383">
            <w:pPr>
              <w:rPr>
                <w:sz w:val="16"/>
                <w:szCs w:val="16"/>
                <w:lang w:val="es-ES"/>
              </w:rPr>
            </w:pPr>
          </w:p>
          <w:p w:rsidR="00495B2C" w:rsidRPr="00367943" w:rsidRDefault="00495B2C" w:rsidP="00EF2383">
            <w:pPr>
              <w:rPr>
                <w:sz w:val="16"/>
                <w:szCs w:val="16"/>
                <w:lang w:val="es-ES"/>
              </w:rPr>
            </w:pPr>
            <w:r w:rsidRPr="00367943">
              <w:rPr>
                <w:sz w:val="16"/>
                <w:szCs w:val="16"/>
                <w:lang w:val="es-ES"/>
              </w:rPr>
              <w:t>La</w:t>
            </w:r>
            <w:r w:rsidR="00D52CE2" w:rsidRPr="00367943">
              <w:rPr>
                <w:sz w:val="16"/>
                <w:szCs w:val="16"/>
                <w:lang w:val="es-ES"/>
              </w:rPr>
              <w:t xml:space="preserve">nzar un programa de inversiones para mejorar la capacidad de transmisión e </w:t>
            </w:r>
            <w:r w:rsidR="00555645" w:rsidRPr="00367943">
              <w:rPr>
                <w:sz w:val="16"/>
                <w:szCs w:val="16"/>
                <w:lang w:val="es-ES"/>
              </w:rPr>
              <w:t>transformación</w:t>
            </w:r>
            <w:r w:rsidR="00D52CE2" w:rsidRPr="00367943">
              <w:rPr>
                <w:sz w:val="16"/>
                <w:szCs w:val="16"/>
                <w:lang w:val="es-ES"/>
              </w:rPr>
              <w:t xml:space="preserve">, así como </w:t>
            </w:r>
            <w:r w:rsidR="00555645" w:rsidRPr="00367943">
              <w:rPr>
                <w:sz w:val="16"/>
                <w:szCs w:val="16"/>
                <w:lang w:val="es-ES"/>
              </w:rPr>
              <w:t xml:space="preserve">disminuir </w:t>
            </w:r>
            <w:r w:rsidR="00D52CE2" w:rsidRPr="00367943">
              <w:rPr>
                <w:sz w:val="16"/>
                <w:szCs w:val="16"/>
                <w:lang w:val="es-ES"/>
              </w:rPr>
              <w:t xml:space="preserve"> las </w:t>
            </w:r>
            <w:r w:rsidR="00555645" w:rsidRPr="00367943">
              <w:rPr>
                <w:sz w:val="16"/>
                <w:szCs w:val="16"/>
                <w:lang w:val="es-ES"/>
              </w:rPr>
              <w:t>fugas</w:t>
            </w:r>
            <w:r w:rsidR="00D52CE2" w:rsidRPr="00367943">
              <w:rPr>
                <w:sz w:val="16"/>
                <w:szCs w:val="16"/>
                <w:lang w:val="es-ES"/>
              </w:rPr>
              <w:t xml:space="preserve"> del sistema</w:t>
            </w:r>
            <w:r w:rsidRPr="00367943">
              <w:rPr>
                <w:sz w:val="16"/>
                <w:szCs w:val="16"/>
                <w:lang w:val="es-ES"/>
              </w:rPr>
              <w:t>.</w:t>
            </w:r>
          </w:p>
          <w:p w:rsidR="00495B2C" w:rsidRPr="00367943" w:rsidRDefault="00495B2C" w:rsidP="00EF2383">
            <w:pPr>
              <w:rPr>
                <w:sz w:val="16"/>
                <w:szCs w:val="16"/>
                <w:lang w:val="es-ES"/>
              </w:rPr>
            </w:pPr>
          </w:p>
        </w:tc>
        <w:tc>
          <w:tcPr>
            <w:tcW w:w="4049" w:type="dxa"/>
          </w:tcPr>
          <w:p w:rsidR="00495B2C" w:rsidRPr="00367943" w:rsidRDefault="00495B2C" w:rsidP="00EF2383">
            <w:pPr>
              <w:rPr>
                <w:sz w:val="16"/>
                <w:szCs w:val="16"/>
                <w:lang w:val="es-ES"/>
              </w:rPr>
            </w:pPr>
          </w:p>
          <w:p w:rsidR="00495B2C" w:rsidRPr="00367943" w:rsidRDefault="00D52CE2" w:rsidP="00EF2383">
            <w:pPr>
              <w:rPr>
                <w:sz w:val="16"/>
                <w:szCs w:val="16"/>
                <w:lang w:val="es-ES"/>
              </w:rPr>
            </w:pPr>
            <w:r w:rsidRPr="00367943">
              <w:rPr>
                <w:sz w:val="16"/>
                <w:szCs w:val="16"/>
                <w:lang w:val="es-ES"/>
              </w:rPr>
              <w:t xml:space="preserve">Empezar a manufacturar equipamiento para la instalación de capacidad de transmisión y transformación nueva, y para la modernización del sistema de distribución para apoyar la </w:t>
            </w:r>
            <w:r w:rsidR="00555645" w:rsidRPr="00367943">
              <w:rPr>
                <w:sz w:val="16"/>
                <w:szCs w:val="16"/>
                <w:lang w:val="es-ES"/>
              </w:rPr>
              <w:t>disminución</w:t>
            </w:r>
            <w:r w:rsidRPr="00367943">
              <w:rPr>
                <w:sz w:val="16"/>
                <w:szCs w:val="16"/>
                <w:lang w:val="es-ES"/>
              </w:rPr>
              <w:t xml:space="preserve"> de </w:t>
            </w:r>
            <w:r w:rsidR="00555645" w:rsidRPr="00367943">
              <w:rPr>
                <w:sz w:val="16"/>
                <w:szCs w:val="16"/>
                <w:lang w:val="es-ES"/>
              </w:rPr>
              <w:t>fugas</w:t>
            </w:r>
            <w:r w:rsidR="00495B2C" w:rsidRPr="00367943">
              <w:rPr>
                <w:sz w:val="16"/>
                <w:szCs w:val="16"/>
                <w:lang w:val="es-ES"/>
              </w:rPr>
              <w:t>.</w:t>
            </w:r>
          </w:p>
          <w:p w:rsidR="00495B2C" w:rsidRPr="00367943" w:rsidRDefault="00495B2C" w:rsidP="00EF2383">
            <w:pPr>
              <w:rPr>
                <w:sz w:val="16"/>
                <w:szCs w:val="16"/>
                <w:lang w:val="es-ES"/>
              </w:rPr>
            </w:pPr>
          </w:p>
        </w:tc>
        <w:tc>
          <w:tcPr>
            <w:tcW w:w="4039" w:type="dxa"/>
          </w:tcPr>
          <w:p w:rsidR="00495B2C" w:rsidRPr="00367943" w:rsidRDefault="00495B2C" w:rsidP="00EF2383">
            <w:pPr>
              <w:rPr>
                <w:sz w:val="16"/>
                <w:szCs w:val="16"/>
                <w:lang w:val="es-ES"/>
              </w:rPr>
            </w:pPr>
          </w:p>
          <w:p w:rsidR="00495B2C" w:rsidRPr="00367943" w:rsidRDefault="00D52CE2" w:rsidP="00EF2383">
            <w:pPr>
              <w:rPr>
                <w:sz w:val="16"/>
                <w:szCs w:val="16"/>
                <w:lang w:val="es-ES"/>
              </w:rPr>
            </w:pPr>
            <w:r w:rsidRPr="00367943">
              <w:rPr>
                <w:sz w:val="16"/>
                <w:szCs w:val="16"/>
                <w:lang w:val="es-ES"/>
              </w:rPr>
              <w:t>Proyecto Fortalecimiento del Sector Energético en vigencia</w:t>
            </w:r>
            <w:r w:rsidR="00495B2C" w:rsidRPr="00367943">
              <w:rPr>
                <w:sz w:val="16"/>
                <w:szCs w:val="16"/>
                <w:lang w:val="es-ES"/>
              </w:rPr>
              <w:t xml:space="preserve">. </w:t>
            </w:r>
            <w:r w:rsidRPr="00367943">
              <w:rPr>
                <w:sz w:val="16"/>
                <w:szCs w:val="16"/>
                <w:lang w:val="es-ES"/>
              </w:rPr>
              <w:t xml:space="preserve">La elaboración de documentación clave está bien </w:t>
            </w:r>
            <w:r w:rsidR="00E46E1E" w:rsidRPr="00367943">
              <w:rPr>
                <w:sz w:val="16"/>
                <w:szCs w:val="16"/>
                <w:lang w:val="es-ES"/>
              </w:rPr>
              <w:t>encaminada</w:t>
            </w:r>
            <w:r w:rsidRPr="00367943">
              <w:rPr>
                <w:sz w:val="16"/>
                <w:szCs w:val="16"/>
                <w:lang w:val="es-ES"/>
              </w:rPr>
              <w:t xml:space="preserve"> para iniciar la implementación de las obras</w:t>
            </w:r>
            <w:r w:rsidR="00495B2C" w:rsidRPr="00367943">
              <w:rPr>
                <w:sz w:val="16"/>
                <w:szCs w:val="16"/>
                <w:lang w:val="es-ES"/>
              </w:rPr>
              <w:t>.</w:t>
            </w:r>
          </w:p>
          <w:p w:rsidR="00495B2C" w:rsidRPr="00367943" w:rsidRDefault="00495B2C" w:rsidP="00EF2383">
            <w:pPr>
              <w:rPr>
                <w:sz w:val="16"/>
                <w:szCs w:val="16"/>
                <w:lang w:val="es-ES"/>
              </w:rPr>
            </w:pPr>
          </w:p>
        </w:tc>
        <w:tc>
          <w:tcPr>
            <w:tcW w:w="2593" w:type="dxa"/>
          </w:tcPr>
          <w:p w:rsidR="00495B2C" w:rsidRPr="00367943" w:rsidRDefault="00B44917" w:rsidP="00EF2383">
            <w:pPr>
              <w:rPr>
                <w:sz w:val="16"/>
                <w:szCs w:val="16"/>
                <w:lang w:val="es-ES"/>
              </w:rPr>
            </w:pPr>
            <w:r w:rsidRPr="00367943">
              <w:rPr>
                <w:sz w:val="16"/>
                <w:szCs w:val="16"/>
                <w:lang w:val="es-ES"/>
              </w:rPr>
              <w:t>Proyecto Fortalecimiento del Sector Energético</w:t>
            </w:r>
          </w:p>
          <w:p w:rsidR="00495B2C" w:rsidRPr="00367943" w:rsidRDefault="00495B2C" w:rsidP="00EF2383">
            <w:pPr>
              <w:rPr>
                <w:sz w:val="16"/>
                <w:szCs w:val="16"/>
                <w:lang w:val="es-ES"/>
              </w:rPr>
            </w:pPr>
          </w:p>
          <w:p w:rsidR="00495B2C" w:rsidRPr="00367943" w:rsidRDefault="00495B2C" w:rsidP="00942104">
            <w:pPr>
              <w:rPr>
                <w:sz w:val="16"/>
                <w:szCs w:val="16"/>
                <w:lang w:val="es-ES"/>
              </w:rPr>
            </w:pPr>
            <w:r w:rsidRPr="00367943">
              <w:rPr>
                <w:sz w:val="16"/>
                <w:szCs w:val="16"/>
                <w:lang w:val="es-ES"/>
              </w:rPr>
              <w:t>Paraguay Conserva</w:t>
            </w:r>
            <w:r w:rsidR="00B44917" w:rsidRPr="00367943">
              <w:rPr>
                <w:sz w:val="16"/>
                <w:szCs w:val="16"/>
                <w:lang w:val="es-ES"/>
              </w:rPr>
              <w:t xml:space="preserve">ción de la Biodiversidad y </w:t>
            </w:r>
            <w:r w:rsidR="00EB5CA3" w:rsidRPr="00367943">
              <w:rPr>
                <w:sz w:val="16"/>
                <w:szCs w:val="16"/>
                <w:lang w:val="es-ES"/>
              </w:rPr>
              <w:t xml:space="preserve">Manejo </w:t>
            </w:r>
            <w:r w:rsidR="00E46E1E" w:rsidRPr="00367943">
              <w:rPr>
                <w:sz w:val="16"/>
                <w:szCs w:val="16"/>
                <w:lang w:val="es-ES"/>
              </w:rPr>
              <w:t xml:space="preserve">Sustentable </w:t>
            </w:r>
            <w:r w:rsidR="00EB5CA3" w:rsidRPr="00367943">
              <w:rPr>
                <w:sz w:val="16"/>
                <w:szCs w:val="16"/>
                <w:lang w:val="es-ES"/>
              </w:rPr>
              <w:t>de</w:t>
            </w:r>
            <w:r w:rsidR="00942104" w:rsidRPr="00367943">
              <w:rPr>
                <w:sz w:val="16"/>
                <w:szCs w:val="16"/>
                <w:lang w:val="es-ES"/>
              </w:rPr>
              <w:t xml:space="preserve"> la Tierra</w:t>
            </w:r>
            <w:r w:rsidR="00EB5CA3" w:rsidRPr="00367943">
              <w:rPr>
                <w:sz w:val="16"/>
                <w:szCs w:val="16"/>
                <w:lang w:val="es-ES"/>
              </w:rPr>
              <w:t xml:space="preserve"> en el Bosque Atlántico del Alto Paraná</w:t>
            </w:r>
            <w:r w:rsidRPr="00367943">
              <w:rPr>
                <w:sz w:val="16"/>
                <w:szCs w:val="16"/>
                <w:lang w:val="es-ES"/>
              </w:rPr>
              <w:t xml:space="preserve"> (GEF).</w:t>
            </w:r>
          </w:p>
        </w:tc>
      </w:tr>
      <w:tr w:rsidR="00495B2C" w:rsidRPr="009C783A" w:rsidTr="00EF2383">
        <w:trPr>
          <w:trHeight w:val="446"/>
        </w:trPr>
        <w:tc>
          <w:tcPr>
            <w:tcW w:w="4219" w:type="dxa"/>
            <w:shd w:val="pct15" w:color="auto" w:fill="auto"/>
          </w:tcPr>
          <w:p w:rsidR="00495B2C" w:rsidRPr="00367943" w:rsidRDefault="00B802E1" w:rsidP="00EF2383">
            <w:pPr>
              <w:jc w:val="center"/>
              <w:rPr>
                <w:sz w:val="16"/>
                <w:szCs w:val="16"/>
                <w:lang w:val="es-ES"/>
              </w:rPr>
            </w:pPr>
            <w:r w:rsidRPr="00367943">
              <w:rPr>
                <w:b/>
                <w:sz w:val="16"/>
                <w:szCs w:val="16"/>
                <w:lang w:val="es-ES"/>
              </w:rPr>
              <w:lastRenderedPageBreak/>
              <w:t>Resultados</w:t>
            </w:r>
            <w:r w:rsidR="00B13350" w:rsidRPr="00367943">
              <w:rPr>
                <w:b/>
                <w:sz w:val="16"/>
                <w:szCs w:val="16"/>
                <w:lang w:val="es-ES"/>
              </w:rPr>
              <w:t xml:space="preserve"> </w:t>
            </w:r>
            <w:r w:rsidR="00AD1EC8" w:rsidRPr="00367943">
              <w:rPr>
                <w:b/>
                <w:sz w:val="16"/>
                <w:szCs w:val="16"/>
                <w:lang w:val="es-ES"/>
              </w:rPr>
              <w:t>de la</w:t>
            </w:r>
            <w:r w:rsidR="00B13350" w:rsidRPr="00367943">
              <w:rPr>
                <w:b/>
                <w:sz w:val="16"/>
                <w:szCs w:val="16"/>
                <w:lang w:val="es-ES"/>
              </w:rPr>
              <w:t xml:space="preserve"> EAP</w:t>
            </w:r>
          </w:p>
        </w:tc>
        <w:tc>
          <w:tcPr>
            <w:tcW w:w="4049" w:type="dxa"/>
            <w:shd w:val="pct15" w:color="auto" w:fill="auto"/>
          </w:tcPr>
          <w:p w:rsidR="00495B2C" w:rsidRPr="00367943" w:rsidRDefault="00B13350" w:rsidP="00EF2383">
            <w:pPr>
              <w:jc w:val="center"/>
              <w:rPr>
                <w:sz w:val="16"/>
                <w:szCs w:val="16"/>
                <w:lang w:val="es-ES"/>
              </w:rPr>
            </w:pPr>
            <w:r w:rsidRPr="00367943">
              <w:rPr>
                <w:b/>
                <w:bCs/>
                <w:sz w:val="16"/>
                <w:szCs w:val="16"/>
                <w:lang w:val="es-ES"/>
              </w:rPr>
              <w:t>Hito</w:t>
            </w:r>
            <w:r w:rsidR="00495B2C" w:rsidRPr="00367943">
              <w:rPr>
                <w:b/>
                <w:bCs/>
                <w:sz w:val="16"/>
                <w:szCs w:val="16"/>
                <w:lang w:val="es-ES"/>
              </w:rPr>
              <w:t>s</w:t>
            </w:r>
          </w:p>
        </w:tc>
        <w:tc>
          <w:tcPr>
            <w:tcW w:w="4039" w:type="dxa"/>
            <w:shd w:val="pct15" w:color="auto" w:fill="auto"/>
          </w:tcPr>
          <w:p w:rsidR="00495B2C" w:rsidRPr="00367943" w:rsidRDefault="00B13350" w:rsidP="00EF2383">
            <w:pPr>
              <w:jc w:val="center"/>
              <w:rPr>
                <w:sz w:val="16"/>
                <w:szCs w:val="16"/>
                <w:lang w:val="es-ES"/>
              </w:rPr>
            </w:pPr>
            <w:r w:rsidRPr="00367943">
              <w:rPr>
                <w:b/>
                <w:bCs/>
                <w:sz w:val="16"/>
                <w:szCs w:val="16"/>
                <w:lang w:val="es-ES"/>
              </w:rPr>
              <w:t>Estado</w:t>
            </w:r>
          </w:p>
        </w:tc>
        <w:tc>
          <w:tcPr>
            <w:tcW w:w="2593" w:type="dxa"/>
            <w:shd w:val="pct15" w:color="auto" w:fill="auto"/>
          </w:tcPr>
          <w:p w:rsidR="00495B2C" w:rsidRPr="00367943" w:rsidRDefault="00B13350" w:rsidP="00B13350">
            <w:pPr>
              <w:jc w:val="center"/>
              <w:rPr>
                <w:sz w:val="16"/>
                <w:szCs w:val="16"/>
                <w:lang w:val="es-ES"/>
              </w:rPr>
            </w:pPr>
            <w:r w:rsidRPr="00367943">
              <w:rPr>
                <w:b/>
                <w:bCs/>
                <w:sz w:val="16"/>
                <w:szCs w:val="16"/>
                <w:lang w:val="es-ES"/>
              </w:rPr>
              <w:t>Programa del Grupo del Banco</w:t>
            </w:r>
          </w:p>
        </w:tc>
      </w:tr>
      <w:tr w:rsidR="00495B2C" w:rsidRPr="009C783A" w:rsidTr="00EF2383">
        <w:trPr>
          <w:trHeight w:val="341"/>
        </w:trPr>
        <w:tc>
          <w:tcPr>
            <w:tcW w:w="14900" w:type="dxa"/>
            <w:gridSpan w:val="4"/>
            <w:shd w:val="pct15" w:color="auto" w:fill="auto"/>
          </w:tcPr>
          <w:p w:rsidR="00495B2C" w:rsidRPr="00367943" w:rsidRDefault="004A3DA7" w:rsidP="008075B3">
            <w:pPr>
              <w:numPr>
                <w:ilvl w:val="0"/>
                <w:numId w:val="24"/>
              </w:numPr>
              <w:jc w:val="center"/>
              <w:rPr>
                <w:b/>
                <w:bCs/>
                <w:sz w:val="16"/>
                <w:szCs w:val="16"/>
                <w:lang w:val="es-ES"/>
              </w:rPr>
            </w:pPr>
            <w:r w:rsidRPr="00367943">
              <w:rPr>
                <w:b/>
                <w:sz w:val="16"/>
                <w:szCs w:val="16"/>
                <w:lang w:val="es-ES"/>
              </w:rPr>
              <w:t>Crecimiento con inclusión: Fomentar el crecimiento focalizando en la generación de empleo y en mejorar la distribución del ingreso, sin desestabilizar el marco macroeconómico y respetando el medio ambiente.</w:t>
            </w:r>
          </w:p>
        </w:tc>
      </w:tr>
      <w:tr w:rsidR="00495B2C" w:rsidRPr="009C783A" w:rsidTr="00EF2383">
        <w:trPr>
          <w:trHeight w:val="170"/>
        </w:trPr>
        <w:tc>
          <w:tcPr>
            <w:tcW w:w="14900" w:type="dxa"/>
            <w:gridSpan w:val="4"/>
          </w:tcPr>
          <w:p w:rsidR="00495B2C" w:rsidRPr="00367943" w:rsidRDefault="00E46E1E" w:rsidP="00E46E1E">
            <w:pPr>
              <w:jc w:val="center"/>
              <w:rPr>
                <w:sz w:val="16"/>
                <w:szCs w:val="16"/>
                <w:lang w:val="es-ES"/>
              </w:rPr>
            </w:pPr>
            <w:r w:rsidRPr="00367943">
              <w:rPr>
                <w:b/>
                <w:i/>
                <w:sz w:val="16"/>
                <w:szCs w:val="16"/>
                <w:lang w:val="es-ES"/>
              </w:rPr>
              <w:t>Acercarse a</w:t>
            </w:r>
            <w:r w:rsidR="00B13350" w:rsidRPr="00367943">
              <w:rPr>
                <w:b/>
                <w:i/>
                <w:sz w:val="16"/>
                <w:szCs w:val="16"/>
                <w:lang w:val="es-ES"/>
              </w:rPr>
              <w:t xml:space="preserve"> un patrón de crecimiento más sustentable, sobre la base de una mayor diversificación de productos y mercados externos; apoyando inversiones en infraestructura y capital humano, y mejoramiento en el clima de inversión y </w:t>
            </w:r>
            <w:r w:rsidRPr="00367943">
              <w:rPr>
                <w:b/>
                <w:i/>
                <w:sz w:val="16"/>
                <w:szCs w:val="16"/>
                <w:lang w:val="es-ES"/>
              </w:rPr>
              <w:t>de negocios</w:t>
            </w:r>
            <w:r w:rsidR="00B13350" w:rsidRPr="00367943">
              <w:rPr>
                <w:b/>
                <w:i/>
                <w:sz w:val="16"/>
                <w:szCs w:val="16"/>
                <w:lang w:val="es-ES"/>
              </w:rPr>
              <w:t>, que inequívocamente lleven al país en esa dirección en el corto a mediano plazo</w:t>
            </w:r>
          </w:p>
        </w:tc>
      </w:tr>
      <w:tr w:rsidR="00495B2C" w:rsidRPr="009C783A" w:rsidTr="00EF2383">
        <w:trPr>
          <w:trHeight w:val="170"/>
        </w:trPr>
        <w:tc>
          <w:tcPr>
            <w:tcW w:w="4219" w:type="dxa"/>
          </w:tcPr>
          <w:p w:rsidR="00495B2C" w:rsidRPr="00367943" w:rsidRDefault="00B13350" w:rsidP="00EF2383">
            <w:pPr>
              <w:pStyle w:val="font5"/>
              <w:spacing w:before="0" w:beforeAutospacing="0" w:after="0" w:afterAutospacing="0"/>
              <w:jc w:val="both"/>
              <w:rPr>
                <w:rFonts w:ascii="Times New Roman" w:eastAsia="Times New Roman" w:hAnsi="Times New Roman"/>
                <w:sz w:val="16"/>
                <w:szCs w:val="16"/>
                <w:lang w:val="es-ES"/>
              </w:rPr>
            </w:pPr>
            <w:r w:rsidRPr="00367943">
              <w:rPr>
                <w:rFonts w:ascii="Times New Roman" w:eastAsia="Times New Roman" w:hAnsi="Times New Roman"/>
                <w:sz w:val="16"/>
                <w:szCs w:val="16"/>
                <w:lang w:val="es-ES"/>
              </w:rPr>
              <w:t xml:space="preserve">Mejorar la calidad de la infraestructura vial mediante el aumento de </w:t>
            </w:r>
            <w:r w:rsidR="001131DB" w:rsidRPr="00367943">
              <w:rPr>
                <w:rFonts w:ascii="Times New Roman" w:eastAsia="Times New Roman" w:hAnsi="Times New Roman"/>
                <w:sz w:val="16"/>
                <w:szCs w:val="16"/>
                <w:lang w:val="es-ES"/>
              </w:rPr>
              <w:t>km.</w:t>
            </w:r>
            <w:r w:rsidRPr="00367943">
              <w:rPr>
                <w:rFonts w:ascii="Times New Roman" w:eastAsia="Times New Roman" w:hAnsi="Times New Roman"/>
                <w:sz w:val="16"/>
                <w:szCs w:val="16"/>
                <w:lang w:val="es-ES"/>
              </w:rPr>
              <w:t xml:space="preserve"> de carreteras con mantenimiento vial sistemático</w:t>
            </w:r>
            <w:r w:rsidR="00E46E1E" w:rsidRPr="00367943">
              <w:rPr>
                <w:rFonts w:ascii="Times New Roman" w:eastAsia="Times New Roman" w:hAnsi="Times New Roman"/>
                <w:sz w:val="16"/>
                <w:szCs w:val="16"/>
                <w:lang w:val="es-ES"/>
              </w:rPr>
              <w:t>.</w:t>
            </w:r>
          </w:p>
          <w:p w:rsidR="00495B2C" w:rsidRPr="00367943" w:rsidRDefault="00495B2C" w:rsidP="00EF2383">
            <w:pPr>
              <w:jc w:val="both"/>
              <w:rPr>
                <w:sz w:val="16"/>
                <w:szCs w:val="16"/>
                <w:lang w:val="es-ES"/>
              </w:rPr>
            </w:pPr>
            <w:r w:rsidRPr="00367943">
              <w:rPr>
                <w:sz w:val="16"/>
                <w:szCs w:val="16"/>
                <w:lang w:val="es-ES"/>
              </w:rPr>
              <w:t xml:space="preserve">   </w:t>
            </w:r>
            <w:r w:rsidR="00DF16D5" w:rsidRPr="00367943">
              <w:rPr>
                <w:sz w:val="16"/>
                <w:szCs w:val="16"/>
                <w:lang w:val="es-ES"/>
              </w:rPr>
              <w:t>Línea base</w:t>
            </w:r>
            <w:r w:rsidRPr="00367943">
              <w:rPr>
                <w:sz w:val="16"/>
                <w:szCs w:val="16"/>
                <w:lang w:val="es-ES"/>
              </w:rPr>
              <w:t xml:space="preserve">: 25% </w:t>
            </w:r>
            <w:r w:rsidR="00B13350" w:rsidRPr="00367943">
              <w:rPr>
                <w:sz w:val="16"/>
                <w:szCs w:val="16"/>
                <w:lang w:val="es-ES"/>
              </w:rPr>
              <w:t xml:space="preserve">de la red vial pavimentada </w:t>
            </w:r>
            <w:r w:rsidR="001C5747" w:rsidRPr="00367943">
              <w:rPr>
                <w:sz w:val="16"/>
                <w:szCs w:val="16"/>
                <w:lang w:val="es-ES"/>
              </w:rPr>
              <w:t>con rutina de mantenimiento e</w:t>
            </w:r>
            <w:r w:rsidR="00016A1E" w:rsidRPr="00367943">
              <w:rPr>
                <w:sz w:val="16"/>
                <w:szCs w:val="16"/>
                <w:lang w:val="es-ES"/>
              </w:rPr>
              <w:t>n</w:t>
            </w:r>
            <w:r w:rsidRPr="00367943">
              <w:rPr>
                <w:sz w:val="16"/>
                <w:szCs w:val="16"/>
                <w:lang w:val="es-ES"/>
              </w:rPr>
              <w:t xml:space="preserve"> 2007 </w:t>
            </w:r>
          </w:p>
          <w:p w:rsidR="00495B2C" w:rsidRPr="00367943" w:rsidRDefault="00495B2C" w:rsidP="00EF2383">
            <w:pPr>
              <w:jc w:val="both"/>
              <w:rPr>
                <w:sz w:val="16"/>
                <w:szCs w:val="16"/>
                <w:lang w:val="es-ES"/>
              </w:rPr>
            </w:pPr>
            <w:r w:rsidRPr="00367943">
              <w:rPr>
                <w:sz w:val="16"/>
                <w:szCs w:val="16"/>
                <w:lang w:val="es-ES"/>
              </w:rPr>
              <w:t xml:space="preserve">   </w:t>
            </w:r>
            <w:r w:rsidR="00DF16D5" w:rsidRPr="00367943">
              <w:rPr>
                <w:sz w:val="16"/>
                <w:szCs w:val="16"/>
                <w:lang w:val="es-ES"/>
              </w:rPr>
              <w:t>Meta</w:t>
            </w:r>
            <w:r w:rsidRPr="00367943">
              <w:rPr>
                <w:sz w:val="16"/>
                <w:szCs w:val="16"/>
                <w:lang w:val="es-ES"/>
              </w:rPr>
              <w:t xml:space="preserve">: 50% </w:t>
            </w:r>
            <w:r w:rsidR="001C5747" w:rsidRPr="00367943">
              <w:rPr>
                <w:sz w:val="16"/>
                <w:szCs w:val="16"/>
                <w:lang w:val="es-ES"/>
              </w:rPr>
              <w:t>para</w:t>
            </w:r>
            <w:r w:rsidRPr="00367943">
              <w:rPr>
                <w:sz w:val="16"/>
                <w:szCs w:val="16"/>
                <w:lang w:val="es-ES"/>
              </w:rPr>
              <w:t xml:space="preserve"> 2013</w:t>
            </w:r>
          </w:p>
          <w:p w:rsidR="00495B2C" w:rsidRPr="00367943" w:rsidRDefault="00495B2C" w:rsidP="00EF2383">
            <w:pPr>
              <w:ind w:left="288"/>
              <w:jc w:val="both"/>
              <w:rPr>
                <w:sz w:val="16"/>
                <w:szCs w:val="16"/>
                <w:lang w:val="es-ES"/>
              </w:rPr>
            </w:pPr>
          </w:p>
        </w:tc>
        <w:tc>
          <w:tcPr>
            <w:tcW w:w="4049" w:type="dxa"/>
          </w:tcPr>
          <w:p w:rsidR="00495B2C" w:rsidRPr="00367943" w:rsidRDefault="001C5747" w:rsidP="00EF2383">
            <w:pPr>
              <w:jc w:val="both"/>
              <w:rPr>
                <w:rFonts w:eastAsia="MS Mincho"/>
                <w:sz w:val="16"/>
                <w:szCs w:val="16"/>
                <w:lang w:val="es-ES" w:eastAsia="ja-JP"/>
              </w:rPr>
            </w:pPr>
            <w:r w:rsidRPr="00367943">
              <w:rPr>
                <w:rFonts w:eastAsia="MS Mincho"/>
                <w:sz w:val="16"/>
                <w:szCs w:val="16"/>
                <w:lang w:val="es-ES" w:eastAsia="ja-JP"/>
              </w:rPr>
              <w:t>Primeros contratos de mantenimiento adjudicados al sector privado</w:t>
            </w:r>
            <w:r w:rsidR="00495B2C" w:rsidRPr="00367943">
              <w:rPr>
                <w:rFonts w:eastAsia="MS Mincho"/>
                <w:sz w:val="16"/>
                <w:szCs w:val="16"/>
                <w:lang w:val="es-ES" w:eastAsia="ja-JP"/>
              </w:rPr>
              <w:t>. 2009</w:t>
            </w:r>
          </w:p>
          <w:p w:rsidR="00495B2C" w:rsidRPr="00367943" w:rsidRDefault="00495B2C" w:rsidP="00EF2383">
            <w:pPr>
              <w:jc w:val="both"/>
              <w:rPr>
                <w:rFonts w:eastAsia="MS Mincho"/>
                <w:sz w:val="16"/>
                <w:szCs w:val="16"/>
                <w:lang w:val="es-ES" w:eastAsia="ja-JP"/>
              </w:rPr>
            </w:pPr>
          </w:p>
          <w:p w:rsidR="00495B2C" w:rsidRPr="00367943" w:rsidRDefault="001C5747" w:rsidP="00EF2383">
            <w:pPr>
              <w:jc w:val="both"/>
              <w:rPr>
                <w:rFonts w:eastAsia="MS Mincho"/>
                <w:sz w:val="16"/>
                <w:szCs w:val="16"/>
                <w:lang w:val="es-ES" w:eastAsia="ja-JP"/>
              </w:rPr>
            </w:pPr>
            <w:r w:rsidRPr="00367943">
              <w:rPr>
                <w:rFonts w:eastAsia="MS Mincho"/>
                <w:sz w:val="16"/>
                <w:szCs w:val="16"/>
                <w:lang w:val="es-ES" w:eastAsia="ja-JP"/>
              </w:rPr>
              <w:t>Todos los contratos de mantenimiento para la red vial pavimentada adjudicados</w:t>
            </w:r>
            <w:r w:rsidR="00495B2C" w:rsidRPr="00367943">
              <w:rPr>
                <w:rFonts w:eastAsia="MS Mincho"/>
                <w:sz w:val="16"/>
                <w:szCs w:val="16"/>
                <w:lang w:val="es-ES" w:eastAsia="ja-JP"/>
              </w:rPr>
              <w:t>. 2011</w:t>
            </w:r>
          </w:p>
          <w:p w:rsidR="00495B2C" w:rsidRPr="00367943" w:rsidRDefault="00495B2C" w:rsidP="00EF2383">
            <w:pPr>
              <w:jc w:val="both"/>
              <w:rPr>
                <w:rFonts w:eastAsia="MS Mincho"/>
                <w:sz w:val="16"/>
                <w:szCs w:val="16"/>
                <w:lang w:val="es-ES" w:eastAsia="ja-JP"/>
              </w:rPr>
            </w:pPr>
          </w:p>
          <w:p w:rsidR="00495B2C" w:rsidRPr="00367943" w:rsidRDefault="001C5747" w:rsidP="00EF2383">
            <w:pPr>
              <w:jc w:val="both"/>
              <w:rPr>
                <w:rFonts w:eastAsia="MS Mincho"/>
                <w:sz w:val="16"/>
                <w:szCs w:val="16"/>
                <w:lang w:val="es-ES" w:eastAsia="ja-JP"/>
              </w:rPr>
            </w:pPr>
            <w:r w:rsidRPr="00367943">
              <w:rPr>
                <w:rFonts w:eastAsia="MS Mincho"/>
                <w:sz w:val="16"/>
                <w:szCs w:val="16"/>
                <w:lang w:val="es-ES" w:eastAsia="ja-JP"/>
              </w:rPr>
              <w:t>Red de peajes optimizada</w:t>
            </w:r>
            <w:r w:rsidR="00495B2C" w:rsidRPr="00367943">
              <w:rPr>
                <w:rFonts w:eastAsia="MS Mincho"/>
                <w:sz w:val="16"/>
                <w:szCs w:val="16"/>
                <w:lang w:val="es-ES" w:eastAsia="ja-JP"/>
              </w:rPr>
              <w:t>. 2012</w:t>
            </w:r>
          </w:p>
          <w:p w:rsidR="00495B2C" w:rsidRPr="00367943" w:rsidRDefault="00495B2C" w:rsidP="00EF2383">
            <w:pPr>
              <w:jc w:val="both"/>
              <w:rPr>
                <w:rFonts w:eastAsia="MS Mincho"/>
                <w:sz w:val="16"/>
                <w:szCs w:val="16"/>
                <w:lang w:val="es-ES" w:eastAsia="ja-JP"/>
              </w:rPr>
            </w:pPr>
          </w:p>
        </w:tc>
        <w:tc>
          <w:tcPr>
            <w:tcW w:w="4039" w:type="dxa"/>
          </w:tcPr>
          <w:p w:rsidR="00495B2C" w:rsidRPr="00367943" w:rsidRDefault="00E46E1E" w:rsidP="00EF2383">
            <w:pPr>
              <w:jc w:val="both"/>
              <w:rPr>
                <w:sz w:val="16"/>
                <w:szCs w:val="16"/>
                <w:lang w:val="es-ES"/>
              </w:rPr>
            </w:pPr>
            <w:r w:rsidRPr="00367943">
              <w:rPr>
                <w:sz w:val="16"/>
                <w:szCs w:val="16"/>
                <w:lang w:val="es-ES"/>
              </w:rPr>
              <w:t xml:space="preserve">Mantenimiento de </w:t>
            </w:r>
            <w:r w:rsidR="00495B2C" w:rsidRPr="00367943">
              <w:rPr>
                <w:sz w:val="16"/>
                <w:szCs w:val="16"/>
                <w:lang w:val="es-ES"/>
              </w:rPr>
              <w:t>1</w:t>
            </w:r>
            <w:r w:rsidR="001C5747" w:rsidRPr="00367943">
              <w:rPr>
                <w:sz w:val="16"/>
                <w:szCs w:val="16"/>
                <w:lang w:val="es-ES"/>
              </w:rPr>
              <w:t>.</w:t>
            </w:r>
            <w:r w:rsidR="00495B2C" w:rsidRPr="00367943">
              <w:rPr>
                <w:sz w:val="16"/>
                <w:szCs w:val="16"/>
                <w:lang w:val="es-ES"/>
              </w:rPr>
              <w:t>218 kil</w:t>
            </w:r>
            <w:r w:rsidR="001C5747" w:rsidRPr="00367943">
              <w:rPr>
                <w:sz w:val="16"/>
                <w:szCs w:val="16"/>
                <w:lang w:val="es-ES"/>
              </w:rPr>
              <w:t xml:space="preserve">ómetros de carreteras </w:t>
            </w:r>
            <w:r w:rsidRPr="00367943">
              <w:rPr>
                <w:sz w:val="16"/>
                <w:szCs w:val="16"/>
                <w:lang w:val="es-ES"/>
              </w:rPr>
              <w:t>con</w:t>
            </w:r>
            <w:r w:rsidR="001C5747" w:rsidRPr="00367943">
              <w:rPr>
                <w:sz w:val="16"/>
                <w:szCs w:val="16"/>
                <w:lang w:val="es-ES"/>
              </w:rPr>
              <w:t xml:space="preserve"> contratos basados en el desempeño</w:t>
            </w:r>
            <w:r w:rsidR="00495B2C" w:rsidRPr="00367943">
              <w:rPr>
                <w:sz w:val="16"/>
                <w:szCs w:val="16"/>
                <w:lang w:val="es-ES"/>
              </w:rPr>
              <w:t xml:space="preserve">. </w:t>
            </w:r>
            <w:r w:rsidR="001C5747" w:rsidRPr="00367943">
              <w:rPr>
                <w:sz w:val="16"/>
                <w:szCs w:val="16"/>
                <w:lang w:val="es-ES"/>
              </w:rPr>
              <w:t xml:space="preserve">También, se estima que </w:t>
            </w:r>
            <w:r w:rsidR="00495B2C" w:rsidRPr="00367943">
              <w:rPr>
                <w:sz w:val="16"/>
                <w:szCs w:val="16"/>
                <w:lang w:val="es-ES"/>
              </w:rPr>
              <w:t xml:space="preserve">50 </w:t>
            </w:r>
            <w:r w:rsidR="00016A1E" w:rsidRPr="00367943">
              <w:rPr>
                <w:sz w:val="16"/>
                <w:szCs w:val="16"/>
                <w:lang w:val="es-ES"/>
              </w:rPr>
              <w:t>por ciento</w:t>
            </w:r>
            <w:r w:rsidR="00495B2C" w:rsidRPr="00367943">
              <w:rPr>
                <w:sz w:val="16"/>
                <w:szCs w:val="16"/>
                <w:lang w:val="es-ES"/>
              </w:rPr>
              <w:t xml:space="preserve"> </w:t>
            </w:r>
            <w:r w:rsidR="001C5747" w:rsidRPr="00367943">
              <w:rPr>
                <w:sz w:val="16"/>
                <w:szCs w:val="16"/>
                <w:lang w:val="es-ES"/>
              </w:rPr>
              <w:t xml:space="preserve">de la red vial pavimentada contaba con rutina de mantenimiento en </w:t>
            </w:r>
            <w:r w:rsidR="00495B2C" w:rsidRPr="00367943">
              <w:rPr>
                <w:sz w:val="16"/>
                <w:szCs w:val="16"/>
                <w:lang w:val="es-ES"/>
              </w:rPr>
              <w:t>2010.</w:t>
            </w:r>
          </w:p>
          <w:p w:rsidR="00495B2C" w:rsidRPr="00367943" w:rsidRDefault="00495B2C" w:rsidP="00EF2383">
            <w:pPr>
              <w:jc w:val="both"/>
              <w:rPr>
                <w:sz w:val="16"/>
                <w:szCs w:val="16"/>
                <w:lang w:val="es-ES"/>
              </w:rPr>
            </w:pPr>
          </w:p>
        </w:tc>
        <w:tc>
          <w:tcPr>
            <w:tcW w:w="2593" w:type="dxa"/>
          </w:tcPr>
          <w:p w:rsidR="00495B2C" w:rsidRPr="00367943" w:rsidRDefault="001C5747" w:rsidP="00EF2383">
            <w:pPr>
              <w:jc w:val="both"/>
              <w:rPr>
                <w:sz w:val="16"/>
                <w:szCs w:val="16"/>
                <w:lang w:val="es-ES"/>
              </w:rPr>
            </w:pPr>
            <w:r w:rsidRPr="00367943">
              <w:rPr>
                <w:sz w:val="16"/>
                <w:szCs w:val="16"/>
                <w:lang w:val="es-ES"/>
              </w:rPr>
              <w:t>Proyecto de mantenimiento vial</w:t>
            </w:r>
            <w:r w:rsidR="00495B2C" w:rsidRPr="00367943">
              <w:rPr>
                <w:sz w:val="16"/>
                <w:szCs w:val="16"/>
                <w:lang w:val="es-ES"/>
              </w:rPr>
              <w:t>.</w:t>
            </w:r>
          </w:p>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r w:rsidRPr="00367943">
              <w:rPr>
                <w:sz w:val="16"/>
                <w:szCs w:val="16"/>
                <w:lang w:val="es-ES"/>
              </w:rPr>
              <w:t xml:space="preserve">AAA </w:t>
            </w:r>
            <w:r w:rsidR="001C5747" w:rsidRPr="00367943">
              <w:rPr>
                <w:sz w:val="16"/>
                <w:szCs w:val="16"/>
                <w:lang w:val="es-ES"/>
              </w:rPr>
              <w:t>programático en pequeñas ciudades/desarrollo rural</w:t>
            </w:r>
            <w:r w:rsidRPr="00367943">
              <w:rPr>
                <w:sz w:val="16"/>
                <w:szCs w:val="16"/>
                <w:lang w:val="es-ES"/>
              </w:rPr>
              <w:t>.</w:t>
            </w:r>
          </w:p>
          <w:p w:rsidR="00495B2C" w:rsidRPr="00367943" w:rsidRDefault="00495B2C" w:rsidP="00EF2383">
            <w:pPr>
              <w:jc w:val="both"/>
              <w:rPr>
                <w:sz w:val="16"/>
                <w:szCs w:val="16"/>
                <w:lang w:val="es-ES"/>
              </w:rPr>
            </w:pPr>
          </w:p>
        </w:tc>
      </w:tr>
      <w:tr w:rsidR="00495B2C" w:rsidRPr="009C783A" w:rsidTr="00EF2383">
        <w:trPr>
          <w:trHeight w:val="170"/>
        </w:trPr>
        <w:tc>
          <w:tcPr>
            <w:tcW w:w="4219" w:type="dxa"/>
          </w:tcPr>
          <w:p w:rsidR="00495B2C" w:rsidRPr="00367943" w:rsidRDefault="00495B2C" w:rsidP="00EF2383">
            <w:pPr>
              <w:jc w:val="both"/>
              <w:rPr>
                <w:sz w:val="16"/>
                <w:szCs w:val="16"/>
                <w:lang w:val="es-ES"/>
              </w:rPr>
            </w:pPr>
          </w:p>
          <w:p w:rsidR="00495B2C" w:rsidRPr="00367943" w:rsidRDefault="001C5747" w:rsidP="00EF2383">
            <w:pPr>
              <w:pStyle w:val="font5"/>
              <w:spacing w:before="0" w:beforeAutospacing="0" w:after="0" w:afterAutospacing="0"/>
              <w:rPr>
                <w:rFonts w:ascii="Times New Roman" w:eastAsia="Times New Roman" w:hAnsi="Times New Roman"/>
                <w:sz w:val="16"/>
                <w:szCs w:val="16"/>
                <w:lang w:val="es-ES"/>
              </w:rPr>
            </w:pPr>
            <w:r w:rsidRPr="00367943">
              <w:rPr>
                <w:rFonts w:ascii="Times New Roman" w:eastAsia="Times New Roman" w:hAnsi="Times New Roman"/>
                <w:sz w:val="16"/>
                <w:szCs w:val="16"/>
                <w:lang w:val="es-ES"/>
              </w:rPr>
              <w:t>Lograr una profundidad operativa de 10 pies y</w:t>
            </w:r>
            <w:r w:rsidR="00495B2C" w:rsidRPr="00367943">
              <w:rPr>
                <w:rFonts w:ascii="Times New Roman" w:eastAsia="Times New Roman" w:hAnsi="Times New Roman"/>
                <w:sz w:val="16"/>
                <w:szCs w:val="16"/>
                <w:lang w:val="es-ES"/>
              </w:rPr>
              <w:t xml:space="preserve"> 24 ho</w:t>
            </w:r>
            <w:r w:rsidRPr="00367943">
              <w:rPr>
                <w:rFonts w:ascii="Times New Roman" w:eastAsia="Times New Roman" w:hAnsi="Times New Roman"/>
                <w:sz w:val="16"/>
                <w:szCs w:val="16"/>
                <w:lang w:val="es-ES"/>
              </w:rPr>
              <w:t>ras</w:t>
            </w:r>
            <w:r w:rsidR="00495B2C" w:rsidRPr="00367943">
              <w:rPr>
                <w:rFonts w:ascii="Times New Roman" w:eastAsia="Times New Roman" w:hAnsi="Times New Roman"/>
                <w:sz w:val="16"/>
                <w:szCs w:val="16"/>
                <w:lang w:val="es-ES"/>
              </w:rPr>
              <w:t xml:space="preserve"> </w:t>
            </w:r>
            <w:r w:rsidRPr="00367943">
              <w:rPr>
                <w:rFonts w:ascii="Times New Roman" w:eastAsia="Times New Roman" w:hAnsi="Times New Roman"/>
                <w:sz w:val="16"/>
                <w:szCs w:val="16"/>
                <w:lang w:val="es-ES"/>
              </w:rPr>
              <w:t>de navegació</w:t>
            </w:r>
            <w:r w:rsidR="00F25DA1" w:rsidRPr="00367943">
              <w:rPr>
                <w:rFonts w:ascii="Times New Roman" w:eastAsia="Times New Roman" w:hAnsi="Times New Roman"/>
                <w:sz w:val="16"/>
                <w:szCs w:val="16"/>
                <w:lang w:val="es-ES"/>
              </w:rPr>
              <w:t>n</w:t>
            </w:r>
            <w:r w:rsidRPr="00367943">
              <w:rPr>
                <w:rFonts w:ascii="Times New Roman" w:eastAsia="Times New Roman" w:hAnsi="Times New Roman"/>
                <w:sz w:val="16"/>
                <w:szCs w:val="16"/>
                <w:lang w:val="es-ES"/>
              </w:rPr>
              <w:t xml:space="preserve"> </w:t>
            </w:r>
            <w:r w:rsidR="00495B2C" w:rsidRPr="00367943">
              <w:rPr>
                <w:rFonts w:ascii="Times New Roman" w:eastAsia="Times New Roman" w:hAnsi="Times New Roman"/>
                <w:sz w:val="16"/>
                <w:szCs w:val="16"/>
                <w:lang w:val="es-ES"/>
              </w:rPr>
              <w:t xml:space="preserve">90 </w:t>
            </w:r>
            <w:r w:rsidR="00016A1E" w:rsidRPr="00367943">
              <w:rPr>
                <w:rFonts w:ascii="Times New Roman" w:eastAsia="Times New Roman" w:hAnsi="Times New Roman"/>
                <w:sz w:val="16"/>
                <w:szCs w:val="16"/>
                <w:lang w:val="es-ES"/>
              </w:rPr>
              <w:t>por ciento</w:t>
            </w:r>
            <w:r w:rsidR="00495B2C" w:rsidRPr="00367943">
              <w:rPr>
                <w:rFonts w:ascii="Times New Roman" w:eastAsia="Times New Roman" w:hAnsi="Times New Roman"/>
                <w:sz w:val="16"/>
                <w:szCs w:val="16"/>
                <w:lang w:val="es-ES"/>
              </w:rPr>
              <w:t xml:space="preserve"> </w:t>
            </w:r>
            <w:r w:rsidRPr="00367943">
              <w:rPr>
                <w:rFonts w:ascii="Times New Roman" w:eastAsia="Times New Roman" w:hAnsi="Times New Roman"/>
                <w:sz w:val="16"/>
                <w:szCs w:val="16"/>
                <w:lang w:val="es-ES"/>
              </w:rPr>
              <w:t xml:space="preserve">del año en aguas de ríos paraguayos y jurisdicción compartida en los ríos </w:t>
            </w:r>
            <w:r w:rsidR="00495B2C" w:rsidRPr="00367943">
              <w:rPr>
                <w:rFonts w:ascii="Times New Roman" w:eastAsia="Times New Roman" w:hAnsi="Times New Roman"/>
                <w:sz w:val="16"/>
                <w:szCs w:val="16"/>
                <w:lang w:val="es-ES"/>
              </w:rPr>
              <w:t xml:space="preserve">Paraguay </w:t>
            </w:r>
            <w:r w:rsidRPr="00367943">
              <w:rPr>
                <w:rFonts w:ascii="Times New Roman" w:eastAsia="Times New Roman" w:hAnsi="Times New Roman"/>
                <w:sz w:val="16"/>
                <w:szCs w:val="16"/>
                <w:lang w:val="es-ES"/>
              </w:rPr>
              <w:t>y</w:t>
            </w:r>
            <w:r w:rsidR="00495B2C" w:rsidRPr="00367943">
              <w:rPr>
                <w:rFonts w:ascii="Times New Roman" w:eastAsia="Times New Roman" w:hAnsi="Times New Roman"/>
                <w:sz w:val="16"/>
                <w:szCs w:val="16"/>
                <w:lang w:val="es-ES"/>
              </w:rPr>
              <w:t xml:space="preserve"> Paran</w:t>
            </w:r>
            <w:r w:rsidRPr="00367943">
              <w:rPr>
                <w:rFonts w:ascii="Times New Roman" w:eastAsia="Times New Roman" w:hAnsi="Times New Roman"/>
                <w:sz w:val="16"/>
                <w:szCs w:val="16"/>
                <w:lang w:val="es-ES"/>
              </w:rPr>
              <w:t>á</w:t>
            </w:r>
            <w:r w:rsidR="00495B2C" w:rsidRPr="00367943">
              <w:rPr>
                <w:rFonts w:ascii="Times New Roman" w:eastAsia="Times New Roman" w:hAnsi="Times New Roman"/>
                <w:sz w:val="16"/>
                <w:szCs w:val="16"/>
                <w:lang w:val="es-ES"/>
              </w:rPr>
              <w:t>.</w:t>
            </w:r>
            <w:r w:rsidR="00495B2C" w:rsidRPr="00367943" w:rsidDel="00965597">
              <w:rPr>
                <w:rFonts w:ascii="Times New Roman" w:eastAsia="Times New Roman" w:hAnsi="Times New Roman"/>
                <w:sz w:val="16"/>
                <w:szCs w:val="16"/>
                <w:lang w:val="es-ES"/>
              </w:rPr>
              <w:t xml:space="preserve"> </w:t>
            </w:r>
          </w:p>
          <w:p w:rsidR="00495B2C" w:rsidRPr="00367943" w:rsidRDefault="00495B2C" w:rsidP="00EF2383">
            <w:pPr>
              <w:pStyle w:val="font5"/>
              <w:spacing w:before="0" w:beforeAutospacing="0" w:after="0" w:afterAutospacing="0"/>
              <w:rPr>
                <w:rFonts w:ascii="Times New Roman" w:eastAsia="Times New Roman" w:hAnsi="Times New Roman"/>
                <w:sz w:val="16"/>
                <w:szCs w:val="16"/>
                <w:lang w:val="es-ES"/>
              </w:rPr>
            </w:pPr>
          </w:p>
          <w:p w:rsidR="00495B2C" w:rsidRPr="00367943" w:rsidRDefault="00495B2C" w:rsidP="00EF2383">
            <w:pPr>
              <w:pStyle w:val="font5"/>
              <w:spacing w:before="0" w:beforeAutospacing="0" w:after="0" w:afterAutospacing="0"/>
              <w:rPr>
                <w:rFonts w:ascii="Times New Roman" w:eastAsia="Times New Roman" w:hAnsi="Times New Roman"/>
                <w:sz w:val="16"/>
                <w:szCs w:val="16"/>
                <w:lang w:val="es-ES"/>
              </w:rPr>
            </w:pPr>
            <w:r w:rsidRPr="00367943">
              <w:rPr>
                <w:rFonts w:ascii="Times New Roman" w:eastAsia="Times New Roman" w:hAnsi="Times New Roman"/>
                <w:sz w:val="16"/>
                <w:szCs w:val="16"/>
                <w:lang w:val="es-ES"/>
              </w:rPr>
              <w:t>Reduc</w:t>
            </w:r>
            <w:r w:rsidR="00947B3B" w:rsidRPr="00367943">
              <w:rPr>
                <w:rFonts w:ascii="Times New Roman" w:eastAsia="Times New Roman" w:hAnsi="Times New Roman"/>
                <w:sz w:val="16"/>
                <w:szCs w:val="16"/>
                <w:lang w:val="es-ES"/>
              </w:rPr>
              <w:t xml:space="preserve">ir el costo del transporte en un </w:t>
            </w:r>
            <w:r w:rsidRPr="00367943">
              <w:rPr>
                <w:rFonts w:ascii="Times New Roman" w:eastAsia="Times New Roman" w:hAnsi="Times New Roman"/>
                <w:sz w:val="16"/>
                <w:szCs w:val="16"/>
                <w:lang w:val="es-ES"/>
              </w:rPr>
              <w:t xml:space="preserve">30 </w:t>
            </w:r>
            <w:r w:rsidR="00016A1E" w:rsidRPr="00367943">
              <w:rPr>
                <w:rFonts w:ascii="Times New Roman" w:eastAsia="Times New Roman" w:hAnsi="Times New Roman"/>
                <w:sz w:val="16"/>
                <w:szCs w:val="16"/>
                <w:lang w:val="es-ES"/>
              </w:rPr>
              <w:t>por ciento</w:t>
            </w:r>
            <w:r w:rsidRPr="00367943">
              <w:rPr>
                <w:rFonts w:ascii="Times New Roman" w:eastAsia="Times New Roman" w:hAnsi="Times New Roman"/>
                <w:sz w:val="16"/>
                <w:szCs w:val="16"/>
                <w:lang w:val="es-ES"/>
              </w:rPr>
              <w:t xml:space="preserve"> </w:t>
            </w:r>
            <w:r w:rsidR="00947B3B" w:rsidRPr="00367943">
              <w:rPr>
                <w:rFonts w:ascii="Times New Roman" w:eastAsia="Times New Roman" w:hAnsi="Times New Roman"/>
                <w:sz w:val="16"/>
                <w:szCs w:val="16"/>
                <w:lang w:val="es-ES"/>
              </w:rPr>
              <w:t xml:space="preserve">mediante dragado del río </w:t>
            </w:r>
            <w:r w:rsidRPr="00367943">
              <w:rPr>
                <w:rFonts w:ascii="Times New Roman" w:eastAsia="Times New Roman" w:hAnsi="Times New Roman"/>
                <w:sz w:val="16"/>
                <w:szCs w:val="16"/>
                <w:lang w:val="es-ES"/>
              </w:rPr>
              <w:t xml:space="preserve">Paraguay </w:t>
            </w:r>
          </w:p>
          <w:p w:rsidR="00495B2C" w:rsidRPr="00367943" w:rsidRDefault="00495B2C" w:rsidP="00EF2383">
            <w:pPr>
              <w:pStyle w:val="font5"/>
              <w:spacing w:before="0" w:beforeAutospacing="0" w:after="0" w:afterAutospacing="0"/>
              <w:rPr>
                <w:rFonts w:ascii="Times New Roman" w:eastAsia="Times New Roman" w:hAnsi="Times New Roman"/>
                <w:sz w:val="16"/>
                <w:szCs w:val="16"/>
                <w:lang w:val="es-ES"/>
              </w:rPr>
            </w:pPr>
          </w:p>
        </w:tc>
        <w:tc>
          <w:tcPr>
            <w:tcW w:w="4049" w:type="dxa"/>
          </w:tcPr>
          <w:p w:rsidR="00495B2C" w:rsidRPr="00367943" w:rsidRDefault="00495B2C" w:rsidP="00EF2383">
            <w:pPr>
              <w:jc w:val="both"/>
              <w:rPr>
                <w:rFonts w:eastAsia="MS Mincho"/>
                <w:sz w:val="16"/>
                <w:szCs w:val="16"/>
                <w:lang w:val="es-ES" w:eastAsia="ja-JP"/>
              </w:rPr>
            </w:pPr>
          </w:p>
          <w:p w:rsidR="00495B2C" w:rsidRPr="00367943" w:rsidRDefault="001131DB" w:rsidP="00EF2383">
            <w:pPr>
              <w:tabs>
                <w:tab w:val="left" w:pos="180"/>
              </w:tabs>
              <w:rPr>
                <w:sz w:val="16"/>
                <w:szCs w:val="16"/>
                <w:lang w:val="es-ES"/>
              </w:rPr>
            </w:pPr>
            <w:r w:rsidRPr="00367943">
              <w:rPr>
                <w:sz w:val="16"/>
                <w:szCs w:val="16"/>
                <w:lang w:val="es-ES"/>
              </w:rPr>
              <w:t xml:space="preserve">Desarrollar una estrategia para el marco institucional de la navegación fluvial (y el rol de la Administración Nacional de Navegación y Puertos - ANNP en este marco). </w:t>
            </w:r>
            <w:r w:rsidR="00495B2C" w:rsidRPr="00367943">
              <w:rPr>
                <w:sz w:val="16"/>
                <w:szCs w:val="16"/>
                <w:lang w:val="es-ES"/>
              </w:rPr>
              <w:t>2012</w:t>
            </w:r>
          </w:p>
          <w:p w:rsidR="00495B2C" w:rsidRPr="00367943" w:rsidRDefault="00495B2C" w:rsidP="00EF2383">
            <w:pPr>
              <w:tabs>
                <w:tab w:val="left" w:pos="180"/>
              </w:tabs>
              <w:rPr>
                <w:sz w:val="16"/>
                <w:szCs w:val="16"/>
                <w:lang w:val="es-ES"/>
              </w:rPr>
            </w:pPr>
          </w:p>
          <w:p w:rsidR="00495B2C" w:rsidRPr="00367943" w:rsidRDefault="00495B2C" w:rsidP="00EF2383">
            <w:pPr>
              <w:tabs>
                <w:tab w:val="left" w:pos="180"/>
              </w:tabs>
              <w:rPr>
                <w:sz w:val="16"/>
                <w:szCs w:val="16"/>
                <w:lang w:val="es-ES"/>
              </w:rPr>
            </w:pPr>
            <w:r w:rsidRPr="00367943">
              <w:rPr>
                <w:sz w:val="16"/>
                <w:szCs w:val="16"/>
                <w:lang w:val="es-ES"/>
              </w:rPr>
              <w:t>Complet</w:t>
            </w:r>
            <w:r w:rsidR="00947B3B" w:rsidRPr="00367943">
              <w:rPr>
                <w:sz w:val="16"/>
                <w:szCs w:val="16"/>
                <w:lang w:val="es-ES"/>
              </w:rPr>
              <w:t>ar el estudio necesario para evaluar la conveniencia de implementar el dragado y mantenimiento del río por medio de obras públicas</w:t>
            </w:r>
            <w:r w:rsidRPr="00367943">
              <w:rPr>
                <w:sz w:val="16"/>
                <w:szCs w:val="16"/>
                <w:lang w:val="es-ES"/>
              </w:rPr>
              <w:t xml:space="preserve">, </w:t>
            </w:r>
            <w:r w:rsidR="00947B3B" w:rsidRPr="00367943">
              <w:rPr>
                <w:sz w:val="16"/>
                <w:szCs w:val="16"/>
                <w:lang w:val="es-ES"/>
              </w:rPr>
              <w:t>alianzas público-privadas u otro arreglo contractual</w:t>
            </w:r>
            <w:r w:rsidRPr="00367943" w:rsidDel="00401543">
              <w:rPr>
                <w:sz w:val="16"/>
                <w:szCs w:val="16"/>
                <w:lang w:val="es-ES"/>
              </w:rPr>
              <w:t xml:space="preserve"> </w:t>
            </w:r>
            <w:r w:rsidRPr="00367943">
              <w:rPr>
                <w:sz w:val="16"/>
                <w:szCs w:val="16"/>
                <w:lang w:val="es-ES"/>
              </w:rPr>
              <w:t>– 2012</w:t>
            </w:r>
          </w:p>
          <w:p w:rsidR="00495B2C" w:rsidRPr="00367943" w:rsidRDefault="00495B2C" w:rsidP="00EF2383">
            <w:pPr>
              <w:tabs>
                <w:tab w:val="left" w:pos="180"/>
              </w:tabs>
              <w:rPr>
                <w:sz w:val="16"/>
                <w:szCs w:val="16"/>
                <w:lang w:val="es-ES"/>
              </w:rPr>
            </w:pPr>
          </w:p>
          <w:p w:rsidR="00495B2C" w:rsidRPr="00367943" w:rsidRDefault="00495B2C" w:rsidP="008075B3">
            <w:pPr>
              <w:tabs>
                <w:tab w:val="left" w:pos="180"/>
              </w:tabs>
              <w:rPr>
                <w:rFonts w:eastAsia="MS Mincho"/>
                <w:sz w:val="16"/>
                <w:szCs w:val="16"/>
                <w:lang w:val="es-ES" w:eastAsia="ja-JP"/>
              </w:rPr>
            </w:pPr>
            <w:r w:rsidRPr="00367943">
              <w:rPr>
                <w:sz w:val="16"/>
                <w:szCs w:val="16"/>
                <w:lang w:val="es-ES"/>
              </w:rPr>
              <w:t>Complet</w:t>
            </w:r>
            <w:r w:rsidR="00947B3B" w:rsidRPr="00367943">
              <w:rPr>
                <w:sz w:val="16"/>
                <w:szCs w:val="16"/>
                <w:lang w:val="es-ES"/>
              </w:rPr>
              <w:t>ar estudios técnicos para implementar el dragado del río</w:t>
            </w:r>
            <w:r w:rsidRPr="00367943">
              <w:rPr>
                <w:sz w:val="16"/>
                <w:szCs w:val="16"/>
                <w:lang w:val="es-ES"/>
              </w:rPr>
              <w:t>.</w:t>
            </w:r>
          </w:p>
        </w:tc>
        <w:tc>
          <w:tcPr>
            <w:tcW w:w="4039" w:type="dxa"/>
          </w:tcPr>
          <w:p w:rsidR="00495B2C" w:rsidRPr="00367943" w:rsidRDefault="00495B2C" w:rsidP="00EF2383">
            <w:pPr>
              <w:jc w:val="both"/>
              <w:rPr>
                <w:sz w:val="16"/>
                <w:szCs w:val="16"/>
                <w:lang w:val="es-ES"/>
              </w:rPr>
            </w:pPr>
          </w:p>
          <w:p w:rsidR="00495B2C" w:rsidRPr="00367943" w:rsidRDefault="00947B3B" w:rsidP="00947B3B">
            <w:pPr>
              <w:jc w:val="both"/>
              <w:rPr>
                <w:sz w:val="16"/>
                <w:szCs w:val="16"/>
                <w:lang w:val="es-ES"/>
              </w:rPr>
            </w:pPr>
            <w:r w:rsidRPr="00367943">
              <w:rPr>
                <w:sz w:val="16"/>
                <w:szCs w:val="16"/>
                <w:lang w:val="es-ES"/>
              </w:rPr>
              <w:t>Se elaboró un estudio de factibilidad sobre concesiones para la navegació</w:t>
            </w:r>
            <w:r w:rsidR="00F25DA1" w:rsidRPr="00367943">
              <w:rPr>
                <w:sz w:val="16"/>
                <w:szCs w:val="16"/>
                <w:lang w:val="es-ES"/>
              </w:rPr>
              <w:t>n</w:t>
            </w:r>
            <w:r w:rsidRPr="00367943">
              <w:rPr>
                <w:sz w:val="16"/>
                <w:szCs w:val="16"/>
                <w:lang w:val="es-ES"/>
              </w:rPr>
              <w:t xml:space="preserve"> fluvial</w:t>
            </w:r>
            <w:r w:rsidR="00495B2C" w:rsidRPr="00367943">
              <w:rPr>
                <w:sz w:val="16"/>
                <w:szCs w:val="16"/>
                <w:lang w:val="es-ES"/>
              </w:rPr>
              <w:t xml:space="preserve"> </w:t>
            </w:r>
            <w:r w:rsidR="00016A1E" w:rsidRPr="00367943">
              <w:rPr>
                <w:sz w:val="16"/>
                <w:szCs w:val="16"/>
                <w:lang w:val="es-ES"/>
              </w:rPr>
              <w:t>en</w:t>
            </w:r>
            <w:r w:rsidR="00495B2C" w:rsidRPr="00367943">
              <w:rPr>
                <w:sz w:val="16"/>
                <w:szCs w:val="16"/>
                <w:lang w:val="es-ES"/>
              </w:rPr>
              <w:t xml:space="preserve"> 2011</w:t>
            </w:r>
          </w:p>
        </w:tc>
        <w:tc>
          <w:tcPr>
            <w:tcW w:w="2593" w:type="dxa"/>
          </w:tcPr>
          <w:p w:rsidR="00495B2C" w:rsidRPr="00367943" w:rsidRDefault="00495B2C" w:rsidP="00EF2383">
            <w:pPr>
              <w:rPr>
                <w:sz w:val="16"/>
                <w:szCs w:val="16"/>
                <w:lang w:val="es-ES"/>
              </w:rPr>
            </w:pPr>
          </w:p>
          <w:p w:rsidR="00495B2C" w:rsidRPr="00367943" w:rsidRDefault="00947B3B" w:rsidP="00947B3B">
            <w:pPr>
              <w:rPr>
                <w:b/>
                <w:sz w:val="16"/>
                <w:szCs w:val="16"/>
                <w:lang w:val="es-ES"/>
              </w:rPr>
            </w:pPr>
            <w:r w:rsidRPr="00367943">
              <w:rPr>
                <w:sz w:val="16"/>
                <w:szCs w:val="16"/>
                <w:lang w:val="es-ES"/>
              </w:rPr>
              <w:t xml:space="preserve">Inversión de la </w:t>
            </w:r>
            <w:r w:rsidR="004B0F3E" w:rsidRPr="00367943">
              <w:rPr>
                <w:sz w:val="16"/>
                <w:szCs w:val="16"/>
                <w:lang w:val="es-ES"/>
              </w:rPr>
              <w:t>CFI</w:t>
            </w:r>
            <w:r w:rsidR="00495B2C" w:rsidRPr="00367943">
              <w:rPr>
                <w:sz w:val="16"/>
                <w:szCs w:val="16"/>
                <w:lang w:val="es-ES"/>
              </w:rPr>
              <w:t xml:space="preserve"> </w:t>
            </w:r>
            <w:r w:rsidR="00016A1E" w:rsidRPr="00367943">
              <w:rPr>
                <w:sz w:val="16"/>
                <w:szCs w:val="16"/>
                <w:lang w:val="es-ES"/>
              </w:rPr>
              <w:t>en</w:t>
            </w:r>
            <w:r w:rsidR="00495B2C" w:rsidRPr="00367943">
              <w:rPr>
                <w:sz w:val="16"/>
                <w:szCs w:val="16"/>
                <w:lang w:val="es-ES"/>
              </w:rPr>
              <w:t xml:space="preserve"> </w:t>
            </w:r>
            <w:r w:rsidRPr="00367943">
              <w:rPr>
                <w:sz w:val="16"/>
                <w:szCs w:val="16"/>
                <w:lang w:val="es-ES"/>
              </w:rPr>
              <w:t>empresa logística para transporte fluvial</w:t>
            </w:r>
            <w:r w:rsidR="00495B2C" w:rsidRPr="00367943">
              <w:rPr>
                <w:sz w:val="16"/>
                <w:szCs w:val="16"/>
                <w:lang w:val="es-ES"/>
              </w:rPr>
              <w:t>.</w:t>
            </w:r>
          </w:p>
        </w:tc>
      </w:tr>
      <w:tr w:rsidR="00495B2C" w:rsidRPr="009C783A" w:rsidTr="00EF2383">
        <w:trPr>
          <w:trHeight w:val="170"/>
        </w:trPr>
        <w:tc>
          <w:tcPr>
            <w:tcW w:w="14900" w:type="dxa"/>
            <w:gridSpan w:val="4"/>
          </w:tcPr>
          <w:p w:rsidR="00495B2C" w:rsidRPr="00367943" w:rsidRDefault="005B744C" w:rsidP="00F25DA1">
            <w:pPr>
              <w:jc w:val="center"/>
              <w:rPr>
                <w:sz w:val="16"/>
                <w:szCs w:val="16"/>
                <w:lang w:val="es-ES"/>
              </w:rPr>
            </w:pPr>
            <w:r w:rsidRPr="00367943">
              <w:rPr>
                <w:b/>
                <w:i/>
                <w:sz w:val="16"/>
                <w:szCs w:val="16"/>
                <w:lang w:val="es-ES"/>
              </w:rPr>
              <w:t xml:space="preserve">Fuentes de crecimiento y competitividad </w:t>
            </w:r>
            <w:r w:rsidR="00F25DA1" w:rsidRPr="00367943">
              <w:rPr>
                <w:b/>
                <w:i/>
                <w:sz w:val="16"/>
                <w:szCs w:val="16"/>
                <w:lang w:val="es-ES"/>
              </w:rPr>
              <w:t>general</w:t>
            </w:r>
          </w:p>
        </w:tc>
      </w:tr>
      <w:tr w:rsidR="00495B2C" w:rsidRPr="009C783A" w:rsidTr="00EF2383">
        <w:trPr>
          <w:trHeight w:val="170"/>
        </w:trPr>
        <w:tc>
          <w:tcPr>
            <w:tcW w:w="4219" w:type="dxa"/>
          </w:tcPr>
          <w:p w:rsidR="00495B2C" w:rsidRPr="00367943" w:rsidRDefault="00495B2C" w:rsidP="00EF2383">
            <w:pPr>
              <w:pStyle w:val="font5"/>
              <w:spacing w:before="0" w:beforeAutospacing="0" w:after="0" w:afterAutospacing="0"/>
              <w:rPr>
                <w:rFonts w:ascii="Times New Roman" w:eastAsia="Times New Roman" w:hAnsi="Times New Roman"/>
                <w:sz w:val="16"/>
                <w:szCs w:val="16"/>
                <w:lang w:val="es-ES"/>
              </w:rPr>
            </w:pPr>
          </w:p>
          <w:p w:rsidR="00495B2C" w:rsidRPr="00367943" w:rsidRDefault="00C21132" w:rsidP="00EF2383">
            <w:pPr>
              <w:pStyle w:val="font5"/>
              <w:spacing w:before="0" w:beforeAutospacing="0" w:after="0" w:afterAutospacing="0"/>
              <w:rPr>
                <w:rFonts w:ascii="Times New Roman" w:eastAsia="Times New Roman" w:hAnsi="Times New Roman"/>
                <w:sz w:val="16"/>
                <w:szCs w:val="16"/>
                <w:lang w:val="es-ES"/>
              </w:rPr>
            </w:pPr>
            <w:r w:rsidRPr="00367943">
              <w:rPr>
                <w:rFonts w:ascii="Times New Roman" w:eastAsia="Times New Roman" w:hAnsi="Times New Roman"/>
                <w:sz w:val="16"/>
                <w:szCs w:val="16"/>
                <w:lang w:val="es-ES"/>
              </w:rPr>
              <w:t>Estrategias y planes de acción  para la competitividad  acordados por las partes interesadas (mediante un mecanismo de diálogo público-privado</w:t>
            </w:r>
            <w:r w:rsidR="00495B2C" w:rsidRPr="00367943">
              <w:rPr>
                <w:rFonts w:ascii="Times New Roman" w:eastAsia="Times New Roman" w:hAnsi="Times New Roman"/>
                <w:sz w:val="16"/>
                <w:szCs w:val="16"/>
                <w:lang w:val="es-ES"/>
              </w:rPr>
              <w:t xml:space="preserve">) </w:t>
            </w:r>
            <w:r w:rsidRPr="00367943">
              <w:rPr>
                <w:rFonts w:ascii="Times New Roman" w:eastAsia="Times New Roman" w:hAnsi="Times New Roman"/>
                <w:sz w:val="16"/>
                <w:szCs w:val="16"/>
                <w:lang w:val="es-ES"/>
              </w:rPr>
              <w:t>para sectores/regiones piloto</w:t>
            </w:r>
            <w:r w:rsidR="00495B2C" w:rsidRPr="00367943">
              <w:rPr>
                <w:rFonts w:ascii="Times New Roman" w:eastAsia="Times New Roman" w:hAnsi="Times New Roman"/>
                <w:sz w:val="16"/>
                <w:szCs w:val="16"/>
                <w:lang w:val="es-ES"/>
              </w:rPr>
              <w:t>.</w:t>
            </w:r>
          </w:p>
          <w:p w:rsidR="00495B2C" w:rsidRPr="00367943" w:rsidRDefault="00495B2C" w:rsidP="00EF2383">
            <w:pPr>
              <w:pStyle w:val="font5"/>
              <w:spacing w:before="0" w:beforeAutospacing="0" w:after="0" w:afterAutospacing="0"/>
              <w:rPr>
                <w:rFonts w:ascii="Times New Roman" w:eastAsia="Times New Roman" w:hAnsi="Times New Roman"/>
                <w:sz w:val="16"/>
                <w:szCs w:val="16"/>
                <w:lang w:val="es-ES"/>
              </w:rPr>
            </w:pPr>
          </w:p>
          <w:p w:rsidR="00495B2C" w:rsidRPr="00367943" w:rsidRDefault="00495B2C" w:rsidP="00EF2383">
            <w:pPr>
              <w:rPr>
                <w:sz w:val="16"/>
                <w:szCs w:val="16"/>
                <w:lang w:val="es-ES"/>
              </w:rPr>
            </w:pPr>
          </w:p>
        </w:tc>
        <w:tc>
          <w:tcPr>
            <w:tcW w:w="4049" w:type="dxa"/>
          </w:tcPr>
          <w:p w:rsidR="00495B2C" w:rsidRPr="00367943" w:rsidRDefault="00495B2C" w:rsidP="00EF2383">
            <w:pPr>
              <w:rPr>
                <w:sz w:val="16"/>
                <w:szCs w:val="16"/>
                <w:lang w:val="es-ES"/>
              </w:rPr>
            </w:pPr>
          </w:p>
          <w:p w:rsidR="00495B2C" w:rsidRPr="00367943" w:rsidRDefault="00495B2C" w:rsidP="00F25DA1">
            <w:pPr>
              <w:tabs>
                <w:tab w:val="num" w:pos="180"/>
              </w:tabs>
              <w:rPr>
                <w:sz w:val="16"/>
                <w:szCs w:val="16"/>
                <w:lang w:val="es-ES"/>
              </w:rPr>
            </w:pPr>
            <w:r w:rsidRPr="00367943">
              <w:rPr>
                <w:sz w:val="16"/>
                <w:szCs w:val="16"/>
                <w:lang w:val="es-ES"/>
              </w:rPr>
              <w:t>Met</w:t>
            </w:r>
            <w:r w:rsidR="00C21132" w:rsidRPr="00367943">
              <w:rPr>
                <w:sz w:val="16"/>
                <w:szCs w:val="16"/>
                <w:lang w:val="es-ES"/>
              </w:rPr>
              <w:t xml:space="preserve">odología desarrollada y sectores piloto seleccionados para </w:t>
            </w:r>
            <w:r w:rsidR="00F25DA1" w:rsidRPr="00367943">
              <w:rPr>
                <w:sz w:val="16"/>
                <w:szCs w:val="16"/>
                <w:lang w:val="es-ES"/>
              </w:rPr>
              <w:t>formulación</w:t>
            </w:r>
            <w:r w:rsidR="00C21132" w:rsidRPr="00367943">
              <w:rPr>
                <w:sz w:val="16"/>
                <w:szCs w:val="16"/>
                <w:lang w:val="es-ES"/>
              </w:rPr>
              <w:t xml:space="preserve"> de estrategias y planes de acción para la competitividad</w:t>
            </w:r>
            <w:r w:rsidRPr="00367943">
              <w:rPr>
                <w:sz w:val="16"/>
                <w:szCs w:val="16"/>
                <w:lang w:val="es-ES"/>
              </w:rPr>
              <w:t>.</w:t>
            </w:r>
          </w:p>
        </w:tc>
        <w:tc>
          <w:tcPr>
            <w:tcW w:w="4039" w:type="dxa"/>
          </w:tcPr>
          <w:p w:rsidR="00495B2C" w:rsidRPr="00367943" w:rsidRDefault="00495B2C" w:rsidP="00EF2383">
            <w:pPr>
              <w:rPr>
                <w:sz w:val="16"/>
                <w:szCs w:val="16"/>
                <w:lang w:val="es-ES"/>
              </w:rPr>
            </w:pPr>
          </w:p>
          <w:p w:rsidR="00495B2C" w:rsidRPr="00367943" w:rsidRDefault="00C21132" w:rsidP="00F25DA1">
            <w:pPr>
              <w:rPr>
                <w:sz w:val="16"/>
                <w:szCs w:val="16"/>
                <w:lang w:val="es-ES"/>
              </w:rPr>
            </w:pPr>
            <w:r w:rsidRPr="00367943">
              <w:rPr>
                <w:sz w:val="16"/>
                <w:szCs w:val="16"/>
                <w:lang w:val="es-ES"/>
              </w:rPr>
              <w:t>Metodología preliminar acordada con el Gob</w:t>
            </w:r>
            <w:r w:rsidR="004B0F3E" w:rsidRPr="00367943">
              <w:rPr>
                <w:sz w:val="16"/>
                <w:szCs w:val="16"/>
                <w:lang w:val="es-ES"/>
              </w:rPr>
              <w:t>ierno</w:t>
            </w:r>
            <w:r w:rsidR="00495B2C" w:rsidRPr="00367943">
              <w:rPr>
                <w:sz w:val="16"/>
                <w:szCs w:val="16"/>
                <w:lang w:val="es-ES"/>
              </w:rPr>
              <w:t xml:space="preserve"> </w:t>
            </w:r>
            <w:r w:rsidRPr="00367943">
              <w:rPr>
                <w:sz w:val="16"/>
                <w:szCs w:val="16"/>
                <w:lang w:val="es-ES"/>
              </w:rPr>
              <w:t xml:space="preserve">y </w:t>
            </w:r>
            <w:r w:rsidR="00F25DA1" w:rsidRPr="00367943">
              <w:rPr>
                <w:sz w:val="16"/>
                <w:szCs w:val="16"/>
                <w:lang w:val="es-ES"/>
              </w:rPr>
              <w:t>trámites</w:t>
            </w:r>
            <w:r w:rsidRPr="00367943">
              <w:rPr>
                <w:sz w:val="16"/>
                <w:szCs w:val="16"/>
                <w:lang w:val="es-ES"/>
              </w:rPr>
              <w:t xml:space="preserve"> de selección piloto iniciado</w:t>
            </w:r>
            <w:r w:rsidR="00F25DA1" w:rsidRPr="00367943">
              <w:rPr>
                <w:sz w:val="16"/>
                <w:szCs w:val="16"/>
                <w:lang w:val="es-ES"/>
              </w:rPr>
              <w:t>s</w:t>
            </w:r>
            <w:r w:rsidRPr="00367943">
              <w:rPr>
                <w:sz w:val="16"/>
                <w:szCs w:val="16"/>
                <w:lang w:val="es-ES"/>
              </w:rPr>
              <w:t xml:space="preserve"> </w:t>
            </w:r>
            <w:r w:rsidR="0052076C" w:rsidRPr="00367943">
              <w:rPr>
                <w:sz w:val="16"/>
                <w:szCs w:val="16"/>
                <w:lang w:val="es-ES"/>
              </w:rPr>
              <w:t xml:space="preserve">para asistencia técnica para desarrollar estrategias y planes de acción </w:t>
            </w:r>
            <w:r w:rsidR="00F25DA1" w:rsidRPr="00367943">
              <w:rPr>
                <w:sz w:val="16"/>
                <w:szCs w:val="16"/>
                <w:lang w:val="es-ES"/>
              </w:rPr>
              <w:t xml:space="preserve">piloto </w:t>
            </w:r>
            <w:r w:rsidR="0052076C" w:rsidRPr="00367943">
              <w:rPr>
                <w:sz w:val="16"/>
                <w:szCs w:val="16"/>
                <w:lang w:val="es-ES"/>
              </w:rPr>
              <w:t>para la competitividad</w:t>
            </w:r>
            <w:r w:rsidR="00495B2C" w:rsidRPr="00367943">
              <w:rPr>
                <w:sz w:val="16"/>
                <w:szCs w:val="16"/>
                <w:lang w:val="es-ES"/>
              </w:rPr>
              <w:t>.</w:t>
            </w:r>
          </w:p>
        </w:tc>
        <w:tc>
          <w:tcPr>
            <w:tcW w:w="2593" w:type="dxa"/>
            <w:vMerge w:val="restart"/>
          </w:tcPr>
          <w:p w:rsidR="00495B2C" w:rsidRPr="00367943" w:rsidRDefault="00495B2C" w:rsidP="00EF2383">
            <w:pPr>
              <w:rPr>
                <w:sz w:val="16"/>
                <w:szCs w:val="16"/>
                <w:lang w:val="es-ES"/>
              </w:rPr>
            </w:pPr>
          </w:p>
          <w:p w:rsidR="00495B2C" w:rsidRPr="00367943" w:rsidRDefault="00E1298D" w:rsidP="00EF2383">
            <w:pPr>
              <w:rPr>
                <w:sz w:val="16"/>
                <w:szCs w:val="16"/>
                <w:lang w:val="es-ES"/>
              </w:rPr>
            </w:pPr>
            <w:r w:rsidRPr="00367943">
              <w:rPr>
                <w:sz w:val="16"/>
                <w:szCs w:val="16"/>
                <w:lang w:val="es-ES"/>
              </w:rPr>
              <w:t>Notas de crecimiento programático del BM</w:t>
            </w:r>
          </w:p>
          <w:p w:rsidR="00495B2C" w:rsidRPr="00367943" w:rsidRDefault="00495B2C" w:rsidP="00EF2383">
            <w:pPr>
              <w:rPr>
                <w:sz w:val="16"/>
                <w:szCs w:val="16"/>
                <w:lang w:val="es-ES"/>
              </w:rPr>
            </w:pPr>
          </w:p>
          <w:p w:rsidR="00495B2C" w:rsidRPr="00367943" w:rsidRDefault="00E1298D" w:rsidP="00EF2383">
            <w:pPr>
              <w:rPr>
                <w:sz w:val="16"/>
                <w:szCs w:val="16"/>
                <w:lang w:val="es-ES"/>
              </w:rPr>
            </w:pPr>
            <w:r w:rsidRPr="00367943">
              <w:rPr>
                <w:sz w:val="16"/>
                <w:szCs w:val="16"/>
                <w:lang w:val="es-ES"/>
              </w:rPr>
              <w:t xml:space="preserve">Asistencia técnica </w:t>
            </w:r>
            <w:r w:rsidR="00C5404B" w:rsidRPr="00367943">
              <w:rPr>
                <w:sz w:val="16"/>
                <w:szCs w:val="16"/>
                <w:lang w:val="es-ES"/>
              </w:rPr>
              <w:t>no reembolsable</w:t>
            </w:r>
            <w:r w:rsidRPr="00367943">
              <w:rPr>
                <w:sz w:val="16"/>
                <w:szCs w:val="16"/>
                <w:lang w:val="es-ES"/>
              </w:rPr>
              <w:t xml:space="preserve"> para Competitividad del BM</w:t>
            </w:r>
            <w:r w:rsidR="00495B2C" w:rsidRPr="00367943">
              <w:rPr>
                <w:sz w:val="16"/>
                <w:szCs w:val="16"/>
                <w:lang w:val="es-ES"/>
              </w:rPr>
              <w:t xml:space="preserve"> </w:t>
            </w:r>
          </w:p>
          <w:p w:rsidR="00495B2C" w:rsidRPr="00367943" w:rsidRDefault="00495B2C" w:rsidP="00EF2383">
            <w:pPr>
              <w:rPr>
                <w:sz w:val="16"/>
                <w:szCs w:val="16"/>
                <w:lang w:val="es-ES"/>
              </w:rPr>
            </w:pPr>
          </w:p>
          <w:p w:rsidR="00E1298D" w:rsidRPr="00367943" w:rsidRDefault="00E1298D" w:rsidP="00EF2383">
            <w:pPr>
              <w:rPr>
                <w:sz w:val="16"/>
                <w:szCs w:val="16"/>
                <w:lang w:val="es-ES"/>
              </w:rPr>
            </w:pPr>
            <w:r w:rsidRPr="00367943">
              <w:rPr>
                <w:sz w:val="16"/>
                <w:szCs w:val="16"/>
                <w:lang w:val="es-ES"/>
              </w:rPr>
              <w:t xml:space="preserve">Operaciones </w:t>
            </w:r>
            <w:r w:rsidR="002A7492" w:rsidRPr="00367943">
              <w:rPr>
                <w:sz w:val="16"/>
                <w:szCs w:val="16"/>
                <w:lang w:val="es-ES"/>
              </w:rPr>
              <w:t>en ejecución</w:t>
            </w:r>
            <w:r w:rsidR="008075B3" w:rsidRPr="00367943">
              <w:rPr>
                <w:sz w:val="16"/>
                <w:szCs w:val="16"/>
                <w:lang w:val="es-ES"/>
              </w:rPr>
              <w:t xml:space="preserve"> </w:t>
            </w:r>
            <w:r w:rsidRPr="00367943">
              <w:rPr>
                <w:sz w:val="16"/>
                <w:szCs w:val="16"/>
                <w:lang w:val="es-ES"/>
              </w:rPr>
              <w:t xml:space="preserve">de la </w:t>
            </w:r>
            <w:r w:rsidR="004B0F3E" w:rsidRPr="00367943">
              <w:rPr>
                <w:sz w:val="16"/>
                <w:szCs w:val="16"/>
                <w:lang w:val="es-ES"/>
              </w:rPr>
              <w:t>CFI</w:t>
            </w:r>
            <w:r w:rsidR="00C76ECB" w:rsidRPr="00367943">
              <w:rPr>
                <w:sz w:val="16"/>
                <w:szCs w:val="16"/>
                <w:lang w:val="es-ES"/>
              </w:rPr>
              <w:t xml:space="preserve"> en el sector financiero</w:t>
            </w:r>
          </w:p>
          <w:p w:rsidR="00E1298D" w:rsidRPr="00367943" w:rsidRDefault="00E1298D" w:rsidP="00EF2383">
            <w:pPr>
              <w:rPr>
                <w:sz w:val="16"/>
                <w:szCs w:val="16"/>
                <w:lang w:val="es-ES"/>
              </w:rPr>
            </w:pPr>
          </w:p>
          <w:p w:rsidR="00495B2C" w:rsidRPr="00367943" w:rsidRDefault="00C76ECB" w:rsidP="00EF2383">
            <w:pPr>
              <w:rPr>
                <w:sz w:val="16"/>
                <w:szCs w:val="16"/>
                <w:lang w:val="es-ES"/>
              </w:rPr>
            </w:pPr>
            <w:r w:rsidRPr="00367943">
              <w:rPr>
                <w:sz w:val="16"/>
                <w:szCs w:val="16"/>
                <w:lang w:val="es-ES"/>
              </w:rPr>
              <w:t xml:space="preserve">Operaciones </w:t>
            </w:r>
            <w:r w:rsidR="002A7492" w:rsidRPr="00367943">
              <w:rPr>
                <w:sz w:val="16"/>
                <w:szCs w:val="16"/>
                <w:lang w:val="es-ES"/>
              </w:rPr>
              <w:t>en ejecución</w:t>
            </w:r>
            <w:r w:rsidRPr="00367943">
              <w:rPr>
                <w:sz w:val="16"/>
                <w:szCs w:val="16"/>
                <w:lang w:val="es-ES"/>
              </w:rPr>
              <w:t xml:space="preserve"> de la </w:t>
            </w:r>
            <w:r w:rsidR="004B0F3E" w:rsidRPr="00367943">
              <w:rPr>
                <w:sz w:val="16"/>
                <w:szCs w:val="16"/>
                <w:lang w:val="es-ES"/>
              </w:rPr>
              <w:t>CFI</w:t>
            </w:r>
            <w:r w:rsidRPr="00367943">
              <w:rPr>
                <w:sz w:val="16"/>
                <w:szCs w:val="16"/>
                <w:lang w:val="es-ES"/>
              </w:rPr>
              <w:t xml:space="preserve"> en logística</w:t>
            </w:r>
          </w:p>
          <w:p w:rsidR="00495B2C" w:rsidRPr="00367943" w:rsidRDefault="00495B2C" w:rsidP="00EF2383">
            <w:pPr>
              <w:rPr>
                <w:sz w:val="16"/>
                <w:szCs w:val="16"/>
                <w:lang w:val="es-ES"/>
              </w:rPr>
            </w:pPr>
          </w:p>
          <w:p w:rsidR="00495B2C" w:rsidRPr="00367943" w:rsidRDefault="00C76ECB" w:rsidP="00EF2383">
            <w:pPr>
              <w:rPr>
                <w:sz w:val="16"/>
                <w:szCs w:val="16"/>
                <w:lang w:val="es-ES"/>
              </w:rPr>
            </w:pPr>
            <w:r w:rsidRPr="00367943">
              <w:rPr>
                <w:sz w:val="16"/>
                <w:szCs w:val="16"/>
                <w:lang w:val="es-ES"/>
              </w:rPr>
              <w:t xml:space="preserve">Inversión de la </w:t>
            </w:r>
            <w:r w:rsidR="004B0F3E" w:rsidRPr="00367943">
              <w:rPr>
                <w:sz w:val="16"/>
                <w:szCs w:val="16"/>
                <w:lang w:val="es-ES"/>
              </w:rPr>
              <w:t>CFI</w:t>
            </w:r>
            <w:r w:rsidRPr="00367943">
              <w:rPr>
                <w:sz w:val="16"/>
                <w:szCs w:val="16"/>
                <w:lang w:val="es-ES"/>
              </w:rPr>
              <w:t xml:space="preserve"> en empresas de agronegocios seleccionadas</w:t>
            </w:r>
          </w:p>
          <w:p w:rsidR="00495B2C" w:rsidRPr="00367943" w:rsidRDefault="00495B2C" w:rsidP="00EF2383">
            <w:pPr>
              <w:rPr>
                <w:sz w:val="16"/>
                <w:szCs w:val="16"/>
                <w:lang w:val="es-ES"/>
              </w:rPr>
            </w:pPr>
          </w:p>
          <w:p w:rsidR="00495B2C" w:rsidRPr="00367943" w:rsidRDefault="00C76ECB" w:rsidP="00EF2383">
            <w:pPr>
              <w:rPr>
                <w:sz w:val="16"/>
                <w:szCs w:val="16"/>
                <w:lang w:val="es-ES"/>
              </w:rPr>
            </w:pPr>
            <w:r w:rsidRPr="00367943">
              <w:rPr>
                <w:sz w:val="16"/>
                <w:szCs w:val="16"/>
                <w:lang w:val="es-ES"/>
              </w:rPr>
              <w:t>Clima de inversión de la CFI potencial, Acceso a programas de asesoría financiera</w:t>
            </w:r>
            <w:r w:rsidR="00495B2C" w:rsidRPr="00367943">
              <w:rPr>
                <w:sz w:val="16"/>
                <w:szCs w:val="16"/>
                <w:lang w:val="es-ES"/>
              </w:rPr>
              <w:t>.</w:t>
            </w:r>
          </w:p>
          <w:p w:rsidR="00495B2C" w:rsidRPr="00367943" w:rsidRDefault="00495B2C" w:rsidP="00EF2383">
            <w:pPr>
              <w:rPr>
                <w:sz w:val="16"/>
                <w:szCs w:val="16"/>
                <w:lang w:val="es-ES"/>
              </w:rPr>
            </w:pPr>
          </w:p>
        </w:tc>
      </w:tr>
      <w:tr w:rsidR="00495B2C" w:rsidRPr="009C783A" w:rsidTr="00EF2383">
        <w:trPr>
          <w:trHeight w:val="170"/>
        </w:trPr>
        <w:tc>
          <w:tcPr>
            <w:tcW w:w="4219" w:type="dxa"/>
          </w:tcPr>
          <w:p w:rsidR="00495B2C" w:rsidRPr="00367943" w:rsidRDefault="00495B2C" w:rsidP="00EF2383">
            <w:pPr>
              <w:pStyle w:val="font5"/>
              <w:spacing w:before="0" w:beforeAutospacing="0" w:after="0" w:afterAutospacing="0"/>
              <w:rPr>
                <w:rFonts w:ascii="Times New Roman" w:eastAsia="Times New Roman" w:hAnsi="Times New Roman"/>
                <w:sz w:val="16"/>
                <w:szCs w:val="16"/>
                <w:lang w:val="es-ES"/>
              </w:rPr>
            </w:pPr>
          </w:p>
          <w:p w:rsidR="00495B2C" w:rsidRPr="00367943" w:rsidRDefault="00495B2C" w:rsidP="00EF2383">
            <w:pPr>
              <w:pStyle w:val="font5"/>
              <w:spacing w:before="0" w:beforeAutospacing="0" w:after="0" w:afterAutospacing="0"/>
              <w:rPr>
                <w:rFonts w:ascii="Times New Roman" w:eastAsia="Times New Roman" w:hAnsi="Times New Roman"/>
                <w:sz w:val="16"/>
                <w:szCs w:val="16"/>
                <w:lang w:val="es-ES"/>
              </w:rPr>
            </w:pPr>
            <w:r w:rsidRPr="00367943">
              <w:rPr>
                <w:rFonts w:ascii="Times New Roman" w:eastAsia="Times New Roman" w:hAnsi="Times New Roman"/>
                <w:sz w:val="16"/>
                <w:szCs w:val="16"/>
                <w:lang w:val="es-ES"/>
              </w:rPr>
              <w:t>La</w:t>
            </w:r>
            <w:r w:rsidR="0052076C" w:rsidRPr="00367943">
              <w:rPr>
                <w:rFonts w:ascii="Times New Roman" w:eastAsia="Times New Roman" w:hAnsi="Times New Roman"/>
                <w:sz w:val="16"/>
                <w:szCs w:val="16"/>
                <w:lang w:val="es-ES"/>
              </w:rPr>
              <w:t xml:space="preserve">nzar diálogo sobre fuentes de crecimiento </w:t>
            </w:r>
            <w:r w:rsidRPr="00367943">
              <w:rPr>
                <w:rFonts w:ascii="Times New Roman" w:eastAsia="Times New Roman" w:hAnsi="Times New Roman"/>
                <w:sz w:val="16"/>
                <w:szCs w:val="16"/>
                <w:lang w:val="es-ES"/>
              </w:rPr>
              <w:t>(inclu</w:t>
            </w:r>
            <w:r w:rsidR="0052076C" w:rsidRPr="00367943">
              <w:rPr>
                <w:rFonts w:ascii="Times New Roman" w:eastAsia="Times New Roman" w:hAnsi="Times New Roman"/>
                <w:sz w:val="16"/>
                <w:szCs w:val="16"/>
                <w:lang w:val="es-ES"/>
              </w:rPr>
              <w:t>yendo el rol potencial de la modernización de empresas agrícolas</w:t>
            </w:r>
            <w:r w:rsidRPr="00367943">
              <w:rPr>
                <w:rFonts w:ascii="Times New Roman" w:eastAsia="Times New Roman" w:hAnsi="Times New Roman"/>
                <w:sz w:val="16"/>
                <w:szCs w:val="16"/>
                <w:lang w:val="es-ES"/>
              </w:rPr>
              <w:t>) la</w:t>
            </w:r>
            <w:r w:rsidR="0052076C" w:rsidRPr="00367943">
              <w:rPr>
                <w:rFonts w:ascii="Times New Roman" w:eastAsia="Times New Roman" w:hAnsi="Times New Roman"/>
                <w:sz w:val="16"/>
                <w:szCs w:val="16"/>
                <w:lang w:val="es-ES"/>
              </w:rPr>
              <w:t>nzado</w:t>
            </w:r>
            <w:r w:rsidRPr="00367943">
              <w:rPr>
                <w:rFonts w:ascii="Times New Roman" w:eastAsia="Times New Roman" w:hAnsi="Times New Roman"/>
                <w:sz w:val="16"/>
                <w:szCs w:val="16"/>
                <w:lang w:val="es-ES"/>
              </w:rPr>
              <w:t>.</w:t>
            </w:r>
          </w:p>
          <w:p w:rsidR="00495B2C" w:rsidRPr="00367943" w:rsidRDefault="00495B2C" w:rsidP="00EF2383">
            <w:pPr>
              <w:pStyle w:val="font5"/>
              <w:spacing w:before="0" w:beforeAutospacing="0" w:after="0" w:afterAutospacing="0"/>
              <w:rPr>
                <w:rFonts w:ascii="Times New Roman" w:eastAsia="Times New Roman" w:hAnsi="Times New Roman"/>
                <w:sz w:val="16"/>
                <w:szCs w:val="16"/>
                <w:lang w:val="es-ES"/>
              </w:rPr>
            </w:pPr>
          </w:p>
        </w:tc>
        <w:tc>
          <w:tcPr>
            <w:tcW w:w="4049" w:type="dxa"/>
          </w:tcPr>
          <w:p w:rsidR="00495B2C" w:rsidRPr="00367943" w:rsidRDefault="00495B2C" w:rsidP="00EF2383">
            <w:pPr>
              <w:rPr>
                <w:sz w:val="16"/>
                <w:szCs w:val="16"/>
                <w:lang w:val="es-ES"/>
              </w:rPr>
            </w:pPr>
          </w:p>
          <w:p w:rsidR="00495B2C" w:rsidRPr="00367943" w:rsidRDefault="0052076C" w:rsidP="00EF2383">
            <w:pPr>
              <w:tabs>
                <w:tab w:val="num" w:pos="180"/>
              </w:tabs>
              <w:rPr>
                <w:sz w:val="16"/>
                <w:szCs w:val="16"/>
                <w:lang w:val="es-ES"/>
              </w:rPr>
            </w:pPr>
            <w:r w:rsidRPr="00367943">
              <w:rPr>
                <w:sz w:val="16"/>
                <w:szCs w:val="16"/>
                <w:lang w:val="es-ES"/>
              </w:rPr>
              <w:t>Diagnóstico participativo elaborado sobre las limitaciones principales del crecimiento sustentable.</w:t>
            </w:r>
          </w:p>
          <w:p w:rsidR="00495B2C" w:rsidRPr="00367943" w:rsidRDefault="00495B2C" w:rsidP="00EF2383">
            <w:pPr>
              <w:ind w:left="180"/>
              <w:rPr>
                <w:sz w:val="16"/>
                <w:szCs w:val="16"/>
                <w:lang w:val="es-ES"/>
              </w:rPr>
            </w:pPr>
          </w:p>
          <w:p w:rsidR="00495B2C" w:rsidRPr="00367943" w:rsidRDefault="00495B2C" w:rsidP="00EF2383">
            <w:pPr>
              <w:rPr>
                <w:sz w:val="16"/>
                <w:szCs w:val="16"/>
                <w:lang w:val="es-ES"/>
              </w:rPr>
            </w:pPr>
          </w:p>
        </w:tc>
        <w:tc>
          <w:tcPr>
            <w:tcW w:w="4039" w:type="dxa"/>
          </w:tcPr>
          <w:p w:rsidR="00495B2C" w:rsidRPr="00367943" w:rsidRDefault="00495B2C" w:rsidP="00EF2383">
            <w:pPr>
              <w:rPr>
                <w:sz w:val="16"/>
                <w:szCs w:val="16"/>
                <w:lang w:val="es-ES"/>
              </w:rPr>
            </w:pPr>
          </w:p>
          <w:p w:rsidR="00495B2C" w:rsidRPr="00367943" w:rsidRDefault="0052076C" w:rsidP="00EF2383">
            <w:pPr>
              <w:rPr>
                <w:sz w:val="16"/>
                <w:szCs w:val="16"/>
                <w:lang w:val="es-ES"/>
              </w:rPr>
            </w:pPr>
            <w:r w:rsidRPr="00367943">
              <w:rPr>
                <w:sz w:val="16"/>
                <w:szCs w:val="16"/>
                <w:lang w:val="es-ES"/>
              </w:rPr>
              <w:t xml:space="preserve">Se realizó un taller multisectorial el 7-8 de noviembre en el cual el Banco y los Ministerios </w:t>
            </w:r>
            <w:r w:rsidR="00750404" w:rsidRPr="00367943">
              <w:rPr>
                <w:sz w:val="16"/>
                <w:szCs w:val="16"/>
                <w:lang w:val="es-ES"/>
              </w:rPr>
              <w:t>Sociales discutieron los temas de crecimiento, reducción de la pobreza e inclusión.</w:t>
            </w:r>
          </w:p>
          <w:p w:rsidR="00495B2C" w:rsidRPr="00367943" w:rsidRDefault="00495B2C" w:rsidP="00EF2383">
            <w:pPr>
              <w:rPr>
                <w:sz w:val="16"/>
                <w:szCs w:val="16"/>
                <w:lang w:val="es-ES"/>
              </w:rPr>
            </w:pPr>
          </w:p>
        </w:tc>
        <w:tc>
          <w:tcPr>
            <w:tcW w:w="2593" w:type="dxa"/>
            <w:vMerge/>
          </w:tcPr>
          <w:p w:rsidR="00495B2C" w:rsidRPr="00367943" w:rsidRDefault="00495B2C" w:rsidP="00EF2383">
            <w:pPr>
              <w:rPr>
                <w:sz w:val="16"/>
                <w:szCs w:val="16"/>
                <w:lang w:val="es-ES"/>
              </w:rPr>
            </w:pPr>
          </w:p>
        </w:tc>
      </w:tr>
      <w:tr w:rsidR="00495B2C" w:rsidRPr="009C783A" w:rsidTr="00EF2383">
        <w:trPr>
          <w:trHeight w:val="170"/>
        </w:trPr>
        <w:tc>
          <w:tcPr>
            <w:tcW w:w="4219" w:type="dxa"/>
          </w:tcPr>
          <w:p w:rsidR="00495B2C" w:rsidRPr="00367943" w:rsidRDefault="00495B2C" w:rsidP="00EF2383">
            <w:pPr>
              <w:pStyle w:val="font5"/>
              <w:spacing w:before="0" w:beforeAutospacing="0" w:after="0" w:afterAutospacing="0"/>
              <w:rPr>
                <w:rFonts w:ascii="Times New Roman" w:eastAsia="Times New Roman" w:hAnsi="Times New Roman"/>
                <w:sz w:val="16"/>
                <w:szCs w:val="16"/>
                <w:lang w:val="es-ES"/>
              </w:rPr>
            </w:pPr>
          </w:p>
          <w:p w:rsidR="00495B2C" w:rsidRPr="00367943" w:rsidRDefault="00BF0BB7" w:rsidP="00EF2383">
            <w:pPr>
              <w:jc w:val="both"/>
              <w:rPr>
                <w:sz w:val="16"/>
                <w:szCs w:val="16"/>
                <w:lang w:val="es-ES"/>
              </w:rPr>
            </w:pPr>
            <w:r w:rsidRPr="00367943">
              <w:rPr>
                <w:sz w:val="16"/>
                <w:szCs w:val="16"/>
                <w:lang w:val="es-ES"/>
              </w:rPr>
              <w:t>Clima</w:t>
            </w:r>
            <w:r w:rsidR="00B32EC8" w:rsidRPr="00367943">
              <w:rPr>
                <w:sz w:val="16"/>
                <w:szCs w:val="16"/>
                <w:lang w:val="es-ES"/>
              </w:rPr>
              <w:t xml:space="preserve"> de negocios</w:t>
            </w:r>
            <w:r w:rsidR="00750404" w:rsidRPr="00367943">
              <w:rPr>
                <w:sz w:val="16"/>
                <w:szCs w:val="16"/>
                <w:lang w:val="es-ES"/>
              </w:rPr>
              <w:t xml:space="preserve"> mejorado debido a reducci</w:t>
            </w:r>
            <w:r w:rsidR="00AB68BA" w:rsidRPr="00367943">
              <w:rPr>
                <w:sz w:val="16"/>
                <w:szCs w:val="16"/>
                <w:lang w:val="es-ES"/>
              </w:rPr>
              <w:t>ón de</w:t>
            </w:r>
            <w:r w:rsidR="00750404" w:rsidRPr="00367943">
              <w:rPr>
                <w:sz w:val="16"/>
                <w:szCs w:val="16"/>
                <w:lang w:val="es-ES"/>
              </w:rPr>
              <w:t xml:space="preserve"> la burocracia</w:t>
            </w:r>
            <w:r w:rsidR="00495B2C" w:rsidRPr="00367943">
              <w:rPr>
                <w:sz w:val="16"/>
                <w:szCs w:val="16"/>
                <w:lang w:val="es-ES"/>
              </w:rPr>
              <w:t>.</w:t>
            </w:r>
          </w:p>
          <w:p w:rsidR="00495B2C" w:rsidRPr="00367943" w:rsidRDefault="00495B2C" w:rsidP="00EF2383">
            <w:pPr>
              <w:jc w:val="both"/>
              <w:rPr>
                <w:sz w:val="16"/>
                <w:szCs w:val="16"/>
                <w:lang w:val="es-ES"/>
              </w:rPr>
            </w:pPr>
            <w:r w:rsidRPr="00367943">
              <w:rPr>
                <w:sz w:val="16"/>
                <w:szCs w:val="16"/>
                <w:lang w:val="es-ES"/>
              </w:rPr>
              <w:t xml:space="preserve">   </w:t>
            </w:r>
            <w:r w:rsidR="00DF16D5" w:rsidRPr="00367943">
              <w:rPr>
                <w:sz w:val="16"/>
                <w:szCs w:val="16"/>
                <w:lang w:val="es-ES"/>
              </w:rPr>
              <w:t>Línea base</w:t>
            </w:r>
            <w:r w:rsidRPr="00367943">
              <w:rPr>
                <w:sz w:val="16"/>
                <w:szCs w:val="16"/>
                <w:lang w:val="es-ES"/>
              </w:rPr>
              <w:t>: 291 d</w:t>
            </w:r>
            <w:r w:rsidR="00750404" w:rsidRPr="00367943">
              <w:rPr>
                <w:sz w:val="16"/>
                <w:szCs w:val="16"/>
                <w:lang w:val="es-ES"/>
              </w:rPr>
              <w:t xml:space="preserve">ías para </w:t>
            </w:r>
            <w:r w:rsidR="00AB68BA" w:rsidRPr="00367943">
              <w:rPr>
                <w:sz w:val="16"/>
                <w:szCs w:val="16"/>
                <w:lang w:val="es-ES"/>
              </w:rPr>
              <w:t>trámite</w:t>
            </w:r>
            <w:r w:rsidR="00750404" w:rsidRPr="00367943">
              <w:rPr>
                <w:sz w:val="16"/>
                <w:szCs w:val="16"/>
                <w:lang w:val="es-ES"/>
              </w:rPr>
              <w:t xml:space="preserve"> de permisos de construcción</w:t>
            </w:r>
            <w:r w:rsidRPr="00367943">
              <w:rPr>
                <w:sz w:val="16"/>
                <w:szCs w:val="16"/>
                <w:lang w:val="es-ES"/>
              </w:rPr>
              <w:t xml:space="preserve"> (2009)                </w:t>
            </w:r>
          </w:p>
          <w:p w:rsidR="00495B2C" w:rsidRPr="00367943" w:rsidRDefault="00495B2C" w:rsidP="00EF2383">
            <w:pPr>
              <w:jc w:val="both"/>
              <w:rPr>
                <w:sz w:val="16"/>
                <w:szCs w:val="16"/>
                <w:lang w:val="es-ES"/>
              </w:rPr>
            </w:pPr>
            <w:r w:rsidRPr="00367943">
              <w:rPr>
                <w:sz w:val="16"/>
                <w:szCs w:val="16"/>
                <w:lang w:val="es-ES"/>
              </w:rPr>
              <w:t xml:space="preserve">   </w:t>
            </w:r>
            <w:r w:rsidR="00DF16D5" w:rsidRPr="00367943">
              <w:rPr>
                <w:sz w:val="16"/>
                <w:szCs w:val="16"/>
                <w:lang w:val="es-ES"/>
              </w:rPr>
              <w:t>Meta</w:t>
            </w:r>
            <w:r w:rsidRPr="00367943">
              <w:rPr>
                <w:sz w:val="16"/>
                <w:szCs w:val="16"/>
                <w:lang w:val="es-ES"/>
              </w:rPr>
              <w:t>: 137 d</w:t>
            </w:r>
            <w:r w:rsidR="00750404" w:rsidRPr="00367943">
              <w:rPr>
                <w:sz w:val="16"/>
                <w:szCs w:val="16"/>
                <w:lang w:val="es-ES"/>
              </w:rPr>
              <w:t xml:space="preserve">ías para </w:t>
            </w:r>
            <w:r w:rsidR="00AB68BA" w:rsidRPr="00367943">
              <w:rPr>
                <w:sz w:val="16"/>
                <w:szCs w:val="16"/>
                <w:lang w:val="es-ES"/>
              </w:rPr>
              <w:t>trámite</w:t>
            </w:r>
            <w:r w:rsidR="00750404" w:rsidRPr="00367943">
              <w:rPr>
                <w:sz w:val="16"/>
                <w:szCs w:val="16"/>
                <w:lang w:val="es-ES"/>
              </w:rPr>
              <w:t xml:space="preserve"> de permisos de construcción</w:t>
            </w:r>
            <w:r w:rsidRPr="00367943">
              <w:rPr>
                <w:sz w:val="16"/>
                <w:szCs w:val="16"/>
                <w:lang w:val="es-ES"/>
              </w:rPr>
              <w:t xml:space="preserve"> (2013) </w:t>
            </w:r>
          </w:p>
          <w:p w:rsidR="00495B2C" w:rsidRPr="00367943" w:rsidRDefault="00495B2C" w:rsidP="00EF2383">
            <w:pPr>
              <w:pStyle w:val="font5"/>
              <w:spacing w:before="0" w:beforeAutospacing="0" w:after="0" w:afterAutospacing="0"/>
              <w:rPr>
                <w:rFonts w:ascii="Times New Roman" w:eastAsia="Times New Roman" w:hAnsi="Times New Roman"/>
                <w:sz w:val="16"/>
                <w:szCs w:val="16"/>
                <w:lang w:val="es-ES"/>
              </w:rPr>
            </w:pPr>
          </w:p>
        </w:tc>
        <w:tc>
          <w:tcPr>
            <w:tcW w:w="4049" w:type="dxa"/>
          </w:tcPr>
          <w:p w:rsidR="00495B2C" w:rsidRPr="00367943" w:rsidRDefault="00750404" w:rsidP="00EF2383">
            <w:pPr>
              <w:rPr>
                <w:sz w:val="16"/>
                <w:szCs w:val="16"/>
                <w:lang w:val="es-ES"/>
              </w:rPr>
            </w:pPr>
            <w:r w:rsidRPr="00367943">
              <w:rPr>
                <w:sz w:val="16"/>
                <w:szCs w:val="16"/>
                <w:lang w:val="es-ES"/>
              </w:rPr>
              <w:t>Empezar un programa para simplificar el establecimiento de un</w:t>
            </w:r>
            <w:r w:rsidR="00F25DA1" w:rsidRPr="00367943">
              <w:rPr>
                <w:sz w:val="16"/>
                <w:szCs w:val="16"/>
                <w:lang w:val="es-ES"/>
              </w:rPr>
              <w:t>a empresa</w:t>
            </w:r>
            <w:r w:rsidRPr="00367943">
              <w:rPr>
                <w:sz w:val="16"/>
                <w:szCs w:val="16"/>
                <w:lang w:val="es-ES"/>
              </w:rPr>
              <w:t xml:space="preserve"> y </w:t>
            </w:r>
            <w:r w:rsidR="00E1298D" w:rsidRPr="00367943">
              <w:rPr>
                <w:sz w:val="16"/>
                <w:szCs w:val="16"/>
                <w:lang w:val="es-ES"/>
              </w:rPr>
              <w:t>la expedición de licencias para la construcción en Asunción.</w:t>
            </w:r>
            <w:r w:rsidR="00495B2C" w:rsidRPr="00367943">
              <w:rPr>
                <w:sz w:val="16"/>
                <w:szCs w:val="16"/>
                <w:lang w:val="es-ES"/>
              </w:rPr>
              <w:t xml:space="preserve"> </w:t>
            </w:r>
          </w:p>
          <w:p w:rsidR="00495B2C" w:rsidRPr="00367943" w:rsidRDefault="00495B2C" w:rsidP="00EF2383">
            <w:pPr>
              <w:rPr>
                <w:sz w:val="16"/>
                <w:szCs w:val="16"/>
                <w:lang w:val="es-ES"/>
              </w:rPr>
            </w:pPr>
          </w:p>
          <w:p w:rsidR="00495B2C" w:rsidRPr="00367943" w:rsidRDefault="00495B2C" w:rsidP="00EF2383">
            <w:pPr>
              <w:rPr>
                <w:sz w:val="16"/>
                <w:szCs w:val="16"/>
                <w:lang w:val="es-ES"/>
              </w:rPr>
            </w:pPr>
            <w:r w:rsidRPr="00367943">
              <w:rPr>
                <w:sz w:val="16"/>
                <w:szCs w:val="16"/>
                <w:lang w:val="es-ES"/>
              </w:rPr>
              <w:t>Continu</w:t>
            </w:r>
            <w:r w:rsidR="00E1298D" w:rsidRPr="00367943">
              <w:rPr>
                <w:sz w:val="16"/>
                <w:szCs w:val="16"/>
                <w:lang w:val="es-ES"/>
              </w:rPr>
              <w:t>ar programas para promover el diálogo público-privado para eliminar obstáculos a la actividad empresarial.</w:t>
            </w:r>
          </w:p>
          <w:p w:rsidR="00495B2C" w:rsidRPr="00367943" w:rsidRDefault="00495B2C" w:rsidP="00EF2383">
            <w:pPr>
              <w:rPr>
                <w:sz w:val="16"/>
                <w:szCs w:val="16"/>
                <w:lang w:val="es-ES"/>
              </w:rPr>
            </w:pPr>
          </w:p>
          <w:p w:rsidR="00495B2C" w:rsidRPr="00367943" w:rsidRDefault="00495B2C" w:rsidP="00AB68BA">
            <w:pPr>
              <w:rPr>
                <w:sz w:val="16"/>
                <w:szCs w:val="16"/>
                <w:lang w:val="es-ES"/>
              </w:rPr>
            </w:pPr>
            <w:r w:rsidRPr="00367943">
              <w:rPr>
                <w:sz w:val="16"/>
                <w:szCs w:val="16"/>
                <w:lang w:val="es-ES"/>
              </w:rPr>
              <w:t>Continu</w:t>
            </w:r>
            <w:r w:rsidR="00E1298D" w:rsidRPr="00367943">
              <w:rPr>
                <w:sz w:val="16"/>
                <w:szCs w:val="16"/>
                <w:lang w:val="es-ES"/>
              </w:rPr>
              <w:t xml:space="preserve">ar programas </w:t>
            </w:r>
            <w:r w:rsidR="00AB68BA" w:rsidRPr="00367943">
              <w:rPr>
                <w:sz w:val="16"/>
                <w:szCs w:val="16"/>
                <w:lang w:val="es-ES"/>
              </w:rPr>
              <w:t>que</w:t>
            </w:r>
            <w:r w:rsidR="00E1298D" w:rsidRPr="00367943">
              <w:rPr>
                <w:sz w:val="16"/>
                <w:szCs w:val="16"/>
                <w:lang w:val="es-ES"/>
              </w:rPr>
              <w:t xml:space="preserve"> apoya</w:t>
            </w:r>
            <w:r w:rsidR="00AB68BA" w:rsidRPr="00367943">
              <w:rPr>
                <w:sz w:val="16"/>
                <w:szCs w:val="16"/>
                <w:lang w:val="es-ES"/>
              </w:rPr>
              <w:t>n</w:t>
            </w:r>
            <w:r w:rsidR="00E1298D" w:rsidRPr="00367943">
              <w:rPr>
                <w:sz w:val="16"/>
                <w:szCs w:val="16"/>
                <w:lang w:val="es-ES"/>
              </w:rPr>
              <w:t xml:space="preserve"> el desarrollo del sector privado.</w:t>
            </w:r>
          </w:p>
        </w:tc>
        <w:tc>
          <w:tcPr>
            <w:tcW w:w="4039" w:type="dxa"/>
          </w:tcPr>
          <w:p w:rsidR="00495B2C" w:rsidRPr="00367943" w:rsidRDefault="00495B2C" w:rsidP="00EF2383">
            <w:pPr>
              <w:rPr>
                <w:sz w:val="16"/>
                <w:szCs w:val="16"/>
                <w:lang w:val="es-ES"/>
              </w:rPr>
            </w:pPr>
          </w:p>
          <w:p w:rsidR="00495B2C" w:rsidRPr="00367943" w:rsidRDefault="00F25DA1" w:rsidP="00EF2383">
            <w:pPr>
              <w:rPr>
                <w:sz w:val="16"/>
                <w:szCs w:val="16"/>
                <w:lang w:val="es-ES"/>
              </w:rPr>
            </w:pPr>
            <w:r w:rsidRPr="00367943">
              <w:rPr>
                <w:sz w:val="16"/>
                <w:szCs w:val="16"/>
                <w:lang w:val="es-ES"/>
              </w:rPr>
              <w:t xml:space="preserve">Clima </w:t>
            </w:r>
            <w:r w:rsidR="00B32EC8" w:rsidRPr="00367943">
              <w:rPr>
                <w:sz w:val="16"/>
                <w:szCs w:val="16"/>
                <w:lang w:val="es-ES"/>
              </w:rPr>
              <w:t>de negocios</w:t>
            </w:r>
            <w:r w:rsidR="00E1298D" w:rsidRPr="00367943">
              <w:rPr>
                <w:sz w:val="16"/>
                <w:szCs w:val="16"/>
                <w:lang w:val="es-ES"/>
              </w:rPr>
              <w:t xml:space="preserve"> mejorado facilitando la obtención de un permiso para la construcción</w:t>
            </w:r>
            <w:r w:rsidR="00495B2C" w:rsidRPr="00367943">
              <w:rPr>
                <w:sz w:val="16"/>
                <w:szCs w:val="16"/>
                <w:lang w:val="es-ES"/>
              </w:rPr>
              <w:t xml:space="preserve">. </w:t>
            </w:r>
            <w:r w:rsidR="00E1298D" w:rsidRPr="00367943">
              <w:rPr>
                <w:sz w:val="16"/>
                <w:szCs w:val="16"/>
                <w:lang w:val="es-ES"/>
              </w:rPr>
              <w:t>E</w:t>
            </w:r>
            <w:r w:rsidR="00495B2C" w:rsidRPr="00367943">
              <w:rPr>
                <w:sz w:val="16"/>
                <w:szCs w:val="16"/>
                <w:lang w:val="es-ES"/>
              </w:rPr>
              <w:t>n 2010</w:t>
            </w:r>
            <w:r w:rsidR="00E1298D" w:rsidRPr="00367943">
              <w:rPr>
                <w:sz w:val="16"/>
                <w:szCs w:val="16"/>
                <w:lang w:val="es-ES"/>
              </w:rPr>
              <w:t xml:space="preserve"> la creación de una ventana única para </w:t>
            </w:r>
            <w:r w:rsidRPr="00367943">
              <w:rPr>
                <w:sz w:val="16"/>
                <w:szCs w:val="16"/>
                <w:lang w:val="es-ES"/>
              </w:rPr>
              <w:t xml:space="preserve">la </w:t>
            </w:r>
            <w:r w:rsidR="00E1298D" w:rsidRPr="00367943">
              <w:rPr>
                <w:sz w:val="16"/>
                <w:szCs w:val="16"/>
                <w:lang w:val="es-ES"/>
              </w:rPr>
              <w:t>aprobaci</w:t>
            </w:r>
            <w:r w:rsidRPr="00367943">
              <w:rPr>
                <w:sz w:val="16"/>
                <w:szCs w:val="16"/>
                <w:lang w:val="es-ES"/>
              </w:rPr>
              <w:t>ón</w:t>
            </w:r>
            <w:r w:rsidR="00E1298D" w:rsidRPr="00367943">
              <w:rPr>
                <w:sz w:val="16"/>
                <w:szCs w:val="16"/>
                <w:lang w:val="es-ES"/>
              </w:rPr>
              <w:t xml:space="preserve"> de permisos para la construcción  y cambios regulatorios asociados reduj</w:t>
            </w:r>
            <w:r w:rsidRPr="00367943">
              <w:rPr>
                <w:sz w:val="16"/>
                <w:szCs w:val="16"/>
                <w:lang w:val="es-ES"/>
              </w:rPr>
              <w:t>o</w:t>
            </w:r>
            <w:r w:rsidR="00E1298D" w:rsidRPr="00367943">
              <w:rPr>
                <w:sz w:val="16"/>
                <w:szCs w:val="16"/>
                <w:lang w:val="es-ES"/>
              </w:rPr>
              <w:t xml:space="preserve"> el plazo para obtener un permiso para la construcción de 63 a 21 días en </w:t>
            </w:r>
            <w:r w:rsidR="00495B2C" w:rsidRPr="00367943">
              <w:rPr>
                <w:sz w:val="16"/>
                <w:szCs w:val="16"/>
                <w:lang w:val="es-ES"/>
              </w:rPr>
              <w:t>Asunci</w:t>
            </w:r>
            <w:r w:rsidR="008075B3" w:rsidRPr="00367943">
              <w:rPr>
                <w:sz w:val="16"/>
                <w:szCs w:val="16"/>
                <w:lang w:val="es-ES"/>
              </w:rPr>
              <w:t>ó</w:t>
            </w:r>
            <w:r w:rsidR="00495B2C" w:rsidRPr="00367943">
              <w:rPr>
                <w:sz w:val="16"/>
                <w:szCs w:val="16"/>
                <w:lang w:val="es-ES"/>
              </w:rPr>
              <w:t>n.</w:t>
            </w:r>
          </w:p>
          <w:p w:rsidR="00495B2C" w:rsidRPr="00367943" w:rsidRDefault="00495B2C" w:rsidP="00EF2383">
            <w:pPr>
              <w:rPr>
                <w:sz w:val="16"/>
                <w:szCs w:val="16"/>
                <w:lang w:val="es-ES"/>
              </w:rPr>
            </w:pPr>
          </w:p>
        </w:tc>
        <w:tc>
          <w:tcPr>
            <w:tcW w:w="2593" w:type="dxa"/>
            <w:vMerge/>
          </w:tcPr>
          <w:p w:rsidR="00495B2C" w:rsidRPr="00367943" w:rsidRDefault="00495B2C" w:rsidP="00EF2383">
            <w:pPr>
              <w:rPr>
                <w:sz w:val="16"/>
                <w:szCs w:val="16"/>
                <w:lang w:val="es-ES"/>
              </w:rPr>
            </w:pPr>
          </w:p>
        </w:tc>
      </w:tr>
      <w:tr w:rsidR="00495B2C" w:rsidRPr="009C783A" w:rsidTr="00EF2383">
        <w:trPr>
          <w:trHeight w:val="446"/>
        </w:trPr>
        <w:tc>
          <w:tcPr>
            <w:tcW w:w="4219" w:type="dxa"/>
            <w:shd w:val="pct15" w:color="auto" w:fill="auto"/>
          </w:tcPr>
          <w:p w:rsidR="00495B2C" w:rsidRPr="00367943" w:rsidRDefault="006E750C" w:rsidP="00EF2383">
            <w:pPr>
              <w:jc w:val="center"/>
              <w:rPr>
                <w:sz w:val="16"/>
                <w:szCs w:val="16"/>
                <w:lang w:val="es-ES"/>
              </w:rPr>
            </w:pPr>
            <w:r w:rsidRPr="00367943">
              <w:rPr>
                <w:b/>
                <w:sz w:val="16"/>
                <w:szCs w:val="16"/>
                <w:lang w:val="es-ES"/>
              </w:rPr>
              <w:lastRenderedPageBreak/>
              <w:t>Resultados de la EAP</w:t>
            </w:r>
          </w:p>
        </w:tc>
        <w:tc>
          <w:tcPr>
            <w:tcW w:w="4049" w:type="dxa"/>
            <w:shd w:val="pct15" w:color="auto" w:fill="auto"/>
          </w:tcPr>
          <w:p w:rsidR="00495B2C" w:rsidRPr="00367943" w:rsidRDefault="00C21132" w:rsidP="00EF2383">
            <w:pPr>
              <w:jc w:val="center"/>
              <w:rPr>
                <w:sz w:val="16"/>
                <w:szCs w:val="16"/>
                <w:lang w:val="es-ES"/>
              </w:rPr>
            </w:pPr>
            <w:r w:rsidRPr="00367943">
              <w:rPr>
                <w:b/>
                <w:bCs/>
                <w:sz w:val="16"/>
                <w:szCs w:val="16"/>
                <w:lang w:val="es-ES"/>
              </w:rPr>
              <w:t>Hitos</w:t>
            </w:r>
          </w:p>
        </w:tc>
        <w:tc>
          <w:tcPr>
            <w:tcW w:w="4039" w:type="dxa"/>
            <w:shd w:val="pct15" w:color="auto" w:fill="auto"/>
          </w:tcPr>
          <w:p w:rsidR="00495B2C" w:rsidRPr="00367943" w:rsidRDefault="00C21132" w:rsidP="00EF2383">
            <w:pPr>
              <w:jc w:val="center"/>
              <w:rPr>
                <w:sz w:val="16"/>
                <w:szCs w:val="16"/>
                <w:lang w:val="es-ES"/>
              </w:rPr>
            </w:pPr>
            <w:r w:rsidRPr="00367943">
              <w:rPr>
                <w:b/>
                <w:bCs/>
                <w:sz w:val="16"/>
                <w:szCs w:val="16"/>
                <w:lang w:val="es-ES"/>
              </w:rPr>
              <w:t>Estado</w:t>
            </w:r>
          </w:p>
        </w:tc>
        <w:tc>
          <w:tcPr>
            <w:tcW w:w="2593" w:type="dxa"/>
            <w:shd w:val="pct15" w:color="auto" w:fill="auto"/>
          </w:tcPr>
          <w:p w:rsidR="00495B2C" w:rsidRPr="00367943" w:rsidRDefault="00C21132" w:rsidP="00C21132">
            <w:pPr>
              <w:jc w:val="center"/>
              <w:rPr>
                <w:sz w:val="16"/>
                <w:szCs w:val="16"/>
                <w:lang w:val="es-ES"/>
              </w:rPr>
            </w:pPr>
            <w:r w:rsidRPr="00367943">
              <w:rPr>
                <w:b/>
                <w:bCs/>
                <w:sz w:val="16"/>
                <w:szCs w:val="16"/>
                <w:lang w:val="es-ES"/>
              </w:rPr>
              <w:t>Programa del Grupo del Banco</w:t>
            </w:r>
          </w:p>
        </w:tc>
      </w:tr>
      <w:tr w:rsidR="00495B2C" w:rsidRPr="009C783A" w:rsidTr="00EF2383">
        <w:trPr>
          <w:trHeight w:val="341"/>
        </w:trPr>
        <w:tc>
          <w:tcPr>
            <w:tcW w:w="14900" w:type="dxa"/>
            <w:gridSpan w:val="4"/>
            <w:shd w:val="pct15" w:color="auto" w:fill="auto"/>
          </w:tcPr>
          <w:p w:rsidR="00495B2C" w:rsidRPr="00367943" w:rsidRDefault="005F666D" w:rsidP="008075B3">
            <w:pPr>
              <w:numPr>
                <w:ilvl w:val="0"/>
                <w:numId w:val="25"/>
              </w:numPr>
              <w:jc w:val="center"/>
              <w:rPr>
                <w:b/>
                <w:bCs/>
                <w:sz w:val="16"/>
                <w:szCs w:val="16"/>
                <w:lang w:val="es-ES"/>
              </w:rPr>
            </w:pPr>
            <w:r w:rsidRPr="00367943">
              <w:rPr>
                <w:b/>
                <w:sz w:val="16"/>
                <w:szCs w:val="16"/>
                <w:lang w:val="es-ES"/>
              </w:rPr>
              <w:t>Crecimiento con inclusión</w:t>
            </w:r>
            <w:proofErr w:type="gramStart"/>
            <w:r w:rsidR="00495B2C" w:rsidRPr="00367943">
              <w:rPr>
                <w:b/>
                <w:sz w:val="16"/>
                <w:szCs w:val="16"/>
                <w:lang w:val="es-ES"/>
              </w:rPr>
              <w:t xml:space="preserve">: </w:t>
            </w:r>
            <w:r w:rsidR="001574F6" w:rsidRPr="00367943">
              <w:rPr>
                <w:b/>
                <w:sz w:val="16"/>
                <w:szCs w:val="16"/>
                <w:lang w:val="es-ES"/>
              </w:rPr>
              <w:t xml:space="preserve"> Fomentar</w:t>
            </w:r>
            <w:proofErr w:type="gramEnd"/>
            <w:r w:rsidR="001574F6" w:rsidRPr="00367943">
              <w:rPr>
                <w:b/>
                <w:sz w:val="16"/>
                <w:szCs w:val="16"/>
                <w:lang w:val="es-ES"/>
              </w:rPr>
              <w:t xml:space="preserve"> el crecimiento focalizando en la generación de empleo y en mejorar la distribución del ingreso, sin desestabilizar el marco macroeconómico y </w:t>
            </w:r>
            <w:r w:rsidR="006E068A" w:rsidRPr="00367943">
              <w:rPr>
                <w:b/>
                <w:sz w:val="16"/>
                <w:szCs w:val="16"/>
                <w:lang w:val="es-ES"/>
              </w:rPr>
              <w:t>respetando el medio ambiente.</w:t>
            </w:r>
          </w:p>
        </w:tc>
      </w:tr>
      <w:tr w:rsidR="00495B2C" w:rsidRPr="00367943" w:rsidTr="00EF2383">
        <w:trPr>
          <w:trHeight w:val="170"/>
        </w:trPr>
        <w:tc>
          <w:tcPr>
            <w:tcW w:w="14900" w:type="dxa"/>
            <w:gridSpan w:val="4"/>
          </w:tcPr>
          <w:p w:rsidR="00495B2C" w:rsidRPr="00367943" w:rsidRDefault="00495B2C" w:rsidP="003E3E8A">
            <w:pPr>
              <w:jc w:val="center"/>
              <w:rPr>
                <w:sz w:val="16"/>
                <w:szCs w:val="16"/>
                <w:lang w:val="es-ES"/>
              </w:rPr>
            </w:pPr>
            <w:r w:rsidRPr="00367943">
              <w:rPr>
                <w:b/>
                <w:i/>
                <w:sz w:val="16"/>
                <w:szCs w:val="16"/>
                <w:lang w:val="es-ES"/>
              </w:rPr>
              <w:t>Sa</w:t>
            </w:r>
            <w:r w:rsidR="003E3E8A" w:rsidRPr="00367943">
              <w:rPr>
                <w:b/>
                <w:i/>
                <w:sz w:val="16"/>
                <w:szCs w:val="16"/>
                <w:lang w:val="es-ES"/>
              </w:rPr>
              <w:t>lvaguardar el medio ambiente</w:t>
            </w:r>
          </w:p>
        </w:tc>
      </w:tr>
      <w:tr w:rsidR="00495B2C" w:rsidRPr="009C783A" w:rsidTr="00EF2383">
        <w:trPr>
          <w:trHeight w:val="170"/>
        </w:trPr>
        <w:tc>
          <w:tcPr>
            <w:tcW w:w="4219" w:type="dxa"/>
          </w:tcPr>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r w:rsidRPr="00367943">
              <w:rPr>
                <w:sz w:val="16"/>
                <w:szCs w:val="16"/>
                <w:lang w:val="es-ES"/>
              </w:rPr>
              <w:t>D</w:t>
            </w:r>
            <w:r w:rsidR="00226D63" w:rsidRPr="00367943">
              <w:rPr>
                <w:sz w:val="16"/>
                <w:szCs w:val="16"/>
                <w:lang w:val="es-ES"/>
              </w:rPr>
              <w:t xml:space="preserve">isminución en las prácticas no sustentables de manejo forestal y enlentecimiento de la expansión de la frontera agrícola como resultado de la implementación de </w:t>
            </w:r>
            <w:r w:rsidR="003E3E8A" w:rsidRPr="00367943">
              <w:rPr>
                <w:sz w:val="16"/>
                <w:szCs w:val="16"/>
                <w:lang w:val="es-ES"/>
              </w:rPr>
              <w:t>un PSA en áreas piloto</w:t>
            </w:r>
            <w:r w:rsidRPr="00367943">
              <w:rPr>
                <w:sz w:val="16"/>
                <w:szCs w:val="16"/>
                <w:lang w:val="es-ES"/>
              </w:rPr>
              <w:t>.</w:t>
            </w:r>
          </w:p>
          <w:p w:rsidR="00495B2C" w:rsidRPr="00367943" w:rsidRDefault="00495B2C" w:rsidP="00EF2383">
            <w:pPr>
              <w:jc w:val="both"/>
              <w:rPr>
                <w:sz w:val="16"/>
                <w:szCs w:val="16"/>
                <w:lang w:val="es-ES"/>
              </w:rPr>
            </w:pPr>
          </w:p>
        </w:tc>
        <w:tc>
          <w:tcPr>
            <w:tcW w:w="4049" w:type="dxa"/>
          </w:tcPr>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r w:rsidRPr="00367943">
              <w:rPr>
                <w:sz w:val="16"/>
                <w:szCs w:val="16"/>
                <w:lang w:val="es-ES"/>
              </w:rPr>
              <w:t>A</w:t>
            </w:r>
            <w:r w:rsidR="003E3E8A" w:rsidRPr="00367943">
              <w:rPr>
                <w:sz w:val="16"/>
                <w:szCs w:val="16"/>
                <w:lang w:val="es-ES"/>
              </w:rPr>
              <w:t xml:space="preserve">cuerdo con OEA e </w:t>
            </w:r>
            <w:r w:rsidRPr="00367943">
              <w:rPr>
                <w:sz w:val="16"/>
                <w:szCs w:val="16"/>
                <w:lang w:val="es-ES"/>
              </w:rPr>
              <w:t xml:space="preserve">IDEA </w:t>
            </w:r>
            <w:r w:rsidR="003E3E8A" w:rsidRPr="00367943">
              <w:rPr>
                <w:sz w:val="16"/>
                <w:szCs w:val="16"/>
                <w:lang w:val="es-ES"/>
              </w:rPr>
              <w:t>para promover el pago por servicios ambientales y agricultura sustentable</w:t>
            </w:r>
            <w:r w:rsidRPr="00367943">
              <w:rPr>
                <w:sz w:val="16"/>
                <w:szCs w:val="16"/>
                <w:lang w:val="es-ES"/>
              </w:rPr>
              <w:t>.</w:t>
            </w:r>
          </w:p>
          <w:p w:rsidR="00495B2C" w:rsidRPr="00367943" w:rsidRDefault="00495B2C" w:rsidP="00EF2383">
            <w:pPr>
              <w:jc w:val="both"/>
              <w:rPr>
                <w:sz w:val="16"/>
                <w:szCs w:val="16"/>
                <w:lang w:val="es-ES"/>
              </w:rPr>
            </w:pPr>
          </w:p>
        </w:tc>
        <w:tc>
          <w:tcPr>
            <w:tcW w:w="4039" w:type="dxa"/>
          </w:tcPr>
          <w:p w:rsidR="00495B2C" w:rsidRPr="00367943" w:rsidRDefault="00495B2C" w:rsidP="00EF2383">
            <w:pPr>
              <w:jc w:val="both"/>
              <w:rPr>
                <w:sz w:val="16"/>
                <w:szCs w:val="16"/>
                <w:lang w:val="es-ES"/>
              </w:rPr>
            </w:pPr>
          </w:p>
          <w:p w:rsidR="00495B2C" w:rsidRPr="00367943" w:rsidRDefault="003E3E8A" w:rsidP="00EF2383">
            <w:pPr>
              <w:jc w:val="both"/>
              <w:rPr>
                <w:sz w:val="16"/>
                <w:szCs w:val="16"/>
                <w:lang w:val="es-ES"/>
              </w:rPr>
            </w:pPr>
            <w:r w:rsidRPr="00367943">
              <w:rPr>
                <w:sz w:val="16"/>
                <w:szCs w:val="16"/>
                <w:lang w:val="es-ES"/>
              </w:rPr>
              <w:t>Retraso inicial debido a la finalización de la documentación legal</w:t>
            </w:r>
            <w:r w:rsidR="00495B2C" w:rsidRPr="00367943">
              <w:rPr>
                <w:sz w:val="16"/>
                <w:szCs w:val="16"/>
                <w:lang w:val="es-ES"/>
              </w:rPr>
              <w:t xml:space="preserve">. </w:t>
            </w:r>
            <w:r w:rsidRPr="00367943">
              <w:rPr>
                <w:sz w:val="16"/>
                <w:szCs w:val="16"/>
                <w:lang w:val="es-ES"/>
              </w:rPr>
              <w:t xml:space="preserve">La fecha de cierre del proyecto se extendió a noviembre de </w:t>
            </w:r>
            <w:r w:rsidR="00495B2C" w:rsidRPr="00367943">
              <w:rPr>
                <w:sz w:val="16"/>
                <w:szCs w:val="16"/>
                <w:lang w:val="es-ES"/>
              </w:rPr>
              <w:t>2012.</w:t>
            </w:r>
          </w:p>
          <w:p w:rsidR="00495B2C" w:rsidRPr="00367943" w:rsidRDefault="00495B2C" w:rsidP="00EF2383">
            <w:pPr>
              <w:jc w:val="both"/>
              <w:rPr>
                <w:sz w:val="16"/>
                <w:szCs w:val="16"/>
                <w:lang w:val="es-ES"/>
              </w:rPr>
            </w:pPr>
          </w:p>
        </w:tc>
        <w:tc>
          <w:tcPr>
            <w:tcW w:w="2593" w:type="dxa"/>
            <w:vMerge w:val="restart"/>
          </w:tcPr>
          <w:p w:rsidR="00495B2C" w:rsidRPr="00367943" w:rsidRDefault="00495B2C" w:rsidP="00EF2383">
            <w:pPr>
              <w:jc w:val="both"/>
              <w:rPr>
                <w:sz w:val="16"/>
                <w:szCs w:val="16"/>
                <w:lang w:val="es-ES"/>
              </w:rPr>
            </w:pPr>
          </w:p>
          <w:p w:rsidR="00495B2C" w:rsidRPr="006902F9" w:rsidRDefault="00495B2C" w:rsidP="00EF2383">
            <w:pPr>
              <w:jc w:val="both"/>
              <w:rPr>
                <w:sz w:val="16"/>
                <w:szCs w:val="16"/>
              </w:rPr>
            </w:pPr>
            <w:r w:rsidRPr="006902F9">
              <w:rPr>
                <w:sz w:val="16"/>
                <w:szCs w:val="16"/>
              </w:rPr>
              <w:t>Development Market</w:t>
            </w:r>
            <w:r w:rsidR="0025292E" w:rsidRPr="006902F9">
              <w:rPr>
                <w:sz w:val="16"/>
                <w:szCs w:val="16"/>
              </w:rPr>
              <w:t>plac</w:t>
            </w:r>
            <w:r w:rsidR="00C93BE9" w:rsidRPr="006902F9">
              <w:rPr>
                <w:sz w:val="16"/>
                <w:szCs w:val="16"/>
              </w:rPr>
              <w:t>e</w:t>
            </w:r>
            <w:r w:rsidRPr="006902F9">
              <w:rPr>
                <w:sz w:val="16"/>
                <w:szCs w:val="16"/>
              </w:rPr>
              <w:t>.</w:t>
            </w:r>
          </w:p>
          <w:p w:rsidR="00495B2C" w:rsidRPr="006902F9" w:rsidRDefault="00495B2C" w:rsidP="00EF2383">
            <w:pPr>
              <w:jc w:val="both"/>
              <w:rPr>
                <w:sz w:val="16"/>
                <w:szCs w:val="16"/>
              </w:rPr>
            </w:pPr>
          </w:p>
          <w:p w:rsidR="00495B2C" w:rsidRPr="006902F9" w:rsidRDefault="00495B2C" w:rsidP="00EF2383">
            <w:pPr>
              <w:jc w:val="both"/>
              <w:rPr>
                <w:sz w:val="16"/>
                <w:szCs w:val="16"/>
              </w:rPr>
            </w:pPr>
            <w:r w:rsidRPr="006902F9">
              <w:rPr>
                <w:sz w:val="16"/>
                <w:szCs w:val="16"/>
              </w:rPr>
              <w:t>Carbon Finance Assist</w:t>
            </w:r>
            <w:r w:rsidR="0025292E" w:rsidRPr="006902F9">
              <w:rPr>
                <w:sz w:val="16"/>
                <w:szCs w:val="16"/>
              </w:rPr>
              <w:t xml:space="preserve"> del BM</w:t>
            </w:r>
          </w:p>
          <w:p w:rsidR="00495B2C" w:rsidRPr="006902F9" w:rsidRDefault="00495B2C" w:rsidP="00EF2383">
            <w:pPr>
              <w:jc w:val="both"/>
              <w:rPr>
                <w:sz w:val="16"/>
                <w:szCs w:val="16"/>
              </w:rPr>
            </w:pPr>
          </w:p>
          <w:p w:rsidR="00495B2C" w:rsidRPr="00367943" w:rsidRDefault="00495B2C" w:rsidP="00EF2383">
            <w:pPr>
              <w:jc w:val="both"/>
              <w:rPr>
                <w:sz w:val="16"/>
                <w:szCs w:val="16"/>
                <w:lang w:val="es-ES"/>
              </w:rPr>
            </w:pPr>
            <w:r w:rsidRPr="00367943">
              <w:rPr>
                <w:sz w:val="16"/>
                <w:szCs w:val="16"/>
                <w:lang w:val="es-ES"/>
              </w:rPr>
              <w:t>Paraguay Conserva</w:t>
            </w:r>
            <w:r w:rsidR="0025292E" w:rsidRPr="00367943">
              <w:rPr>
                <w:sz w:val="16"/>
                <w:szCs w:val="16"/>
                <w:lang w:val="es-ES"/>
              </w:rPr>
              <w:t>ción de la Biodiversidad y Manejo Sustentable de</w:t>
            </w:r>
            <w:r w:rsidR="00942104" w:rsidRPr="00367943">
              <w:rPr>
                <w:sz w:val="16"/>
                <w:szCs w:val="16"/>
                <w:lang w:val="es-ES"/>
              </w:rPr>
              <w:t xml:space="preserve"> la Tierra</w:t>
            </w:r>
            <w:r w:rsidR="0025292E" w:rsidRPr="00367943">
              <w:rPr>
                <w:sz w:val="16"/>
                <w:szCs w:val="16"/>
                <w:lang w:val="es-ES"/>
              </w:rPr>
              <w:t xml:space="preserve"> en el Bosque Atlántico del Alto Paraná en la Región Oriental del Par</w:t>
            </w:r>
            <w:r w:rsidRPr="00367943">
              <w:rPr>
                <w:sz w:val="16"/>
                <w:szCs w:val="16"/>
                <w:lang w:val="es-ES"/>
              </w:rPr>
              <w:t>aguay (GEF).</w:t>
            </w:r>
          </w:p>
          <w:p w:rsidR="00495B2C" w:rsidRPr="00367943" w:rsidRDefault="00495B2C" w:rsidP="00EF2383">
            <w:pPr>
              <w:jc w:val="both"/>
              <w:rPr>
                <w:sz w:val="16"/>
                <w:szCs w:val="16"/>
                <w:lang w:val="es-ES"/>
              </w:rPr>
            </w:pPr>
          </w:p>
          <w:p w:rsidR="00495B2C" w:rsidRPr="00367943" w:rsidRDefault="00C93BE9" w:rsidP="00EF2383">
            <w:pPr>
              <w:jc w:val="both"/>
              <w:rPr>
                <w:sz w:val="16"/>
                <w:szCs w:val="16"/>
                <w:lang w:val="es-ES"/>
              </w:rPr>
            </w:pPr>
            <w:r w:rsidRPr="00367943">
              <w:rPr>
                <w:sz w:val="16"/>
                <w:szCs w:val="16"/>
                <w:lang w:val="es-ES"/>
              </w:rPr>
              <w:t>Proyecto Agricultura Sustentable y Desarrollo Agrícola</w:t>
            </w:r>
            <w:r w:rsidR="00495B2C" w:rsidRPr="00367943">
              <w:rPr>
                <w:sz w:val="16"/>
                <w:szCs w:val="16"/>
                <w:lang w:val="es-ES"/>
              </w:rPr>
              <w:t>.</w:t>
            </w:r>
          </w:p>
          <w:p w:rsidR="00495B2C" w:rsidRPr="00367943" w:rsidRDefault="00495B2C" w:rsidP="00EF2383">
            <w:pPr>
              <w:jc w:val="both"/>
              <w:rPr>
                <w:sz w:val="16"/>
                <w:szCs w:val="16"/>
                <w:lang w:val="es-ES"/>
              </w:rPr>
            </w:pPr>
          </w:p>
          <w:p w:rsidR="00495B2C" w:rsidRPr="00367943" w:rsidRDefault="00C93BE9" w:rsidP="00EF2383">
            <w:pPr>
              <w:jc w:val="both"/>
              <w:rPr>
                <w:sz w:val="16"/>
                <w:szCs w:val="16"/>
                <w:lang w:val="es-ES"/>
              </w:rPr>
            </w:pPr>
            <w:r w:rsidRPr="00367943">
              <w:rPr>
                <w:sz w:val="16"/>
                <w:szCs w:val="16"/>
                <w:lang w:val="es-ES"/>
              </w:rPr>
              <w:t>Modernización del Sector Agua y Saneamiento</w:t>
            </w:r>
            <w:r w:rsidR="00495B2C" w:rsidRPr="00367943">
              <w:rPr>
                <w:sz w:val="16"/>
                <w:szCs w:val="16"/>
                <w:lang w:val="es-ES"/>
              </w:rPr>
              <w:t>.</w:t>
            </w:r>
          </w:p>
          <w:p w:rsidR="00495B2C" w:rsidRPr="00367943" w:rsidRDefault="00495B2C" w:rsidP="00EF2383">
            <w:pPr>
              <w:jc w:val="both"/>
              <w:rPr>
                <w:sz w:val="16"/>
                <w:szCs w:val="16"/>
                <w:lang w:val="es-ES"/>
              </w:rPr>
            </w:pPr>
          </w:p>
          <w:p w:rsidR="00495B2C" w:rsidRPr="00367943" w:rsidRDefault="00C93BE9" w:rsidP="00B32B79">
            <w:pPr>
              <w:jc w:val="both"/>
              <w:rPr>
                <w:sz w:val="16"/>
                <w:szCs w:val="16"/>
                <w:lang w:val="es-ES"/>
              </w:rPr>
            </w:pPr>
            <w:r w:rsidRPr="00367943">
              <w:rPr>
                <w:sz w:val="16"/>
                <w:szCs w:val="16"/>
                <w:lang w:val="es-ES"/>
              </w:rPr>
              <w:t>Proyecto de Fortalecim</w:t>
            </w:r>
            <w:r w:rsidR="00B32B79" w:rsidRPr="00367943">
              <w:rPr>
                <w:sz w:val="16"/>
                <w:szCs w:val="16"/>
                <w:lang w:val="es-ES"/>
              </w:rPr>
              <w:t>ie</w:t>
            </w:r>
            <w:r w:rsidRPr="00367943">
              <w:rPr>
                <w:sz w:val="16"/>
                <w:szCs w:val="16"/>
                <w:lang w:val="es-ES"/>
              </w:rPr>
              <w:t>nto del Sector Energético</w:t>
            </w:r>
          </w:p>
        </w:tc>
      </w:tr>
      <w:tr w:rsidR="00495B2C" w:rsidRPr="009C783A" w:rsidTr="00EF2383">
        <w:trPr>
          <w:trHeight w:val="170"/>
        </w:trPr>
        <w:tc>
          <w:tcPr>
            <w:tcW w:w="4219" w:type="dxa"/>
          </w:tcPr>
          <w:p w:rsidR="00495B2C" w:rsidRPr="00367943" w:rsidRDefault="00495B2C" w:rsidP="00EF2383">
            <w:pPr>
              <w:jc w:val="both"/>
              <w:rPr>
                <w:sz w:val="16"/>
                <w:szCs w:val="16"/>
                <w:lang w:val="es-ES"/>
              </w:rPr>
            </w:pPr>
          </w:p>
          <w:p w:rsidR="00495B2C" w:rsidRPr="00367943" w:rsidRDefault="008D1545" w:rsidP="008D1545">
            <w:pPr>
              <w:jc w:val="both"/>
              <w:rPr>
                <w:sz w:val="16"/>
                <w:szCs w:val="16"/>
                <w:lang w:val="es-ES"/>
              </w:rPr>
            </w:pPr>
            <w:r w:rsidRPr="00367943">
              <w:rPr>
                <w:sz w:val="16"/>
                <w:szCs w:val="16"/>
                <w:lang w:val="es-ES"/>
              </w:rPr>
              <w:t>Fortalecimiento de la capacidad nacional para permitir el desarrollo de proyectos de Mecanismo de Desarrollo Limpio (MDL) y otras actividades de mitigación</w:t>
            </w:r>
            <w:r w:rsidR="00495B2C" w:rsidRPr="00367943">
              <w:rPr>
                <w:sz w:val="16"/>
                <w:szCs w:val="16"/>
                <w:lang w:val="es-ES"/>
              </w:rPr>
              <w:t>.</w:t>
            </w:r>
          </w:p>
        </w:tc>
        <w:tc>
          <w:tcPr>
            <w:tcW w:w="4049" w:type="dxa"/>
          </w:tcPr>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r w:rsidRPr="00367943">
              <w:rPr>
                <w:sz w:val="16"/>
                <w:szCs w:val="16"/>
                <w:lang w:val="es-ES"/>
              </w:rPr>
              <w:t>Co</w:t>
            </w:r>
            <w:r w:rsidR="003E3E8A" w:rsidRPr="00367943">
              <w:rPr>
                <w:sz w:val="16"/>
                <w:szCs w:val="16"/>
                <w:lang w:val="es-ES"/>
              </w:rPr>
              <w:t xml:space="preserve">nclusión del Programa de trabajo de país del </w:t>
            </w:r>
            <w:r w:rsidRPr="00367943">
              <w:rPr>
                <w:sz w:val="16"/>
                <w:szCs w:val="16"/>
                <w:lang w:val="es-ES"/>
              </w:rPr>
              <w:t xml:space="preserve">Carbon Finance Assist </w:t>
            </w:r>
            <w:r w:rsidR="003E3E8A" w:rsidRPr="00367943">
              <w:rPr>
                <w:sz w:val="16"/>
                <w:szCs w:val="16"/>
                <w:lang w:val="es-ES"/>
              </w:rPr>
              <w:t>del BM</w:t>
            </w:r>
            <w:r w:rsidRPr="00367943">
              <w:rPr>
                <w:sz w:val="16"/>
                <w:szCs w:val="16"/>
                <w:lang w:val="es-ES"/>
              </w:rPr>
              <w:t>.</w:t>
            </w:r>
          </w:p>
          <w:p w:rsidR="00495B2C" w:rsidRPr="00367943" w:rsidRDefault="00495B2C" w:rsidP="00EF2383">
            <w:pPr>
              <w:jc w:val="both"/>
              <w:rPr>
                <w:sz w:val="16"/>
                <w:szCs w:val="16"/>
                <w:lang w:val="es-ES"/>
              </w:rPr>
            </w:pPr>
          </w:p>
        </w:tc>
        <w:tc>
          <w:tcPr>
            <w:tcW w:w="4039" w:type="dxa"/>
          </w:tcPr>
          <w:p w:rsidR="00495B2C" w:rsidRPr="00367943" w:rsidRDefault="00495B2C" w:rsidP="00EF2383">
            <w:pPr>
              <w:jc w:val="both"/>
              <w:rPr>
                <w:sz w:val="16"/>
                <w:szCs w:val="16"/>
                <w:lang w:val="es-ES"/>
              </w:rPr>
            </w:pPr>
          </w:p>
          <w:p w:rsidR="00495B2C" w:rsidRPr="00367943" w:rsidRDefault="003E3E8A" w:rsidP="00EF2383">
            <w:pPr>
              <w:jc w:val="both"/>
              <w:rPr>
                <w:sz w:val="16"/>
                <w:szCs w:val="16"/>
                <w:lang w:val="es-ES"/>
              </w:rPr>
            </w:pPr>
            <w:r w:rsidRPr="00367943">
              <w:rPr>
                <w:sz w:val="16"/>
                <w:szCs w:val="16"/>
                <w:lang w:val="es-ES"/>
              </w:rPr>
              <w:t>Se realizaron exitosamente dos talleres y cinco estudios técnicos para evaluar el escaso potencial de carbono en sectores productivos relevantes</w:t>
            </w:r>
            <w:r w:rsidR="00495B2C" w:rsidRPr="00367943">
              <w:rPr>
                <w:sz w:val="16"/>
                <w:szCs w:val="16"/>
                <w:lang w:val="es-ES"/>
              </w:rPr>
              <w:t>.</w:t>
            </w:r>
          </w:p>
          <w:p w:rsidR="00495B2C" w:rsidRPr="00367943" w:rsidRDefault="00495B2C" w:rsidP="00EF2383">
            <w:pPr>
              <w:jc w:val="both"/>
              <w:rPr>
                <w:sz w:val="16"/>
                <w:szCs w:val="16"/>
                <w:lang w:val="es-ES"/>
              </w:rPr>
            </w:pPr>
          </w:p>
        </w:tc>
        <w:tc>
          <w:tcPr>
            <w:tcW w:w="2593" w:type="dxa"/>
            <w:vMerge/>
          </w:tcPr>
          <w:p w:rsidR="00495B2C" w:rsidRPr="00367943" w:rsidRDefault="00495B2C" w:rsidP="00EF2383">
            <w:pPr>
              <w:jc w:val="both"/>
              <w:rPr>
                <w:sz w:val="16"/>
                <w:szCs w:val="16"/>
                <w:lang w:val="es-ES"/>
              </w:rPr>
            </w:pPr>
          </w:p>
        </w:tc>
      </w:tr>
      <w:tr w:rsidR="00495B2C" w:rsidRPr="009C783A" w:rsidTr="00EF2383">
        <w:trPr>
          <w:trHeight w:val="170"/>
        </w:trPr>
        <w:tc>
          <w:tcPr>
            <w:tcW w:w="4219" w:type="dxa"/>
          </w:tcPr>
          <w:p w:rsidR="00495B2C" w:rsidRPr="00367943" w:rsidRDefault="00495B2C" w:rsidP="00EF2383">
            <w:pPr>
              <w:jc w:val="both"/>
              <w:rPr>
                <w:sz w:val="16"/>
                <w:szCs w:val="16"/>
                <w:lang w:val="es-ES"/>
              </w:rPr>
            </w:pPr>
          </w:p>
          <w:p w:rsidR="00495B2C" w:rsidRPr="00367943" w:rsidRDefault="00495B2C" w:rsidP="00EF2383">
            <w:pPr>
              <w:jc w:val="both"/>
              <w:rPr>
                <w:sz w:val="16"/>
                <w:szCs w:val="16"/>
                <w:lang w:val="es-ES"/>
              </w:rPr>
            </w:pPr>
            <w:r w:rsidRPr="00367943">
              <w:rPr>
                <w:sz w:val="16"/>
                <w:szCs w:val="16"/>
                <w:lang w:val="es-ES"/>
              </w:rPr>
              <w:t>Estab</w:t>
            </w:r>
            <w:r w:rsidR="0025292E" w:rsidRPr="00367943">
              <w:rPr>
                <w:sz w:val="16"/>
                <w:szCs w:val="16"/>
                <w:lang w:val="es-ES"/>
              </w:rPr>
              <w:t>lecer un corredor biológico y estimular prácticas agrícolas sustentables</w:t>
            </w:r>
            <w:r w:rsidRPr="00367943">
              <w:rPr>
                <w:sz w:val="16"/>
                <w:szCs w:val="16"/>
                <w:lang w:val="es-ES"/>
              </w:rPr>
              <w:t xml:space="preserve">; </w:t>
            </w:r>
          </w:p>
          <w:p w:rsidR="00495B2C" w:rsidRPr="00367943" w:rsidRDefault="00495B2C" w:rsidP="00EF2383">
            <w:pPr>
              <w:jc w:val="both"/>
              <w:rPr>
                <w:sz w:val="16"/>
                <w:szCs w:val="16"/>
                <w:lang w:val="es-ES"/>
              </w:rPr>
            </w:pPr>
          </w:p>
          <w:p w:rsidR="00495B2C" w:rsidRPr="00367943" w:rsidRDefault="0025292E" w:rsidP="00EF2383">
            <w:pPr>
              <w:jc w:val="both"/>
              <w:rPr>
                <w:sz w:val="16"/>
                <w:szCs w:val="16"/>
                <w:lang w:val="es-ES"/>
              </w:rPr>
            </w:pPr>
            <w:r w:rsidRPr="00367943">
              <w:rPr>
                <w:sz w:val="16"/>
                <w:szCs w:val="16"/>
                <w:lang w:val="es-ES"/>
              </w:rPr>
              <w:t>Fortalecimiento de la capacidad institucional del MAG y SEAM para mejorar la capacidad de gestión; y</w:t>
            </w:r>
            <w:r w:rsidR="00495B2C" w:rsidRPr="00367943">
              <w:rPr>
                <w:sz w:val="16"/>
                <w:szCs w:val="16"/>
                <w:lang w:val="es-ES"/>
              </w:rPr>
              <w:t xml:space="preserve"> </w:t>
            </w:r>
          </w:p>
          <w:p w:rsidR="00495B2C" w:rsidRPr="00367943" w:rsidRDefault="00495B2C" w:rsidP="00EF2383">
            <w:pPr>
              <w:jc w:val="both"/>
              <w:rPr>
                <w:sz w:val="16"/>
                <w:szCs w:val="16"/>
                <w:lang w:val="es-ES"/>
              </w:rPr>
            </w:pPr>
          </w:p>
          <w:p w:rsidR="00495B2C" w:rsidRPr="00367943" w:rsidRDefault="0025292E" w:rsidP="00EF2383">
            <w:pPr>
              <w:jc w:val="both"/>
              <w:rPr>
                <w:sz w:val="16"/>
                <w:szCs w:val="16"/>
                <w:lang w:val="es-ES"/>
              </w:rPr>
            </w:pPr>
            <w:r w:rsidRPr="00367943">
              <w:rPr>
                <w:sz w:val="16"/>
                <w:szCs w:val="16"/>
                <w:lang w:val="es-ES"/>
              </w:rPr>
              <w:t>Fortalecimiento del Sistema Nacional de Áreas Silvestres Protegidas</w:t>
            </w:r>
            <w:r w:rsidR="00495B2C" w:rsidRPr="00367943">
              <w:rPr>
                <w:sz w:val="16"/>
                <w:szCs w:val="16"/>
                <w:lang w:val="es-ES"/>
              </w:rPr>
              <w:t>.</w:t>
            </w:r>
          </w:p>
          <w:p w:rsidR="00495B2C" w:rsidRPr="00367943" w:rsidRDefault="00495B2C" w:rsidP="00EF2383">
            <w:pPr>
              <w:jc w:val="both"/>
              <w:rPr>
                <w:sz w:val="16"/>
                <w:szCs w:val="16"/>
                <w:lang w:val="es-ES"/>
              </w:rPr>
            </w:pPr>
          </w:p>
        </w:tc>
        <w:tc>
          <w:tcPr>
            <w:tcW w:w="4049" w:type="dxa"/>
          </w:tcPr>
          <w:p w:rsidR="00495B2C" w:rsidRPr="00367943" w:rsidRDefault="00495B2C" w:rsidP="00EF2383">
            <w:pPr>
              <w:jc w:val="both"/>
              <w:rPr>
                <w:sz w:val="16"/>
                <w:szCs w:val="16"/>
                <w:lang w:val="es-ES"/>
              </w:rPr>
            </w:pPr>
          </w:p>
          <w:p w:rsidR="00495B2C" w:rsidRPr="00367943" w:rsidRDefault="0025292E" w:rsidP="00EF2383">
            <w:pPr>
              <w:jc w:val="both"/>
              <w:rPr>
                <w:sz w:val="16"/>
                <w:szCs w:val="16"/>
                <w:lang w:val="es-ES"/>
              </w:rPr>
            </w:pPr>
            <w:r w:rsidRPr="00367943">
              <w:rPr>
                <w:sz w:val="16"/>
                <w:szCs w:val="16"/>
                <w:lang w:val="es-ES"/>
              </w:rPr>
              <w:t xml:space="preserve">Vigencia de la donación lograda durante </w:t>
            </w:r>
            <w:r w:rsidR="00495B2C" w:rsidRPr="00367943">
              <w:rPr>
                <w:sz w:val="16"/>
                <w:szCs w:val="16"/>
                <w:lang w:val="es-ES"/>
              </w:rPr>
              <w:t>2011.</w:t>
            </w:r>
          </w:p>
          <w:p w:rsidR="00495B2C" w:rsidRPr="00367943" w:rsidRDefault="00495B2C" w:rsidP="00EF2383">
            <w:pPr>
              <w:jc w:val="both"/>
              <w:rPr>
                <w:sz w:val="16"/>
                <w:szCs w:val="16"/>
                <w:lang w:val="es-ES"/>
              </w:rPr>
            </w:pPr>
          </w:p>
        </w:tc>
        <w:tc>
          <w:tcPr>
            <w:tcW w:w="4039" w:type="dxa"/>
          </w:tcPr>
          <w:p w:rsidR="00495B2C" w:rsidRPr="00367943" w:rsidRDefault="00495B2C" w:rsidP="00EF2383">
            <w:pPr>
              <w:jc w:val="both"/>
              <w:rPr>
                <w:sz w:val="16"/>
                <w:szCs w:val="16"/>
                <w:lang w:val="es-ES"/>
              </w:rPr>
            </w:pPr>
          </w:p>
          <w:p w:rsidR="00495B2C" w:rsidRPr="00367943" w:rsidRDefault="0025292E" w:rsidP="00EF2383">
            <w:pPr>
              <w:jc w:val="both"/>
              <w:rPr>
                <w:sz w:val="16"/>
                <w:szCs w:val="16"/>
                <w:lang w:val="es-ES"/>
              </w:rPr>
            </w:pPr>
            <w:r w:rsidRPr="00367943">
              <w:rPr>
                <w:sz w:val="16"/>
                <w:szCs w:val="16"/>
                <w:lang w:val="es-ES"/>
              </w:rPr>
              <w:t>La implementación del proyecto afronta desafíos de coordinación institucional sign</w:t>
            </w:r>
            <w:r w:rsidR="00B32B79" w:rsidRPr="00367943">
              <w:rPr>
                <w:sz w:val="16"/>
                <w:szCs w:val="16"/>
                <w:lang w:val="es-ES"/>
              </w:rPr>
              <w:t>i</w:t>
            </w:r>
            <w:r w:rsidRPr="00367943">
              <w:rPr>
                <w:sz w:val="16"/>
                <w:szCs w:val="16"/>
                <w:lang w:val="es-ES"/>
              </w:rPr>
              <w:t xml:space="preserve">ficativos entre </w:t>
            </w:r>
            <w:r w:rsidR="00495B2C" w:rsidRPr="00367943">
              <w:rPr>
                <w:sz w:val="16"/>
                <w:szCs w:val="16"/>
                <w:lang w:val="es-ES"/>
              </w:rPr>
              <w:t xml:space="preserve">Itaipú Binacional, MAG/PRODERS </w:t>
            </w:r>
            <w:r w:rsidRPr="00367943">
              <w:rPr>
                <w:sz w:val="16"/>
                <w:szCs w:val="16"/>
                <w:lang w:val="es-ES"/>
              </w:rPr>
              <w:t>y</w:t>
            </w:r>
            <w:r w:rsidR="00495B2C" w:rsidRPr="00367943">
              <w:rPr>
                <w:sz w:val="16"/>
                <w:szCs w:val="16"/>
                <w:lang w:val="es-ES"/>
              </w:rPr>
              <w:t xml:space="preserve"> SEAM </w:t>
            </w:r>
            <w:r w:rsidR="00A43194" w:rsidRPr="00367943">
              <w:rPr>
                <w:sz w:val="16"/>
                <w:szCs w:val="16"/>
                <w:lang w:val="es-ES"/>
              </w:rPr>
              <w:t>respecto de</w:t>
            </w:r>
            <w:r w:rsidRPr="00367943">
              <w:rPr>
                <w:sz w:val="16"/>
                <w:szCs w:val="16"/>
                <w:lang w:val="es-ES"/>
              </w:rPr>
              <w:t xml:space="preserve"> acordar algunos principios operativos básicos</w:t>
            </w:r>
            <w:r w:rsidR="00495B2C" w:rsidRPr="00367943">
              <w:rPr>
                <w:sz w:val="16"/>
                <w:szCs w:val="16"/>
                <w:lang w:val="es-ES"/>
              </w:rPr>
              <w:t>.</w:t>
            </w:r>
          </w:p>
          <w:p w:rsidR="00A949E9" w:rsidRPr="00367943" w:rsidRDefault="00A949E9" w:rsidP="00EF2383">
            <w:pPr>
              <w:jc w:val="both"/>
              <w:rPr>
                <w:sz w:val="16"/>
                <w:szCs w:val="16"/>
                <w:lang w:val="es-ES"/>
              </w:rPr>
            </w:pPr>
          </w:p>
          <w:p w:rsidR="00495B2C" w:rsidRPr="00367943" w:rsidRDefault="00C93BE9" w:rsidP="00EF2383">
            <w:pPr>
              <w:jc w:val="both"/>
              <w:rPr>
                <w:sz w:val="16"/>
                <w:szCs w:val="16"/>
                <w:lang w:val="es-ES"/>
              </w:rPr>
            </w:pPr>
            <w:r w:rsidRPr="00367943">
              <w:rPr>
                <w:sz w:val="16"/>
                <w:szCs w:val="16"/>
                <w:lang w:val="es-ES"/>
              </w:rPr>
              <w:t xml:space="preserve">La Estrategia </w:t>
            </w:r>
            <w:r w:rsidR="00A43194" w:rsidRPr="00367943">
              <w:rPr>
                <w:sz w:val="16"/>
                <w:szCs w:val="16"/>
                <w:lang w:val="es-ES"/>
              </w:rPr>
              <w:t>para</w:t>
            </w:r>
            <w:r w:rsidRPr="00367943">
              <w:rPr>
                <w:sz w:val="16"/>
                <w:szCs w:val="16"/>
                <w:lang w:val="es-ES"/>
              </w:rPr>
              <w:t xml:space="preserve"> Pueblos Indígenas </w:t>
            </w:r>
            <w:r w:rsidR="00A43194" w:rsidRPr="00367943">
              <w:rPr>
                <w:sz w:val="16"/>
                <w:szCs w:val="16"/>
                <w:lang w:val="es-ES"/>
              </w:rPr>
              <w:t>del Proyecto</w:t>
            </w:r>
            <w:r w:rsidR="00EC5879" w:rsidRPr="00367943">
              <w:rPr>
                <w:sz w:val="16"/>
                <w:szCs w:val="16"/>
                <w:lang w:val="es-ES"/>
              </w:rPr>
              <w:t xml:space="preserve"> </w:t>
            </w:r>
            <w:r w:rsidRPr="00367943">
              <w:rPr>
                <w:sz w:val="16"/>
                <w:szCs w:val="16"/>
                <w:lang w:val="es-ES"/>
              </w:rPr>
              <w:t>requiere actualización.</w:t>
            </w:r>
          </w:p>
          <w:p w:rsidR="00495B2C" w:rsidRPr="00367943" w:rsidRDefault="00495B2C" w:rsidP="00EF2383">
            <w:pPr>
              <w:jc w:val="both"/>
              <w:rPr>
                <w:sz w:val="16"/>
                <w:szCs w:val="16"/>
                <w:lang w:val="es-ES"/>
              </w:rPr>
            </w:pPr>
          </w:p>
        </w:tc>
        <w:tc>
          <w:tcPr>
            <w:tcW w:w="2593" w:type="dxa"/>
            <w:vMerge/>
          </w:tcPr>
          <w:p w:rsidR="00495B2C" w:rsidRPr="00367943" w:rsidRDefault="00495B2C" w:rsidP="00EF2383">
            <w:pPr>
              <w:jc w:val="both"/>
              <w:rPr>
                <w:sz w:val="16"/>
                <w:szCs w:val="16"/>
                <w:lang w:val="es-ES"/>
              </w:rPr>
            </w:pPr>
          </w:p>
        </w:tc>
      </w:tr>
    </w:tbl>
    <w:p w:rsidR="00495B2C" w:rsidRPr="00367943" w:rsidRDefault="00495B2C" w:rsidP="00495B2C">
      <w:pPr>
        <w:rPr>
          <w:lang w:val="es-ES"/>
        </w:rPr>
      </w:pPr>
    </w:p>
    <w:p w:rsidR="00DD733C" w:rsidRPr="00367943" w:rsidRDefault="00DD733C" w:rsidP="00DD733C">
      <w:pPr>
        <w:jc w:val="center"/>
        <w:rPr>
          <w:b/>
          <w:lang w:val="es-ES"/>
        </w:rPr>
      </w:pPr>
    </w:p>
    <w:p w:rsidR="00DD733C" w:rsidRPr="00367943" w:rsidRDefault="00DD733C" w:rsidP="00DD733C">
      <w:pPr>
        <w:rPr>
          <w:lang w:val="es-ES"/>
        </w:rPr>
      </w:pPr>
    </w:p>
    <w:p w:rsidR="00DD733C" w:rsidRPr="00367943" w:rsidRDefault="00DD733C" w:rsidP="00DD733C">
      <w:pPr>
        <w:jc w:val="center"/>
        <w:rPr>
          <w:b/>
          <w:lang w:val="es-ES"/>
        </w:rPr>
      </w:pPr>
    </w:p>
    <w:bookmarkEnd w:id="59"/>
    <w:bookmarkEnd w:id="60"/>
    <w:bookmarkEnd w:id="61"/>
    <w:bookmarkEnd w:id="62"/>
    <w:bookmarkEnd w:id="63"/>
    <w:p w:rsidR="00035124" w:rsidRPr="00367943" w:rsidRDefault="00035124" w:rsidP="00035124">
      <w:pPr>
        <w:rPr>
          <w:lang w:val="es-ES"/>
        </w:rPr>
      </w:pPr>
    </w:p>
    <w:p w:rsidR="00035124" w:rsidRPr="00367943" w:rsidRDefault="00035124">
      <w:pPr>
        <w:rPr>
          <w:b/>
          <w:lang w:val="es-ES"/>
        </w:rPr>
        <w:sectPr w:rsidR="00035124" w:rsidRPr="00367943" w:rsidSect="0061468B">
          <w:pgSz w:w="15840" w:h="12240" w:orient="landscape" w:code="1"/>
          <w:pgMar w:top="1584" w:right="1152" w:bottom="1584" w:left="1152" w:header="720" w:footer="720" w:gutter="0"/>
          <w:cols w:space="720"/>
          <w:titlePg/>
          <w:docGrid w:linePitch="360"/>
        </w:sectPr>
      </w:pPr>
      <w:r w:rsidRPr="00367943">
        <w:rPr>
          <w:b/>
          <w:lang w:val="es-ES"/>
        </w:rPr>
        <w:br w:type="page"/>
      </w:r>
    </w:p>
    <w:p w:rsidR="00035124" w:rsidRPr="00367943" w:rsidRDefault="00035124">
      <w:pPr>
        <w:rPr>
          <w:b/>
          <w:lang w:val="es-ES"/>
        </w:rPr>
      </w:pPr>
    </w:p>
    <w:p w:rsidR="00035124" w:rsidRPr="00367943" w:rsidRDefault="00035124" w:rsidP="00624496">
      <w:pPr>
        <w:pStyle w:val="ANNEXESPYCPS"/>
        <w:rPr>
          <w:lang w:val="es-ES"/>
        </w:rPr>
      </w:pPr>
      <w:bookmarkStart w:id="65" w:name="_Toc327101398"/>
      <w:r w:rsidRPr="00367943">
        <w:rPr>
          <w:lang w:val="es-ES"/>
        </w:rPr>
        <w:t>An</w:t>
      </w:r>
      <w:r w:rsidR="00303821" w:rsidRPr="00367943">
        <w:rPr>
          <w:lang w:val="es-ES"/>
        </w:rPr>
        <w:t xml:space="preserve">exo 2. Resumen de los cambios en el </w:t>
      </w:r>
      <w:r w:rsidR="00A43194" w:rsidRPr="00367943">
        <w:rPr>
          <w:lang w:val="es-ES"/>
        </w:rPr>
        <w:t>M</w:t>
      </w:r>
      <w:r w:rsidR="00303821" w:rsidRPr="00367943">
        <w:rPr>
          <w:lang w:val="es-ES"/>
        </w:rPr>
        <w:t xml:space="preserve">arco de </w:t>
      </w:r>
      <w:r w:rsidR="00A43194" w:rsidRPr="00367943">
        <w:rPr>
          <w:lang w:val="es-ES"/>
        </w:rPr>
        <w:t>R</w:t>
      </w:r>
      <w:r w:rsidR="00303821" w:rsidRPr="00367943">
        <w:rPr>
          <w:lang w:val="es-ES"/>
        </w:rPr>
        <w:t>esultados de la EAP</w:t>
      </w:r>
      <w:bookmarkEnd w:id="65"/>
    </w:p>
    <w:p w:rsidR="00035124" w:rsidRPr="00367943" w:rsidRDefault="00035124">
      <w:pPr>
        <w:rPr>
          <w:b/>
          <w:lang w:val="es-ES"/>
        </w:rPr>
      </w:pPr>
    </w:p>
    <w:p w:rsidR="00035124" w:rsidRPr="00367943" w:rsidRDefault="00A03203" w:rsidP="00035124">
      <w:pPr>
        <w:jc w:val="center"/>
        <w:rPr>
          <w:b/>
          <w:u w:val="single"/>
          <w:lang w:val="es-ES"/>
        </w:rPr>
      </w:pPr>
      <w:r w:rsidRPr="00367943">
        <w:rPr>
          <w:b/>
          <w:u w:val="single"/>
          <w:lang w:val="es-ES"/>
        </w:rPr>
        <w:t>Pilar</w:t>
      </w:r>
      <w:r w:rsidR="00035124" w:rsidRPr="00367943">
        <w:rPr>
          <w:b/>
          <w:u w:val="single"/>
          <w:lang w:val="es-ES"/>
        </w:rPr>
        <w:t xml:space="preserve"> I: </w:t>
      </w:r>
      <w:r w:rsidR="00303821" w:rsidRPr="00367943">
        <w:rPr>
          <w:b/>
          <w:u w:val="single"/>
          <w:lang w:val="es-ES"/>
        </w:rPr>
        <w:t>Gobernabilidad y lucha contra la corrupción</w:t>
      </w:r>
    </w:p>
    <w:p w:rsidR="00035124" w:rsidRPr="00367943" w:rsidRDefault="00035124" w:rsidP="00035124">
      <w:pPr>
        <w:jc w:val="center"/>
        <w:rPr>
          <w:b/>
          <w:lang w:val="es-ES"/>
        </w:rPr>
      </w:pPr>
    </w:p>
    <w:tbl>
      <w:tblPr>
        <w:tblpPr w:leftFromText="180" w:rightFromText="180" w:vertAnchor="page" w:horzAnchor="margin" w:tblpY="26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318"/>
        <w:gridCol w:w="2332"/>
        <w:gridCol w:w="2319"/>
      </w:tblGrid>
      <w:tr w:rsidR="00991B63" w:rsidRPr="00367943" w:rsidTr="00B32B79">
        <w:trPr>
          <w:trHeight w:val="800"/>
        </w:trPr>
        <w:tc>
          <w:tcPr>
            <w:tcW w:w="2394" w:type="dxa"/>
          </w:tcPr>
          <w:p w:rsidR="00035124" w:rsidRPr="00367943" w:rsidRDefault="00035124" w:rsidP="009925BE">
            <w:pPr>
              <w:jc w:val="center"/>
              <w:rPr>
                <w:sz w:val="20"/>
                <w:szCs w:val="20"/>
                <w:lang w:val="es-ES"/>
              </w:rPr>
            </w:pPr>
          </w:p>
        </w:tc>
        <w:tc>
          <w:tcPr>
            <w:tcW w:w="2394" w:type="dxa"/>
          </w:tcPr>
          <w:p w:rsidR="00035124" w:rsidRPr="00367943" w:rsidRDefault="00035124" w:rsidP="009925BE">
            <w:pPr>
              <w:jc w:val="center"/>
              <w:rPr>
                <w:b/>
                <w:sz w:val="20"/>
                <w:szCs w:val="20"/>
                <w:lang w:val="es-ES"/>
              </w:rPr>
            </w:pPr>
          </w:p>
          <w:p w:rsidR="00035124" w:rsidRPr="00367943" w:rsidRDefault="00303821" w:rsidP="00303821">
            <w:pPr>
              <w:jc w:val="center"/>
              <w:rPr>
                <w:b/>
                <w:sz w:val="20"/>
                <w:szCs w:val="20"/>
                <w:lang w:val="es-ES"/>
              </w:rPr>
            </w:pPr>
            <w:r w:rsidRPr="00367943">
              <w:rPr>
                <w:b/>
                <w:sz w:val="20"/>
                <w:szCs w:val="20"/>
                <w:lang w:val="es-ES"/>
              </w:rPr>
              <w:t>Eliminado</w:t>
            </w:r>
          </w:p>
        </w:tc>
        <w:tc>
          <w:tcPr>
            <w:tcW w:w="2394" w:type="dxa"/>
          </w:tcPr>
          <w:p w:rsidR="00035124" w:rsidRPr="00367943" w:rsidRDefault="00035124" w:rsidP="009925BE">
            <w:pPr>
              <w:jc w:val="center"/>
              <w:rPr>
                <w:b/>
                <w:sz w:val="20"/>
                <w:szCs w:val="20"/>
                <w:lang w:val="es-ES"/>
              </w:rPr>
            </w:pPr>
          </w:p>
          <w:p w:rsidR="00035124" w:rsidRPr="00367943" w:rsidRDefault="00035124" w:rsidP="00303821">
            <w:pPr>
              <w:jc w:val="center"/>
              <w:rPr>
                <w:b/>
                <w:sz w:val="20"/>
                <w:szCs w:val="20"/>
                <w:lang w:val="es-ES"/>
              </w:rPr>
            </w:pPr>
            <w:r w:rsidRPr="00367943">
              <w:rPr>
                <w:b/>
                <w:sz w:val="20"/>
                <w:szCs w:val="20"/>
                <w:lang w:val="es-ES"/>
              </w:rPr>
              <w:t>A</w:t>
            </w:r>
            <w:r w:rsidR="00303821" w:rsidRPr="00367943">
              <w:rPr>
                <w:b/>
                <w:sz w:val="20"/>
                <w:szCs w:val="20"/>
                <w:lang w:val="es-ES"/>
              </w:rPr>
              <w:t>gregado</w:t>
            </w:r>
          </w:p>
        </w:tc>
        <w:tc>
          <w:tcPr>
            <w:tcW w:w="2394" w:type="dxa"/>
          </w:tcPr>
          <w:p w:rsidR="00035124" w:rsidRPr="00367943" w:rsidRDefault="00035124" w:rsidP="009925BE">
            <w:pPr>
              <w:jc w:val="center"/>
              <w:rPr>
                <w:b/>
                <w:sz w:val="20"/>
                <w:szCs w:val="20"/>
                <w:lang w:val="es-ES"/>
              </w:rPr>
            </w:pPr>
          </w:p>
          <w:p w:rsidR="00035124" w:rsidRPr="00367943" w:rsidRDefault="00035124" w:rsidP="00303821">
            <w:pPr>
              <w:jc w:val="center"/>
              <w:rPr>
                <w:b/>
                <w:sz w:val="20"/>
                <w:szCs w:val="20"/>
                <w:lang w:val="es-ES"/>
              </w:rPr>
            </w:pPr>
            <w:r w:rsidRPr="00367943">
              <w:rPr>
                <w:b/>
                <w:sz w:val="20"/>
                <w:szCs w:val="20"/>
                <w:lang w:val="es-ES"/>
              </w:rPr>
              <w:t>Reformula</w:t>
            </w:r>
            <w:r w:rsidR="00303821" w:rsidRPr="00367943">
              <w:rPr>
                <w:b/>
                <w:sz w:val="20"/>
                <w:szCs w:val="20"/>
                <w:lang w:val="es-ES"/>
              </w:rPr>
              <w:t>do</w:t>
            </w:r>
          </w:p>
        </w:tc>
      </w:tr>
      <w:tr w:rsidR="00991B63" w:rsidRPr="009C783A" w:rsidTr="00B32B79">
        <w:tc>
          <w:tcPr>
            <w:tcW w:w="2394" w:type="dxa"/>
          </w:tcPr>
          <w:p w:rsidR="00035124" w:rsidRPr="00367943" w:rsidRDefault="00035124" w:rsidP="009925BE">
            <w:pPr>
              <w:jc w:val="center"/>
              <w:rPr>
                <w:b/>
                <w:sz w:val="20"/>
                <w:szCs w:val="20"/>
                <w:lang w:val="es-ES"/>
              </w:rPr>
            </w:pPr>
          </w:p>
          <w:p w:rsidR="00035124" w:rsidRPr="00367943" w:rsidRDefault="006E750C" w:rsidP="009925BE">
            <w:pPr>
              <w:jc w:val="center"/>
              <w:rPr>
                <w:b/>
                <w:sz w:val="20"/>
                <w:szCs w:val="20"/>
                <w:lang w:val="es-ES"/>
              </w:rPr>
            </w:pPr>
            <w:r w:rsidRPr="00367943">
              <w:rPr>
                <w:b/>
                <w:sz w:val="20"/>
                <w:szCs w:val="20"/>
                <w:lang w:val="es-ES"/>
              </w:rPr>
              <w:t>Resultados de la EAP</w:t>
            </w:r>
          </w:p>
        </w:tc>
        <w:tc>
          <w:tcPr>
            <w:tcW w:w="2394" w:type="dxa"/>
          </w:tcPr>
          <w:p w:rsidR="00035124" w:rsidRPr="00367943" w:rsidRDefault="00035124" w:rsidP="009925BE">
            <w:pPr>
              <w:ind w:left="180"/>
              <w:rPr>
                <w:sz w:val="18"/>
                <w:szCs w:val="18"/>
                <w:lang w:val="es-ES"/>
              </w:rPr>
            </w:pPr>
          </w:p>
          <w:p w:rsidR="00035124" w:rsidRPr="00367943" w:rsidRDefault="00035124" w:rsidP="00035124">
            <w:pPr>
              <w:numPr>
                <w:ilvl w:val="0"/>
                <w:numId w:val="19"/>
              </w:numPr>
              <w:tabs>
                <w:tab w:val="clear" w:pos="720"/>
              </w:tabs>
              <w:ind w:left="180" w:hanging="180"/>
              <w:rPr>
                <w:sz w:val="18"/>
                <w:szCs w:val="18"/>
                <w:lang w:val="es-ES"/>
              </w:rPr>
            </w:pPr>
            <w:r w:rsidRPr="00367943">
              <w:rPr>
                <w:sz w:val="18"/>
                <w:szCs w:val="18"/>
                <w:lang w:val="es-ES"/>
              </w:rPr>
              <w:t xml:space="preserve">5 </w:t>
            </w:r>
            <w:r w:rsidR="003E79B0" w:rsidRPr="00367943">
              <w:rPr>
                <w:sz w:val="18"/>
                <w:szCs w:val="18"/>
                <w:lang w:val="es-ES"/>
              </w:rPr>
              <w:t>juicios de corrupción de alto perfil exitosos</w:t>
            </w:r>
            <w:r w:rsidRPr="00367943">
              <w:rPr>
                <w:sz w:val="18"/>
                <w:szCs w:val="18"/>
                <w:lang w:val="es-ES"/>
              </w:rPr>
              <w:t>.</w:t>
            </w:r>
          </w:p>
          <w:p w:rsidR="00035124" w:rsidRPr="00367943" w:rsidRDefault="00035124" w:rsidP="00035124">
            <w:pPr>
              <w:numPr>
                <w:ilvl w:val="0"/>
                <w:numId w:val="19"/>
              </w:numPr>
              <w:tabs>
                <w:tab w:val="clear" w:pos="720"/>
              </w:tabs>
              <w:ind w:left="180" w:hanging="180"/>
              <w:rPr>
                <w:sz w:val="18"/>
                <w:szCs w:val="18"/>
                <w:lang w:val="es-ES"/>
              </w:rPr>
            </w:pPr>
            <w:r w:rsidRPr="00367943">
              <w:rPr>
                <w:sz w:val="18"/>
                <w:szCs w:val="18"/>
                <w:lang w:val="es-ES"/>
              </w:rPr>
              <w:t>Minist</w:t>
            </w:r>
            <w:r w:rsidR="003E79B0" w:rsidRPr="00367943">
              <w:rPr>
                <w:sz w:val="18"/>
                <w:szCs w:val="18"/>
                <w:lang w:val="es-ES"/>
              </w:rPr>
              <w:t>ros formalmente adoptan prácticas de buen gobierno</w:t>
            </w:r>
            <w:r w:rsidRPr="00367943">
              <w:rPr>
                <w:sz w:val="18"/>
                <w:szCs w:val="18"/>
                <w:lang w:val="es-ES"/>
              </w:rPr>
              <w:t>.</w:t>
            </w:r>
          </w:p>
          <w:p w:rsidR="00035124" w:rsidRPr="00367943" w:rsidRDefault="00035124" w:rsidP="009925BE">
            <w:pPr>
              <w:rPr>
                <w:sz w:val="18"/>
                <w:szCs w:val="18"/>
                <w:lang w:val="es-ES"/>
              </w:rPr>
            </w:pPr>
          </w:p>
        </w:tc>
        <w:tc>
          <w:tcPr>
            <w:tcW w:w="2394" w:type="dxa"/>
          </w:tcPr>
          <w:p w:rsidR="00035124" w:rsidRPr="00367943" w:rsidRDefault="00035124" w:rsidP="009925BE">
            <w:pPr>
              <w:ind w:left="180"/>
              <w:rPr>
                <w:sz w:val="18"/>
                <w:szCs w:val="18"/>
                <w:lang w:val="es-ES"/>
              </w:rPr>
            </w:pPr>
          </w:p>
          <w:p w:rsidR="00035124" w:rsidRPr="00367943" w:rsidRDefault="003E79B0" w:rsidP="00035124">
            <w:pPr>
              <w:numPr>
                <w:ilvl w:val="0"/>
                <w:numId w:val="19"/>
              </w:numPr>
              <w:tabs>
                <w:tab w:val="clear" w:pos="720"/>
              </w:tabs>
              <w:ind w:left="180" w:hanging="180"/>
              <w:rPr>
                <w:sz w:val="18"/>
                <w:szCs w:val="18"/>
                <w:lang w:val="es-ES"/>
              </w:rPr>
            </w:pPr>
            <w:r w:rsidRPr="00367943">
              <w:rPr>
                <w:sz w:val="18"/>
                <w:szCs w:val="18"/>
                <w:lang w:val="es-ES"/>
              </w:rPr>
              <w:t>Mejorar el rol independiente de los medios como vigilantes del espacio político</w:t>
            </w:r>
            <w:r w:rsidR="00035124" w:rsidRPr="00367943">
              <w:rPr>
                <w:sz w:val="18"/>
                <w:szCs w:val="18"/>
                <w:lang w:val="es-ES"/>
              </w:rPr>
              <w:t>.</w:t>
            </w:r>
          </w:p>
          <w:p w:rsidR="00035124" w:rsidRPr="00367943" w:rsidRDefault="00035124" w:rsidP="00035124">
            <w:pPr>
              <w:numPr>
                <w:ilvl w:val="0"/>
                <w:numId w:val="19"/>
              </w:numPr>
              <w:tabs>
                <w:tab w:val="clear" w:pos="720"/>
              </w:tabs>
              <w:ind w:left="180" w:hanging="180"/>
              <w:rPr>
                <w:sz w:val="18"/>
                <w:szCs w:val="18"/>
                <w:lang w:val="es-ES"/>
              </w:rPr>
            </w:pPr>
            <w:r w:rsidRPr="00367943">
              <w:rPr>
                <w:sz w:val="18"/>
                <w:szCs w:val="18"/>
                <w:lang w:val="es-ES"/>
              </w:rPr>
              <w:t>As</w:t>
            </w:r>
            <w:r w:rsidR="003E79B0" w:rsidRPr="00367943">
              <w:rPr>
                <w:sz w:val="18"/>
                <w:szCs w:val="18"/>
                <w:lang w:val="es-ES"/>
              </w:rPr>
              <w:t xml:space="preserve">istir al </w:t>
            </w:r>
            <w:r w:rsidR="004B0F3E" w:rsidRPr="00367943">
              <w:rPr>
                <w:sz w:val="18"/>
                <w:szCs w:val="18"/>
                <w:lang w:val="es-ES"/>
              </w:rPr>
              <w:t>Gobierno</w:t>
            </w:r>
            <w:r w:rsidRPr="00367943">
              <w:rPr>
                <w:sz w:val="18"/>
                <w:szCs w:val="18"/>
                <w:lang w:val="es-ES"/>
              </w:rPr>
              <w:t xml:space="preserve"> </w:t>
            </w:r>
            <w:r w:rsidR="003E79B0" w:rsidRPr="00367943">
              <w:rPr>
                <w:sz w:val="18"/>
                <w:szCs w:val="18"/>
                <w:lang w:val="es-ES"/>
              </w:rPr>
              <w:t>para mejorar la rendición de cuentas de instituciones</w:t>
            </w:r>
            <w:r w:rsidRPr="00367943">
              <w:rPr>
                <w:sz w:val="18"/>
                <w:szCs w:val="18"/>
                <w:lang w:val="es-ES"/>
              </w:rPr>
              <w:t>.</w:t>
            </w:r>
          </w:p>
          <w:p w:rsidR="00035124" w:rsidRPr="00367943" w:rsidRDefault="00035124" w:rsidP="00035124">
            <w:pPr>
              <w:numPr>
                <w:ilvl w:val="0"/>
                <w:numId w:val="19"/>
              </w:numPr>
              <w:tabs>
                <w:tab w:val="clear" w:pos="720"/>
              </w:tabs>
              <w:ind w:left="180" w:hanging="180"/>
              <w:rPr>
                <w:b/>
                <w:sz w:val="18"/>
                <w:szCs w:val="18"/>
                <w:lang w:val="es-ES"/>
              </w:rPr>
            </w:pPr>
            <w:r w:rsidRPr="00367943">
              <w:rPr>
                <w:sz w:val="18"/>
                <w:szCs w:val="18"/>
                <w:lang w:val="es-ES"/>
              </w:rPr>
              <w:t>Moderniza</w:t>
            </w:r>
            <w:r w:rsidR="003E79B0" w:rsidRPr="00367943">
              <w:rPr>
                <w:sz w:val="18"/>
                <w:szCs w:val="18"/>
                <w:lang w:val="es-ES"/>
              </w:rPr>
              <w:t>ción de la compensación y liquidación del sistema de pagos del Banco Central</w:t>
            </w:r>
            <w:r w:rsidRPr="00367943">
              <w:rPr>
                <w:sz w:val="18"/>
                <w:szCs w:val="18"/>
                <w:lang w:val="es-ES"/>
              </w:rPr>
              <w:t>.</w:t>
            </w:r>
          </w:p>
          <w:p w:rsidR="00035124" w:rsidRPr="00367943" w:rsidRDefault="00035124" w:rsidP="00035124">
            <w:pPr>
              <w:numPr>
                <w:ilvl w:val="0"/>
                <w:numId w:val="19"/>
              </w:numPr>
              <w:tabs>
                <w:tab w:val="clear" w:pos="720"/>
              </w:tabs>
              <w:ind w:left="180" w:hanging="180"/>
              <w:rPr>
                <w:b/>
                <w:sz w:val="18"/>
                <w:szCs w:val="18"/>
                <w:lang w:val="es-ES"/>
              </w:rPr>
            </w:pPr>
            <w:r w:rsidRPr="00367943">
              <w:rPr>
                <w:sz w:val="18"/>
                <w:szCs w:val="18"/>
                <w:lang w:val="es-ES"/>
              </w:rPr>
              <w:t>Reduc</w:t>
            </w:r>
            <w:r w:rsidR="003E79B0" w:rsidRPr="00367943">
              <w:rPr>
                <w:sz w:val="18"/>
                <w:szCs w:val="18"/>
                <w:lang w:val="es-ES"/>
              </w:rPr>
              <w:t>ir el número de funcionarios públicos ganando menos del salario mínimo.</w:t>
            </w:r>
          </w:p>
          <w:p w:rsidR="00035124" w:rsidRPr="00367943" w:rsidRDefault="003E79B0" w:rsidP="00035124">
            <w:pPr>
              <w:numPr>
                <w:ilvl w:val="0"/>
                <w:numId w:val="19"/>
              </w:numPr>
              <w:tabs>
                <w:tab w:val="clear" w:pos="720"/>
              </w:tabs>
              <w:ind w:left="180" w:hanging="180"/>
              <w:rPr>
                <w:sz w:val="18"/>
                <w:szCs w:val="18"/>
                <w:lang w:val="es-ES"/>
              </w:rPr>
            </w:pPr>
            <w:r w:rsidRPr="00367943">
              <w:rPr>
                <w:sz w:val="18"/>
                <w:szCs w:val="18"/>
                <w:lang w:val="es-ES"/>
              </w:rPr>
              <w:t xml:space="preserve">Tasa de pagos oportunos </w:t>
            </w:r>
            <w:r w:rsidR="001131DB" w:rsidRPr="00367943">
              <w:rPr>
                <w:sz w:val="18"/>
                <w:szCs w:val="18"/>
                <w:lang w:val="es-ES"/>
              </w:rPr>
              <w:t>para</w:t>
            </w:r>
            <w:r w:rsidRPr="00367943">
              <w:rPr>
                <w:sz w:val="18"/>
                <w:szCs w:val="18"/>
                <w:lang w:val="es-ES"/>
              </w:rPr>
              <w:t xml:space="preserve"> los servicios prestados por empresas públicas al Estado alcanza </w:t>
            </w:r>
            <w:r w:rsidR="00035124" w:rsidRPr="00367943">
              <w:rPr>
                <w:sz w:val="18"/>
                <w:szCs w:val="18"/>
                <w:lang w:val="es-ES"/>
              </w:rPr>
              <w:t>60%.</w:t>
            </w:r>
          </w:p>
          <w:p w:rsidR="00035124" w:rsidRPr="00367943" w:rsidRDefault="00035124" w:rsidP="009925BE">
            <w:pPr>
              <w:ind w:left="180"/>
              <w:rPr>
                <w:sz w:val="18"/>
                <w:szCs w:val="18"/>
                <w:lang w:val="es-ES"/>
              </w:rPr>
            </w:pPr>
          </w:p>
        </w:tc>
        <w:tc>
          <w:tcPr>
            <w:tcW w:w="2394" w:type="dxa"/>
          </w:tcPr>
          <w:p w:rsidR="00035124" w:rsidRPr="00367943" w:rsidRDefault="00035124" w:rsidP="009925BE">
            <w:pPr>
              <w:ind w:left="180"/>
              <w:rPr>
                <w:sz w:val="18"/>
                <w:szCs w:val="18"/>
                <w:lang w:val="es-ES"/>
              </w:rPr>
            </w:pPr>
          </w:p>
          <w:p w:rsidR="00035124" w:rsidRPr="00367943" w:rsidRDefault="00035124" w:rsidP="00035124">
            <w:pPr>
              <w:numPr>
                <w:ilvl w:val="0"/>
                <w:numId w:val="19"/>
              </w:numPr>
              <w:tabs>
                <w:tab w:val="clear" w:pos="720"/>
              </w:tabs>
              <w:ind w:left="180" w:hanging="180"/>
              <w:rPr>
                <w:sz w:val="18"/>
                <w:szCs w:val="18"/>
                <w:lang w:val="es-ES"/>
              </w:rPr>
            </w:pPr>
            <w:r w:rsidRPr="00367943">
              <w:rPr>
                <w:sz w:val="18"/>
                <w:szCs w:val="18"/>
                <w:lang w:val="es-ES"/>
              </w:rPr>
              <w:t>Indica</w:t>
            </w:r>
            <w:r w:rsidR="003E79B0" w:rsidRPr="00367943">
              <w:rPr>
                <w:sz w:val="18"/>
                <w:szCs w:val="18"/>
                <w:lang w:val="es-ES"/>
              </w:rPr>
              <w:t>dores que rastrean las prácticas de contratación competitiva cambiados de porcentaje de funcionarios públicos a porcentaje de instituciones del sector público</w:t>
            </w:r>
            <w:r w:rsidR="00B525CA" w:rsidRPr="00367943">
              <w:rPr>
                <w:sz w:val="18"/>
                <w:szCs w:val="18"/>
                <w:lang w:val="es-ES"/>
              </w:rPr>
              <w:t>.</w:t>
            </w:r>
          </w:p>
          <w:p w:rsidR="00035124" w:rsidRPr="00367943" w:rsidRDefault="00035124" w:rsidP="00A43194">
            <w:pPr>
              <w:numPr>
                <w:ilvl w:val="0"/>
                <w:numId w:val="19"/>
              </w:numPr>
              <w:tabs>
                <w:tab w:val="clear" w:pos="720"/>
              </w:tabs>
              <w:ind w:left="180" w:hanging="180"/>
              <w:rPr>
                <w:sz w:val="18"/>
                <w:szCs w:val="18"/>
                <w:lang w:val="es-ES"/>
              </w:rPr>
            </w:pPr>
            <w:r w:rsidRPr="00367943">
              <w:rPr>
                <w:sz w:val="18"/>
                <w:szCs w:val="18"/>
                <w:lang w:val="es-ES"/>
              </w:rPr>
              <w:t>Indica</w:t>
            </w:r>
            <w:r w:rsidR="00B525CA" w:rsidRPr="00367943">
              <w:rPr>
                <w:sz w:val="18"/>
                <w:szCs w:val="18"/>
                <w:lang w:val="es-ES"/>
              </w:rPr>
              <w:t>dores que rastrean mejoras en la prestación de servicios público</w:t>
            </w:r>
            <w:r w:rsidR="00A43194" w:rsidRPr="00367943">
              <w:rPr>
                <w:sz w:val="18"/>
                <w:szCs w:val="18"/>
                <w:lang w:val="es-ES"/>
              </w:rPr>
              <w:t xml:space="preserve">s cambiados de participación en </w:t>
            </w:r>
            <w:r w:rsidR="00B525CA" w:rsidRPr="00367943">
              <w:rPr>
                <w:sz w:val="18"/>
                <w:szCs w:val="18"/>
                <w:lang w:val="es-ES"/>
              </w:rPr>
              <w:t>gastos de capital a indicadores concretos de agua y electricidad.</w:t>
            </w:r>
          </w:p>
        </w:tc>
      </w:tr>
      <w:tr w:rsidR="00991B63" w:rsidRPr="009C783A" w:rsidTr="00B32B79">
        <w:trPr>
          <w:trHeight w:val="1610"/>
        </w:trPr>
        <w:tc>
          <w:tcPr>
            <w:tcW w:w="2394" w:type="dxa"/>
          </w:tcPr>
          <w:p w:rsidR="00035124" w:rsidRPr="00367943" w:rsidRDefault="00035124" w:rsidP="009925BE">
            <w:pPr>
              <w:jc w:val="center"/>
              <w:rPr>
                <w:b/>
                <w:sz w:val="20"/>
                <w:szCs w:val="20"/>
                <w:lang w:val="es-ES"/>
              </w:rPr>
            </w:pPr>
          </w:p>
          <w:p w:rsidR="00035124" w:rsidRPr="00367943" w:rsidRDefault="0000601D" w:rsidP="009925BE">
            <w:pPr>
              <w:jc w:val="center"/>
              <w:rPr>
                <w:b/>
                <w:sz w:val="20"/>
                <w:szCs w:val="20"/>
                <w:lang w:val="es-ES"/>
              </w:rPr>
            </w:pPr>
            <w:r w:rsidRPr="00367943">
              <w:rPr>
                <w:b/>
                <w:sz w:val="20"/>
                <w:szCs w:val="20"/>
                <w:lang w:val="es-ES"/>
              </w:rPr>
              <w:t>Hitos</w:t>
            </w:r>
          </w:p>
        </w:tc>
        <w:tc>
          <w:tcPr>
            <w:tcW w:w="2394" w:type="dxa"/>
          </w:tcPr>
          <w:p w:rsidR="00035124" w:rsidRPr="00367943" w:rsidRDefault="00035124" w:rsidP="009925BE">
            <w:pPr>
              <w:ind w:left="180"/>
              <w:rPr>
                <w:sz w:val="18"/>
                <w:szCs w:val="18"/>
                <w:lang w:val="es-ES"/>
              </w:rPr>
            </w:pPr>
          </w:p>
          <w:p w:rsidR="00035124" w:rsidRPr="00367943" w:rsidRDefault="00035124" w:rsidP="00035124">
            <w:pPr>
              <w:numPr>
                <w:ilvl w:val="0"/>
                <w:numId w:val="19"/>
              </w:numPr>
              <w:tabs>
                <w:tab w:val="clear" w:pos="720"/>
              </w:tabs>
              <w:ind w:left="180" w:hanging="180"/>
              <w:rPr>
                <w:sz w:val="18"/>
                <w:szCs w:val="18"/>
                <w:lang w:val="es-ES"/>
              </w:rPr>
            </w:pPr>
            <w:r w:rsidRPr="00367943">
              <w:rPr>
                <w:sz w:val="18"/>
                <w:szCs w:val="18"/>
                <w:lang w:val="es-ES"/>
              </w:rPr>
              <w:t>Subscrip</w:t>
            </w:r>
            <w:r w:rsidR="0000601D" w:rsidRPr="00367943">
              <w:rPr>
                <w:sz w:val="18"/>
                <w:szCs w:val="18"/>
                <w:lang w:val="es-ES"/>
              </w:rPr>
              <w:t xml:space="preserve">ción al Programa </w:t>
            </w:r>
            <w:r w:rsidR="00A43194" w:rsidRPr="00367943">
              <w:rPr>
                <w:sz w:val="18"/>
                <w:szCs w:val="18"/>
                <w:lang w:val="es-ES"/>
              </w:rPr>
              <w:t>para la</w:t>
            </w:r>
            <w:r w:rsidR="0000601D" w:rsidRPr="00367943">
              <w:rPr>
                <w:sz w:val="18"/>
                <w:szCs w:val="18"/>
                <w:lang w:val="es-ES"/>
              </w:rPr>
              <w:t xml:space="preserve"> Recuperación de Activos Robados (StAR)</w:t>
            </w:r>
            <w:r w:rsidRPr="00367943">
              <w:rPr>
                <w:sz w:val="18"/>
                <w:szCs w:val="18"/>
                <w:lang w:val="es-ES"/>
              </w:rPr>
              <w:t>.</w:t>
            </w:r>
          </w:p>
          <w:p w:rsidR="00035124" w:rsidRPr="00367943" w:rsidRDefault="0000601D" w:rsidP="00035124">
            <w:pPr>
              <w:numPr>
                <w:ilvl w:val="0"/>
                <w:numId w:val="19"/>
              </w:numPr>
              <w:tabs>
                <w:tab w:val="clear" w:pos="720"/>
              </w:tabs>
              <w:ind w:left="180" w:hanging="180"/>
              <w:rPr>
                <w:sz w:val="18"/>
                <w:szCs w:val="18"/>
                <w:lang w:val="es-ES"/>
              </w:rPr>
            </w:pPr>
            <w:r w:rsidRPr="00367943">
              <w:rPr>
                <w:sz w:val="18"/>
                <w:szCs w:val="18"/>
                <w:lang w:val="es-ES"/>
              </w:rPr>
              <w:t>Elaboración de un plan para lucha contra la corrupción</w:t>
            </w:r>
            <w:r w:rsidR="00035124" w:rsidRPr="00367943">
              <w:rPr>
                <w:sz w:val="18"/>
                <w:szCs w:val="18"/>
                <w:lang w:val="es-ES"/>
              </w:rPr>
              <w:t>.</w:t>
            </w:r>
          </w:p>
          <w:p w:rsidR="00035124" w:rsidRPr="00367943" w:rsidRDefault="00035124" w:rsidP="0000601D">
            <w:pPr>
              <w:numPr>
                <w:ilvl w:val="0"/>
                <w:numId w:val="19"/>
              </w:numPr>
              <w:tabs>
                <w:tab w:val="clear" w:pos="720"/>
              </w:tabs>
              <w:ind w:left="180" w:hanging="180"/>
              <w:rPr>
                <w:sz w:val="18"/>
                <w:szCs w:val="18"/>
                <w:lang w:val="es-ES"/>
              </w:rPr>
            </w:pPr>
            <w:r w:rsidRPr="00367943">
              <w:rPr>
                <w:sz w:val="18"/>
                <w:szCs w:val="18"/>
                <w:lang w:val="es-ES"/>
              </w:rPr>
              <w:t>Referenc</w:t>
            </w:r>
            <w:r w:rsidR="0000601D" w:rsidRPr="00367943">
              <w:rPr>
                <w:sz w:val="18"/>
                <w:szCs w:val="18"/>
                <w:lang w:val="es-ES"/>
              </w:rPr>
              <w:t>ia a enmiendas a la Ley de la Función Pública.</w:t>
            </w:r>
          </w:p>
        </w:tc>
        <w:tc>
          <w:tcPr>
            <w:tcW w:w="2394" w:type="dxa"/>
          </w:tcPr>
          <w:p w:rsidR="00035124" w:rsidRPr="00367943" w:rsidRDefault="00035124" w:rsidP="009925BE">
            <w:pPr>
              <w:ind w:left="180"/>
              <w:rPr>
                <w:sz w:val="18"/>
                <w:szCs w:val="18"/>
                <w:lang w:val="es-ES"/>
              </w:rPr>
            </w:pPr>
          </w:p>
          <w:p w:rsidR="00035124" w:rsidRPr="00367943" w:rsidRDefault="0000601D" w:rsidP="00035124">
            <w:pPr>
              <w:numPr>
                <w:ilvl w:val="0"/>
                <w:numId w:val="19"/>
              </w:numPr>
              <w:tabs>
                <w:tab w:val="clear" w:pos="720"/>
              </w:tabs>
              <w:ind w:left="180" w:hanging="180"/>
              <w:rPr>
                <w:sz w:val="18"/>
                <w:szCs w:val="18"/>
                <w:lang w:val="es-ES"/>
              </w:rPr>
            </w:pPr>
            <w:r w:rsidRPr="00367943">
              <w:rPr>
                <w:sz w:val="18"/>
                <w:szCs w:val="18"/>
                <w:lang w:val="es-ES"/>
              </w:rPr>
              <w:t>Capacitaciones en periodismo y estudios de medios</w:t>
            </w:r>
          </w:p>
          <w:p w:rsidR="00035124" w:rsidRPr="00367943" w:rsidRDefault="00035124" w:rsidP="00035124">
            <w:pPr>
              <w:numPr>
                <w:ilvl w:val="0"/>
                <w:numId w:val="19"/>
              </w:numPr>
              <w:tabs>
                <w:tab w:val="clear" w:pos="720"/>
              </w:tabs>
              <w:ind w:left="180" w:hanging="180"/>
              <w:rPr>
                <w:sz w:val="18"/>
                <w:szCs w:val="18"/>
                <w:lang w:val="es-ES"/>
              </w:rPr>
            </w:pPr>
            <w:r w:rsidRPr="00367943">
              <w:rPr>
                <w:sz w:val="18"/>
                <w:szCs w:val="18"/>
                <w:lang w:val="es-ES"/>
              </w:rPr>
              <w:t>Referenc</w:t>
            </w:r>
            <w:r w:rsidR="0000601D" w:rsidRPr="00367943">
              <w:rPr>
                <w:sz w:val="18"/>
                <w:szCs w:val="18"/>
                <w:lang w:val="es-ES"/>
              </w:rPr>
              <w:t>ias a la modernización del sistema de pagos del Banco Central.</w:t>
            </w:r>
          </w:p>
          <w:p w:rsidR="00035124" w:rsidRPr="00367943" w:rsidRDefault="00035124" w:rsidP="00A43194">
            <w:pPr>
              <w:numPr>
                <w:ilvl w:val="0"/>
                <w:numId w:val="19"/>
              </w:numPr>
              <w:tabs>
                <w:tab w:val="clear" w:pos="720"/>
              </w:tabs>
              <w:ind w:left="180" w:hanging="180"/>
              <w:rPr>
                <w:sz w:val="18"/>
                <w:szCs w:val="18"/>
                <w:lang w:val="es-ES"/>
              </w:rPr>
            </w:pPr>
            <w:r w:rsidRPr="00367943">
              <w:rPr>
                <w:sz w:val="18"/>
                <w:szCs w:val="18"/>
                <w:lang w:val="es-ES"/>
              </w:rPr>
              <w:t>Referenc</w:t>
            </w:r>
            <w:r w:rsidR="0000601D" w:rsidRPr="00367943">
              <w:rPr>
                <w:sz w:val="18"/>
                <w:szCs w:val="18"/>
                <w:lang w:val="es-ES"/>
              </w:rPr>
              <w:t xml:space="preserve">ia a pagos </w:t>
            </w:r>
            <w:r w:rsidR="00A43194" w:rsidRPr="00367943">
              <w:rPr>
                <w:sz w:val="18"/>
                <w:szCs w:val="18"/>
                <w:lang w:val="es-ES"/>
              </w:rPr>
              <w:t>con puntualidad</w:t>
            </w:r>
            <w:r w:rsidR="0000601D" w:rsidRPr="00367943">
              <w:rPr>
                <w:sz w:val="18"/>
                <w:szCs w:val="18"/>
                <w:lang w:val="es-ES"/>
              </w:rPr>
              <w:t xml:space="preserve"> por el Estado a las empresas públicas.</w:t>
            </w:r>
          </w:p>
        </w:tc>
        <w:tc>
          <w:tcPr>
            <w:tcW w:w="2394" w:type="dxa"/>
          </w:tcPr>
          <w:p w:rsidR="00035124" w:rsidRPr="00367943" w:rsidRDefault="00035124" w:rsidP="009925BE">
            <w:pPr>
              <w:ind w:left="180"/>
              <w:rPr>
                <w:sz w:val="18"/>
                <w:szCs w:val="18"/>
                <w:lang w:val="es-ES"/>
              </w:rPr>
            </w:pPr>
          </w:p>
          <w:p w:rsidR="00035124" w:rsidRPr="00367943" w:rsidRDefault="00E924A5" w:rsidP="00035124">
            <w:pPr>
              <w:numPr>
                <w:ilvl w:val="0"/>
                <w:numId w:val="19"/>
              </w:numPr>
              <w:tabs>
                <w:tab w:val="clear" w:pos="720"/>
              </w:tabs>
              <w:ind w:left="180" w:hanging="180"/>
              <w:rPr>
                <w:sz w:val="18"/>
                <w:szCs w:val="18"/>
                <w:lang w:val="es-ES"/>
              </w:rPr>
            </w:pPr>
            <w:r w:rsidRPr="00367943">
              <w:rPr>
                <w:sz w:val="18"/>
                <w:szCs w:val="18"/>
                <w:lang w:val="es-ES"/>
              </w:rPr>
              <w:t>Acuerdo de gobernabilidad de los sectores vial y de agua especificados como un componente de todos los proyectos del Banco en el país</w:t>
            </w:r>
            <w:r w:rsidR="00035124" w:rsidRPr="00367943">
              <w:rPr>
                <w:sz w:val="18"/>
                <w:szCs w:val="18"/>
                <w:lang w:val="es-ES"/>
              </w:rPr>
              <w:t>.</w:t>
            </w:r>
          </w:p>
          <w:p w:rsidR="00035124" w:rsidRPr="00367943" w:rsidRDefault="00035124" w:rsidP="00035124">
            <w:pPr>
              <w:numPr>
                <w:ilvl w:val="0"/>
                <w:numId w:val="19"/>
              </w:numPr>
              <w:tabs>
                <w:tab w:val="clear" w:pos="720"/>
              </w:tabs>
              <w:ind w:left="180" w:hanging="180"/>
              <w:rPr>
                <w:sz w:val="18"/>
                <w:szCs w:val="18"/>
                <w:lang w:val="es-ES"/>
              </w:rPr>
            </w:pPr>
            <w:r w:rsidRPr="00367943">
              <w:rPr>
                <w:sz w:val="18"/>
                <w:szCs w:val="18"/>
                <w:lang w:val="es-ES"/>
              </w:rPr>
              <w:t>Referenc</w:t>
            </w:r>
            <w:r w:rsidR="00E924A5" w:rsidRPr="00367943">
              <w:rPr>
                <w:sz w:val="18"/>
                <w:szCs w:val="18"/>
                <w:lang w:val="es-ES"/>
              </w:rPr>
              <w:t>ias a establecimiento de un holding de empresas públicas</w:t>
            </w:r>
            <w:r w:rsidR="00A328CB">
              <w:rPr>
                <w:sz w:val="18"/>
                <w:szCs w:val="18"/>
                <w:lang w:val="es-ES"/>
              </w:rPr>
              <w:t>.</w:t>
            </w:r>
          </w:p>
          <w:p w:rsidR="00035124" w:rsidRPr="00367943" w:rsidRDefault="00035124" w:rsidP="009925BE">
            <w:pPr>
              <w:rPr>
                <w:sz w:val="18"/>
                <w:szCs w:val="18"/>
                <w:lang w:val="es-ES"/>
              </w:rPr>
            </w:pPr>
          </w:p>
        </w:tc>
      </w:tr>
      <w:tr w:rsidR="00991B63" w:rsidRPr="009C783A" w:rsidTr="00B32B79">
        <w:trPr>
          <w:trHeight w:val="1520"/>
        </w:trPr>
        <w:tc>
          <w:tcPr>
            <w:tcW w:w="2394" w:type="dxa"/>
          </w:tcPr>
          <w:p w:rsidR="00035124" w:rsidRPr="00367943" w:rsidRDefault="00035124" w:rsidP="009925BE">
            <w:pPr>
              <w:jc w:val="center"/>
              <w:rPr>
                <w:b/>
                <w:sz w:val="20"/>
                <w:szCs w:val="20"/>
                <w:lang w:val="es-ES"/>
              </w:rPr>
            </w:pPr>
          </w:p>
          <w:p w:rsidR="00035124" w:rsidRPr="00367943" w:rsidRDefault="0000601D" w:rsidP="0000601D">
            <w:pPr>
              <w:jc w:val="center"/>
              <w:rPr>
                <w:b/>
                <w:sz w:val="20"/>
                <w:szCs w:val="20"/>
                <w:lang w:val="es-ES"/>
              </w:rPr>
            </w:pPr>
            <w:r w:rsidRPr="00367943">
              <w:rPr>
                <w:b/>
                <w:sz w:val="20"/>
                <w:szCs w:val="20"/>
                <w:lang w:val="es-ES"/>
              </w:rPr>
              <w:t>Instrumentos del Programa del Banco</w:t>
            </w:r>
          </w:p>
        </w:tc>
        <w:tc>
          <w:tcPr>
            <w:tcW w:w="2394" w:type="dxa"/>
          </w:tcPr>
          <w:p w:rsidR="00035124" w:rsidRPr="00367943" w:rsidRDefault="00035124" w:rsidP="009925BE">
            <w:pPr>
              <w:ind w:left="180"/>
              <w:rPr>
                <w:sz w:val="18"/>
                <w:szCs w:val="18"/>
                <w:lang w:val="es-ES"/>
              </w:rPr>
            </w:pPr>
          </w:p>
          <w:p w:rsidR="00035124" w:rsidRPr="00367943" w:rsidRDefault="0000601D" w:rsidP="0000601D">
            <w:pPr>
              <w:numPr>
                <w:ilvl w:val="0"/>
                <w:numId w:val="19"/>
              </w:numPr>
              <w:tabs>
                <w:tab w:val="clear" w:pos="720"/>
              </w:tabs>
              <w:ind w:left="180" w:hanging="180"/>
              <w:rPr>
                <w:sz w:val="18"/>
                <w:szCs w:val="18"/>
                <w:lang w:val="es-ES"/>
              </w:rPr>
            </w:pPr>
            <w:r w:rsidRPr="00367943">
              <w:rPr>
                <w:sz w:val="18"/>
                <w:szCs w:val="18"/>
                <w:lang w:val="es-ES"/>
              </w:rPr>
              <w:t>Iniciativa StAR</w:t>
            </w:r>
          </w:p>
        </w:tc>
        <w:tc>
          <w:tcPr>
            <w:tcW w:w="2394" w:type="dxa"/>
          </w:tcPr>
          <w:p w:rsidR="00035124" w:rsidRPr="00367943" w:rsidRDefault="00035124" w:rsidP="009925BE">
            <w:pPr>
              <w:ind w:left="180"/>
              <w:rPr>
                <w:sz w:val="18"/>
                <w:szCs w:val="18"/>
                <w:lang w:val="es-ES"/>
              </w:rPr>
            </w:pPr>
          </w:p>
          <w:p w:rsidR="00035124" w:rsidRPr="00367943" w:rsidRDefault="0017613B" w:rsidP="00035124">
            <w:pPr>
              <w:numPr>
                <w:ilvl w:val="0"/>
                <w:numId w:val="19"/>
              </w:numPr>
              <w:tabs>
                <w:tab w:val="clear" w:pos="720"/>
              </w:tabs>
              <w:ind w:left="180" w:hanging="180"/>
              <w:rPr>
                <w:sz w:val="18"/>
                <w:szCs w:val="18"/>
                <w:lang w:val="es-ES"/>
              </w:rPr>
            </w:pPr>
            <w:r w:rsidRPr="00367943">
              <w:rPr>
                <w:sz w:val="18"/>
                <w:szCs w:val="18"/>
                <w:lang w:val="es-ES"/>
              </w:rPr>
              <w:t xml:space="preserve">Fortalecimiento de la Oficina Nacional de Auditoría </w:t>
            </w:r>
            <w:r w:rsidR="00035124" w:rsidRPr="00367943">
              <w:rPr>
                <w:sz w:val="18"/>
                <w:szCs w:val="18"/>
                <w:lang w:val="es-ES"/>
              </w:rPr>
              <w:t>SFLAC.</w:t>
            </w:r>
          </w:p>
          <w:p w:rsidR="00035124" w:rsidRPr="00367943" w:rsidRDefault="00991B63" w:rsidP="00035124">
            <w:pPr>
              <w:numPr>
                <w:ilvl w:val="0"/>
                <w:numId w:val="19"/>
              </w:numPr>
              <w:tabs>
                <w:tab w:val="clear" w:pos="720"/>
              </w:tabs>
              <w:ind w:left="180" w:hanging="180"/>
              <w:rPr>
                <w:sz w:val="18"/>
                <w:szCs w:val="18"/>
                <w:lang w:val="es-ES"/>
              </w:rPr>
            </w:pPr>
            <w:r w:rsidRPr="00367943">
              <w:rPr>
                <w:sz w:val="18"/>
                <w:szCs w:val="18"/>
                <w:lang w:val="es-ES"/>
              </w:rPr>
              <w:t xml:space="preserve">Fortalecimiento del Congreso </w:t>
            </w:r>
            <w:r w:rsidR="00035124" w:rsidRPr="00367943">
              <w:rPr>
                <w:sz w:val="18"/>
                <w:szCs w:val="18"/>
                <w:lang w:val="es-ES"/>
              </w:rPr>
              <w:t>IDF.</w:t>
            </w:r>
          </w:p>
          <w:p w:rsidR="00035124" w:rsidRPr="00367943" w:rsidRDefault="00991B63" w:rsidP="007904AF">
            <w:pPr>
              <w:numPr>
                <w:ilvl w:val="0"/>
                <w:numId w:val="19"/>
              </w:numPr>
              <w:tabs>
                <w:tab w:val="clear" w:pos="720"/>
              </w:tabs>
              <w:ind w:left="180" w:hanging="180"/>
              <w:rPr>
                <w:sz w:val="18"/>
                <w:szCs w:val="18"/>
                <w:lang w:val="es-ES"/>
              </w:rPr>
            </w:pPr>
            <w:r w:rsidRPr="00367943">
              <w:rPr>
                <w:sz w:val="18"/>
                <w:szCs w:val="18"/>
                <w:lang w:val="es-ES"/>
              </w:rPr>
              <w:t xml:space="preserve">Evaluación del impacto ambiental sobre acceso al agua </w:t>
            </w:r>
            <w:r w:rsidR="007904AF" w:rsidRPr="00367943">
              <w:rPr>
                <w:sz w:val="18"/>
                <w:szCs w:val="18"/>
                <w:lang w:val="es-ES"/>
              </w:rPr>
              <w:t>de</w:t>
            </w:r>
            <w:r w:rsidRPr="00367943">
              <w:rPr>
                <w:sz w:val="18"/>
                <w:szCs w:val="18"/>
                <w:lang w:val="es-ES"/>
              </w:rPr>
              <w:t xml:space="preserve"> comunidades rurales </w:t>
            </w:r>
            <w:r w:rsidR="00035124" w:rsidRPr="00367943">
              <w:rPr>
                <w:sz w:val="18"/>
                <w:szCs w:val="18"/>
                <w:lang w:val="es-ES"/>
              </w:rPr>
              <w:t>(SIEF).</w:t>
            </w:r>
          </w:p>
        </w:tc>
        <w:tc>
          <w:tcPr>
            <w:tcW w:w="2394" w:type="dxa"/>
          </w:tcPr>
          <w:p w:rsidR="00035124" w:rsidRPr="00367943" w:rsidRDefault="00035124" w:rsidP="009925BE">
            <w:pPr>
              <w:ind w:left="180"/>
              <w:rPr>
                <w:sz w:val="18"/>
                <w:szCs w:val="18"/>
                <w:lang w:val="es-ES"/>
              </w:rPr>
            </w:pPr>
          </w:p>
          <w:p w:rsidR="00035124" w:rsidRPr="00367943" w:rsidRDefault="00991B63" w:rsidP="00035124">
            <w:pPr>
              <w:numPr>
                <w:ilvl w:val="0"/>
                <w:numId w:val="19"/>
              </w:numPr>
              <w:tabs>
                <w:tab w:val="clear" w:pos="720"/>
              </w:tabs>
              <w:ind w:left="180" w:hanging="180"/>
              <w:rPr>
                <w:sz w:val="18"/>
                <w:szCs w:val="18"/>
                <w:lang w:val="es-ES"/>
              </w:rPr>
            </w:pPr>
            <w:r w:rsidRPr="00367943">
              <w:rPr>
                <w:sz w:val="18"/>
                <w:szCs w:val="18"/>
                <w:lang w:val="es-ES"/>
              </w:rPr>
              <w:t>Referencia anterior a un posible Fondo Fiduciario sustituido por proyecto concreto “Construyendo rendición de cuentas para afrontar la corrupción sistemática</w:t>
            </w:r>
            <w:r w:rsidR="00035124" w:rsidRPr="00367943">
              <w:rPr>
                <w:sz w:val="18"/>
                <w:szCs w:val="18"/>
                <w:lang w:val="es-ES"/>
              </w:rPr>
              <w:t>”.</w:t>
            </w:r>
          </w:p>
          <w:p w:rsidR="00035124" w:rsidRPr="00367943" w:rsidRDefault="00035124" w:rsidP="009925BE">
            <w:pPr>
              <w:rPr>
                <w:sz w:val="18"/>
                <w:szCs w:val="18"/>
                <w:lang w:val="es-ES"/>
              </w:rPr>
            </w:pPr>
          </w:p>
        </w:tc>
      </w:tr>
    </w:tbl>
    <w:p w:rsidR="00035124" w:rsidRPr="00367943" w:rsidRDefault="00035124" w:rsidP="00035124">
      <w:pPr>
        <w:jc w:val="center"/>
        <w:rPr>
          <w:b/>
          <w:lang w:val="es-ES"/>
        </w:rPr>
      </w:pPr>
    </w:p>
    <w:p w:rsidR="00035124" w:rsidRPr="00367943" w:rsidRDefault="00035124" w:rsidP="00035124">
      <w:pPr>
        <w:jc w:val="center"/>
        <w:rPr>
          <w:b/>
          <w:lang w:val="es-ES"/>
        </w:rPr>
      </w:pPr>
    </w:p>
    <w:p w:rsidR="00035124" w:rsidRPr="00367943" w:rsidRDefault="00035124" w:rsidP="00035124">
      <w:pPr>
        <w:jc w:val="center"/>
        <w:rPr>
          <w:b/>
          <w:lang w:val="es-ES"/>
        </w:rPr>
      </w:pPr>
    </w:p>
    <w:p w:rsidR="00035124" w:rsidRPr="00367943" w:rsidRDefault="00035124">
      <w:pPr>
        <w:rPr>
          <w:b/>
          <w:lang w:val="es-ES"/>
        </w:rPr>
      </w:pPr>
    </w:p>
    <w:p w:rsidR="00035124" w:rsidRPr="00367943" w:rsidRDefault="00035124">
      <w:pPr>
        <w:rPr>
          <w:b/>
          <w:lang w:val="es-ES"/>
        </w:rPr>
      </w:pPr>
    </w:p>
    <w:p w:rsidR="00035124" w:rsidRPr="00367943" w:rsidRDefault="00CB4076">
      <w:pPr>
        <w:rPr>
          <w:b/>
          <w:lang w:val="es-ES"/>
        </w:rPr>
      </w:pPr>
      <w:r w:rsidRPr="00367943">
        <w:rPr>
          <w:b/>
          <w:lang w:val="es-ES"/>
        </w:rPr>
        <w:br w:type="page"/>
      </w:r>
    </w:p>
    <w:p w:rsidR="00035124" w:rsidRPr="00367943" w:rsidRDefault="00035124">
      <w:pPr>
        <w:rPr>
          <w:b/>
          <w:lang w:val="es-ES"/>
        </w:rPr>
      </w:pPr>
    </w:p>
    <w:p w:rsidR="00035124" w:rsidRPr="00367943" w:rsidRDefault="00A03203" w:rsidP="00035124">
      <w:pPr>
        <w:jc w:val="center"/>
        <w:rPr>
          <w:b/>
          <w:u w:val="single"/>
          <w:lang w:val="es-ES"/>
        </w:rPr>
      </w:pPr>
      <w:r w:rsidRPr="00367943">
        <w:rPr>
          <w:b/>
          <w:u w:val="single"/>
          <w:lang w:val="es-ES"/>
        </w:rPr>
        <w:t>Pilar</w:t>
      </w:r>
      <w:r w:rsidR="00035124" w:rsidRPr="00367943">
        <w:rPr>
          <w:b/>
          <w:u w:val="single"/>
          <w:lang w:val="es-ES"/>
        </w:rPr>
        <w:t xml:space="preserve"> II: Po</w:t>
      </w:r>
      <w:r w:rsidR="00991B63" w:rsidRPr="00367943">
        <w:rPr>
          <w:b/>
          <w:u w:val="single"/>
          <w:lang w:val="es-ES"/>
        </w:rPr>
        <w:t>breza</w:t>
      </w:r>
    </w:p>
    <w:p w:rsidR="00035124" w:rsidRPr="00367943" w:rsidRDefault="00035124" w:rsidP="00035124">
      <w:pPr>
        <w:jc w:val="center"/>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21"/>
        <w:gridCol w:w="2319"/>
        <w:gridCol w:w="2323"/>
      </w:tblGrid>
      <w:tr w:rsidR="007A6EA0" w:rsidRPr="00367943" w:rsidTr="001C69BF">
        <w:trPr>
          <w:trHeight w:val="737"/>
        </w:trPr>
        <w:tc>
          <w:tcPr>
            <w:tcW w:w="2394" w:type="dxa"/>
          </w:tcPr>
          <w:p w:rsidR="00035124" w:rsidRPr="00367943" w:rsidRDefault="00035124" w:rsidP="009925BE">
            <w:pPr>
              <w:jc w:val="center"/>
              <w:rPr>
                <w:b/>
                <w:sz w:val="20"/>
                <w:lang w:val="es-ES"/>
              </w:rPr>
            </w:pPr>
          </w:p>
        </w:tc>
        <w:tc>
          <w:tcPr>
            <w:tcW w:w="2394" w:type="dxa"/>
          </w:tcPr>
          <w:p w:rsidR="00035124" w:rsidRPr="00367943" w:rsidRDefault="00035124" w:rsidP="009925BE">
            <w:pPr>
              <w:jc w:val="center"/>
              <w:rPr>
                <w:b/>
                <w:sz w:val="20"/>
                <w:lang w:val="es-ES"/>
              </w:rPr>
            </w:pPr>
          </w:p>
          <w:p w:rsidR="00035124" w:rsidRPr="00367943" w:rsidRDefault="00991B63" w:rsidP="00991B63">
            <w:pPr>
              <w:jc w:val="center"/>
              <w:rPr>
                <w:b/>
                <w:sz w:val="20"/>
                <w:lang w:val="es-ES"/>
              </w:rPr>
            </w:pPr>
            <w:r w:rsidRPr="00367943">
              <w:rPr>
                <w:b/>
                <w:sz w:val="20"/>
                <w:lang w:val="es-ES"/>
              </w:rPr>
              <w:t>Eliminado</w:t>
            </w:r>
          </w:p>
        </w:tc>
        <w:tc>
          <w:tcPr>
            <w:tcW w:w="2394" w:type="dxa"/>
          </w:tcPr>
          <w:p w:rsidR="00035124" w:rsidRPr="00367943" w:rsidRDefault="00035124" w:rsidP="009925BE">
            <w:pPr>
              <w:jc w:val="center"/>
              <w:rPr>
                <w:b/>
                <w:sz w:val="20"/>
                <w:lang w:val="es-ES"/>
              </w:rPr>
            </w:pPr>
          </w:p>
          <w:p w:rsidR="00035124" w:rsidRPr="00367943" w:rsidRDefault="00035124" w:rsidP="00991B63">
            <w:pPr>
              <w:jc w:val="center"/>
              <w:rPr>
                <w:b/>
                <w:sz w:val="20"/>
                <w:lang w:val="es-ES"/>
              </w:rPr>
            </w:pPr>
            <w:r w:rsidRPr="00367943">
              <w:rPr>
                <w:b/>
                <w:sz w:val="20"/>
                <w:lang w:val="es-ES"/>
              </w:rPr>
              <w:t>A</w:t>
            </w:r>
            <w:r w:rsidR="00991B63" w:rsidRPr="00367943">
              <w:rPr>
                <w:b/>
                <w:sz w:val="20"/>
                <w:lang w:val="es-ES"/>
              </w:rPr>
              <w:t>gregado</w:t>
            </w:r>
          </w:p>
        </w:tc>
        <w:tc>
          <w:tcPr>
            <w:tcW w:w="2394" w:type="dxa"/>
          </w:tcPr>
          <w:p w:rsidR="00035124" w:rsidRPr="00367943" w:rsidRDefault="00035124" w:rsidP="009925BE">
            <w:pPr>
              <w:jc w:val="center"/>
              <w:rPr>
                <w:b/>
                <w:sz w:val="20"/>
                <w:lang w:val="es-ES"/>
              </w:rPr>
            </w:pPr>
          </w:p>
          <w:p w:rsidR="00035124" w:rsidRPr="00367943" w:rsidRDefault="00035124" w:rsidP="00991B63">
            <w:pPr>
              <w:jc w:val="center"/>
              <w:rPr>
                <w:b/>
                <w:sz w:val="20"/>
                <w:lang w:val="es-ES"/>
              </w:rPr>
            </w:pPr>
            <w:r w:rsidRPr="00367943">
              <w:rPr>
                <w:b/>
                <w:sz w:val="20"/>
                <w:lang w:val="es-ES"/>
              </w:rPr>
              <w:t>Reformula</w:t>
            </w:r>
            <w:r w:rsidR="00991B63" w:rsidRPr="00367943">
              <w:rPr>
                <w:b/>
                <w:sz w:val="20"/>
                <w:lang w:val="es-ES"/>
              </w:rPr>
              <w:t>do</w:t>
            </w:r>
          </w:p>
        </w:tc>
      </w:tr>
      <w:tr w:rsidR="007A6EA0" w:rsidRPr="009C783A" w:rsidTr="001C69BF">
        <w:tc>
          <w:tcPr>
            <w:tcW w:w="2394" w:type="dxa"/>
          </w:tcPr>
          <w:p w:rsidR="00035124" w:rsidRPr="00367943" w:rsidRDefault="00035124" w:rsidP="009925BE">
            <w:pPr>
              <w:jc w:val="center"/>
              <w:rPr>
                <w:b/>
                <w:sz w:val="20"/>
                <w:lang w:val="es-ES"/>
              </w:rPr>
            </w:pPr>
          </w:p>
          <w:p w:rsidR="00035124" w:rsidRPr="00367943" w:rsidRDefault="00991B63" w:rsidP="00991B63">
            <w:pPr>
              <w:jc w:val="center"/>
              <w:rPr>
                <w:b/>
                <w:sz w:val="20"/>
                <w:lang w:val="es-ES"/>
              </w:rPr>
            </w:pPr>
            <w:r w:rsidRPr="00367943">
              <w:rPr>
                <w:b/>
                <w:sz w:val="20"/>
                <w:lang w:val="es-ES"/>
              </w:rPr>
              <w:t>Metas estratégicas de país</w:t>
            </w:r>
          </w:p>
        </w:tc>
        <w:tc>
          <w:tcPr>
            <w:tcW w:w="2394" w:type="dxa"/>
          </w:tcPr>
          <w:p w:rsidR="00035124" w:rsidRPr="00367943" w:rsidRDefault="00035124" w:rsidP="009925BE">
            <w:pPr>
              <w:jc w:val="center"/>
              <w:rPr>
                <w:b/>
                <w:lang w:val="es-ES"/>
              </w:rPr>
            </w:pPr>
          </w:p>
        </w:tc>
        <w:tc>
          <w:tcPr>
            <w:tcW w:w="2394" w:type="dxa"/>
          </w:tcPr>
          <w:p w:rsidR="00035124" w:rsidRPr="00367943" w:rsidRDefault="00035124" w:rsidP="009925BE">
            <w:pPr>
              <w:ind w:left="180"/>
              <w:rPr>
                <w:sz w:val="18"/>
                <w:szCs w:val="18"/>
                <w:lang w:val="es-ES"/>
              </w:rPr>
            </w:pPr>
          </w:p>
          <w:p w:rsidR="00035124" w:rsidRPr="00367943" w:rsidRDefault="00991B63" w:rsidP="00035124">
            <w:pPr>
              <w:numPr>
                <w:ilvl w:val="0"/>
                <w:numId w:val="19"/>
              </w:numPr>
              <w:tabs>
                <w:tab w:val="clear" w:pos="720"/>
              </w:tabs>
              <w:ind w:left="180" w:hanging="180"/>
              <w:rPr>
                <w:sz w:val="18"/>
                <w:szCs w:val="18"/>
                <w:lang w:val="es-ES"/>
              </w:rPr>
            </w:pPr>
            <w:r w:rsidRPr="00367943">
              <w:rPr>
                <w:sz w:val="18"/>
                <w:szCs w:val="18"/>
                <w:lang w:val="es-ES"/>
              </w:rPr>
              <w:t>Aumentar el acceso a servicios básicos de salud de buena calidad</w:t>
            </w:r>
            <w:r w:rsidR="00035124" w:rsidRPr="00367943">
              <w:rPr>
                <w:sz w:val="18"/>
                <w:szCs w:val="18"/>
                <w:lang w:val="es-ES"/>
              </w:rPr>
              <w:t>.</w:t>
            </w:r>
          </w:p>
          <w:p w:rsidR="00035124" w:rsidRPr="00367943" w:rsidRDefault="00035124" w:rsidP="009925BE">
            <w:pPr>
              <w:ind w:left="180"/>
              <w:rPr>
                <w:sz w:val="18"/>
                <w:szCs w:val="18"/>
                <w:lang w:val="es-ES"/>
              </w:rPr>
            </w:pPr>
          </w:p>
        </w:tc>
        <w:tc>
          <w:tcPr>
            <w:tcW w:w="2394" w:type="dxa"/>
          </w:tcPr>
          <w:p w:rsidR="00035124" w:rsidRPr="00367943" w:rsidRDefault="00035124" w:rsidP="009925BE">
            <w:pPr>
              <w:rPr>
                <w:sz w:val="18"/>
                <w:szCs w:val="18"/>
                <w:lang w:val="es-ES"/>
              </w:rPr>
            </w:pPr>
          </w:p>
        </w:tc>
      </w:tr>
      <w:tr w:rsidR="007A6EA0" w:rsidRPr="009C783A" w:rsidTr="001C69BF">
        <w:tc>
          <w:tcPr>
            <w:tcW w:w="2394" w:type="dxa"/>
          </w:tcPr>
          <w:p w:rsidR="00035124" w:rsidRPr="00367943" w:rsidRDefault="00035124" w:rsidP="00991B63">
            <w:pPr>
              <w:jc w:val="center"/>
              <w:rPr>
                <w:b/>
                <w:sz w:val="20"/>
                <w:lang w:val="es-ES"/>
              </w:rPr>
            </w:pPr>
            <w:r w:rsidRPr="00367943">
              <w:rPr>
                <w:b/>
                <w:sz w:val="20"/>
                <w:lang w:val="es-ES"/>
              </w:rPr>
              <w:br/>
            </w:r>
            <w:r w:rsidR="006E750C" w:rsidRPr="00367943">
              <w:rPr>
                <w:b/>
                <w:sz w:val="20"/>
                <w:lang w:val="es-ES"/>
              </w:rPr>
              <w:t>Resultados de la EAP</w:t>
            </w:r>
          </w:p>
        </w:tc>
        <w:tc>
          <w:tcPr>
            <w:tcW w:w="2394" w:type="dxa"/>
          </w:tcPr>
          <w:p w:rsidR="00035124" w:rsidRPr="00367943" w:rsidRDefault="00035124" w:rsidP="009925BE">
            <w:pPr>
              <w:ind w:left="180"/>
              <w:rPr>
                <w:sz w:val="18"/>
                <w:szCs w:val="18"/>
                <w:lang w:val="es-ES"/>
              </w:rPr>
            </w:pPr>
          </w:p>
          <w:p w:rsidR="00035124" w:rsidRPr="00367943" w:rsidRDefault="00035124" w:rsidP="00991B63">
            <w:pPr>
              <w:numPr>
                <w:ilvl w:val="0"/>
                <w:numId w:val="19"/>
              </w:numPr>
              <w:tabs>
                <w:tab w:val="clear" w:pos="720"/>
              </w:tabs>
              <w:ind w:left="180" w:hanging="180"/>
              <w:rPr>
                <w:sz w:val="18"/>
                <w:szCs w:val="18"/>
                <w:lang w:val="es-ES"/>
              </w:rPr>
            </w:pPr>
            <w:r w:rsidRPr="00367943">
              <w:rPr>
                <w:sz w:val="18"/>
                <w:szCs w:val="18"/>
                <w:lang w:val="es-ES"/>
              </w:rPr>
              <w:t>Referenc</w:t>
            </w:r>
            <w:r w:rsidR="00991B63" w:rsidRPr="00367943">
              <w:rPr>
                <w:sz w:val="18"/>
                <w:szCs w:val="18"/>
                <w:lang w:val="es-ES"/>
              </w:rPr>
              <w:t>ia a mantenimiento vial por grupos comunitarios</w:t>
            </w:r>
            <w:r w:rsidRPr="00367943">
              <w:rPr>
                <w:sz w:val="18"/>
                <w:szCs w:val="18"/>
                <w:lang w:val="es-ES"/>
              </w:rPr>
              <w:t>.</w:t>
            </w:r>
          </w:p>
        </w:tc>
        <w:tc>
          <w:tcPr>
            <w:tcW w:w="2394" w:type="dxa"/>
          </w:tcPr>
          <w:p w:rsidR="00035124" w:rsidRPr="00367943" w:rsidRDefault="00035124" w:rsidP="009925BE">
            <w:pPr>
              <w:ind w:left="180"/>
              <w:rPr>
                <w:sz w:val="18"/>
                <w:szCs w:val="18"/>
                <w:lang w:val="es-ES"/>
              </w:rPr>
            </w:pPr>
          </w:p>
          <w:p w:rsidR="00035124" w:rsidRPr="00367943" w:rsidRDefault="00991B63" w:rsidP="00035124">
            <w:pPr>
              <w:numPr>
                <w:ilvl w:val="0"/>
                <w:numId w:val="19"/>
              </w:numPr>
              <w:tabs>
                <w:tab w:val="clear" w:pos="720"/>
              </w:tabs>
              <w:ind w:left="180" w:hanging="180"/>
              <w:rPr>
                <w:sz w:val="18"/>
                <w:szCs w:val="18"/>
                <w:lang w:val="es-ES"/>
              </w:rPr>
            </w:pPr>
            <w:r w:rsidRPr="00367943">
              <w:rPr>
                <w:sz w:val="18"/>
                <w:szCs w:val="18"/>
                <w:lang w:val="es-ES"/>
              </w:rPr>
              <w:t>Mejorar selección de beneficiarios de</w:t>
            </w:r>
            <w:r w:rsidR="007904AF" w:rsidRPr="00367943">
              <w:rPr>
                <w:sz w:val="18"/>
                <w:szCs w:val="18"/>
                <w:lang w:val="es-ES"/>
              </w:rPr>
              <w:t>l</w:t>
            </w:r>
            <w:r w:rsidRPr="00367943">
              <w:rPr>
                <w:sz w:val="18"/>
                <w:szCs w:val="18"/>
                <w:lang w:val="es-ES"/>
              </w:rPr>
              <w:t xml:space="preserve"> gasto social </w:t>
            </w:r>
            <w:r w:rsidR="007904AF" w:rsidRPr="00367943">
              <w:rPr>
                <w:sz w:val="18"/>
                <w:szCs w:val="18"/>
                <w:lang w:val="es-ES"/>
              </w:rPr>
              <w:t>asignado a</w:t>
            </w:r>
            <w:r w:rsidRPr="00367943">
              <w:rPr>
                <w:sz w:val="18"/>
                <w:szCs w:val="18"/>
                <w:lang w:val="es-ES"/>
              </w:rPr>
              <w:t xml:space="preserve"> programas de transferencias monetarias</w:t>
            </w:r>
            <w:r w:rsidR="00035124" w:rsidRPr="00367943">
              <w:rPr>
                <w:sz w:val="18"/>
                <w:szCs w:val="18"/>
                <w:lang w:val="es-ES"/>
              </w:rPr>
              <w:t>.</w:t>
            </w:r>
          </w:p>
          <w:p w:rsidR="00035124" w:rsidRPr="00367943" w:rsidRDefault="00035124" w:rsidP="00035124">
            <w:pPr>
              <w:numPr>
                <w:ilvl w:val="0"/>
                <w:numId w:val="19"/>
              </w:numPr>
              <w:tabs>
                <w:tab w:val="clear" w:pos="720"/>
              </w:tabs>
              <w:ind w:left="180" w:hanging="180"/>
              <w:rPr>
                <w:sz w:val="18"/>
                <w:szCs w:val="18"/>
                <w:lang w:val="es-ES"/>
              </w:rPr>
            </w:pPr>
            <w:r w:rsidRPr="00367943">
              <w:rPr>
                <w:sz w:val="18"/>
                <w:szCs w:val="18"/>
                <w:lang w:val="es-ES"/>
              </w:rPr>
              <w:t>De</w:t>
            </w:r>
            <w:r w:rsidR="00991B63" w:rsidRPr="00367943">
              <w:rPr>
                <w:sz w:val="18"/>
                <w:szCs w:val="18"/>
                <w:lang w:val="es-ES"/>
              </w:rPr>
              <w:t xml:space="preserve">sarrollar políticas activas para el mercado laboral para preparar al país para los efectos de una crisis </w:t>
            </w:r>
            <w:r w:rsidR="007904AF" w:rsidRPr="00367943">
              <w:rPr>
                <w:sz w:val="18"/>
                <w:szCs w:val="18"/>
                <w:lang w:val="es-ES"/>
              </w:rPr>
              <w:t xml:space="preserve">perjudique </w:t>
            </w:r>
            <w:r w:rsidR="00991B63" w:rsidRPr="00367943">
              <w:rPr>
                <w:sz w:val="18"/>
                <w:szCs w:val="18"/>
                <w:lang w:val="es-ES"/>
              </w:rPr>
              <w:t>el empleo</w:t>
            </w:r>
            <w:r w:rsidRPr="00367943">
              <w:rPr>
                <w:sz w:val="18"/>
                <w:szCs w:val="18"/>
                <w:lang w:val="es-ES"/>
              </w:rPr>
              <w:t>.</w:t>
            </w:r>
          </w:p>
          <w:p w:rsidR="00035124" w:rsidRPr="00367943" w:rsidRDefault="00035124" w:rsidP="00035124">
            <w:pPr>
              <w:numPr>
                <w:ilvl w:val="0"/>
                <w:numId w:val="19"/>
              </w:numPr>
              <w:tabs>
                <w:tab w:val="clear" w:pos="720"/>
              </w:tabs>
              <w:ind w:left="180" w:hanging="180"/>
              <w:rPr>
                <w:sz w:val="18"/>
                <w:szCs w:val="18"/>
                <w:lang w:val="es-ES"/>
              </w:rPr>
            </w:pPr>
            <w:r w:rsidRPr="00367943">
              <w:rPr>
                <w:sz w:val="18"/>
                <w:szCs w:val="18"/>
                <w:lang w:val="es-ES"/>
              </w:rPr>
              <w:t>Reduc</w:t>
            </w:r>
            <w:r w:rsidR="00415D5A" w:rsidRPr="00367943">
              <w:rPr>
                <w:sz w:val="18"/>
                <w:szCs w:val="18"/>
                <w:lang w:val="es-ES"/>
              </w:rPr>
              <w:t>ir gastos de bolsillo en medicamentos y aumentar el acceso de los pobres a servicios básicos de salud</w:t>
            </w:r>
            <w:r w:rsidRPr="00367943">
              <w:rPr>
                <w:sz w:val="18"/>
                <w:szCs w:val="18"/>
                <w:lang w:val="es-ES"/>
              </w:rPr>
              <w:t>.</w:t>
            </w:r>
          </w:p>
          <w:p w:rsidR="00035124" w:rsidRPr="00367943" w:rsidRDefault="00035124" w:rsidP="009925BE">
            <w:pPr>
              <w:ind w:left="180"/>
              <w:rPr>
                <w:sz w:val="18"/>
                <w:szCs w:val="18"/>
                <w:lang w:val="es-ES"/>
              </w:rPr>
            </w:pPr>
          </w:p>
        </w:tc>
        <w:tc>
          <w:tcPr>
            <w:tcW w:w="2394" w:type="dxa"/>
          </w:tcPr>
          <w:p w:rsidR="00035124" w:rsidRPr="00367943" w:rsidRDefault="00035124" w:rsidP="009925BE">
            <w:pPr>
              <w:ind w:left="180"/>
              <w:rPr>
                <w:sz w:val="18"/>
                <w:szCs w:val="18"/>
                <w:lang w:val="es-ES"/>
              </w:rPr>
            </w:pPr>
          </w:p>
          <w:p w:rsidR="00035124" w:rsidRPr="00367943" w:rsidRDefault="00415D5A" w:rsidP="00035124">
            <w:pPr>
              <w:numPr>
                <w:ilvl w:val="0"/>
                <w:numId w:val="19"/>
              </w:numPr>
              <w:tabs>
                <w:tab w:val="clear" w:pos="720"/>
              </w:tabs>
              <w:ind w:left="180" w:hanging="180"/>
              <w:rPr>
                <w:sz w:val="18"/>
                <w:szCs w:val="18"/>
                <w:lang w:val="es-ES"/>
              </w:rPr>
            </w:pPr>
            <w:r w:rsidRPr="00367943">
              <w:rPr>
                <w:sz w:val="18"/>
                <w:szCs w:val="18"/>
                <w:lang w:val="es-ES"/>
              </w:rPr>
              <w:t>Metas de beneficiarios de las TMC ahora abarcan todo el periodo EAP</w:t>
            </w:r>
            <w:r w:rsidR="00035124" w:rsidRPr="00367943">
              <w:rPr>
                <w:sz w:val="18"/>
                <w:szCs w:val="18"/>
                <w:lang w:val="es-ES"/>
              </w:rPr>
              <w:t>.</w:t>
            </w:r>
          </w:p>
          <w:p w:rsidR="00035124" w:rsidRPr="00367943" w:rsidRDefault="00035124" w:rsidP="00035124">
            <w:pPr>
              <w:numPr>
                <w:ilvl w:val="0"/>
                <w:numId w:val="19"/>
              </w:numPr>
              <w:tabs>
                <w:tab w:val="clear" w:pos="720"/>
              </w:tabs>
              <w:ind w:left="180" w:hanging="180"/>
              <w:rPr>
                <w:sz w:val="18"/>
                <w:szCs w:val="18"/>
                <w:lang w:val="es-ES"/>
              </w:rPr>
            </w:pPr>
            <w:r w:rsidRPr="00367943">
              <w:rPr>
                <w:sz w:val="18"/>
                <w:szCs w:val="18"/>
                <w:lang w:val="es-ES"/>
              </w:rPr>
              <w:t>Referenc</w:t>
            </w:r>
            <w:r w:rsidR="00415D5A" w:rsidRPr="00367943">
              <w:rPr>
                <w:sz w:val="18"/>
                <w:szCs w:val="18"/>
                <w:lang w:val="es-ES"/>
              </w:rPr>
              <w:t>ia a la reforma agraria para reflejar e</w:t>
            </w:r>
            <w:r w:rsidR="007904AF" w:rsidRPr="00367943">
              <w:rPr>
                <w:sz w:val="18"/>
                <w:szCs w:val="18"/>
                <w:lang w:val="es-ES"/>
              </w:rPr>
              <w:t>l</w:t>
            </w:r>
            <w:r w:rsidR="00415D5A" w:rsidRPr="00367943">
              <w:rPr>
                <w:sz w:val="18"/>
                <w:szCs w:val="18"/>
                <w:lang w:val="es-ES"/>
              </w:rPr>
              <w:t xml:space="preserve"> énfasis actual </w:t>
            </w:r>
            <w:r w:rsidR="007904AF" w:rsidRPr="00367943">
              <w:rPr>
                <w:sz w:val="18"/>
                <w:szCs w:val="18"/>
                <w:lang w:val="es-ES"/>
              </w:rPr>
              <w:t>de</w:t>
            </w:r>
            <w:r w:rsidR="00415D5A" w:rsidRPr="00367943">
              <w:rPr>
                <w:sz w:val="18"/>
                <w:szCs w:val="18"/>
                <w:lang w:val="es-ES"/>
              </w:rPr>
              <w:t xml:space="preserve"> llegar a consenso sobre el tema</w:t>
            </w:r>
            <w:r w:rsidRPr="00367943">
              <w:rPr>
                <w:sz w:val="18"/>
                <w:szCs w:val="18"/>
                <w:lang w:val="es-ES"/>
              </w:rPr>
              <w:t>.</w:t>
            </w:r>
          </w:p>
          <w:p w:rsidR="00035124" w:rsidRPr="00367943" w:rsidRDefault="00B802E1" w:rsidP="00AE049F">
            <w:pPr>
              <w:numPr>
                <w:ilvl w:val="0"/>
                <w:numId w:val="19"/>
              </w:numPr>
              <w:tabs>
                <w:tab w:val="clear" w:pos="720"/>
              </w:tabs>
              <w:ind w:left="180" w:hanging="180"/>
              <w:rPr>
                <w:sz w:val="18"/>
                <w:szCs w:val="18"/>
                <w:lang w:val="es-ES"/>
              </w:rPr>
            </w:pPr>
            <w:r w:rsidRPr="00367943">
              <w:rPr>
                <w:sz w:val="18"/>
                <w:szCs w:val="18"/>
                <w:lang w:val="es-ES"/>
              </w:rPr>
              <w:t>Resultados</w:t>
            </w:r>
            <w:r w:rsidR="00415D5A" w:rsidRPr="00367943">
              <w:rPr>
                <w:sz w:val="18"/>
                <w:szCs w:val="18"/>
                <w:lang w:val="es-ES"/>
              </w:rPr>
              <w:t xml:space="preserve"> para educación fueron reformulados para reflejar cambios en la naturaleza del apoyo del Banco al sector, ahora focalizado en el fortalecimiento de las políticas</w:t>
            </w:r>
            <w:r w:rsidR="00035124" w:rsidRPr="00367943">
              <w:rPr>
                <w:sz w:val="18"/>
                <w:szCs w:val="18"/>
                <w:lang w:val="es-ES"/>
              </w:rPr>
              <w:t>.</w:t>
            </w:r>
          </w:p>
        </w:tc>
      </w:tr>
      <w:tr w:rsidR="007A6EA0" w:rsidRPr="009C783A" w:rsidTr="001C69BF">
        <w:tc>
          <w:tcPr>
            <w:tcW w:w="2394" w:type="dxa"/>
          </w:tcPr>
          <w:p w:rsidR="00035124" w:rsidRPr="00367943" w:rsidRDefault="00035124" w:rsidP="009925BE">
            <w:pPr>
              <w:jc w:val="center"/>
              <w:rPr>
                <w:b/>
                <w:sz w:val="20"/>
                <w:lang w:val="es-ES"/>
              </w:rPr>
            </w:pPr>
          </w:p>
          <w:p w:rsidR="00035124" w:rsidRPr="00367943" w:rsidRDefault="00415D5A" w:rsidP="009925BE">
            <w:pPr>
              <w:jc w:val="center"/>
              <w:rPr>
                <w:b/>
                <w:sz w:val="20"/>
                <w:lang w:val="es-ES"/>
              </w:rPr>
            </w:pPr>
            <w:r w:rsidRPr="00367943">
              <w:rPr>
                <w:b/>
                <w:sz w:val="20"/>
                <w:lang w:val="es-ES"/>
              </w:rPr>
              <w:t>Hitos</w:t>
            </w:r>
          </w:p>
        </w:tc>
        <w:tc>
          <w:tcPr>
            <w:tcW w:w="2394" w:type="dxa"/>
          </w:tcPr>
          <w:p w:rsidR="00035124" w:rsidRPr="00367943" w:rsidRDefault="00035124" w:rsidP="009925BE">
            <w:pPr>
              <w:ind w:left="180"/>
              <w:rPr>
                <w:sz w:val="18"/>
                <w:szCs w:val="18"/>
                <w:lang w:val="es-ES"/>
              </w:rPr>
            </w:pPr>
          </w:p>
          <w:p w:rsidR="00035124" w:rsidRPr="00367943" w:rsidRDefault="00415D5A" w:rsidP="00035124">
            <w:pPr>
              <w:numPr>
                <w:ilvl w:val="0"/>
                <w:numId w:val="19"/>
              </w:numPr>
              <w:tabs>
                <w:tab w:val="clear" w:pos="720"/>
              </w:tabs>
              <w:ind w:left="180" w:hanging="180"/>
              <w:rPr>
                <w:sz w:val="18"/>
                <w:szCs w:val="18"/>
                <w:lang w:val="es-ES"/>
              </w:rPr>
            </w:pPr>
            <w:r w:rsidRPr="00367943">
              <w:rPr>
                <w:sz w:val="18"/>
                <w:szCs w:val="18"/>
                <w:lang w:val="es-ES"/>
              </w:rPr>
              <w:t>Actividades de fortalecimiento de capacidades para docentes</w:t>
            </w:r>
            <w:r w:rsidR="00035124" w:rsidRPr="00367943">
              <w:rPr>
                <w:sz w:val="18"/>
                <w:szCs w:val="18"/>
                <w:lang w:val="es-ES"/>
              </w:rPr>
              <w:t>.</w:t>
            </w:r>
          </w:p>
          <w:p w:rsidR="00035124" w:rsidRPr="00367943" w:rsidRDefault="00415D5A" w:rsidP="0087253C">
            <w:pPr>
              <w:numPr>
                <w:ilvl w:val="0"/>
                <w:numId w:val="19"/>
              </w:numPr>
              <w:tabs>
                <w:tab w:val="clear" w:pos="720"/>
              </w:tabs>
              <w:ind w:left="180" w:hanging="180"/>
              <w:rPr>
                <w:sz w:val="18"/>
                <w:szCs w:val="18"/>
                <w:lang w:val="es-ES"/>
              </w:rPr>
            </w:pPr>
            <w:r w:rsidRPr="00367943">
              <w:rPr>
                <w:sz w:val="18"/>
                <w:szCs w:val="18"/>
                <w:lang w:val="es-ES"/>
              </w:rPr>
              <w:t xml:space="preserve">Apoyo continuado a las transferencias monetarias condicionadas </w:t>
            </w:r>
            <w:r w:rsidR="0087253C" w:rsidRPr="00367943">
              <w:rPr>
                <w:sz w:val="18"/>
                <w:szCs w:val="18"/>
                <w:lang w:val="es-ES"/>
              </w:rPr>
              <w:t>par</w:t>
            </w:r>
            <w:r w:rsidRPr="00367943">
              <w:rPr>
                <w:sz w:val="18"/>
                <w:szCs w:val="18"/>
                <w:lang w:val="es-ES"/>
              </w:rPr>
              <w:t>a asistencia a la educación secundaria</w:t>
            </w:r>
            <w:r w:rsidR="00035124" w:rsidRPr="00367943">
              <w:rPr>
                <w:sz w:val="18"/>
                <w:szCs w:val="18"/>
                <w:lang w:val="es-ES"/>
              </w:rPr>
              <w:t>.</w:t>
            </w:r>
          </w:p>
        </w:tc>
        <w:tc>
          <w:tcPr>
            <w:tcW w:w="2394" w:type="dxa"/>
          </w:tcPr>
          <w:p w:rsidR="00035124" w:rsidRPr="00367943" w:rsidRDefault="00035124" w:rsidP="009925BE">
            <w:pPr>
              <w:ind w:left="180"/>
              <w:rPr>
                <w:sz w:val="18"/>
                <w:szCs w:val="18"/>
                <w:lang w:val="es-ES"/>
              </w:rPr>
            </w:pPr>
          </w:p>
          <w:p w:rsidR="00035124" w:rsidRPr="00367943" w:rsidRDefault="00035124" w:rsidP="00035124">
            <w:pPr>
              <w:numPr>
                <w:ilvl w:val="0"/>
                <w:numId w:val="19"/>
              </w:numPr>
              <w:tabs>
                <w:tab w:val="clear" w:pos="720"/>
              </w:tabs>
              <w:ind w:left="180" w:hanging="180"/>
              <w:rPr>
                <w:sz w:val="18"/>
                <w:szCs w:val="18"/>
                <w:lang w:val="es-ES"/>
              </w:rPr>
            </w:pPr>
            <w:r w:rsidRPr="00367943">
              <w:rPr>
                <w:sz w:val="18"/>
                <w:szCs w:val="18"/>
                <w:lang w:val="es-ES"/>
              </w:rPr>
              <w:t>Referenc</w:t>
            </w:r>
            <w:r w:rsidR="00415D5A" w:rsidRPr="00367943">
              <w:rPr>
                <w:sz w:val="18"/>
                <w:szCs w:val="18"/>
                <w:lang w:val="es-ES"/>
              </w:rPr>
              <w:t>ia al diseño de Ñ</w:t>
            </w:r>
            <w:r w:rsidRPr="00367943">
              <w:rPr>
                <w:sz w:val="18"/>
                <w:szCs w:val="18"/>
                <w:lang w:val="es-ES"/>
              </w:rPr>
              <w:t>amba</w:t>
            </w:r>
            <w:r w:rsidR="00EA4859" w:rsidRPr="00367943">
              <w:rPr>
                <w:sz w:val="18"/>
                <w:szCs w:val="18"/>
                <w:lang w:val="es-ES"/>
              </w:rPr>
              <w:t>’apo</w:t>
            </w:r>
            <w:r w:rsidRPr="00367943">
              <w:rPr>
                <w:sz w:val="18"/>
                <w:szCs w:val="18"/>
                <w:lang w:val="es-ES"/>
              </w:rPr>
              <w:t>.</w:t>
            </w:r>
          </w:p>
          <w:p w:rsidR="00035124" w:rsidRPr="00367943" w:rsidRDefault="00035124" w:rsidP="00035124">
            <w:pPr>
              <w:numPr>
                <w:ilvl w:val="0"/>
                <w:numId w:val="19"/>
              </w:numPr>
              <w:tabs>
                <w:tab w:val="clear" w:pos="720"/>
              </w:tabs>
              <w:ind w:left="180" w:hanging="180"/>
              <w:rPr>
                <w:sz w:val="18"/>
                <w:szCs w:val="18"/>
                <w:lang w:val="es-ES"/>
              </w:rPr>
            </w:pPr>
            <w:r w:rsidRPr="00367943">
              <w:rPr>
                <w:sz w:val="18"/>
                <w:szCs w:val="18"/>
                <w:lang w:val="es-ES"/>
              </w:rPr>
              <w:t>Pol</w:t>
            </w:r>
            <w:r w:rsidR="00EA4859" w:rsidRPr="00367943">
              <w:rPr>
                <w:sz w:val="18"/>
                <w:szCs w:val="18"/>
                <w:lang w:val="es-ES"/>
              </w:rPr>
              <w:t xml:space="preserve">ítica </w:t>
            </w:r>
            <w:r w:rsidR="006E1AF4" w:rsidRPr="00367943">
              <w:rPr>
                <w:sz w:val="18"/>
                <w:szCs w:val="18"/>
                <w:lang w:val="es-ES"/>
              </w:rPr>
              <w:t>de medicamentos gratuitos diseñada e implementada</w:t>
            </w:r>
            <w:r w:rsidRPr="00367943">
              <w:rPr>
                <w:sz w:val="18"/>
                <w:szCs w:val="18"/>
                <w:lang w:val="es-ES"/>
              </w:rPr>
              <w:t>.</w:t>
            </w:r>
          </w:p>
          <w:p w:rsidR="00035124" w:rsidRPr="00367943" w:rsidRDefault="006E1AF4" w:rsidP="00035124">
            <w:pPr>
              <w:numPr>
                <w:ilvl w:val="0"/>
                <w:numId w:val="19"/>
              </w:numPr>
              <w:tabs>
                <w:tab w:val="clear" w:pos="720"/>
              </w:tabs>
              <w:ind w:left="180" w:hanging="180"/>
              <w:rPr>
                <w:sz w:val="18"/>
                <w:szCs w:val="18"/>
                <w:lang w:val="es-ES"/>
              </w:rPr>
            </w:pPr>
            <w:r w:rsidRPr="00367943">
              <w:rPr>
                <w:sz w:val="18"/>
                <w:szCs w:val="18"/>
                <w:lang w:val="es-ES"/>
              </w:rPr>
              <w:t>Programa de Unidades de Salud Familiar diseñado e implementado</w:t>
            </w:r>
            <w:r w:rsidR="00035124" w:rsidRPr="00367943">
              <w:rPr>
                <w:sz w:val="18"/>
                <w:szCs w:val="18"/>
                <w:lang w:val="es-ES"/>
              </w:rPr>
              <w:t>.</w:t>
            </w:r>
          </w:p>
          <w:p w:rsidR="00035124" w:rsidRPr="00367943" w:rsidRDefault="006E1AF4" w:rsidP="0087253C">
            <w:pPr>
              <w:numPr>
                <w:ilvl w:val="0"/>
                <w:numId w:val="19"/>
              </w:numPr>
              <w:tabs>
                <w:tab w:val="clear" w:pos="720"/>
              </w:tabs>
              <w:ind w:left="180" w:hanging="180"/>
              <w:rPr>
                <w:sz w:val="18"/>
                <w:szCs w:val="18"/>
                <w:lang w:val="es-ES"/>
              </w:rPr>
            </w:pPr>
            <w:r w:rsidRPr="00367943">
              <w:rPr>
                <w:sz w:val="18"/>
                <w:szCs w:val="18"/>
                <w:lang w:val="es-ES"/>
              </w:rPr>
              <w:t xml:space="preserve">Análisis de los factores determinantes de salud social para dar forma a </w:t>
            </w:r>
            <w:r w:rsidR="0087253C" w:rsidRPr="00367943">
              <w:rPr>
                <w:sz w:val="18"/>
                <w:szCs w:val="18"/>
                <w:lang w:val="es-ES"/>
              </w:rPr>
              <w:t xml:space="preserve">las </w:t>
            </w:r>
            <w:r w:rsidRPr="00367943">
              <w:rPr>
                <w:sz w:val="18"/>
                <w:szCs w:val="18"/>
                <w:lang w:val="es-ES"/>
              </w:rPr>
              <w:t>política</w:t>
            </w:r>
            <w:r w:rsidR="0087253C" w:rsidRPr="00367943">
              <w:rPr>
                <w:sz w:val="18"/>
                <w:szCs w:val="18"/>
                <w:lang w:val="es-ES"/>
              </w:rPr>
              <w:t>s</w:t>
            </w:r>
            <w:r w:rsidR="00035124" w:rsidRPr="00367943">
              <w:rPr>
                <w:sz w:val="18"/>
                <w:szCs w:val="18"/>
                <w:lang w:val="es-ES"/>
              </w:rPr>
              <w:t>.</w:t>
            </w:r>
          </w:p>
        </w:tc>
        <w:tc>
          <w:tcPr>
            <w:tcW w:w="2394" w:type="dxa"/>
          </w:tcPr>
          <w:p w:rsidR="00035124" w:rsidRPr="00367943" w:rsidRDefault="00035124" w:rsidP="009925BE">
            <w:pPr>
              <w:ind w:left="180"/>
              <w:rPr>
                <w:sz w:val="18"/>
                <w:szCs w:val="18"/>
                <w:lang w:val="es-ES"/>
              </w:rPr>
            </w:pPr>
          </w:p>
          <w:p w:rsidR="00035124" w:rsidRPr="00367943" w:rsidRDefault="0087253C" w:rsidP="006E1AF4">
            <w:pPr>
              <w:numPr>
                <w:ilvl w:val="0"/>
                <w:numId w:val="19"/>
              </w:numPr>
              <w:tabs>
                <w:tab w:val="clear" w:pos="720"/>
              </w:tabs>
              <w:ind w:left="180" w:hanging="180"/>
              <w:rPr>
                <w:sz w:val="18"/>
                <w:szCs w:val="18"/>
                <w:lang w:val="es-ES"/>
              </w:rPr>
            </w:pPr>
            <w:r w:rsidRPr="00367943">
              <w:rPr>
                <w:sz w:val="18"/>
                <w:szCs w:val="18"/>
                <w:lang w:val="es-ES"/>
              </w:rPr>
              <w:t>R</w:t>
            </w:r>
            <w:r w:rsidR="006E1AF4" w:rsidRPr="00367943">
              <w:rPr>
                <w:sz w:val="18"/>
                <w:szCs w:val="18"/>
                <w:lang w:val="es-ES"/>
              </w:rPr>
              <w:t xml:space="preserve">eferencia específica </w:t>
            </w:r>
            <w:r w:rsidRPr="00367943">
              <w:rPr>
                <w:sz w:val="18"/>
                <w:szCs w:val="18"/>
                <w:lang w:val="es-ES"/>
              </w:rPr>
              <w:t>de</w:t>
            </w:r>
            <w:r w:rsidR="006E1AF4" w:rsidRPr="00367943">
              <w:rPr>
                <w:sz w:val="18"/>
                <w:szCs w:val="18"/>
                <w:lang w:val="es-ES"/>
              </w:rPr>
              <w:t xml:space="preserve"> programas sociales para actualizar o diseñar instrumentos para selección de beneficiarios </w:t>
            </w:r>
            <w:r w:rsidR="00035124" w:rsidRPr="00367943">
              <w:rPr>
                <w:sz w:val="18"/>
                <w:szCs w:val="18"/>
                <w:lang w:val="es-ES"/>
              </w:rPr>
              <w:t>(Tekopor</w:t>
            </w:r>
            <w:r w:rsidR="006E1AF4" w:rsidRPr="00367943">
              <w:rPr>
                <w:sz w:val="18"/>
                <w:szCs w:val="18"/>
                <w:lang w:val="es-ES"/>
              </w:rPr>
              <w:t>ã</w:t>
            </w:r>
            <w:r w:rsidR="00035124" w:rsidRPr="00367943">
              <w:rPr>
                <w:sz w:val="18"/>
                <w:szCs w:val="18"/>
                <w:lang w:val="es-ES"/>
              </w:rPr>
              <w:t xml:space="preserve"> </w:t>
            </w:r>
            <w:r w:rsidR="006E1AF4" w:rsidRPr="00367943">
              <w:rPr>
                <w:sz w:val="18"/>
                <w:szCs w:val="18"/>
                <w:lang w:val="es-ES"/>
              </w:rPr>
              <w:t>y</w:t>
            </w:r>
            <w:r w:rsidR="00035124" w:rsidRPr="00367943">
              <w:rPr>
                <w:sz w:val="18"/>
                <w:szCs w:val="18"/>
                <w:lang w:val="es-ES"/>
              </w:rPr>
              <w:t xml:space="preserve"> Adultos Mayores).</w:t>
            </w:r>
          </w:p>
          <w:p w:rsidR="00035124" w:rsidRPr="00367943" w:rsidRDefault="006E1AF4" w:rsidP="00035124">
            <w:pPr>
              <w:numPr>
                <w:ilvl w:val="0"/>
                <w:numId w:val="19"/>
              </w:numPr>
              <w:tabs>
                <w:tab w:val="clear" w:pos="720"/>
              </w:tabs>
              <w:ind w:left="180" w:hanging="180"/>
              <w:rPr>
                <w:sz w:val="18"/>
                <w:szCs w:val="18"/>
                <w:lang w:val="es-ES"/>
              </w:rPr>
            </w:pPr>
            <w:r w:rsidRPr="00367943">
              <w:rPr>
                <w:sz w:val="18"/>
                <w:szCs w:val="18"/>
                <w:lang w:val="es-ES"/>
              </w:rPr>
              <w:t xml:space="preserve">Hitos en la reforma agraria reformulados y énfasis </w:t>
            </w:r>
            <w:r w:rsidR="00DA23A7" w:rsidRPr="00367943">
              <w:rPr>
                <w:sz w:val="18"/>
                <w:szCs w:val="18"/>
                <w:lang w:val="es-ES"/>
              </w:rPr>
              <w:t>en alcanzar amplio consenso de las partes interesadas</w:t>
            </w:r>
            <w:r w:rsidR="00035124" w:rsidRPr="00367943">
              <w:rPr>
                <w:sz w:val="18"/>
                <w:szCs w:val="18"/>
                <w:lang w:val="es-ES"/>
              </w:rPr>
              <w:t>.</w:t>
            </w:r>
          </w:p>
          <w:p w:rsidR="00035124" w:rsidRPr="00367943" w:rsidRDefault="00DA23A7" w:rsidP="00035124">
            <w:pPr>
              <w:numPr>
                <w:ilvl w:val="0"/>
                <w:numId w:val="19"/>
              </w:numPr>
              <w:tabs>
                <w:tab w:val="clear" w:pos="720"/>
              </w:tabs>
              <w:ind w:left="180" w:hanging="180"/>
              <w:rPr>
                <w:sz w:val="18"/>
                <w:szCs w:val="18"/>
                <w:lang w:val="es-ES"/>
              </w:rPr>
            </w:pPr>
            <w:r w:rsidRPr="00367943">
              <w:rPr>
                <w:sz w:val="18"/>
                <w:szCs w:val="18"/>
                <w:lang w:val="es-ES"/>
              </w:rPr>
              <w:t>Hitos en educación reformulados para reflejar énfasis actual en el diálogo sobre políticas</w:t>
            </w:r>
            <w:r w:rsidR="00035124" w:rsidRPr="00367943">
              <w:rPr>
                <w:sz w:val="18"/>
                <w:szCs w:val="18"/>
                <w:lang w:val="es-ES"/>
              </w:rPr>
              <w:t>.</w:t>
            </w:r>
          </w:p>
          <w:p w:rsidR="00035124" w:rsidRPr="00367943" w:rsidRDefault="00035124" w:rsidP="009925BE">
            <w:pPr>
              <w:ind w:left="180"/>
              <w:rPr>
                <w:sz w:val="18"/>
                <w:szCs w:val="18"/>
                <w:lang w:val="es-ES"/>
              </w:rPr>
            </w:pPr>
          </w:p>
        </w:tc>
      </w:tr>
      <w:tr w:rsidR="007A6EA0" w:rsidRPr="00367943" w:rsidTr="001C69BF">
        <w:tc>
          <w:tcPr>
            <w:tcW w:w="2394" w:type="dxa"/>
          </w:tcPr>
          <w:p w:rsidR="00035124" w:rsidRPr="00367943" w:rsidRDefault="00035124" w:rsidP="009925BE">
            <w:pPr>
              <w:jc w:val="center"/>
              <w:rPr>
                <w:b/>
                <w:sz w:val="20"/>
                <w:lang w:val="es-ES"/>
              </w:rPr>
            </w:pPr>
          </w:p>
          <w:p w:rsidR="00035124" w:rsidRPr="00367943" w:rsidRDefault="00415D5A" w:rsidP="00415D5A">
            <w:pPr>
              <w:jc w:val="center"/>
              <w:rPr>
                <w:b/>
                <w:sz w:val="20"/>
                <w:lang w:val="es-ES"/>
              </w:rPr>
            </w:pPr>
            <w:r w:rsidRPr="00367943">
              <w:rPr>
                <w:b/>
                <w:sz w:val="20"/>
                <w:lang w:val="es-ES"/>
              </w:rPr>
              <w:t>Instrumentos del Programa del Banco</w:t>
            </w:r>
          </w:p>
        </w:tc>
        <w:tc>
          <w:tcPr>
            <w:tcW w:w="2394" w:type="dxa"/>
          </w:tcPr>
          <w:p w:rsidR="00035124" w:rsidRPr="00367943" w:rsidRDefault="00035124" w:rsidP="009925BE">
            <w:pPr>
              <w:ind w:left="180"/>
              <w:rPr>
                <w:sz w:val="18"/>
                <w:szCs w:val="18"/>
                <w:lang w:val="es-ES"/>
              </w:rPr>
            </w:pPr>
          </w:p>
          <w:p w:rsidR="00035124" w:rsidRPr="00367943" w:rsidRDefault="007A6EA0" w:rsidP="00035124">
            <w:pPr>
              <w:numPr>
                <w:ilvl w:val="0"/>
                <w:numId w:val="19"/>
              </w:numPr>
              <w:tabs>
                <w:tab w:val="clear" w:pos="720"/>
              </w:tabs>
              <w:ind w:left="180" w:hanging="180"/>
              <w:rPr>
                <w:sz w:val="18"/>
                <w:szCs w:val="18"/>
                <w:lang w:val="es-ES"/>
              </w:rPr>
            </w:pPr>
            <w:r w:rsidRPr="00367943">
              <w:rPr>
                <w:sz w:val="18"/>
                <w:szCs w:val="18"/>
                <w:lang w:val="es-ES"/>
              </w:rPr>
              <w:t>Proyecto educación secundaria</w:t>
            </w:r>
            <w:r w:rsidR="00035124" w:rsidRPr="00367943">
              <w:rPr>
                <w:sz w:val="18"/>
                <w:szCs w:val="18"/>
                <w:lang w:val="es-ES"/>
              </w:rPr>
              <w:t>.</w:t>
            </w:r>
          </w:p>
          <w:p w:rsidR="00035124" w:rsidRPr="00367943" w:rsidRDefault="007A6EA0" w:rsidP="007A6EA0">
            <w:pPr>
              <w:numPr>
                <w:ilvl w:val="0"/>
                <w:numId w:val="19"/>
              </w:numPr>
              <w:tabs>
                <w:tab w:val="clear" w:pos="720"/>
              </w:tabs>
              <w:ind w:left="180" w:hanging="180"/>
              <w:rPr>
                <w:sz w:val="18"/>
                <w:szCs w:val="18"/>
                <w:lang w:val="es-ES"/>
              </w:rPr>
            </w:pPr>
            <w:r w:rsidRPr="00367943">
              <w:rPr>
                <w:sz w:val="18"/>
                <w:szCs w:val="18"/>
                <w:lang w:val="es-ES"/>
              </w:rPr>
              <w:t xml:space="preserve">Operación </w:t>
            </w:r>
            <w:r w:rsidR="0087253C" w:rsidRPr="00367943">
              <w:rPr>
                <w:sz w:val="18"/>
                <w:szCs w:val="18"/>
                <w:lang w:val="es-ES"/>
              </w:rPr>
              <w:t xml:space="preserve">posible </w:t>
            </w:r>
            <w:r w:rsidRPr="00367943">
              <w:rPr>
                <w:sz w:val="18"/>
                <w:szCs w:val="18"/>
                <w:lang w:val="es-ES"/>
              </w:rPr>
              <w:t>de re</w:t>
            </w:r>
            <w:r w:rsidR="0087253C" w:rsidRPr="00367943">
              <w:rPr>
                <w:sz w:val="18"/>
                <w:szCs w:val="18"/>
                <w:lang w:val="es-ES"/>
              </w:rPr>
              <w:t>des de seguridad social</w:t>
            </w:r>
            <w:r w:rsidR="00035124" w:rsidRPr="00367943">
              <w:rPr>
                <w:sz w:val="18"/>
                <w:szCs w:val="18"/>
                <w:lang w:val="es-ES"/>
              </w:rPr>
              <w:t>.</w:t>
            </w:r>
          </w:p>
        </w:tc>
        <w:tc>
          <w:tcPr>
            <w:tcW w:w="2394" w:type="dxa"/>
          </w:tcPr>
          <w:p w:rsidR="00035124" w:rsidRPr="00367943" w:rsidRDefault="00035124" w:rsidP="009925BE">
            <w:pPr>
              <w:ind w:left="180"/>
              <w:rPr>
                <w:sz w:val="18"/>
                <w:szCs w:val="18"/>
                <w:lang w:val="es-ES"/>
              </w:rPr>
            </w:pPr>
          </w:p>
          <w:p w:rsidR="00035124" w:rsidRPr="00367943" w:rsidRDefault="007A6EA0" w:rsidP="00035124">
            <w:pPr>
              <w:numPr>
                <w:ilvl w:val="0"/>
                <w:numId w:val="19"/>
              </w:numPr>
              <w:tabs>
                <w:tab w:val="clear" w:pos="720"/>
              </w:tabs>
              <w:ind w:left="180" w:hanging="180"/>
              <w:rPr>
                <w:sz w:val="18"/>
                <w:szCs w:val="18"/>
                <w:lang w:val="es-ES"/>
              </w:rPr>
            </w:pPr>
            <w:r w:rsidRPr="00367943">
              <w:rPr>
                <w:sz w:val="18"/>
                <w:szCs w:val="18"/>
                <w:lang w:val="es-ES"/>
              </w:rPr>
              <w:t xml:space="preserve">Asistencia técnica </w:t>
            </w:r>
            <w:r w:rsidR="00C5404B" w:rsidRPr="00367943">
              <w:rPr>
                <w:sz w:val="18"/>
                <w:szCs w:val="18"/>
                <w:lang w:val="es-ES"/>
              </w:rPr>
              <w:t>no reembolsable</w:t>
            </w:r>
            <w:r w:rsidRPr="00367943">
              <w:rPr>
                <w:sz w:val="18"/>
                <w:szCs w:val="18"/>
                <w:lang w:val="es-ES"/>
              </w:rPr>
              <w:t xml:space="preserve"> programática para </w:t>
            </w:r>
            <w:r w:rsidR="0087253C" w:rsidRPr="00367943">
              <w:rPr>
                <w:sz w:val="18"/>
                <w:szCs w:val="18"/>
                <w:lang w:val="es-ES"/>
              </w:rPr>
              <w:t>desarrollo humano</w:t>
            </w:r>
            <w:r w:rsidR="00035124" w:rsidRPr="00367943">
              <w:rPr>
                <w:sz w:val="18"/>
                <w:szCs w:val="18"/>
                <w:lang w:val="es-ES"/>
              </w:rPr>
              <w:t>.</w:t>
            </w:r>
          </w:p>
          <w:p w:rsidR="00035124" w:rsidRPr="00367943" w:rsidRDefault="007A6EA0" w:rsidP="00035124">
            <w:pPr>
              <w:numPr>
                <w:ilvl w:val="0"/>
                <w:numId w:val="19"/>
              </w:numPr>
              <w:tabs>
                <w:tab w:val="clear" w:pos="720"/>
              </w:tabs>
              <w:ind w:left="180" w:hanging="180"/>
              <w:rPr>
                <w:sz w:val="18"/>
                <w:szCs w:val="18"/>
                <w:lang w:val="es-ES"/>
              </w:rPr>
            </w:pPr>
            <w:r w:rsidRPr="00367943">
              <w:rPr>
                <w:sz w:val="18"/>
                <w:szCs w:val="18"/>
                <w:lang w:val="es-ES"/>
              </w:rPr>
              <w:t xml:space="preserve">Asistencia técnica </w:t>
            </w:r>
            <w:r w:rsidR="00C5404B" w:rsidRPr="00367943">
              <w:rPr>
                <w:sz w:val="18"/>
                <w:szCs w:val="18"/>
                <w:lang w:val="es-ES"/>
              </w:rPr>
              <w:t>no reembolsable</w:t>
            </w:r>
            <w:r w:rsidRPr="00367943">
              <w:rPr>
                <w:sz w:val="18"/>
                <w:szCs w:val="18"/>
                <w:lang w:val="es-ES"/>
              </w:rPr>
              <w:t xml:space="preserve"> para educación</w:t>
            </w:r>
            <w:r w:rsidR="00035124" w:rsidRPr="00367943">
              <w:rPr>
                <w:sz w:val="18"/>
                <w:szCs w:val="18"/>
                <w:lang w:val="es-ES"/>
              </w:rPr>
              <w:t>.</w:t>
            </w:r>
          </w:p>
          <w:p w:rsidR="00035124" w:rsidRPr="00367943" w:rsidRDefault="007A6EA0" w:rsidP="00035124">
            <w:pPr>
              <w:numPr>
                <w:ilvl w:val="0"/>
                <w:numId w:val="19"/>
              </w:numPr>
              <w:tabs>
                <w:tab w:val="clear" w:pos="720"/>
              </w:tabs>
              <w:ind w:left="180" w:hanging="180"/>
              <w:rPr>
                <w:sz w:val="18"/>
                <w:szCs w:val="18"/>
                <w:lang w:val="es-ES"/>
              </w:rPr>
            </w:pPr>
            <w:r w:rsidRPr="00367943">
              <w:rPr>
                <w:sz w:val="18"/>
                <w:szCs w:val="18"/>
                <w:lang w:val="es-ES"/>
              </w:rPr>
              <w:t>AAA programático Salud D</w:t>
            </w:r>
            <w:r w:rsidR="0087253C" w:rsidRPr="00367943">
              <w:rPr>
                <w:sz w:val="18"/>
                <w:szCs w:val="18"/>
                <w:lang w:val="es-ES"/>
              </w:rPr>
              <w:t>esarrollo humano</w:t>
            </w:r>
            <w:r w:rsidR="00035124" w:rsidRPr="00367943">
              <w:rPr>
                <w:sz w:val="18"/>
                <w:szCs w:val="18"/>
                <w:lang w:val="es-ES"/>
              </w:rPr>
              <w:t>.</w:t>
            </w:r>
          </w:p>
          <w:p w:rsidR="00035124" w:rsidRPr="00367943" w:rsidRDefault="00B802E1" w:rsidP="00035124">
            <w:pPr>
              <w:numPr>
                <w:ilvl w:val="0"/>
                <w:numId w:val="19"/>
              </w:numPr>
              <w:tabs>
                <w:tab w:val="clear" w:pos="720"/>
              </w:tabs>
              <w:ind w:left="180" w:hanging="180"/>
              <w:rPr>
                <w:sz w:val="18"/>
                <w:szCs w:val="18"/>
                <w:lang w:val="es-ES"/>
              </w:rPr>
            </w:pPr>
            <w:r w:rsidRPr="00367943">
              <w:rPr>
                <w:sz w:val="18"/>
                <w:szCs w:val="18"/>
                <w:lang w:val="es-ES"/>
              </w:rPr>
              <w:t>PPD</w:t>
            </w:r>
            <w:r w:rsidR="007A6EA0" w:rsidRPr="00367943">
              <w:rPr>
                <w:sz w:val="18"/>
                <w:szCs w:val="18"/>
                <w:lang w:val="es-ES"/>
              </w:rPr>
              <w:t xml:space="preserve"> </w:t>
            </w:r>
            <w:r w:rsidR="008075B3" w:rsidRPr="00367943">
              <w:rPr>
                <w:sz w:val="18"/>
                <w:szCs w:val="18"/>
                <w:lang w:val="es-ES"/>
              </w:rPr>
              <w:t>multisectorial</w:t>
            </w:r>
            <w:r w:rsidR="00035124" w:rsidRPr="00367943">
              <w:rPr>
                <w:sz w:val="18"/>
                <w:szCs w:val="18"/>
                <w:lang w:val="es-ES"/>
              </w:rPr>
              <w:t>.</w:t>
            </w:r>
          </w:p>
          <w:p w:rsidR="00035124" w:rsidRPr="00367943" w:rsidRDefault="00035124" w:rsidP="009925BE">
            <w:pPr>
              <w:ind w:left="180"/>
              <w:rPr>
                <w:sz w:val="18"/>
                <w:szCs w:val="18"/>
                <w:lang w:val="es-ES"/>
              </w:rPr>
            </w:pPr>
          </w:p>
        </w:tc>
        <w:tc>
          <w:tcPr>
            <w:tcW w:w="2394" w:type="dxa"/>
          </w:tcPr>
          <w:p w:rsidR="00035124" w:rsidRPr="00367943" w:rsidRDefault="00035124" w:rsidP="009925BE">
            <w:pPr>
              <w:jc w:val="center"/>
              <w:rPr>
                <w:b/>
                <w:lang w:val="es-ES"/>
              </w:rPr>
            </w:pPr>
          </w:p>
        </w:tc>
      </w:tr>
    </w:tbl>
    <w:p w:rsidR="00035124" w:rsidRPr="00367943" w:rsidRDefault="00035124" w:rsidP="00035124">
      <w:pPr>
        <w:jc w:val="center"/>
        <w:rPr>
          <w:b/>
          <w:lang w:val="es-ES"/>
        </w:rPr>
      </w:pPr>
    </w:p>
    <w:p w:rsidR="00035124" w:rsidRPr="00367943" w:rsidRDefault="00035124">
      <w:pPr>
        <w:rPr>
          <w:b/>
          <w:lang w:val="es-ES"/>
        </w:rPr>
      </w:pPr>
    </w:p>
    <w:p w:rsidR="00035124" w:rsidRPr="00367943" w:rsidRDefault="00A03203" w:rsidP="00035124">
      <w:pPr>
        <w:jc w:val="center"/>
        <w:rPr>
          <w:b/>
          <w:u w:val="single"/>
          <w:lang w:val="es-ES"/>
        </w:rPr>
      </w:pPr>
      <w:r w:rsidRPr="00367943">
        <w:rPr>
          <w:b/>
          <w:u w:val="single"/>
          <w:lang w:val="es-ES"/>
        </w:rPr>
        <w:lastRenderedPageBreak/>
        <w:t>Pilar</w:t>
      </w:r>
      <w:r w:rsidR="00035124" w:rsidRPr="00367943">
        <w:rPr>
          <w:b/>
          <w:u w:val="single"/>
          <w:lang w:val="es-ES"/>
        </w:rPr>
        <w:t xml:space="preserve"> III: </w:t>
      </w:r>
      <w:r w:rsidR="005F666D" w:rsidRPr="00367943">
        <w:rPr>
          <w:b/>
          <w:u w:val="single"/>
          <w:lang w:val="es-ES"/>
        </w:rPr>
        <w:t>Crecimiento con inclusión</w:t>
      </w:r>
    </w:p>
    <w:p w:rsidR="00035124" w:rsidRPr="00367943" w:rsidRDefault="00035124" w:rsidP="00035124">
      <w:pPr>
        <w:jc w:val="center"/>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33"/>
        <w:gridCol w:w="2335"/>
        <w:gridCol w:w="2310"/>
      </w:tblGrid>
      <w:tr w:rsidR="00D831DA" w:rsidRPr="00367943" w:rsidTr="00426A53">
        <w:trPr>
          <w:trHeight w:val="737"/>
        </w:trPr>
        <w:tc>
          <w:tcPr>
            <w:tcW w:w="2394" w:type="dxa"/>
          </w:tcPr>
          <w:p w:rsidR="00035124" w:rsidRPr="00367943" w:rsidRDefault="00035124" w:rsidP="009925BE">
            <w:pPr>
              <w:jc w:val="center"/>
              <w:rPr>
                <w:b/>
                <w:sz w:val="20"/>
                <w:szCs w:val="20"/>
                <w:lang w:val="es-ES"/>
              </w:rPr>
            </w:pPr>
          </w:p>
        </w:tc>
        <w:tc>
          <w:tcPr>
            <w:tcW w:w="2394" w:type="dxa"/>
          </w:tcPr>
          <w:p w:rsidR="00035124" w:rsidRPr="00367943" w:rsidRDefault="00035124" w:rsidP="009925BE">
            <w:pPr>
              <w:jc w:val="center"/>
              <w:rPr>
                <w:b/>
                <w:sz w:val="20"/>
                <w:szCs w:val="20"/>
                <w:lang w:val="es-ES"/>
              </w:rPr>
            </w:pPr>
          </w:p>
          <w:p w:rsidR="00035124" w:rsidRPr="00367943" w:rsidRDefault="00334BA2" w:rsidP="009925BE">
            <w:pPr>
              <w:jc w:val="center"/>
              <w:rPr>
                <w:b/>
                <w:sz w:val="20"/>
                <w:szCs w:val="20"/>
                <w:lang w:val="es-ES"/>
              </w:rPr>
            </w:pPr>
            <w:r w:rsidRPr="00367943">
              <w:rPr>
                <w:b/>
                <w:sz w:val="20"/>
                <w:szCs w:val="20"/>
                <w:lang w:val="es-ES"/>
              </w:rPr>
              <w:t>Eliminado</w:t>
            </w:r>
          </w:p>
        </w:tc>
        <w:tc>
          <w:tcPr>
            <w:tcW w:w="2394" w:type="dxa"/>
          </w:tcPr>
          <w:p w:rsidR="00035124" w:rsidRPr="00367943" w:rsidRDefault="00035124" w:rsidP="009925BE">
            <w:pPr>
              <w:jc w:val="center"/>
              <w:rPr>
                <w:b/>
                <w:sz w:val="20"/>
                <w:szCs w:val="20"/>
                <w:lang w:val="es-ES"/>
              </w:rPr>
            </w:pPr>
          </w:p>
          <w:p w:rsidR="00035124" w:rsidRPr="00367943" w:rsidRDefault="00035124" w:rsidP="00334BA2">
            <w:pPr>
              <w:jc w:val="center"/>
              <w:rPr>
                <w:b/>
                <w:sz w:val="20"/>
                <w:szCs w:val="20"/>
                <w:lang w:val="es-ES"/>
              </w:rPr>
            </w:pPr>
            <w:r w:rsidRPr="00367943">
              <w:rPr>
                <w:b/>
                <w:sz w:val="20"/>
                <w:szCs w:val="20"/>
                <w:lang w:val="es-ES"/>
              </w:rPr>
              <w:t>A</w:t>
            </w:r>
            <w:r w:rsidR="00334BA2" w:rsidRPr="00367943">
              <w:rPr>
                <w:b/>
                <w:sz w:val="20"/>
                <w:szCs w:val="20"/>
                <w:lang w:val="es-ES"/>
              </w:rPr>
              <w:t>gregado</w:t>
            </w:r>
          </w:p>
        </w:tc>
        <w:tc>
          <w:tcPr>
            <w:tcW w:w="2394" w:type="dxa"/>
          </w:tcPr>
          <w:p w:rsidR="00035124" w:rsidRPr="00367943" w:rsidRDefault="00035124" w:rsidP="009925BE">
            <w:pPr>
              <w:jc w:val="center"/>
              <w:rPr>
                <w:b/>
                <w:sz w:val="20"/>
                <w:szCs w:val="20"/>
                <w:lang w:val="es-ES"/>
              </w:rPr>
            </w:pPr>
          </w:p>
          <w:p w:rsidR="00035124" w:rsidRPr="00367943" w:rsidRDefault="00035124" w:rsidP="00334BA2">
            <w:pPr>
              <w:jc w:val="center"/>
              <w:rPr>
                <w:b/>
                <w:sz w:val="20"/>
                <w:szCs w:val="20"/>
                <w:lang w:val="es-ES"/>
              </w:rPr>
            </w:pPr>
            <w:r w:rsidRPr="00367943">
              <w:rPr>
                <w:b/>
                <w:sz w:val="20"/>
                <w:szCs w:val="20"/>
                <w:lang w:val="es-ES"/>
              </w:rPr>
              <w:t>Reformula</w:t>
            </w:r>
            <w:r w:rsidR="00334BA2" w:rsidRPr="00367943">
              <w:rPr>
                <w:b/>
                <w:sz w:val="20"/>
                <w:szCs w:val="20"/>
                <w:lang w:val="es-ES"/>
              </w:rPr>
              <w:t>do</w:t>
            </w:r>
          </w:p>
        </w:tc>
      </w:tr>
      <w:tr w:rsidR="00D831DA" w:rsidRPr="009C783A" w:rsidTr="00426A53">
        <w:tc>
          <w:tcPr>
            <w:tcW w:w="2394" w:type="dxa"/>
          </w:tcPr>
          <w:p w:rsidR="00035124" w:rsidRPr="00367943" w:rsidRDefault="00035124" w:rsidP="009925BE">
            <w:pPr>
              <w:jc w:val="center"/>
              <w:rPr>
                <w:b/>
                <w:sz w:val="20"/>
                <w:szCs w:val="20"/>
                <w:lang w:val="es-ES"/>
              </w:rPr>
            </w:pPr>
          </w:p>
          <w:p w:rsidR="00035124" w:rsidRPr="00367943" w:rsidRDefault="00A03203" w:rsidP="009925BE">
            <w:pPr>
              <w:jc w:val="center"/>
              <w:rPr>
                <w:b/>
                <w:sz w:val="20"/>
                <w:szCs w:val="20"/>
                <w:lang w:val="es-ES"/>
              </w:rPr>
            </w:pPr>
            <w:r w:rsidRPr="00367943">
              <w:rPr>
                <w:b/>
                <w:sz w:val="20"/>
                <w:szCs w:val="20"/>
                <w:lang w:val="es-ES"/>
              </w:rPr>
              <w:t>Pilar</w:t>
            </w:r>
          </w:p>
        </w:tc>
        <w:tc>
          <w:tcPr>
            <w:tcW w:w="2394" w:type="dxa"/>
          </w:tcPr>
          <w:p w:rsidR="00035124" w:rsidRPr="00367943" w:rsidRDefault="00035124" w:rsidP="009925BE">
            <w:pPr>
              <w:jc w:val="center"/>
              <w:rPr>
                <w:sz w:val="18"/>
                <w:szCs w:val="18"/>
                <w:lang w:val="es-ES"/>
              </w:rPr>
            </w:pPr>
          </w:p>
        </w:tc>
        <w:tc>
          <w:tcPr>
            <w:tcW w:w="2394" w:type="dxa"/>
          </w:tcPr>
          <w:p w:rsidR="00035124" w:rsidRPr="00367943" w:rsidRDefault="00035124" w:rsidP="009925BE">
            <w:pPr>
              <w:jc w:val="center"/>
              <w:rPr>
                <w:sz w:val="18"/>
                <w:szCs w:val="18"/>
                <w:lang w:val="es-ES"/>
              </w:rPr>
            </w:pPr>
          </w:p>
        </w:tc>
        <w:tc>
          <w:tcPr>
            <w:tcW w:w="2394" w:type="dxa"/>
          </w:tcPr>
          <w:p w:rsidR="00035124" w:rsidRPr="00367943" w:rsidRDefault="00035124" w:rsidP="009925BE">
            <w:pPr>
              <w:ind w:left="180"/>
              <w:rPr>
                <w:sz w:val="18"/>
                <w:szCs w:val="18"/>
                <w:lang w:val="es-ES"/>
              </w:rPr>
            </w:pPr>
          </w:p>
          <w:p w:rsidR="00035124" w:rsidRPr="00367943" w:rsidRDefault="00334BA2" w:rsidP="00035124">
            <w:pPr>
              <w:numPr>
                <w:ilvl w:val="0"/>
                <w:numId w:val="19"/>
              </w:numPr>
              <w:tabs>
                <w:tab w:val="clear" w:pos="720"/>
              </w:tabs>
              <w:ind w:left="180" w:hanging="180"/>
              <w:rPr>
                <w:sz w:val="18"/>
                <w:szCs w:val="18"/>
                <w:lang w:val="es-ES"/>
              </w:rPr>
            </w:pPr>
            <w:r w:rsidRPr="00367943">
              <w:rPr>
                <w:sz w:val="18"/>
                <w:szCs w:val="18"/>
                <w:lang w:val="es-ES"/>
              </w:rPr>
              <w:t>Nuevo nombre del pilar ‘c</w:t>
            </w:r>
            <w:r w:rsidR="005F666D" w:rsidRPr="00367943">
              <w:rPr>
                <w:sz w:val="18"/>
                <w:szCs w:val="18"/>
                <w:lang w:val="es-ES"/>
              </w:rPr>
              <w:t>recimiento con inclusión</w:t>
            </w:r>
            <w:r w:rsidRPr="00367943">
              <w:rPr>
                <w:sz w:val="18"/>
                <w:szCs w:val="18"/>
                <w:lang w:val="es-ES"/>
              </w:rPr>
              <w:t>’</w:t>
            </w:r>
            <w:r w:rsidR="00035124" w:rsidRPr="00367943">
              <w:rPr>
                <w:sz w:val="18"/>
                <w:szCs w:val="18"/>
                <w:lang w:val="es-ES"/>
              </w:rPr>
              <w:t xml:space="preserve"> (</w:t>
            </w:r>
            <w:r w:rsidRPr="00367943">
              <w:rPr>
                <w:sz w:val="18"/>
                <w:szCs w:val="18"/>
                <w:lang w:val="es-ES"/>
              </w:rPr>
              <w:t>anteriormente ‘crecimiento con equidad’</w:t>
            </w:r>
            <w:r w:rsidR="00035124" w:rsidRPr="00367943">
              <w:rPr>
                <w:sz w:val="18"/>
                <w:szCs w:val="18"/>
                <w:lang w:val="es-ES"/>
              </w:rPr>
              <w:t>)</w:t>
            </w:r>
          </w:p>
          <w:p w:rsidR="00035124" w:rsidRPr="00367943" w:rsidRDefault="00035124" w:rsidP="009925BE">
            <w:pPr>
              <w:ind w:left="180"/>
              <w:rPr>
                <w:sz w:val="18"/>
                <w:szCs w:val="18"/>
                <w:lang w:val="es-ES"/>
              </w:rPr>
            </w:pPr>
          </w:p>
        </w:tc>
      </w:tr>
      <w:tr w:rsidR="00D831DA" w:rsidRPr="009C783A" w:rsidTr="00426A53">
        <w:tc>
          <w:tcPr>
            <w:tcW w:w="2394" w:type="dxa"/>
          </w:tcPr>
          <w:p w:rsidR="00035124" w:rsidRPr="00367943" w:rsidRDefault="00035124" w:rsidP="009925BE">
            <w:pPr>
              <w:jc w:val="center"/>
              <w:rPr>
                <w:b/>
                <w:sz w:val="20"/>
                <w:szCs w:val="20"/>
                <w:lang w:val="es-ES"/>
              </w:rPr>
            </w:pPr>
          </w:p>
          <w:p w:rsidR="00035124" w:rsidRPr="00367943" w:rsidRDefault="006E750C" w:rsidP="009925BE">
            <w:pPr>
              <w:jc w:val="center"/>
              <w:rPr>
                <w:b/>
                <w:sz w:val="20"/>
                <w:szCs w:val="20"/>
                <w:lang w:val="es-ES"/>
              </w:rPr>
            </w:pPr>
            <w:r w:rsidRPr="00367943">
              <w:rPr>
                <w:b/>
                <w:sz w:val="20"/>
                <w:szCs w:val="20"/>
                <w:lang w:val="es-ES"/>
              </w:rPr>
              <w:t>Resultados de la EAP</w:t>
            </w:r>
          </w:p>
        </w:tc>
        <w:tc>
          <w:tcPr>
            <w:tcW w:w="2394" w:type="dxa"/>
          </w:tcPr>
          <w:p w:rsidR="00035124" w:rsidRPr="00367943" w:rsidRDefault="00035124" w:rsidP="009925BE">
            <w:pPr>
              <w:ind w:left="180"/>
              <w:rPr>
                <w:sz w:val="18"/>
                <w:szCs w:val="18"/>
                <w:lang w:val="es-ES"/>
              </w:rPr>
            </w:pPr>
          </w:p>
          <w:p w:rsidR="00035124" w:rsidRPr="00367943" w:rsidRDefault="00035124" w:rsidP="00035124">
            <w:pPr>
              <w:numPr>
                <w:ilvl w:val="0"/>
                <w:numId w:val="19"/>
              </w:numPr>
              <w:tabs>
                <w:tab w:val="clear" w:pos="720"/>
              </w:tabs>
              <w:ind w:left="180" w:hanging="180"/>
              <w:rPr>
                <w:sz w:val="18"/>
                <w:szCs w:val="18"/>
                <w:lang w:val="es-ES"/>
              </w:rPr>
            </w:pPr>
            <w:r w:rsidRPr="00367943">
              <w:rPr>
                <w:sz w:val="18"/>
                <w:szCs w:val="18"/>
                <w:lang w:val="es-ES"/>
              </w:rPr>
              <w:t>Referenc</w:t>
            </w:r>
            <w:r w:rsidR="00334BA2" w:rsidRPr="00367943">
              <w:rPr>
                <w:sz w:val="18"/>
                <w:szCs w:val="18"/>
                <w:lang w:val="es-ES"/>
              </w:rPr>
              <w:t>ia a aeropuertos y el potencial y costos del tráfico aéreo</w:t>
            </w:r>
            <w:r w:rsidRPr="00367943">
              <w:rPr>
                <w:sz w:val="18"/>
                <w:szCs w:val="18"/>
                <w:lang w:val="es-ES"/>
              </w:rPr>
              <w:t>.</w:t>
            </w:r>
          </w:p>
          <w:p w:rsidR="00035124" w:rsidRPr="00367943" w:rsidRDefault="00334BA2" w:rsidP="00035124">
            <w:pPr>
              <w:numPr>
                <w:ilvl w:val="0"/>
                <w:numId w:val="19"/>
              </w:numPr>
              <w:tabs>
                <w:tab w:val="clear" w:pos="720"/>
              </w:tabs>
              <w:ind w:left="180" w:hanging="180"/>
              <w:rPr>
                <w:sz w:val="18"/>
                <w:szCs w:val="18"/>
                <w:lang w:val="es-ES"/>
              </w:rPr>
            </w:pPr>
            <w:r w:rsidRPr="00367943">
              <w:rPr>
                <w:sz w:val="18"/>
                <w:szCs w:val="18"/>
                <w:lang w:val="es-ES"/>
              </w:rPr>
              <w:t xml:space="preserve">Cuestiones relacionadas con </w:t>
            </w:r>
            <w:r w:rsidR="000E2FBE" w:rsidRPr="00367943">
              <w:rPr>
                <w:sz w:val="18"/>
                <w:szCs w:val="18"/>
                <w:lang w:val="es-ES"/>
              </w:rPr>
              <w:t>mejoramiento de telecomunicaciones e internet</w:t>
            </w:r>
            <w:r w:rsidR="00035124" w:rsidRPr="00367943">
              <w:rPr>
                <w:sz w:val="18"/>
                <w:szCs w:val="18"/>
                <w:lang w:val="es-ES"/>
              </w:rPr>
              <w:t>.</w:t>
            </w:r>
          </w:p>
          <w:p w:rsidR="00035124" w:rsidRPr="00367943" w:rsidRDefault="000E2FBE" w:rsidP="00035124">
            <w:pPr>
              <w:numPr>
                <w:ilvl w:val="0"/>
                <w:numId w:val="19"/>
              </w:numPr>
              <w:tabs>
                <w:tab w:val="clear" w:pos="720"/>
              </w:tabs>
              <w:ind w:left="180" w:hanging="180"/>
              <w:rPr>
                <w:sz w:val="18"/>
                <w:szCs w:val="18"/>
                <w:lang w:val="es-ES"/>
              </w:rPr>
            </w:pPr>
            <w:r w:rsidRPr="00367943">
              <w:rPr>
                <w:sz w:val="18"/>
                <w:szCs w:val="18"/>
                <w:lang w:val="es-ES"/>
              </w:rPr>
              <w:t xml:space="preserve">Fortalecimiento de la </w:t>
            </w:r>
            <w:r w:rsidR="00290FD7" w:rsidRPr="00367943">
              <w:rPr>
                <w:sz w:val="18"/>
                <w:szCs w:val="18"/>
                <w:lang w:val="es-ES"/>
              </w:rPr>
              <w:t>fiscalizaci</w:t>
            </w:r>
            <w:r w:rsidRPr="00367943">
              <w:rPr>
                <w:sz w:val="18"/>
                <w:szCs w:val="18"/>
                <w:lang w:val="es-ES"/>
              </w:rPr>
              <w:t>ón del sector financiero</w:t>
            </w:r>
          </w:p>
          <w:p w:rsidR="00035124" w:rsidRPr="00367943" w:rsidRDefault="00035124" w:rsidP="00426A53">
            <w:pPr>
              <w:numPr>
                <w:ilvl w:val="0"/>
                <w:numId w:val="19"/>
              </w:numPr>
              <w:tabs>
                <w:tab w:val="clear" w:pos="720"/>
              </w:tabs>
              <w:ind w:left="180" w:hanging="180"/>
              <w:rPr>
                <w:sz w:val="18"/>
                <w:szCs w:val="18"/>
                <w:lang w:val="es-ES"/>
              </w:rPr>
            </w:pPr>
            <w:r w:rsidRPr="00367943">
              <w:rPr>
                <w:sz w:val="18"/>
                <w:szCs w:val="18"/>
                <w:lang w:val="es-ES"/>
              </w:rPr>
              <w:t>Referenc</w:t>
            </w:r>
            <w:r w:rsidR="000E2FBE" w:rsidRPr="00367943">
              <w:rPr>
                <w:sz w:val="18"/>
                <w:szCs w:val="18"/>
                <w:lang w:val="es-ES"/>
              </w:rPr>
              <w:t>ia a servicios ecol</w:t>
            </w:r>
            <w:r w:rsidR="00426A53" w:rsidRPr="00367943">
              <w:rPr>
                <w:sz w:val="18"/>
                <w:szCs w:val="18"/>
                <w:lang w:val="es-ES"/>
              </w:rPr>
              <w:t>ógicos</w:t>
            </w:r>
            <w:r w:rsidR="000E2FBE" w:rsidRPr="00367943">
              <w:rPr>
                <w:sz w:val="18"/>
                <w:szCs w:val="18"/>
                <w:lang w:val="es-ES"/>
              </w:rPr>
              <w:t xml:space="preserve"> para la tierra en áreas piloto</w:t>
            </w:r>
            <w:r w:rsidRPr="00367943">
              <w:rPr>
                <w:sz w:val="18"/>
                <w:szCs w:val="18"/>
                <w:lang w:val="es-ES"/>
              </w:rPr>
              <w:t>.</w:t>
            </w:r>
          </w:p>
        </w:tc>
        <w:tc>
          <w:tcPr>
            <w:tcW w:w="2394" w:type="dxa"/>
          </w:tcPr>
          <w:p w:rsidR="00035124" w:rsidRPr="00367943" w:rsidRDefault="00035124" w:rsidP="009925BE">
            <w:pPr>
              <w:ind w:left="180"/>
              <w:rPr>
                <w:sz w:val="18"/>
                <w:szCs w:val="18"/>
                <w:lang w:val="es-ES"/>
              </w:rPr>
            </w:pPr>
          </w:p>
          <w:p w:rsidR="00035124" w:rsidRPr="00367943" w:rsidRDefault="000E2FBE" w:rsidP="00035124">
            <w:pPr>
              <w:numPr>
                <w:ilvl w:val="0"/>
                <w:numId w:val="19"/>
              </w:numPr>
              <w:tabs>
                <w:tab w:val="clear" w:pos="720"/>
              </w:tabs>
              <w:ind w:left="180" w:hanging="180"/>
              <w:rPr>
                <w:sz w:val="18"/>
                <w:szCs w:val="18"/>
                <w:lang w:val="es-ES"/>
              </w:rPr>
            </w:pPr>
            <w:r w:rsidRPr="00367943">
              <w:rPr>
                <w:sz w:val="18"/>
                <w:szCs w:val="18"/>
                <w:lang w:val="es-ES"/>
              </w:rPr>
              <w:t xml:space="preserve">Aumentar el </w:t>
            </w:r>
            <w:r w:rsidR="00290FD7" w:rsidRPr="00367943">
              <w:rPr>
                <w:sz w:val="18"/>
                <w:szCs w:val="18"/>
                <w:lang w:val="es-ES"/>
              </w:rPr>
              <w:t>número</w:t>
            </w:r>
            <w:r w:rsidRPr="00367943">
              <w:rPr>
                <w:sz w:val="18"/>
                <w:szCs w:val="18"/>
                <w:lang w:val="es-ES"/>
              </w:rPr>
              <w:t xml:space="preserve"> de auditorías de grandes contribuyentes que resulte en evaluación adicional</w:t>
            </w:r>
            <w:r w:rsidR="00035124" w:rsidRPr="00367943">
              <w:rPr>
                <w:sz w:val="18"/>
                <w:szCs w:val="18"/>
                <w:lang w:val="es-ES"/>
              </w:rPr>
              <w:t>.</w:t>
            </w:r>
          </w:p>
          <w:p w:rsidR="00035124" w:rsidRPr="00367943" w:rsidRDefault="00035124" w:rsidP="00035124">
            <w:pPr>
              <w:numPr>
                <w:ilvl w:val="0"/>
                <w:numId w:val="19"/>
              </w:numPr>
              <w:tabs>
                <w:tab w:val="clear" w:pos="720"/>
              </w:tabs>
              <w:ind w:left="180" w:hanging="180"/>
              <w:rPr>
                <w:sz w:val="18"/>
                <w:szCs w:val="18"/>
                <w:lang w:val="es-ES"/>
              </w:rPr>
            </w:pPr>
            <w:r w:rsidRPr="00367943">
              <w:rPr>
                <w:sz w:val="18"/>
                <w:szCs w:val="18"/>
                <w:lang w:val="es-ES"/>
              </w:rPr>
              <w:t>Reduc</w:t>
            </w:r>
            <w:r w:rsidR="000E2FBE" w:rsidRPr="00367943">
              <w:rPr>
                <w:sz w:val="18"/>
                <w:szCs w:val="18"/>
                <w:lang w:val="es-ES"/>
              </w:rPr>
              <w:t>ir costos del transporte mediante dragado del río Paraguay</w:t>
            </w:r>
          </w:p>
          <w:p w:rsidR="00035124" w:rsidRPr="00367943" w:rsidRDefault="000E2FBE" w:rsidP="00035124">
            <w:pPr>
              <w:numPr>
                <w:ilvl w:val="0"/>
                <w:numId w:val="19"/>
              </w:numPr>
              <w:tabs>
                <w:tab w:val="clear" w:pos="720"/>
              </w:tabs>
              <w:ind w:left="180" w:hanging="180"/>
              <w:rPr>
                <w:sz w:val="18"/>
                <w:szCs w:val="18"/>
                <w:lang w:val="es-ES"/>
              </w:rPr>
            </w:pPr>
            <w:r w:rsidRPr="00367943">
              <w:rPr>
                <w:sz w:val="18"/>
                <w:szCs w:val="18"/>
                <w:lang w:val="es-ES"/>
              </w:rPr>
              <w:t>Estrategias y planes de acción para la competitividad p</w:t>
            </w:r>
            <w:r w:rsidR="00290FD7" w:rsidRPr="00367943">
              <w:rPr>
                <w:sz w:val="18"/>
                <w:szCs w:val="18"/>
                <w:lang w:val="es-ES"/>
              </w:rPr>
              <w:t>a</w:t>
            </w:r>
            <w:r w:rsidRPr="00367943">
              <w:rPr>
                <w:sz w:val="18"/>
                <w:szCs w:val="18"/>
                <w:lang w:val="es-ES"/>
              </w:rPr>
              <w:t>ra regiones/sectores piloto</w:t>
            </w:r>
            <w:r w:rsidR="00035124" w:rsidRPr="00367943">
              <w:rPr>
                <w:sz w:val="18"/>
                <w:szCs w:val="18"/>
                <w:lang w:val="es-ES"/>
              </w:rPr>
              <w:t>.</w:t>
            </w:r>
          </w:p>
          <w:p w:rsidR="00035124" w:rsidRPr="00367943" w:rsidRDefault="000E2FBE" w:rsidP="000E2FBE">
            <w:pPr>
              <w:numPr>
                <w:ilvl w:val="0"/>
                <w:numId w:val="19"/>
              </w:numPr>
              <w:tabs>
                <w:tab w:val="clear" w:pos="720"/>
              </w:tabs>
              <w:ind w:left="180" w:hanging="180"/>
              <w:rPr>
                <w:sz w:val="18"/>
                <w:szCs w:val="18"/>
                <w:lang w:val="es-ES"/>
              </w:rPr>
            </w:pPr>
            <w:r w:rsidRPr="00367943">
              <w:rPr>
                <w:sz w:val="18"/>
                <w:szCs w:val="18"/>
                <w:lang w:val="es-ES"/>
              </w:rPr>
              <w:t>Fortalecimiento de la capacidad institucional del MAG y la SEAM y del Sistema Nacional de Áreas Silvestres Protegidas.</w:t>
            </w:r>
          </w:p>
        </w:tc>
        <w:tc>
          <w:tcPr>
            <w:tcW w:w="2394" w:type="dxa"/>
          </w:tcPr>
          <w:p w:rsidR="00035124" w:rsidRPr="00367943" w:rsidRDefault="00035124" w:rsidP="009925BE">
            <w:pPr>
              <w:ind w:left="180"/>
              <w:rPr>
                <w:sz w:val="18"/>
                <w:szCs w:val="18"/>
                <w:lang w:val="es-ES"/>
              </w:rPr>
            </w:pPr>
          </w:p>
          <w:p w:rsidR="00035124" w:rsidRPr="00367943" w:rsidRDefault="000E2FBE" w:rsidP="00035124">
            <w:pPr>
              <w:numPr>
                <w:ilvl w:val="0"/>
                <w:numId w:val="19"/>
              </w:numPr>
              <w:tabs>
                <w:tab w:val="clear" w:pos="720"/>
              </w:tabs>
              <w:ind w:left="180" w:hanging="180"/>
              <w:rPr>
                <w:sz w:val="18"/>
                <w:szCs w:val="18"/>
                <w:lang w:val="es-ES"/>
              </w:rPr>
            </w:pPr>
            <w:r w:rsidRPr="00367943">
              <w:rPr>
                <w:sz w:val="18"/>
                <w:szCs w:val="18"/>
                <w:lang w:val="es-ES"/>
              </w:rPr>
              <w:t>Objetivos del sector electricidad reformulados para reflejar objetivos específicos del sector energético</w:t>
            </w:r>
            <w:r w:rsidR="00035124" w:rsidRPr="00367943">
              <w:rPr>
                <w:sz w:val="18"/>
                <w:szCs w:val="18"/>
                <w:lang w:val="es-ES"/>
              </w:rPr>
              <w:t>.</w:t>
            </w:r>
          </w:p>
          <w:p w:rsidR="00035124" w:rsidRPr="00367943" w:rsidRDefault="000E2FBE" w:rsidP="00035124">
            <w:pPr>
              <w:numPr>
                <w:ilvl w:val="0"/>
                <w:numId w:val="19"/>
              </w:numPr>
              <w:tabs>
                <w:tab w:val="clear" w:pos="720"/>
              </w:tabs>
              <w:ind w:left="180" w:hanging="180"/>
              <w:rPr>
                <w:sz w:val="18"/>
                <w:szCs w:val="18"/>
                <w:lang w:val="es-ES"/>
              </w:rPr>
            </w:pPr>
            <w:r w:rsidRPr="00367943">
              <w:rPr>
                <w:sz w:val="18"/>
                <w:szCs w:val="18"/>
                <w:lang w:val="es-ES"/>
              </w:rPr>
              <w:t xml:space="preserve">Indicadores del </w:t>
            </w:r>
            <w:r w:rsidR="00290FD7" w:rsidRPr="00367943">
              <w:rPr>
                <w:sz w:val="18"/>
                <w:szCs w:val="18"/>
                <w:lang w:val="es-ES"/>
              </w:rPr>
              <w:t>clima</w:t>
            </w:r>
            <w:r w:rsidR="00B32EC8" w:rsidRPr="00367943">
              <w:rPr>
                <w:sz w:val="18"/>
                <w:szCs w:val="18"/>
                <w:lang w:val="es-ES"/>
              </w:rPr>
              <w:t xml:space="preserve"> de negocios</w:t>
            </w:r>
            <w:r w:rsidRPr="00367943">
              <w:rPr>
                <w:sz w:val="18"/>
                <w:szCs w:val="18"/>
                <w:lang w:val="es-ES"/>
              </w:rPr>
              <w:t xml:space="preserve"> ahora enfocado en la reducción de trámites burocráticos</w:t>
            </w:r>
            <w:r w:rsidR="00035124" w:rsidRPr="00367943">
              <w:rPr>
                <w:sz w:val="18"/>
                <w:szCs w:val="18"/>
                <w:lang w:val="es-ES"/>
              </w:rPr>
              <w:t xml:space="preserve"> (</w:t>
            </w:r>
            <w:r w:rsidRPr="00367943">
              <w:rPr>
                <w:sz w:val="18"/>
                <w:szCs w:val="18"/>
                <w:lang w:val="es-ES"/>
              </w:rPr>
              <w:t xml:space="preserve">anteriormente ratio </w:t>
            </w:r>
            <w:r w:rsidR="002723AD" w:rsidRPr="00367943">
              <w:rPr>
                <w:sz w:val="18"/>
                <w:szCs w:val="18"/>
                <w:lang w:val="es-ES"/>
              </w:rPr>
              <w:t>inversión-PIB</w:t>
            </w:r>
            <w:r w:rsidR="00035124" w:rsidRPr="00367943">
              <w:rPr>
                <w:sz w:val="18"/>
                <w:szCs w:val="18"/>
                <w:lang w:val="es-ES"/>
              </w:rPr>
              <w:t>).</w:t>
            </w:r>
          </w:p>
          <w:p w:rsidR="00035124" w:rsidRPr="00367943" w:rsidRDefault="00035124" w:rsidP="00035124">
            <w:pPr>
              <w:numPr>
                <w:ilvl w:val="0"/>
                <w:numId w:val="19"/>
              </w:numPr>
              <w:tabs>
                <w:tab w:val="clear" w:pos="720"/>
              </w:tabs>
              <w:ind w:left="180" w:hanging="180"/>
              <w:rPr>
                <w:sz w:val="18"/>
                <w:szCs w:val="18"/>
                <w:lang w:val="es-ES"/>
              </w:rPr>
            </w:pPr>
            <w:r w:rsidRPr="00367943">
              <w:rPr>
                <w:sz w:val="18"/>
                <w:szCs w:val="18"/>
                <w:lang w:val="es-ES"/>
              </w:rPr>
              <w:t>Establ</w:t>
            </w:r>
            <w:r w:rsidR="002723AD" w:rsidRPr="00367943">
              <w:rPr>
                <w:sz w:val="18"/>
                <w:szCs w:val="18"/>
                <w:lang w:val="es-ES"/>
              </w:rPr>
              <w:t>ecer un corredor biológ</w:t>
            </w:r>
            <w:r w:rsidR="00426A53" w:rsidRPr="00367943">
              <w:rPr>
                <w:sz w:val="18"/>
                <w:szCs w:val="18"/>
                <w:lang w:val="es-ES"/>
              </w:rPr>
              <w:t>i</w:t>
            </w:r>
            <w:r w:rsidR="002723AD" w:rsidRPr="00367943">
              <w:rPr>
                <w:sz w:val="18"/>
                <w:szCs w:val="18"/>
                <w:lang w:val="es-ES"/>
              </w:rPr>
              <w:t xml:space="preserve">co y estimular prácticas agrícolas sustentables reemplazó el objetivo de exponer a 15 grupos a prácticas de conservación en </w:t>
            </w:r>
            <w:r w:rsidRPr="00367943">
              <w:rPr>
                <w:sz w:val="18"/>
                <w:szCs w:val="18"/>
                <w:lang w:val="es-ES"/>
              </w:rPr>
              <w:t xml:space="preserve">Caaguazú </w:t>
            </w:r>
            <w:r w:rsidR="002723AD" w:rsidRPr="00367943">
              <w:rPr>
                <w:sz w:val="18"/>
                <w:szCs w:val="18"/>
                <w:lang w:val="es-ES"/>
              </w:rPr>
              <w:t>y</w:t>
            </w:r>
            <w:r w:rsidRPr="00367943">
              <w:rPr>
                <w:sz w:val="18"/>
                <w:szCs w:val="18"/>
                <w:lang w:val="es-ES"/>
              </w:rPr>
              <w:t xml:space="preserve"> San Pedro.</w:t>
            </w:r>
          </w:p>
          <w:p w:rsidR="00035124" w:rsidRPr="00367943" w:rsidRDefault="00035124" w:rsidP="00035124">
            <w:pPr>
              <w:numPr>
                <w:ilvl w:val="0"/>
                <w:numId w:val="19"/>
              </w:numPr>
              <w:tabs>
                <w:tab w:val="clear" w:pos="720"/>
              </w:tabs>
              <w:ind w:left="180" w:hanging="180"/>
              <w:rPr>
                <w:sz w:val="18"/>
                <w:szCs w:val="18"/>
                <w:lang w:val="es-ES"/>
              </w:rPr>
            </w:pPr>
          </w:p>
        </w:tc>
      </w:tr>
      <w:tr w:rsidR="00D831DA" w:rsidRPr="009C783A" w:rsidTr="00426A53">
        <w:tc>
          <w:tcPr>
            <w:tcW w:w="2394" w:type="dxa"/>
          </w:tcPr>
          <w:p w:rsidR="00035124" w:rsidRPr="00367943" w:rsidRDefault="00035124" w:rsidP="009925BE">
            <w:pPr>
              <w:jc w:val="center"/>
              <w:rPr>
                <w:b/>
                <w:sz w:val="20"/>
                <w:szCs w:val="20"/>
                <w:lang w:val="es-ES"/>
              </w:rPr>
            </w:pPr>
          </w:p>
          <w:p w:rsidR="00035124" w:rsidRPr="00367943" w:rsidRDefault="002723AD" w:rsidP="009925BE">
            <w:pPr>
              <w:jc w:val="center"/>
              <w:rPr>
                <w:b/>
                <w:sz w:val="20"/>
                <w:szCs w:val="20"/>
                <w:lang w:val="es-ES"/>
              </w:rPr>
            </w:pPr>
            <w:r w:rsidRPr="00367943">
              <w:rPr>
                <w:b/>
                <w:sz w:val="20"/>
                <w:szCs w:val="20"/>
                <w:lang w:val="es-ES"/>
              </w:rPr>
              <w:t>Hitos</w:t>
            </w:r>
          </w:p>
        </w:tc>
        <w:tc>
          <w:tcPr>
            <w:tcW w:w="2394" w:type="dxa"/>
          </w:tcPr>
          <w:p w:rsidR="00035124" w:rsidRPr="00367943" w:rsidRDefault="00035124" w:rsidP="009925BE">
            <w:pPr>
              <w:ind w:left="180"/>
              <w:rPr>
                <w:sz w:val="18"/>
                <w:szCs w:val="18"/>
                <w:lang w:val="es-ES"/>
              </w:rPr>
            </w:pPr>
          </w:p>
          <w:p w:rsidR="00035124" w:rsidRPr="00367943" w:rsidRDefault="00035124" w:rsidP="00035124">
            <w:pPr>
              <w:numPr>
                <w:ilvl w:val="0"/>
                <w:numId w:val="19"/>
              </w:numPr>
              <w:tabs>
                <w:tab w:val="clear" w:pos="720"/>
              </w:tabs>
              <w:ind w:left="180" w:hanging="180"/>
              <w:rPr>
                <w:sz w:val="18"/>
                <w:szCs w:val="18"/>
                <w:lang w:val="es-ES"/>
              </w:rPr>
            </w:pPr>
            <w:r w:rsidRPr="00367943">
              <w:rPr>
                <w:sz w:val="18"/>
                <w:szCs w:val="18"/>
                <w:lang w:val="es-ES"/>
              </w:rPr>
              <w:t>Referenc</w:t>
            </w:r>
            <w:r w:rsidR="002723AD" w:rsidRPr="00367943">
              <w:rPr>
                <w:sz w:val="18"/>
                <w:szCs w:val="18"/>
                <w:lang w:val="es-ES"/>
              </w:rPr>
              <w:t>ia al grupo de trabajo del Ministerio de Industria y Comercio para eliminar obstáculos enfrentados por industrias claves</w:t>
            </w:r>
            <w:r w:rsidRPr="00367943">
              <w:rPr>
                <w:sz w:val="18"/>
                <w:szCs w:val="18"/>
                <w:lang w:val="es-ES"/>
              </w:rPr>
              <w:t>.</w:t>
            </w:r>
          </w:p>
          <w:p w:rsidR="00035124" w:rsidRPr="00367943" w:rsidRDefault="00035124" w:rsidP="00290FD7">
            <w:pPr>
              <w:numPr>
                <w:ilvl w:val="0"/>
                <w:numId w:val="19"/>
              </w:numPr>
              <w:tabs>
                <w:tab w:val="clear" w:pos="720"/>
              </w:tabs>
              <w:ind w:left="180" w:hanging="180"/>
              <w:rPr>
                <w:sz w:val="18"/>
                <w:szCs w:val="18"/>
                <w:lang w:val="es-ES"/>
              </w:rPr>
            </w:pPr>
            <w:r w:rsidRPr="00367943">
              <w:rPr>
                <w:sz w:val="18"/>
                <w:szCs w:val="18"/>
                <w:lang w:val="es-ES"/>
              </w:rPr>
              <w:t>Referenc</w:t>
            </w:r>
            <w:r w:rsidR="002723AD" w:rsidRPr="00367943">
              <w:rPr>
                <w:sz w:val="18"/>
                <w:szCs w:val="18"/>
                <w:lang w:val="es-ES"/>
              </w:rPr>
              <w:t xml:space="preserve">ia a la introducción de normas internacionales para la </w:t>
            </w:r>
            <w:r w:rsidR="00290FD7" w:rsidRPr="00367943">
              <w:rPr>
                <w:sz w:val="18"/>
                <w:szCs w:val="18"/>
                <w:lang w:val="es-ES"/>
              </w:rPr>
              <w:t>fiscalizac</w:t>
            </w:r>
            <w:r w:rsidR="002723AD" w:rsidRPr="00367943">
              <w:rPr>
                <w:sz w:val="18"/>
                <w:szCs w:val="18"/>
                <w:lang w:val="es-ES"/>
              </w:rPr>
              <w:t>ión de las cooperativas</w:t>
            </w:r>
            <w:r w:rsidRPr="00367943">
              <w:rPr>
                <w:sz w:val="18"/>
                <w:szCs w:val="18"/>
                <w:lang w:val="es-ES"/>
              </w:rPr>
              <w:t>.</w:t>
            </w:r>
          </w:p>
        </w:tc>
        <w:tc>
          <w:tcPr>
            <w:tcW w:w="2394" w:type="dxa"/>
          </w:tcPr>
          <w:p w:rsidR="00035124" w:rsidRPr="00367943" w:rsidRDefault="00035124" w:rsidP="009925BE">
            <w:pPr>
              <w:ind w:left="180"/>
              <w:rPr>
                <w:sz w:val="18"/>
                <w:szCs w:val="18"/>
                <w:lang w:val="es-ES"/>
              </w:rPr>
            </w:pPr>
          </w:p>
          <w:p w:rsidR="00035124" w:rsidRPr="00367943" w:rsidRDefault="00035124" w:rsidP="00035124">
            <w:pPr>
              <w:numPr>
                <w:ilvl w:val="0"/>
                <w:numId w:val="19"/>
              </w:numPr>
              <w:tabs>
                <w:tab w:val="clear" w:pos="720"/>
              </w:tabs>
              <w:ind w:left="180" w:hanging="180"/>
              <w:rPr>
                <w:sz w:val="18"/>
                <w:szCs w:val="18"/>
                <w:lang w:val="es-ES"/>
              </w:rPr>
            </w:pPr>
            <w:r w:rsidRPr="00367943">
              <w:rPr>
                <w:sz w:val="18"/>
                <w:szCs w:val="18"/>
                <w:lang w:val="es-ES"/>
              </w:rPr>
              <w:t>Referenc</w:t>
            </w:r>
            <w:r w:rsidR="002723AD" w:rsidRPr="00367943">
              <w:rPr>
                <w:sz w:val="18"/>
                <w:szCs w:val="18"/>
                <w:lang w:val="es-ES"/>
              </w:rPr>
              <w:t>ia a auditorí</w:t>
            </w:r>
            <w:r w:rsidR="00426A53" w:rsidRPr="00367943">
              <w:rPr>
                <w:sz w:val="18"/>
                <w:szCs w:val="18"/>
                <w:lang w:val="es-ES"/>
              </w:rPr>
              <w:t>a</w:t>
            </w:r>
            <w:r w:rsidR="002723AD" w:rsidRPr="00367943">
              <w:rPr>
                <w:sz w:val="18"/>
                <w:szCs w:val="18"/>
                <w:lang w:val="es-ES"/>
              </w:rPr>
              <w:t>s de grandes contribuyentes</w:t>
            </w:r>
            <w:r w:rsidRPr="00367943">
              <w:rPr>
                <w:sz w:val="18"/>
                <w:szCs w:val="18"/>
                <w:lang w:val="es-ES"/>
              </w:rPr>
              <w:t>.</w:t>
            </w:r>
          </w:p>
          <w:p w:rsidR="00035124" w:rsidRPr="00367943" w:rsidRDefault="00035124" w:rsidP="00035124">
            <w:pPr>
              <w:numPr>
                <w:ilvl w:val="0"/>
                <w:numId w:val="19"/>
              </w:numPr>
              <w:tabs>
                <w:tab w:val="clear" w:pos="720"/>
              </w:tabs>
              <w:ind w:left="180" w:hanging="180"/>
              <w:rPr>
                <w:sz w:val="18"/>
                <w:szCs w:val="18"/>
                <w:lang w:val="es-ES"/>
              </w:rPr>
            </w:pPr>
            <w:r w:rsidRPr="00367943">
              <w:rPr>
                <w:sz w:val="18"/>
                <w:szCs w:val="18"/>
                <w:lang w:val="es-ES"/>
              </w:rPr>
              <w:t>Referenc</w:t>
            </w:r>
            <w:r w:rsidR="002723AD" w:rsidRPr="00367943">
              <w:rPr>
                <w:sz w:val="18"/>
                <w:szCs w:val="18"/>
                <w:lang w:val="es-ES"/>
              </w:rPr>
              <w:t>ia a equipamientos de manufactura para modernizar el sector electricidad</w:t>
            </w:r>
            <w:r w:rsidRPr="00367943">
              <w:rPr>
                <w:sz w:val="18"/>
                <w:szCs w:val="18"/>
                <w:lang w:val="es-ES"/>
              </w:rPr>
              <w:t>.</w:t>
            </w:r>
          </w:p>
          <w:p w:rsidR="00035124" w:rsidRPr="00367943" w:rsidRDefault="002723AD" w:rsidP="00035124">
            <w:pPr>
              <w:numPr>
                <w:ilvl w:val="0"/>
                <w:numId w:val="19"/>
              </w:numPr>
              <w:tabs>
                <w:tab w:val="clear" w:pos="720"/>
              </w:tabs>
              <w:ind w:left="180" w:hanging="180"/>
              <w:rPr>
                <w:sz w:val="18"/>
                <w:szCs w:val="18"/>
                <w:lang w:val="es-ES"/>
              </w:rPr>
            </w:pPr>
            <w:r w:rsidRPr="00367943">
              <w:rPr>
                <w:sz w:val="18"/>
                <w:szCs w:val="18"/>
                <w:lang w:val="es-ES"/>
              </w:rPr>
              <w:t>Estudio técnico para dragado del río Paraguay</w:t>
            </w:r>
          </w:p>
          <w:p w:rsidR="00035124" w:rsidRPr="00367943" w:rsidRDefault="00035124" w:rsidP="00035124">
            <w:pPr>
              <w:numPr>
                <w:ilvl w:val="0"/>
                <w:numId w:val="19"/>
              </w:numPr>
              <w:tabs>
                <w:tab w:val="clear" w:pos="720"/>
              </w:tabs>
              <w:ind w:left="180" w:hanging="180"/>
              <w:rPr>
                <w:sz w:val="18"/>
                <w:szCs w:val="18"/>
                <w:lang w:val="es-ES"/>
              </w:rPr>
            </w:pPr>
            <w:r w:rsidRPr="00367943">
              <w:rPr>
                <w:sz w:val="18"/>
                <w:szCs w:val="18"/>
                <w:lang w:val="es-ES"/>
              </w:rPr>
              <w:t>De</w:t>
            </w:r>
            <w:r w:rsidR="002723AD" w:rsidRPr="00367943">
              <w:rPr>
                <w:sz w:val="18"/>
                <w:szCs w:val="18"/>
                <w:lang w:val="es-ES"/>
              </w:rPr>
              <w:t>sarrollar metodología y sectores piloto seleccionados para la estrategia de competi</w:t>
            </w:r>
            <w:r w:rsidR="00426A53" w:rsidRPr="00367943">
              <w:rPr>
                <w:sz w:val="18"/>
                <w:szCs w:val="18"/>
                <w:lang w:val="es-ES"/>
              </w:rPr>
              <w:t>ti</w:t>
            </w:r>
            <w:r w:rsidR="002723AD" w:rsidRPr="00367943">
              <w:rPr>
                <w:sz w:val="18"/>
                <w:szCs w:val="18"/>
                <w:lang w:val="es-ES"/>
              </w:rPr>
              <w:t>vidad</w:t>
            </w:r>
            <w:r w:rsidRPr="00367943">
              <w:rPr>
                <w:sz w:val="18"/>
                <w:szCs w:val="18"/>
                <w:lang w:val="es-ES"/>
              </w:rPr>
              <w:t>.</w:t>
            </w:r>
          </w:p>
          <w:p w:rsidR="00035124" w:rsidRPr="00367943" w:rsidRDefault="002723AD" w:rsidP="00035124">
            <w:pPr>
              <w:numPr>
                <w:ilvl w:val="0"/>
                <w:numId w:val="19"/>
              </w:numPr>
              <w:tabs>
                <w:tab w:val="clear" w:pos="720"/>
              </w:tabs>
              <w:ind w:left="180" w:hanging="180"/>
              <w:rPr>
                <w:sz w:val="18"/>
                <w:szCs w:val="18"/>
                <w:lang w:val="es-ES"/>
              </w:rPr>
            </w:pPr>
            <w:r w:rsidRPr="00367943">
              <w:rPr>
                <w:sz w:val="18"/>
                <w:szCs w:val="18"/>
                <w:lang w:val="es-ES"/>
              </w:rPr>
              <w:t xml:space="preserve">Donación del GEF para </w:t>
            </w:r>
            <w:r w:rsidR="00035124" w:rsidRPr="00367943">
              <w:rPr>
                <w:sz w:val="18"/>
                <w:szCs w:val="18"/>
                <w:lang w:val="es-ES"/>
              </w:rPr>
              <w:t>Biodiversi</w:t>
            </w:r>
            <w:r w:rsidRPr="00367943">
              <w:rPr>
                <w:sz w:val="18"/>
                <w:szCs w:val="18"/>
                <w:lang w:val="es-ES"/>
              </w:rPr>
              <w:t xml:space="preserve">dad vigente en </w:t>
            </w:r>
            <w:r w:rsidR="00035124" w:rsidRPr="00367943">
              <w:rPr>
                <w:sz w:val="18"/>
                <w:szCs w:val="18"/>
                <w:lang w:val="es-ES"/>
              </w:rPr>
              <w:t>2011.</w:t>
            </w:r>
          </w:p>
          <w:p w:rsidR="00035124" w:rsidRPr="00367943" w:rsidRDefault="00035124" w:rsidP="009925BE">
            <w:pPr>
              <w:ind w:left="180"/>
              <w:rPr>
                <w:sz w:val="18"/>
                <w:szCs w:val="18"/>
                <w:lang w:val="es-ES"/>
              </w:rPr>
            </w:pPr>
          </w:p>
        </w:tc>
        <w:tc>
          <w:tcPr>
            <w:tcW w:w="2394" w:type="dxa"/>
          </w:tcPr>
          <w:p w:rsidR="00035124" w:rsidRPr="00367943" w:rsidRDefault="00035124" w:rsidP="009925BE">
            <w:pPr>
              <w:ind w:left="180"/>
              <w:rPr>
                <w:sz w:val="18"/>
                <w:szCs w:val="18"/>
                <w:lang w:val="es-ES"/>
              </w:rPr>
            </w:pPr>
          </w:p>
          <w:p w:rsidR="00035124" w:rsidRPr="00367943" w:rsidRDefault="00035124" w:rsidP="00035124">
            <w:pPr>
              <w:numPr>
                <w:ilvl w:val="0"/>
                <w:numId w:val="19"/>
              </w:numPr>
              <w:tabs>
                <w:tab w:val="clear" w:pos="720"/>
              </w:tabs>
              <w:ind w:left="180" w:hanging="180"/>
              <w:rPr>
                <w:sz w:val="18"/>
                <w:szCs w:val="18"/>
                <w:lang w:val="es-ES"/>
              </w:rPr>
            </w:pPr>
            <w:r w:rsidRPr="00367943">
              <w:rPr>
                <w:sz w:val="18"/>
                <w:szCs w:val="18"/>
                <w:lang w:val="es-ES"/>
              </w:rPr>
              <w:t>Referenc</w:t>
            </w:r>
            <w:r w:rsidR="002723AD" w:rsidRPr="00367943">
              <w:rPr>
                <w:sz w:val="18"/>
                <w:szCs w:val="18"/>
                <w:lang w:val="es-ES"/>
              </w:rPr>
              <w:t xml:space="preserve">ias a finanzas de carbono cambiadas de análisis del potencial </w:t>
            </w:r>
            <w:r w:rsidR="00B276A7" w:rsidRPr="00367943">
              <w:rPr>
                <w:sz w:val="18"/>
                <w:szCs w:val="18"/>
                <w:lang w:val="es-ES"/>
              </w:rPr>
              <w:t xml:space="preserve">de participar en el programa a </w:t>
            </w:r>
            <w:r w:rsidR="00290FD7" w:rsidRPr="00367943">
              <w:rPr>
                <w:sz w:val="18"/>
                <w:szCs w:val="18"/>
                <w:lang w:val="es-ES"/>
              </w:rPr>
              <w:t>finalización</w:t>
            </w:r>
            <w:r w:rsidR="00B276A7" w:rsidRPr="00367943">
              <w:rPr>
                <w:sz w:val="18"/>
                <w:szCs w:val="18"/>
                <w:lang w:val="es-ES"/>
              </w:rPr>
              <w:t xml:space="preserve"> del </w:t>
            </w:r>
            <w:r w:rsidRPr="00367943">
              <w:rPr>
                <w:sz w:val="18"/>
                <w:szCs w:val="18"/>
                <w:lang w:val="es-ES"/>
              </w:rPr>
              <w:t xml:space="preserve">Carbon Finance </w:t>
            </w:r>
            <w:r w:rsidR="00B276A7" w:rsidRPr="00367943">
              <w:rPr>
                <w:sz w:val="18"/>
                <w:szCs w:val="18"/>
                <w:lang w:val="es-ES"/>
              </w:rPr>
              <w:t>Assist del Programa de Trabajo de País del BM</w:t>
            </w:r>
            <w:r w:rsidRPr="00367943">
              <w:rPr>
                <w:sz w:val="18"/>
                <w:szCs w:val="18"/>
                <w:lang w:val="es-ES"/>
              </w:rPr>
              <w:t>.</w:t>
            </w:r>
          </w:p>
          <w:p w:rsidR="00035124" w:rsidRPr="00367943" w:rsidRDefault="00035124" w:rsidP="009925BE">
            <w:pPr>
              <w:rPr>
                <w:sz w:val="18"/>
                <w:szCs w:val="18"/>
                <w:lang w:val="es-ES"/>
              </w:rPr>
            </w:pPr>
          </w:p>
          <w:p w:rsidR="00035124" w:rsidRPr="00367943" w:rsidRDefault="00035124" w:rsidP="009925BE">
            <w:pPr>
              <w:rPr>
                <w:sz w:val="18"/>
                <w:szCs w:val="18"/>
                <w:lang w:val="es-ES"/>
              </w:rPr>
            </w:pPr>
          </w:p>
        </w:tc>
      </w:tr>
      <w:tr w:rsidR="00D831DA" w:rsidRPr="00367943" w:rsidTr="00426A53">
        <w:trPr>
          <w:trHeight w:val="3158"/>
        </w:trPr>
        <w:tc>
          <w:tcPr>
            <w:tcW w:w="2394" w:type="dxa"/>
          </w:tcPr>
          <w:p w:rsidR="00035124" w:rsidRPr="00367943" w:rsidRDefault="00035124" w:rsidP="009925BE">
            <w:pPr>
              <w:jc w:val="center"/>
              <w:rPr>
                <w:b/>
                <w:sz w:val="20"/>
                <w:szCs w:val="20"/>
                <w:lang w:val="es-ES"/>
              </w:rPr>
            </w:pPr>
          </w:p>
          <w:p w:rsidR="00035124" w:rsidRPr="00367943" w:rsidRDefault="008948CB" w:rsidP="008948CB">
            <w:pPr>
              <w:jc w:val="center"/>
              <w:rPr>
                <w:b/>
                <w:sz w:val="20"/>
                <w:szCs w:val="20"/>
                <w:lang w:val="es-ES"/>
              </w:rPr>
            </w:pPr>
            <w:r w:rsidRPr="00367943">
              <w:rPr>
                <w:b/>
                <w:sz w:val="20"/>
                <w:szCs w:val="20"/>
                <w:lang w:val="es-ES"/>
              </w:rPr>
              <w:t>Instrumentos de Programa del Banco</w:t>
            </w:r>
          </w:p>
        </w:tc>
        <w:tc>
          <w:tcPr>
            <w:tcW w:w="2394" w:type="dxa"/>
          </w:tcPr>
          <w:p w:rsidR="00035124" w:rsidRPr="00367943" w:rsidRDefault="00035124" w:rsidP="009925BE">
            <w:pPr>
              <w:ind w:left="180"/>
              <w:rPr>
                <w:sz w:val="18"/>
                <w:szCs w:val="18"/>
                <w:lang w:val="es-ES"/>
              </w:rPr>
            </w:pPr>
          </w:p>
          <w:p w:rsidR="00035124" w:rsidRPr="00367943" w:rsidRDefault="008948CB" w:rsidP="00035124">
            <w:pPr>
              <w:numPr>
                <w:ilvl w:val="0"/>
                <w:numId w:val="19"/>
              </w:numPr>
              <w:tabs>
                <w:tab w:val="clear" w:pos="720"/>
              </w:tabs>
              <w:ind w:left="180" w:hanging="180"/>
              <w:rPr>
                <w:sz w:val="18"/>
                <w:szCs w:val="18"/>
                <w:lang w:val="es-ES"/>
              </w:rPr>
            </w:pPr>
            <w:r w:rsidRPr="00367943">
              <w:rPr>
                <w:sz w:val="18"/>
                <w:szCs w:val="18"/>
                <w:lang w:val="es-ES"/>
              </w:rPr>
              <w:t>Estado de la evaluación ambiental.</w:t>
            </w:r>
          </w:p>
          <w:p w:rsidR="00035124" w:rsidRPr="00367943" w:rsidRDefault="008948CB" w:rsidP="008948CB">
            <w:pPr>
              <w:numPr>
                <w:ilvl w:val="0"/>
                <w:numId w:val="19"/>
              </w:numPr>
              <w:tabs>
                <w:tab w:val="clear" w:pos="720"/>
              </w:tabs>
              <w:ind w:left="180" w:hanging="180"/>
              <w:rPr>
                <w:sz w:val="18"/>
                <w:szCs w:val="18"/>
                <w:lang w:val="es-ES"/>
              </w:rPr>
            </w:pPr>
            <w:r w:rsidRPr="00367943">
              <w:rPr>
                <w:sz w:val="18"/>
                <w:szCs w:val="18"/>
                <w:lang w:val="es-ES"/>
              </w:rPr>
              <w:t>GEF</w:t>
            </w:r>
            <w:r w:rsidR="00035124" w:rsidRPr="00367943">
              <w:rPr>
                <w:sz w:val="18"/>
                <w:szCs w:val="18"/>
                <w:lang w:val="es-ES"/>
              </w:rPr>
              <w:t xml:space="preserve"> Biodiversi</w:t>
            </w:r>
            <w:r w:rsidRPr="00367943">
              <w:rPr>
                <w:sz w:val="18"/>
                <w:szCs w:val="18"/>
                <w:lang w:val="es-ES"/>
              </w:rPr>
              <w:t>dad</w:t>
            </w:r>
          </w:p>
        </w:tc>
        <w:tc>
          <w:tcPr>
            <w:tcW w:w="2394" w:type="dxa"/>
          </w:tcPr>
          <w:p w:rsidR="00035124" w:rsidRPr="00367943" w:rsidRDefault="00035124" w:rsidP="009925BE">
            <w:pPr>
              <w:ind w:left="180"/>
              <w:rPr>
                <w:sz w:val="18"/>
                <w:szCs w:val="18"/>
                <w:lang w:val="es-ES"/>
              </w:rPr>
            </w:pPr>
          </w:p>
          <w:p w:rsidR="00035124" w:rsidRPr="00367943" w:rsidRDefault="00035124" w:rsidP="00035124">
            <w:pPr>
              <w:numPr>
                <w:ilvl w:val="0"/>
                <w:numId w:val="19"/>
              </w:numPr>
              <w:tabs>
                <w:tab w:val="clear" w:pos="720"/>
              </w:tabs>
              <w:ind w:left="180" w:hanging="180"/>
              <w:rPr>
                <w:sz w:val="18"/>
                <w:szCs w:val="18"/>
                <w:lang w:val="es-ES"/>
              </w:rPr>
            </w:pPr>
            <w:r w:rsidRPr="00367943">
              <w:rPr>
                <w:sz w:val="18"/>
                <w:szCs w:val="18"/>
                <w:lang w:val="es-ES"/>
              </w:rPr>
              <w:t xml:space="preserve">AAA </w:t>
            </w:r>
            <w:r w:rsidR="008948CB" w:rsidRPr="00367943">
              <w:rPr>
                <w:sz w:val="18"/>
                <w:szCs w:val="18"/>
                <w:lang w:val="es-ES"/>
              </w:rPr>
              <w:t>programático en ciudades pequeñas/desarrollo rural</w:t>
            </w:r>
            <w:r w:rsidRPr="00367943">
              <w:rPr>
                <w:sz w:val="18"/>
                <w:szCs w:val="18"/>
                <w:lang w:val="es-ES"/>
              </w:rPr>
              <w:t>.</w:t>
            </w:r>
          </w:p>
          <w:p w:rsidR="00035124" w:rsidRPr="00367943" w:rsidRDefault="00D831DA" w:rsidP="00035124">
            <w:pPr>
              <w:numPr>
                <w:ilvl w:val="0"/>
                <w:numId w:val="19"/>
              </w:numPr>
              <w:tabs>
                <w:tab w:val="clear" w:pos="720"/>
              </w:tabs>
              <w:ind w:left="180" w:hanging="180"/>
              <w:rPr>
                <w:sz w:val="18"/>
                <w:szCs w:val="18"/>
                <w:lang w:val="es-ES"/>
              </w:rPr>
            </w:pPr>
            <w:r w:rsidRPr="00367943">
              <w:rPr>
                <w:sz w:val="18"/>
                <w:szCs w:val="18"/>
                <w:lang w:val="es-ES"/>
              </w:rPr>
              <w:t>Programas potenciales de</w:t>
            </w:r>
            <w:r w:rsidR="00035124" w:rsidRPr="00367943">
              <w:rPr>
                <w:sz w:val="18"/>
                <w:szCs w:val="18"/>
                <w:lang w:val="es-ES"/>
              </w:rPr>
              <w:t xml:space="preserve"> </w:t>
            </w:r>
            <w:r w:rsidR="004B0F3E" w:rsidRPr="00367943">
              <w:rPr>
                <w:sz w:val="18"/>
                <w:szCs w:val="18"/>
                <w:lang w:val="es-ES"/>
              </w:rPr>
              <w:t>CFI</w:t>
            </w:r>
            <w:r w:rsidR="00035124" w:rsidRPr="00367943">
              <w:rPr>
                <w:sz w:val="18"/>
                <w:szCs w:val="18"/>
                <w:lang w:val="es-ES"/>
              </w:rPr>
              <w:t xml:space="preserve"> </w:t>
            </w:r>
            <w:r w:rsidRPr="00367943">
              <w:rPr>
                <w:sz w:val="18"/>
                <w:szCs w:val="18"/>
                <w:lang w:val="es-ES"/>
              </w:rPr>
              <w:t>Clima de Inversiones y Acceso a Asesoría Financiera</w:t>
            </w:r>
            <w:r w:rsidR="00035124" w:rsidRPr="00367943">
              <w:rPr>
                <w:sz w:val="18"/>
                <w:szCs w:val="18"/>
                <w:lang w:val="es-ES"/>
              </w:rPr>
              <w:t>.</w:t>
            </w:r>
          </w:p>
          <w:p w:rsidR="00035124" w:rsidRPr="00367943" w:rsidRDefault="00D831DA" w:rsidP="00035124">
            <w:pPr>
              <w:numPr>
                <w:ilvl w:val="0"/>
                <w:numId w:val="19"/>
              </w:numPr>
              <w:tabs>
                <w:tab w:val="clear" w:pos="720"/>
              </w:tabs>
              <w:ind w:left="180" w:hanging="180"/>
              <w:rPr>
                <w:sz w:val="18"/>
                <w:szCs w:val="18"/>
                <w:lang w:val="es-ES"/>
              </w:rPr>
            </w:pPr>
            <w:r w:rsidRPr="00367943">
              <w:rPr>
                <w:sz w:val="18"/>
                <w:szCs w:val="18"/>
                <w:lang w:val="es-ES"/>
              </w:rPr>
              <w:t xml:space="preserve">Programa </w:t>
            </w:r>
            <w:r w:rsidR="00035124" w:rsidRPr="00367943">
              <w:rPr>
                <w:sz w:val="18"/>
                <w:szCs w:val="18"/>
                <w:lang w:val="es-ES"/>
              </w:rPr>
              <w:t xml:space="preserve">Carbon Finance </w:t>
            </w:r>
            <w:r w:rsidRPr="00367943">
              <w:rPr>
                <w:sz w:val="18"/>
                <w:szCs w:val="18"/>
                <w:lang w:val="es-ES"/>
              </w:rPr>
              <w:t>Assist</w:t>
            </w:r>
            <w:r w:rsidR="00035124" w:rsidRPr="00367943">
              <w:rPr>
                <w:sz w:val="18"/>
                <w:szCs w:val="18"/>
                <w:lang w:val="es-ES"/>
              </w:rPr>
              <w:t>.</w:t>
            </w:r>
          </w:p>
          <w:p w:rsidR="00035124" w:rsidRPr="00367943" w:rsidRDefault="00035124" w:rsidP="00035124">
            <w:pPr>
              <w:numPr>
                <w:ilvl w:val="0"/>
                <w:numId w:val="19"/>
              </w:numPr>
              <w:tabs>
                <w:tab w:val="clear" w:pos="720"/>
              </w:tabs>
              <w:ind w:left="180" w:hanging="180"/>
              <w:rPr>
                <w:sz w:val="18"/>
                <w:szCs w:val="18"/>
                <w:lang w:val="es-ES"/>
              </w:rPr>
            </w:pPr>
            <w:r w:rsidRPr="00367943">
              <w:rPr>
                <w:sz w:val="18"/>
                <w:szCs w:val="18"/>
                <w:lang w:val="es-ES"/>
              </w:rPr>
              <w:t>Development Market</w:t>
            </w:r>
            <w:r w:rsidR="00D831DA" w:rsidRPr="00367943">
              <w:rPr>
                <w:sz w:val="18"/>
                <w:szCs w:val="18"/>
                <w:lang w:val="es-ES"/>
              </w:rPr>
              <w:t>p</w:t>
            </w:r>
            <w:r w:rsidRPr="00367943">
              <w:rPr>
                <w:sz w:val="18"/>
                <w:szCs w:val="18"/>
                <w:lang w:val="es-ES"/>
              </w:rPr>
              <w:t>lace</w:t>
            </w:r>
          </w:p>
          <w:p w:rsidR="00035124" w:rsidRPr="00367943" w:rsidRDefault="00D831DA" w:rsidP="00035124">
            <w:pPr>
              <w:numPr>
                <w:ilvl w:val="0"/>
                <w:numId w:val="19"/>
              </w:numPr>
              <w:tabs>
                <w:tab w:val="clear" w:pos="720"/>
              </w:tabs>
              <w:ind w:left="180" w:hanging="180"/>
              <w:rPr>
                <w:sz w:val="18"/>
                <w:szCs w:val="18"/>
                <w:lang w:val="es-ES"/>
              </w:rPr>
            </w:pPr>
            <w:r w:rsidRPr="00367943">
              <w:rPr>
                <w:sz w:val="18"/>
                <w:szCs w:val="18"/>
                <w:lang w:val="es-ES"/>
              </w:rPr>
              <w:t xml:space="preserve">Proyecto </w:t>
            </w:r>
            <w:r w:rsidR="00035124" w:rsidRPr="00367943">
              <w:rPr>
                <w:sz w:val="18"/>
                <w:szCs w:val="18"/>
                <w:lang w:val="es-ES"/>
              </w:rPr>
              <w:t>GEF Biodiversi</w:t>
            </w:r>
            <w:r w:rsidRPr="00367943">
              <w:rPr>
                <w:sz w:val="18"/>
                <w:szCs w:val="18"/>
                <w:lang w:val="es-ES"/>
              </w:rPr>
              <w:t>dad</w:t>
            </w:r>
            <w:r w:rsidR="00035124" w:rsidRPr="00367943">
              <w:rPr>
                <w:sz w:val="18"/>
                <w:szCs w:val="18"/>
                <w:lang w:val="es-ES"/>
              </w:rPr>
              <w:t>.</w:t>
            </w:r>
          </w:p>
          <w:p w:rsidR="00035124" w:rsidRPr="00367943" w:rsidRDefault="00D831DA" w:rsidP="00035124">
            <w:pPr>
              <w:numPr>
                <w:ilvl w:val="0"/>
                <w:numId w:val="19"/>
              </w:numPr>
              <w:tabs>
                <w:tab w:val="clear" w:pos="720"/>
              </w:tabs>
              <w:ind w:left="180" w:hanging="180"/>
              <w:rPr>
                <w:sz w:val="18"/>
                <w:szCs w:val="18"/>
                <w:lang w:val="es-ES"/>
              </w:rPr>
            </w:pPr>
            <w:r w:rsidRPr="00367943">
              <w:rPr>
                <w:sz w:val="18"/>
                <w:szCs w:val="18"/>
                <w:lang w:val="es-ES"/>
              </w:rPr>
              <w:t>Proyecto Agua y Saneamiento</w:t>
            </w:r>
            <w:r w:rsidR="00035124" w:rsidRPr="00367943">
              <w:rPr>
                <w:sz w:val="18"/>
                <w:szCs w:val="18"/>
                <w:lang w:val="es-ES"/>
              </w:rPr>
              <w:t>.</w:t>
            </w:r>
          </w:p>
          <w:p w:rsidR="00035124" w:rsidRPr="00367943" w:rsidRDefault="00D831DA" w:rsidP="00D831DA">
            <w:pPr>
              <w:numPr>
                <w:ilvl w:val="0"/>
                <w:numId w:val="19"/>
              </w:numPr>
              <w:tabs>
                <w:tab w:val="clear" w:pos="720"/>
              </w:tabs>
              <w:ind w:left="180" w:hanging="180"/>
              <w:rPr>
                <w:sz w:val="18"/>
                <w:szCs w:val="18"/>
                <w:lang w:val="es-ES"/>
              </w:rPr>
            </w:pPr>
            <w:r w:rsidRPr="00367943">
              <w:rPr>
                <w:sz w:val="18"/>
                <w:szCs w:val="18"/>
                <w:lang w:val="es-ES"/>
              </w:rPr>
              <w:t>Proyecto Fortalecimiento Sector Energético</w:t>
            </w:r>
            <w:r w:rsidR="00035124" w:rsidRPr="00367943">
              <w:rPr>
                <w:sz w:val="18"/>
                <w:szCs w:val="18"/>
                <w:lang w:val="es-ES"/>
              </w:rPr>
              <w:t>.</w:t>
            </w:r>
          </w:p>
        </w:tc>
        <w:tc>
          <w:tcPr>
            <w:tcW w:w="2394" w:type="dxa"/>
          </w:tcPr>
          <w:p w:rsidR="00035124" w:rsidRPr="00367943" w:rsidRDefault="00035124" w:rsidP="009925BE">
            <w:pPr>
              <w:jc w:val="center"/>
              <w:rPr>
                <w:sz w:val="18"/>
                <w:szCs w:val="18"/>
                <w:lang w:val="es-ES"/>
              </w:rPr>
            </w:pPr>
          </w:p>
        </w:tc>
      </w:tr>
    </w:tbl>
    <w:p w:rsidR="00035124" w:rsidRPr="00367943" w:rsidRDefault="00035124">
      <w:pPr>
        <w:rPr>
          <w:b/>
          <w:lang w:val="es-ES"/>
        </w:rPr>
      </w:pPr>
    </w:p>
    <w:p w:rsidR="00035124" w:rsidRPr="00367943" w:rsidRDefault="00035124">
      <w:pPr>
        <w:rPr>
          <w:b/>
          <w:lang w:val="es-ES"/>
        </w:rPr>
        <w:sectPr w:rsidR="00035124" w:rsidRPr="00367943" w:rsidSect="00035124">
          <w:pgSz w:w="12240" w:h="15840" w:code="1"/>
          <w:pgMar w:top="1152" w:right="1584" w:bottom="1152" w:left="1584" w:header="720" w:footer="720" w:gutter="0"/>
          <w:cols w:space="720"/>
          <w:titlePg/>
          <w:docGrid w:linePitch="360"/>
        </w:sectPr>
      </w:pPr>
    </w:p>
    <w:p w:rsidR="00CB4076" w:rsidRPr="00367943" w:rsidRDefault="00CB4076">
      <w:pPr>
        <w:rPr>
          <w:b/>
          <w:lang w:val="es-ES"/>
        </w:rPr>
      </w:pPr>
    </w:p>
    <w:p w:rsidR="00CB4076" w:rsidRPr="00367943" w:rsidRDefault="00CB4076" w:rsidP="00FD1170">
      <w:pPr>
        <w:jc w:val="center"/>
        <w:rPr>
          <w:b/>
          <w:lang w:val="es-ES"/>
        </w:rPr>
      </w:pPr>
    </w:p>
    <w:p w:rsidR="00FD1170" w:rsidRPr="00367943" w:rsidRDefault="00FD1170" w:rsidP="00624496">
      <w:pPr>
        <w:pStyle w:val="ANNEXESPYCPS"/>
        <w:rPr>
          <w:lang w:val="es-ES"/>
        </w:rPr>
      </w:pPr>
      <w:bookmarkStart w:id="66" w:name="_Toc327101399"/>
      <w:r w:rsidRPr="00367943">
        <w:rPr>
          <w:lang w:val="es-ES"/>
        </w:rPr>
        <w:t>An</w:t>
      </w:r>
      <w:r w:rsidR="00DC3EC1" w:rsidRPr="00367943">
        <w:rPr>
          <w:lang w:val="es-ES"/>
        </w:rPr>
        <w:t>exo</w:t>
      </w:r>
      <w:r w:rsidRPr="00367943">
        <w:rPr>
          <w:lang w:val="es-ES"/>
        </w:rPr>
        <w:t xml:space="preserve"> 3. </w:t>
      </w:r>
      <w:r w:rsidR="000517DE" w:rsidRPr="00367943">
        <w:rPr>
          <w:lang w:val="es-ES"/>
        </w:rPr>
        <w:t xml:space="preserve">Paraguay </w:t>
      </w:r>
      <w:r w:rsidR="00DC3EC1" w:rsidRPr="00367943">
        <w:rPr>
          <w:lang w:val="es-ES"/>
        </w:rPr>
        <w:t>Programa del fondo fiduciario ejecutado por el Gobierno y préstamos del BIRF</w:t>
      </w:r>
      <w:bookmarkEnd w:id="66"/>
    </w:p>
    <w:p w:rsidR="00FD1170" w:rsidRPr="00367943" w:rsidRDefault="00FD1170" w:rsidP="00FD1170">
      <w:pPr>
        <w:jc w:val="center"/>
        <w:rPr>
          <w:b/>
          <w:lang w:val="es-ES"/>
        </w:rPr>
      </w:pPr>
    </w:p>
    <w:tbl>
      <w:tblPr>
        <w:tblpPr w:leftFromText="180" w:rightFromText="180" w:horzAnchor="margin" w:tblpY="1170"/>
        <w:tblW w:w="13428" w:type="dxa"/>
        <w:tblLook w:val="04A0" w:firstRow="1" w:lastRow="0" w:firstColumn="1" w:lastColumn="0" w:noHBand="0" w:noVBand="1"/>
      </w:tblPr>
      <w:tblGrid>
        <w:gridCol w:w="1289"/>
        <w:gridCol w:w="1157"/>
        <w:gridCol w:w="9366"/>
        <w:gridCol w:w="1725"/>
      </w:tblGrid>
      <w:tr w:rsidR="00FD1170" w:rsidRPr="005832CE" w:rsidTr="00FD1170">
        <w:trPr>
          <w:trHeight w:val="711"/>
        </w:trPr>
        <w:tc>
          <w:tcPr>
            <w:tcW w:w="1289" w:type="dxa"/>
            <w:tcBorders>
              <w:top w:val="single" w:sz="8" w:space="0" w:color="auto"/>
              <w:left w:val="single" w:sz="8" w:space="0" w:color="auto"/>
              <w:bottom w:val="single" w:sz="8" w:space="0" w:color="auto"/>
              <w:right w:val="single" w:sz="8" w:space="0" w:color="auto"/>
            </w:tcBorders>
            <w:shd w:val="pct12" w:color="000000" w:fill="FFFFFF" w:themeFill="background1"/>
            <w:noWrap/>
            <w:vAlign w:val="center"/>
            <w:hideMark/>
          </w:tcPr>
          <w:p w:rsidR="00FD1170" w:rsidRPr="005832CE" w:rsidRDefault="006104F4" w:rsidP="000517DE">
            <w:pPr>
              <w:jc w:val="center"/>
              <w:rPr>
                <w:b/>
                <w:bCs/>
                <w:color w:val="000000"/>
                <w:sz w:val="22"/>
                <w:szCs w:val="22"/>
                <w:lang w:val="es-ES"/>
              </w:rPr>
            </w:pPr>
            <w:r w:rsidRPr="005832CE">
              <w:rPr>
                <w:b/>
                <w:bCs/>
                <w:color w:val="000000"/>
                <w:sz w:val="22"/>
                <w:szCs w:val="22"/>
                <w:lang w:val="es-ES"/>
              </w:rPr>
              <w:t>Año Fiscal</w:t>
            </w:r>
          </w:p>
        </w:tc>
        <w:tc>
          <w:tcPr>
            <w:tcW w:w="1048" w:type="dxa"/>
            <w:tcBorders>
              <w:top w:val="single" w:sz="8" w:space="0" w:color="auto"/>
              <w:left w:val="nil"/>
              <w:bottom w:val="single" w:sz="8" w:space="0" w:color="auto"/>
              <w:right w:val="single" w:sz="8" w:space="0" w:color="auto"/>
            </w:tcBorders>
            <w:shd w:val="pct12" w:color="000000" w:fill="FFFFFF" w:themeFill="background1"/>
            <w:noWrap/>
            <w:vAlign w:val="center"/>
            <w:hideMark/>
          </w:tcPr>
          <w:p w:rsidR="00FD1170" w:rsidRPr="005832CE" w:rsidRDefault="000517DE" w:rsidP="000517DE">
            <w:pPr>
              <w:jc w:val="center"/>
              <w:rPr>
                <w:b/>
                <w:bCs/>
                <w:color w:val="000000"/>
                <w:sz w:val="22"/>
                <w:szCs w:val="22"/>
                <w:lang w:val="es-ES"/>
              </w:rPr>
            </w:pPr>
            <w:r w:rsidRPr="005832CE">
              <w:rPr>
                <w:b/>
                <w:bCs/>
                <w:color w:val="000000"/>
                <w:sz w:val="22"/>
                <w:szCs w:val="22"/>
                <w:lang w:val="es-ES"/>
              </w:rPr>
              <w:t>Trimestre</w:t>
            </w:r>
          </w:p>
        </w:tc>
        <w:tc>
          <w:tcPr>
            <w:tcW w:w="9366" w:type="dxa"/>
            <w:tcBorders>
              <w:top w:val="single" w:sz="8" w:space="0" w:color="auto"/>
              <w:left w:val="nil"/>
              <w:bottom w:val="single" w:sz="8" w:space="0" w:color="auto"/>
              <w:right w:val="single" w:sz="8" w:space="0" w:color="auto"/>
            </w:tcBorders>
            <w:shd w:val="pct12" w:color="000000" w:fill="FFFFFF" w:themeFill="background1"/>
            <w:noWrap/>
            <w:vAlign w:val="center"/>
            <w:hideMark/>
          </w:tcPr>
          <w:p w:rsidR="00FD1170" w:rsidRPr="005832CE" w:rsidRDefault="00FD1170" w:rsidP="000517DE">
            <w:pPr>
              <w:jc w:val="center"/>
              <w:rPr>
                <w:b/>
                <w:bCs/>
                <w:color w:val="000000"/>
                <w:sz w:val="22"/>
                <w:szCs w:val="22"/>
                <w:lang w:val="es-ES"/>
              </w:rPr>
            </w:pPr>
            <w:r w:rsidRPr="005832CE">
              <w:rPr>
                <w:b/>
                <w:bCs/>
                <w:color w:val="000000"/>
                <w:sz w:val="22"/>
                <w:szCs w:val="22"/>
                <w:lang w:val="es-ES"/>
              </w:rPr>
              <w:t>Pro</w:t>
            </w:r>
            <w:r w:rsidR="000517DE" w:rsidRPr="005832CE">
              <w:rPr>
                <w:b/>
                <w:bCs/>
                <w:color w:val="000000"/>
                <w:sz w:val="22"/>
                <w:szCs w:val="22"/>
                <w:lang w:val="es-ES"/>
              </w:rPr>
              <w:t>yecto</w:t>
            </w:r>
          </w:p>
        </w:tc>
        <w:tc>
          <w:tcPr>
            <w:tcW w:w="1725" w:type="dxa"/>
            <w:tcBorders>
              <w:top w:val="single" w:sz="8" w:space="0" w:color="auto"/>
              <w:left w:val="nil"/>
              <w:bottom w:val="single" w:sz="8" w:space="0" w:color="auto"/>
              <w:right w:val="single" w:sz="8" w:space="0" w:color="auto"/>
            </w:tcBorders>
            <w:shd w:val="pct12" w:color="000000" w:fill="FFFFFF" w:themeFill="background1"/>
            <w:vAlign w:val="center"/>
            <w:hideMark/>
          </w:tcPr>
          <w:p w:rsidR="00FD1170" w:rsidRPr="005832CE" w:rsidRDefault="000517DE" w:rsidP="00FD1170">
            <w:pPr>
              <w:jc w:val="center"/>
              <w:rPr>
                <w:b/>
                <w:bCs/>
                <w:color w:val="000000"/>
                <w:sz w:val="22"/>
                <w:szCs w:val="22"/>
                <w:lang w:val="es-ES"/>
              </w:rPr>
            </w:pPr>
            <w:r w:rsidRPr="005832CE">
              <w:rPr>
                <w:b/>
                <w:bCs/>
                <w:color w:val="000000"/>
                <w:sz w:val="22"/>
                <w:szCs w:val="22"/>
                <w:lang w:val="es-ES"/>
              </w:rPr>
              <w:t>Monto</w:t>
            </w:r>
            <w:r w:rsidR="00FD1170" w:rsidRPr="005832CE">
              <w:rPr>
                <w:b/>
                <w:bCs/>
                <w:color w:val="000000"/>
                <w:sz w:val="22"/>
                <w:szCs w:val="22"/>
                <w:lang w:val="es-ES"/>
              </w:rPr>
              <w:t xml:space="preserve">  </w:t>
            </w:r>
          </w:p>
          <w:p w:rsidR="00FD1170" w:rsidRPr="005832CE" w:rsidRDefault="00FD1170" w:rsidP="00FD1170">
            <w:pPr>
              <w:jc w:val="center"/>
              <w:rPr>
                <w:b/>
                <w:bCs/>
                <w:color w:val="000000"/>
                <w:sz w:val="22"/>
                <w:szCs w:val="22"/>
                <w:lang w:val="es-ES"/>
              </w:rPr>
            </w:pPr>
            <w:r w:rsidRPr="005832CE">
              <w:rPr>
                <w:b/>
                <w:bCs/>
                <w:color w:val="000000"/>
                <w:sz w:val="22"/>
                <w:szCs w:val="22"/>
                <w:lang w:val="es-ES"/>
              </w:rPr>
              <w:t xml:space="preserve"> (US$ </w:t>
            </w:r>
            <w:r w:rsidR="00DC698F" w:rsidRPr="005832CE">
              <w:rPr>
                <w:b/>
                <w:bCs/>
                <w:color w:val="000000"/>
                <w:sz w:val="22"/>
                <w:szCs w:val="22"/>
                <w:lang w:val="es-ES"/>
              </w:rPr>
              <w:t>millones</w:t>
            </w:r>
            <w:r w:rsidRPr="005832CE">
              <w:rPr>
                <w:b/>
                <w:bCs/>
                <w:color w:val="000000"/>
                <w:sz w:val="22"/>
                <w:szCs w:val="22"/>
                <w:lang w:val="es-ES"/>
              </w:rPr>
              <w:t>)</w:t>
            </w:r>
          </w:p>
        </w:tc>
      </w:tr>
      <w:tr w:rsidR="00FD1170" w:rsidRPr="005832CE" w:rsidTr="00FD1170">
        <w:trPr>
          <w:trHeight w:val="286"/>
        </w:trPr>
        <w:tc>
          <w:tcPr>
            <w:tcW w:w="13428" w:type="dxa"/>
            <w:gridSpan w:val="4"/>
            <w:tcBorders>
              <w:top w:val="single" w:sz="8" w:space="0" w:color="auto"/>
              <w:left w:val="single" w:sz="8" w:space="0" w:color="auto"/>
              <w:bottom w:val="single" w:sz="8" w:space="0" w:color="auto"/>
              <w:right w:val="single" w:sz="8" w:space="0" w:color="000000"/>
            </w:tcBorders>
            <w:shd w:val="clear" w:color="000000" w:fill="404040"/>
            <w:noWrap/>
            <w:vAlign w:val="center"/>
            <w:hideMark/>
          </w:tcPr>
          <w:p w:rsidR="00FD1170" w:rsidRPr="005832CE" w:rsidRDefault="000517DE" w:rsidP="00FD1170">
            <w:pPr>
              <w:jc w:val="center"/>
              <w:rPr>
                <w:b/>
                <w:bCs/>
                <w:color w:val="FFFFFF"/>
                <w:sz w:val="22"/>
                <w:szCs w:val="22"/>
                <w:lang w:val="es-ES"/>
              </w:rPr>
            </w:pPr>
            <w:r w:rsidRPr="005832CE">
              <w:rPr>
                <w:b/>
                <w:bCs/>
                <w:color w:val="FFFFFF"/>
                <w:sz w:val="22"/>
                <w:szCs w:val="22"/>
                <w:lang w:val="es-ES"/>
              </w:rPr>
              <w:t>Préstamo</w:t>
            </w:r>
          </w:p>
        </w:tc>
      </w:tr>
      <w:tr w:rsidR="00FD1170" w:rsidRPr="005832CE" w:rsidTr="00FD1170">
        <w:trPr>
          <w:trHeight w:val="379"/>
        </w:trPr>
        <w:tc>
          <w:tcPr>
            <w:tcW w:w="1289" w:type="dxa"/>
            <w:tcBorders>
              <w:top w:val="nil"/>
              <w:left w:val="single" w:sz="8" w:space="0" w:color="auto"/>
              <w:bottom w:val="single" w:sz="8" w:space="0" w:color="auto"/>
              <w:right w:val="single" w:sz="8" w:space="0" w:color="auto"/>
            </w:tcBorders>
            <w:shd w:val="clear" w:color="auto" w:fill="auto"/>
            <w:noWrap/>
            <w:vAlign w:val="bottom"/>
            <w:hideMark/>
          </w:tcPr>
          <w:p w:rsidR="00FD1170" w:rsidRPr="005832CE" w:rsidRDefault="00FD1170" w:rsidP="00FD1170">
            <w:pPr>
              <w:jc w:val="center"/>
              <w:rPr>
                <w:color w:val="000000"/>
                <w:sz w:val="22"/>
                <w:szCs w:val="22"/>
                <w:lang w:val="es-ES"/>
              </w:rPr>
            </w:pPr>
            <w:r w:rsidRPr="005832CE">
              <w:rPr>
                <w:color w:val="000000"/>
                <w:sz w:val="22"/>
                <w:szCs w:val="22"/>
                <w:lang w:val="es-ES"/>
              </w:rPr>
              <w:t>2009</w:t>
            </w:r>
          </w:p>
        </w:tc>
        <w:tc>
          <w:tcPr>
            <w:tcW w:w="1048" w:type="dxa"/>
            <w:tcBorders>
              <w:top w:val="nil"/>
              <w:left w:val="nil"/>
              <w:bottom w:val="single" w:sz="8" w:space="0" w:color="auto"/>
              <w:right w:val="single" w:sz="8" w:space="0" w:color="auto"/>
            </w:tcBorders>
            <w:shd w:val="clear" w:color="auto" w:fill="auto"/>
            <w:noWrap/>
            <w:vAlign w:val="bottom"/>
            <w:hideMark/>
          </w:tcPr>
          <w:p w:rsidR="00FD1170" w:rsidRPr="005832CE" w:rsidRDefault="000517DE" w:rsidP="00FD1170">
            <w:pPr>
              <w:jc w:val="center"/>
              <w:rPr>
                <w:color w:val="000000"/>
                <w:sz w:val="22"/>
                <w:szCs w:val="22"/>
                <w:lang w:val="es-ES"/>
              </w:rPr>
            </w:pPr>
            <w:r w:rsidRPr="005832CE">
              <w:rPr>
                <w:color w:val="000000"/>
                <w:sz w:val="22"/>
                <w:szCs w:val="22"/>
                <w:lang w:val="es-ES"/>
              </w:rPr>
              <w:t>T</w:t>
            </w:r>
            <w:r w:rsidR="00FD1170" w:rsidRPr="005832CE">
              <w:rPr>
                <w:color w:val="000000"/>
                <w:sz w:val="22"/>
                <w:szCs w:val="22"/>
                <w:lang w:val="es-ES"/>
              </w:rPr>
              <w:t>4</w:t>
            </w:r>
          </w:p>
        </w:tc>
        <w:tc>
          <w:tcPr>
            <w:tcW w:w="9366" w:type="dxa"/>
            <w:tcBorders>
              <w:top w:val="nil"/>
              <w:left w:val="nil"/>
              <w:bottom w:val="single" w:sz="8" w:space="0" w:color="auto"/>
              <w:right w:val="single" w:sz="8" w:space="0" w:color="auto"/>
            </w:tcBorders>
            <w:shd w:val="clear" w:color="auto" w:fill="auto"/>
            <w:noWrap/>
            <w:vAlign w:val="center"/>
            <w:hideMark/>
          </w:tcPr>
          <w:p w:rsidR="00FD1170" w:rsidRPr="005832CE" w:rsidRDefault="000517DE" w:rsidP="000517DE">
            <w:pPr>
              <w:rPr>
                <w:i/>
                <w:color w:val="000000"/>
                <w:sz w:val="22"/>
                <w:szCs w:val="22"/>
                <w:lang w:val="es-ES"/>
              </w:rPr>
            </w:pPr>
            <w:r w:rsidRPr="005832CE">
              <w:rPr>
                <w:color w:val="000000"/>
                <w:sz w:val="22"/>
                <w:szCs w:val="22"/>
                <w:lang w:val="es-ES"/>
              </w:rPr>
              <w:t>Modernización del Sector Agua y Saneamiento</w:t>
            </w:r>
            <w:r w:rsidR="00FD1170" w:rsidRPr="005832CE">
              <w:rPr>
                <w:color w:val="000000"/>
                <w:sz w:val="22"/>
                <w:szCs w:val="22"/>
                <w:lang w:val="es-ES"/>
              </w:rPr>
              <w:t xml:space="preserve"> </w:t>
            </w:r>
            <w:r w:rsidR="00FD1170" w:rsidRPr="005832CE">
              <w:rPr>
                <w:i/>
                <w:color w:val="000000"/>
                <w:sz w:val="22"/>
                <w:szCs w:val="22"/>
                <w:lang w:val="es-ES"/>
              </w:rPr>
              <w:t>(ap</w:t>
            </w:r>
            <w:r w:rsidRPr="005832CE">
              <w:rPr>
                <w:i/>
                <w:color w:val="000000"/>
                <w:sz w:val="22"/>
                <w:szCs w:val="22"/>
                <w:lang w:val="es-ES"/>
              </w:rPr>
              <w:t>robado en la EAP anterior</w:t>
            </w:r>
            <w:r w:rsidR="00FD1170" w:rsidRPr="005832CE">
              <w:rPr>
                <w:i/>
                <w:color w:val="000000"/>
                <w:sz w:val="22"/>
                <w:szCs w:val="22"/>
                <w:lang w:val="es-ES"/>
              </w:rPr>
              <w:t>)</w:t>
            </w:r>
          </w:p>
        </w:tc>
        <w:tc>
          <w:tcPr>
            <w:tcW w:w="1725" w:type="dxa"/>
            <w:tcBorders>
              <w:top w:val="nil"/>
              <w:left w:val="nil"/>
              <w:bottom w:val="single" w:sz="8" w:space="0" w:color="auto"/>
              <w:right w:val="single" w:sz="8" w:space="0" w:color="auto"/>
            </w:tcBorders>
            <w:shd w:val="clear" w:color="auto" w:fill="auto"/>
            <w:noWrap/>
            <w:vAlign w:val="center"/>
            <w:hideMark/>
          </w:tcPr>
          <w:p w:rsidR="00FD1170" w:rsidRPr="005832CE" w:rsidRDefault="00FD1170" w:rsidP="00FD1170">
            <w:pPr>
              <w:jc w:val="center"/>
              <w:rPr>
                <w:color w:val="000000"/>
                <w:sz w:val="22"/>
                <w:szCs w:val="22"/>
                <w:lang w:val="es-ES"/>
              </w:rPr>
            </w:pPr>
            <w:r w:rsidRPr="005832CE">
              <w:rPr>
                <w:color w:val="000000"/>
                <w:sz w:val="22"/>
                <w:szCs w:val="22"/>
                <w:lang w:val="es-ES"/>
              </w:rPr>
              <w:t>64</w:t>
            </w:r>
          </w:p>
        </w:tc>
      </w:tr>
      <w:tr w:rsidR="00FD1170" w:rsidRPr="005832CE" w:rsidTr="00FD1170">
        <w:trPr>
          <w:trHeight w:val="389"/>
        </w:trPr>
        <w:tc>
          <w:tcPr>
            <w:tcW w:w="1289" w:type="dxa"/>
            <w:tcBorders>
              <w:top w:val="nil"/>
              <w:left w:val="single" w:sz="8" w:space="0" w:color="auto"/>
              <w:bottom w:val="single" w:sz="8" w:space="0" w:color="auto"/>
              <w:right w:val="single" w:sz="8" w:space="0" w:color="auto"/>
            </w:tcBorders>
            <w:shd w:val="clear" w:color="auto" w:fill="auto"/>
            <w:noWrap/>
            <w:vAlign w:val="bottom"/>
            <w:hideMark/>
          </w:tcPr>
          <w:p w:rsidR="00FD1170" w:rsidRPr="005832CE" w:rsidRDefault="00FD1170" w:rsidP="00FD1170">
            <w:pPr>
              <w:jc w:val="center"/>
              <w:rPr>
                <w:color w:val="000000"/>
                <w:sz w:val="22"/>
                <w:szCs w:val="22"/>
                <w:lang w:val="es-ES"/>
              </w:rPr>
            </w:pPr>
            <w:r w:rsidRPr="005832CE">
              <w:rPr>
                <w:color w:val="000000"/>
                <w:sz w:val="22"/>
                <w:szCs w:val="22"/>
                <w:lang w:val="es-ES"/>
              </w:rPr>
              <w:t>2009</w:t>
            </w:r>
          </w:p>
        </w:tc>
        <w:tc>
          <w:tcPr>
            <w:tcW w:w="1048" w:type="dxa"/>
            <w:tcBorders>
              <w:top w:val="nil"/>
              <w:left w:val="nil"/>
              <w:bottom w:val="single" w:sz="8" w:space="0" w:color="auto"/>
              <w:right w:val="single" w:sz="8" w:space="0" w:color="auto"/>
            </w:tcBorders>
            <w:shd w:val="clear" w:color="auto" w:fill="auto"/>
            <w:noWrap/>
            <w:vAlign w:val="bottom"/>
            <w:hideMark/>
          </w:tcPr>
          <w:p w:rsidR="00FD1170" w:rsidRPr="005832CE" w:rsidRDefault="000517DE" w:rsidP="00FD1170">
            <w:pPr>
              <w:jc w:val="center"/>
              <w:rPr>
                <w:color w:val="000000"/>
                <w:sz w:val="22"/>
                <w:szCs w:val="22"/>
                <w:lang w:val="es-ES"/>
              </w:rPr>
            </w:pPr>
            <w:r w:rsidRPr="005832CE">
              <w:rPr>
                <w:color w:val="000000"/>
                <w:sz w:val="22"/>
                <w:szCs w:val="22"/>
                <w:lang w:val="es-ES"/>
              </w:rPr>
              <w:t>T</w:t>
            </w:r>
            <w:r w:rsidR="00FD1170" w:rsidRPr="005832CE">
              <w:rPr>
                <w:color w:val="000000"/>
                <w:sz w:val="22"/>
                <w:szCs w:val="22"/>
                <w:lang w:val="es-ES"/>
              </w:rPr>
              <w:t>4</w:t>
            </w:r>
          </w:p>
        </w:tc>
        <w:tc>
          <w:tcPr>
            <w:tcW w:w="9366" w:type="dxa"/>
            <w:tcBorders>
              <w:top w:val="nil"/>
              <w:left w:val="nil"/>
              <w:bottom w:val="single" w:sz="8" w:space="0" w:color="auto"/>
              <w:right w:val="single" w:sz="8" w:space="0" w:color="auto"/>
            </w:tcBorders>
            <w:shd w:val="clear" w:color="auto" w:fill="auto"/>
            <w:noWrap/>
            <w:vAlign w:val="center"/>
            <w:hideMark/>
          </w:tcPr>
          <w:p w:rsidR="00FD1170" w:rsidRPr="005832CE" w:rsidRDefault="000517DE" w:rsidP="000517DE">
            <w:pPr>
              <w:rPr>
                <w:color w:val="000000"/>
                <w:sz w:val="22"/>
                <w:szCs w:val="22"/>
                <w:lang w:val="es-ES"/>
              </w:rPr>
            </w:pPr>
            <w:r w:rsidRPr="005832CE">
              <w:rPr>
                <w:color w:val="000000"/>
                <w:sz w:val="22"/>
                <w:szCs w:val="22"/>
                <w:lang w:val="es-ES"/>
              </w:rPr>
              <w:t>Reforma del Sector Público</w:t>
            </w:r>
            <w:r w:rsidR="00FD1170" w:rsidRPr="005832CE">
              <w:rPr>
                <w:color w:val="000000"/>
                <w:sz w:val="22"/>
                <w:szCs w:val="22"/>
                <w:lang w:val="es-ES"/>
              </w:rPr>
              <w:t xml:space="preserve"> </w:t>
            </w:r>
            <w:r w:rsidR="00B802E1" w:rsidRPr="005832CE">
              <w:rPr>
                <w:color w:val="000000"/>
                <w:sz w:val="22"/>
                <w:szCs w:val="22"/>
                <w:lang w:val="es-ES"/>
              </w:rPr>
              <w:t>PPD</w:t>
            </w:r>
          </w:p>
        </w:tc>
        <w:tc>
          <w:tcPr>
            <w:tcW w:w="1725" w:type="dxa"/>
            <w:tcBorders>
              <w:top w:val="nil"/>
              <w:left w:val="nil"/>
              <w:bottom w:val="single" w:sz="8" w:space="0" w:color="auto"/>
              <w:right w:val="single" w:sz="8" w:space="0" w:color="auto"/>
            </w:tcBorders>
            <w:shd w:val="clear" w:color="auto" w:fill="auto"/>
            <w:noWrap/>
            <w:vAlign w:val="center"/>
            <w:hideMark/>
          </w:tcPr>
          <w:p w:rsidR="00FD1170" w:rsidRPr="005832CE" w:rsidRDefault="00FD1170" w:rsidP="00FD1170">
            <w:pPr>
              <w:jc w:val="center"/>
              <w:rPr>
                <w:color w:val="000000"/>
                <w:sz w:val="22"/>
                <w:szCs w:val="22"/>
                <w:lang w:val="es-ES"/>
              </w:rPr>
            </w:pPr>
            <w:r w:rsidRPr="005832CE">
              <w:rPr>
                <w:color w:val="000000"/>
                <w:sz w:val="22"/>
                <w:szCs w:val="22"/>
                <w:lang w:val="es-ES"/>
              </w:rPr>
              <w:t>100</w:t>
            </w:r>
          </w:p>
        </w:tc>
      </w:tr>
      <w:tr w:rsidR="00FD1170" w:rsidRPr="005832CE" w:rsidTr="00FD1170">
        <w:trPr>
          <w:trHeight w:val="401"/>
        </w:trPr>
        <w:tc>
          <w:tcPr>
            <w:tcW w:w="1289" w:type="dxa"/>
            <w:tcBorders>
              <w:top w:val="nil"/>
              <w:left w:val="single" w:sz="8" w:space="0" w:color="auto"/>
              <w:bottom w:val="single" w:sz="8" w:space="0" w:color="auto"/>
              <w:right w:val="single" w:sz="8" w:space="0" w:color="auto"/>
            </w:tcBorders>
            <w:shd w:val="clear" w:color="auto" w:fill="auto"/>
            <w:noWrap/>
            <w:vAlign w:val="bottom"/>
            <w:hideMark/>
          </w:tcPr>
          <w:p w:rsidR="00FD1170" w:rsidRPr="005832CE" w:rsidRDefault="00FD1170" w:rsidP="00FD1170">
            <w:pPr>
              <w:jc w:val="center"/>
              <w:rPr>
                <w:color w:val="000000"/>
                <w:sz w:val="22"/>
                <w:szCs w:val="22"/>
                <w:lang w:val="es-ES"/>
              </w:rPr>
            </w:pPr>
            <w:r w:rsidRPr="005832CE">
              <w:rPr>
                <w:color w:val="000000"/>
                <w:sz w:val="22"/>
                <w:szCs w:val="22"/>
                <w:lang w:val="es-ES"/>
              </w:rPr>
              <w:t>2011</w:t>
            </w:r>
          </w:p>
        </w:tc>
        <w:tc>
          <w:tcPr>
            <w:tcW w:w="1048" w:type="dxa"/>
            <w:tcBorders>
              <w:top w:val="nil"/>
              <w:left w:val="nil"/>
              <w:bottom w:val="single" w:sz="8" w:space="0" w:color="auto"/>
              <w:right w:val="single" w:sz="8" w:space="0" w:color="auto"/>
            </w:tcBorders>
            <w:shd w:val="clear" w:color="auto" w:fill="auto"/>
            <w:noWrap/>
            <w:vAlign w:val="bottom"/>
            <w:hideMark/>
          </w:tcPr>
          <w:p w:rsidR="00FD1170" w:rsidRPr="005832CE" w:rsidRDefault="000517DE" w:rsidP="00FD1170">
            <w:pPr>
              <w:jc w:val="center"/>
              <w:rPr>
                <w:color w:val="000000"/>
                <w:sz w:val="22"/>
                <w:szCs w:val="22"/>
                <w:lang w:val="es-ES"/>
              </w:rPr>
            </w:pPr>
            <w:r w:rsidRPr="005832CE">
              <w:rPr>
                <w:color w:val="000000"/>
                <w:sz w:val="22"/>
                <w:szCs w:val="22"/>
                <w:lang w:val="es-ES"/>
              </w:rPr>
              <w:t>T</w:t>
            </w:r>
            <w:r w:rsidR="00FD1170" w:rsidRPr="005832CE">
              <w:rPr>
                <w:color w:val="000000"/>
                <w:sz w:val="22"/>
                <w:szCs w:val="22"/>
                <w:lang w:val="es-ES"/>
              </w:rPr>
              <w:t>2</w:t>
            </w:r>
          </w:p>
        </w:tc>
        <w:tc>
          <w:tcPr>
            <w:tcW w:w="9366" w:type="dxa"/>
            <w:tcBorders>
              <w:top w:val="nil"/>
              <w:left w:val="nil"/>
              <w:bottom w:val="single" w:sz="8" w:space="0" w:color="auto"/>
              <w:right w:val="single" w:sz="8" w:space="0" w:color="auto"/>
            </w:tcBorders>
            <w:shd w:val="clear" w:color="auto" w:fill="auto"/>
            <w:noWrap/>
            <w:vAlign w:val="center"/>
            <w:hideMark/>
          </w:tcPr>
          <w:p w:rsidR="00FD1170" w:rsidRPr="005832CE" w:rsidRDefault="000517DE" w:rsidP="000517DE">
            <w:pPr>
              <w:rPr>
                <w:color w:val="000000"/>
                <w:sz w:val="22"/>
                <w:szCs w:val="22"/>
                <w:lang w:val="es-ES"/>
              </w:rPr>
            </w:pPr>
            <w:r w:rsidRPr="005832CE">
              <w:rPr>
                <w:color w:val="000000"/>
                <w:sz w:val="22"/>
                <w:szCs w:val="22"/>
                <w:lang w:val="es-ES"/>
              </w:rPr>
              <w:t>Proyecto Fortalecimiento del Sector Energético</w:t>
            </w:r>
          </w:p>
        </w:tc>
        <w:tc>
          <w:tcPr>
            <w:tcW w:w="1725" w:type="dxa"/>
            <w:tcBorders>
              <w:top w:val="nil"/>
              <w:left w:val="nil"/>
              <w:bottom w:val="single" w:sz="8" w:space="0" w:color="auto"/>
              <w:right w:val="single" w:sz="8" w:space="0" w:color="auto"/>
            </w:tcBorders>
            <w:shd w:val="clear" w:color="auto" w:fill="auto"/>
            <w:noWrap/>
            <w:vAlign w:val="center"/>
            <w:hideMark/>
          </w:tcPr>
          <w:p w:rsidR="00FD1170" w:rsidRPr="005832CE" w:rsidRDefault="00FD1170" w:rsidP="00FD1170">
            <w:pPr>
              <w:jc w:val="center"/>
              <w:rPr>
                <w:color w:val="000000"/>
                <w:sz w:val="22"/>
                <w:szCs w:val="22"/>
                <w:lang w:val="es-ES"/>
              </w:rPr>
            </w:pPr>
            <w:r w:rsidRPr="005832CE">
              <w:rPr>
                <w:color w:val="000000"/>
                <w:sz w:val="22"/>
                <w:szCs w:val="22"/>
                <w:lang w:val="es-ES"/>
              </w:rPr>
              <w:t>100</w:t>
            </w:r>
          </w:p>
        </w:tc>
      </w:tr>
      <w:tr w:rsidR="00FD1170" w:rsidRPr="005832CE" w:rsidTr="00FD1170">
        <w:trPr>
          <w:trHeight w:val="355"/>
        </w:trPr>
        <w:tc>
          <w:tcPr>
            <w:tcW w:w="1289" w:type="dxa"/>
            <w:tcBorders>
              <w:top w:val="nil"/>
              <w:left w:val="single" w:sz="8" w:space="0" w:color="auto"/>
              <w:bottom w:val="single" w:sz="8" w:space="0" w:color="auto"/>
              <w:right w:val="single" w:sz="8" w:space="0" w:color="auto"/>
            </w:tcBorders>
            <w:shd w:val="clear" w:color="auto" w:fill="auto"/>
            <w:noWrap/>
            <w:vAlign w:val="bottom"/>
            <w:hideMark/>
          </w:tcPr>
          <w:p w:rsidR="00FD1170" w:rsidRPr="005832CE" w:rsidRDefault="00FD1170" w:rsidP="00FD1170">
            <w:pPr>
              <w:jc w:val="center"/>
              <w:rPr>
                <w:color w:val="000000"/>
                <w:sz w:val="22"/>
                <w:szCs w:val="22"/>
                <w:lang w:val="es-ES"/>
              </w:rPr>
            </w:pPr>
            <w:r w:rsidRPr="005832CE">
              <w:rPr>
                <w:color w:val="000000"/>
                <w:sz w:val="22"/>
                <w:szCs w:val="22"/>
                <w:lang w:val="es-ES"/>
              </w:rPr>
              <w:t>2012</w:t>
            </w:r>
          </w:p>
        </w:tc>
        <w:tc>
          <w:tcPr>
            <w:tcW w:w="1048" w:type="dxa"/>
            <w:tcBorders>
              <w:top w:val="nil"/>
              <w:left w:val="nil"/>
              <w:bottom w:val="single" w:sz="8" w:space="0" w:color="auto"/>
              <w:right w:val="single" w:sz="8" w:space="0" w:color="auto"/>
            </w:tcBorders>
            <w:shd w:val="clear" w:color="auto" w:fill="auto"/>
            <w:noWrap/>
            <w:vAlign w:val="bottom"/>
            <w:hideMark/>
          </w:tcPr>
          <w:p w:rsidR="00FD1170" w:rsidRPr="005832CE" w:rsidRDefault="000517DE" w:rsidP="00FD1170">
            <w:pPr>
              <w:jc w:val="center"/>
              <w:rPr>
                <w:color w:val="000000"/>
                <w:sz w:val="22"/>
                <w:szCs w:val="22"/>
                <w:lang w:val="es-ES"/>
              </w:rPr>
            </w:pPr>
            <w:r w:rsidRPr="005832CE">
              <w:rPr>
                <w:color w:val="000000"/>
                <w:sz w:val="22"/>
                <w:szCs w:val="22"/>
                <w:lang w:val="es-ES"/>
              </w:rPr>
              <w:t>T</w:t>
            </w:r>
            <w:r w:rsidR="00FD1170" w:rsidRPr="005832CE">
              <w:rPr>
                <w:color w:val="000000"/>
                <w:sz w:val="22"/>
                <w:szCs w:val="22"/>
                <w:lang w:val="es-ES"/>
              </w:rPr>
              <w:t>2</w:t>
            </w:r>
          </w:p>
        </w:tc>
        <w:tc>
          <w:tcPr>
            <w:tcW w:w="9366" w:type="dxa"/>
            <w:tcBorders>
              <w:top w:val="nil"/>
              <w:left w:val="nil"/>
              <w:bottom w:val="single" w:sz="8" w:space="0" w:color="auto"/>
              <w:right w:val="single" w:sz="8" w:space="0" w:color="auto"/>
            </w:tcBorders>
            <w:shd w:val="clear" w:color="auto" w:fill="auto"/>
            <w:noWrap/>
            <w:vAlign w:val="center"/>
            <w:hideMark/>
          </w:tcPr>
          <w:p w:rsidR="00FD1170" w:rsidRPr="005832CE" w:rsidRDefault="000517DE" w:rsidP="000517DE">
            <w:pPr>
              <w:rPr>
                <w:color w:val="000000"/>
                <w:sz w:val="22"/>
                <w:szCs w:val="22"/>
                <w:lang w:val="es-ES"/>
              </w:rPr>
            </w:pPr>
            <w:r w:rsidRPr="005832CE">
              <w:rPr>
                <w:color w:val="000000"/>
                <w:sz w:val="22"/>
                <w:szCs w:val="22"/>
                <w:lang w:val="es-ES"/>
              </w:rPr>
              <w:t>Sector Público</w:t>
            </w:r>
            <w:r w:rsidR="00FD1170" w:rsidRPr="005832CE">
              <w:rPr>
                <w:color w:val="000000"/>
                <w:sz w:val="22"/>
                <w:szCs w:val="22"/>
                <w:lang w:val="es-ES"/>
              </w:rPr>
              <w:t xml:space="preserve"> </w:t>
            </w:r>
            <w:r w:rsidR="00B802E1" w:rsidRPr="005832CE">
              <w:rPr>
                <w:color w:val="000000"/>
                <w:sz w:val="22"/>
                <w:szCs w:val="22"/>
                <w:lang w:val="es-ES"/>
              </w:rPr>
              <w:t>PPD</w:t>
            </w:r>
          </w:p>
        </w:tc>
        <w:tc>
          <w:tcPr>
            <w:tcW w:w="1725" w:type="dxa"/>
            <w:tcBorders>
              <w:top w:val="nil"/>
              <w:left w:val="nil"/>
              <w:bottom w:val="single" w:sz="8" w:space="0" w:color="auto"/>
              <w:right w:val="single" w:sz="8" w:space="0" w:color="auto"/>
            </w:tcBorders>
            <w:shd w:val="clear" w:color="auto" w:fill="auto"/>
            <w:noWrap/>
            <w:vAlign w:val="center"/>
            <w:hideMark/>
          </w:tcPr>
          <w:p w:rsidR="00FD1170" w:rsidRPr="005832CE" w:rsidRDefault="00FD1170" w:rsidP="00FD1170">
            <w:pPr>
              <w:jc w:val="center"/>
              <w:rPr>
                <w:color w:val="000000"/>
                <w:sz w:val="22"/>
                <w:szCs w:val="22"/>
                <w:lang w:val="es-ES"/>
              </w:rPr>
            </w:pPr>
            <w:r w:rsidRPr="005832CE">
              <w:rPr>
                <w:color w:val="000000"/>
                <w:sz w:val="22"/>
                <w:szCs w:val="22"/>
                <w:lang w:val="es-ES"/>
              </w:rPr>
              <w:t>100</w:t>
            </w:r>
          </w:p>
        </w:tc>
      </w:tr>
      <w:tr w:rsidR="00FD1170" w:rsidRPr="009C783A" w:rsidTr="00FD1170">
        <w:trPr>
          <w:trHeight w:val="241"/>
        </w:trPr>
        <w:tc>
          <w:tcPr>
            <w:tcW w:w="13428" w:type="dxa"/>
            <w:gridSpan w:val="4"/>
            <w:tcBorders>
              <w:top w:val="single" w:sz="8" w:space="0" w:color="auto"/>
              <w:left w:val="single" w:sz="8" w:space="0" w:color="auto"/>
              <w:bottom w:val="single" w:sz="8" w:space="0" w:color="auto"/>
              <w:right w:val="single" w:sz="8" w:space="0" w:color="000000"/>
            </w:tcBorders>
            <w:shd w:val="clear" w:color="000000" w:fill="404040"/>
            <w:noWrap/>
            <w:vAlign w:val="center"/>
            <w:hideMark/>
          </w:tcPr>
          <w:p w:rsidR="00FD1170" w:rsidRPr="005832CE" w:rsidRDefault="000517DE" w:rsidP="000517DE">
            <w:pPr>
              <w:jc w:val="center"/>
              <w:rPr>
                <w:b/>
                <w:bCs/>
                <w:color w:val="FFFFFF"/>
                <w:sz w:val="22"/>
                <w:szCs w:val="22"/>
                <w:lang w:val="es-ES"/>
              </w:rPr>
            </w:pPr>
            <w:r w:rsidRPr="005832CE">
              <w:rPr>
                <w:b/>
                <w:bCs/>
                <w:color w:val="FFFFFF"/>
                <w:sz w:val="22"/>
                <w:szCs w:val="22"/>
                <w:lang w:val="es-ES"/>
              </w:rPr>
              <w:t xml:space="preserve">Fondo fiduciario ejecutado por el </w:t>
            </w:r>
            <w:r w:rsidR="004B0F3E" w:rsidRPr="005832CE">
              <w:rPr>
                <w:b/>
                <w:bCs/>
                <w:color w:val="FFFFFF"/>
                <w:sz w:val="22"/>
                <w:szCs w:val="22"/>
                <w:lang w:val="es-ES"/>
              </w:rPr>
              <w:t>Gobierno</w:t>
            </w:r>
          </w:p>
        </w:tc>
      </w:tr>
      <w:tr w:rsidR="00FD1170" w:rsidRPr="005832CE" w:rsidTr="00FD1170">
        <w:trPr>
          <w:trHeight w:val="516"/>
        </w:trPr>
        <w:tc>
          <w:tcPr>
            <w:tcW w:w="1289" w:type="dxa"/>
            <w:tcBorders>
              <w:top w:val="nil"/>
              <w:left w:val="single" w:sz="8" w:space="0" w:color="auto"/>
              <w:bottom w:val="single" w:sz="8" w:space="0" w:color="auto"/>
              <w:right w:val="single" w:sz="8" w:space="0" w:color="auto"/>
            </w:tcBorders>
            <w:shd w:val="clear" w:color="auto" w:fill="auto"/>
            <w:noWrap/>
            <w:vAlign w:val="center"/>
            <w:hideMark/>
          </w:tcPr>
          <w:p w:rsidR="00FD1170" w:rsidRPr="005832CE" w:rsidRDefault="00FD1170" w:rsidP="00FD1170">
            <w:pPr>
              <w:jc w:val="center"/>
              <w:rPr>
                <w:color w:val="000000"/>
                <w:sz w:val="22"/>
                <w:szCs w:val="22"/>
                <w:lang w:val="es-ES"/>
              </w:rPr>
            </w:pPr>
            <w:r w:rsidRPr="005832CE">
              <w:rPr>
                <w:color w:val="000000"/>
                <w:sz w:val="22"/>
                <w:szCs w:val="22"/>
                <w:lang w:val="es-ES"/>
              </w:rPr>
              <w:t>2009</w:t>
            </w:r>
          </w:p>
        </w:tc>
        <w:tc>
          <w:tcPr>
            <w:tcW w:w="1048" w:type="dxa"/>
            <w:tcBorders>
              <w:top w:val="nil"/>
              <w:left w:val="nil"/>
              <w:bottom w:val="single" w:sz="8" w:space="0" w:color="auto"/>
              <w:right w:val="single" w:sz="8" w:space="0" w:color="auto"/>
            </w:tcBorders>
            <w:shd w:val="clear" w:color="auto" w:fill="auto"/>
            <w:noWrap/>
            <w:vAlign w:val="center"/>
            <w:hideMark/>
          </w:tcPr>
          <w:p w:rsidR="00FD1170" w:rsidRPr="005832CE" w:rsidRDefault="000517DE" w:rsidP="00FD1170">
            <w:pPr>
              <w:jc w:val="center"/>
              <w:rPr>
                <w:color w:val="000000"/>
                <w:sz w:val="22"/>
                <w:szCs w:val="22"/>
                <w:lang w:val="es-ES"/>
              </w:rPr>
            </w:pPr>
            <w:r w:rsidRPr="005832CE">
              <w:rPr>
                <w:color w:val="000000"/>
                <w:sz w:val="22"/>
                <w:szCs w:val="22"/>
                <w:lang w:val="es-ES"/>
              </w:rPr>
              <w:t>T</w:t>
            </w:r>
            <w:r w:rsidR="00FD1170" w:rsidRPr="005832CE">
              <w:rPr>
                <w:color w:val="000000"/>
                <w:sz w:val="22"/>
                <w:szCs w:val="22"/>
                <w:lang w:val="es-ES"/>
              </w:rPr>
              <w:t>4</w:t>
            </w:r>
          </w:p>
        </w:tc>
        <w:tc>
          <w:tcPr>
            <w:tcW w:w="9366" w:type="dxa"/>
            <w:tcBorders>
              <w:top w:val="nil"/>
              <w:left w:val="nil"/>
              <w:bottom w:val="single" w:sz="8" w:space="0" w:color="auto"/>
              <w:right w:val="single" w:sz="8" w:space="0" w:color="auto"/>
            </w:tcBorders>
            <w:shd w:val="clear" w:color="auto" w:fill="auto"/>
            <w:vAlign w:val="center"/>
            <w:hideMark/>
          </w:tcPr>
          <w:p w:rsidR="00FD1170" w:rsidRPr="005832CE" w:rsidRDefault="000517DE" w:rsidP="000517DE">
            <w:pPr>
              <w:rPr>
                <w:color w:val="000000"/>
                <w:sz w:val="22"/>
                <w:szCs w:val="22"/>
                <w:lang w:val="es-ES"/>
              </w:rPr>
            </w:pPr>
            <w:r w:rsidRPr="005832CE">
              <w:rPr>
                <w:color w:val="000000"/>
                <w:sz w:val="22"/>
                <w:szCs w:val="22"/>
                <w:lang w:val="es-ES"/>
              </w:rPr>
              <w:t>Fortalecimiento del proceso legislativo del Congreso y supervisión del presupuesto</w:t>
            </w:r>
            <w:r w:rsidR="00FD1170" w:rsidRPr="005832CE">
              <w:rPr>
                <w:color w:val="000000"/>
                <w:sz w:val="22"/>
                <w:szCs w:val="22"/>
                <w:lang w:val="es-ES"/>
              </w:rPr>
              <w:t xml:space="preserve"> (IDF)</w:t>
            </w:r>
          </w:p>
        </w:tc>
        <w:tc>
          <w:tcPr>
            <w:tcW w:w="1725" w:type="dxa"/>
            <w:tcBorders>
              <w:top w:val="nil"/>
              <w:left w:val="nil"/>
              <w:bottom w:val="single" w:sz="8" w:space="0" w:color="auto"/>
              <w:right w:val="single" w:sz="8" w:space="0" w:color="auto"/>
            </w:tcBorders>
            <w:shd w:val="clear" w:color="auto" w:fill="auto"/>
            <w:noWrap/>
            <w:vAlign w:val="center"/>
            <w:hideMark/>
          </w:tcPr>
          <w:p w:rsidR="00FD1170" w:rsidRPr="005832CE" w:rsidRDefault="00FD1170" w:rsidP="000517DE">
            <w:pPr>
              <w:jc w:val="center"/>
              <w:rPr>
                <w:color w:val="000000"/>
                <w:sz w:val="22"/>
                <w:szCs w:val="22"/>
                <w:lang w:val="es-ES"/>
              </w:rPr>
            </w:pPr>
            <w:r w:rsidRPr="005832CE">
              <w:rPr>
                <w:color w:val="000000"/>
                <w:sz w:val="22"/>
                <w:szCs w:val="22"/>
                <w:lang w:val="es-ES"/>
              </w:rPr>
              <w:t>0</w:t>
            </w:r>
            <w:r w:rsidR="000517DE" w:rsidRPr="005832CE">
              <w:rPr>
                <w:color w:val="000000"/>
                <w:sz w:val="22"/>
                <w:szCs w:val="22"/>
                <w:lang w:val="es-ES"/>
              </w:rPr>
              <w:t>,</w:t>
            </w:r>
            <w:r w:rsidRPr="005832CE">
              <w:rPr>
                <w:color w:val="000000"/>
                <w:sz w:val="22"/>
                <w:szCs w:val="22"/>
                <w:lang w:val="es-ES"/>
              </w:rPr>
              <w:t>4</w:t>
            </w:r>
            <w:r w:rsidR="007B6B62" w:rsidRPr="005832CE">
              <w:rPr>
                <w:color w:val="000000"/>
                <w:sz w:val="22"/>
                <w:szCs w:val="22"/>
                <w:lang w:val="es-ES"/>
              </w:rPr>
              <w:t>4</w:t>
            </w:r>
          </w:p>
        </w:tc>
      </w:tr>
      <w:tr w:rsidR="00FD1170" w:rsidRPr="005832CE" w:rsidTr="00FD1170">
        <w:trPr>
          <w:trHeight w:val="516"/>
        </w:trPr>
        <w:tc>
          <w:tcPr>
            <w:tcW w:w="1289" w:type="dxa"/>
            <w:tcBorders>
              <w:top w:val="nil"/>
              <w:left w:val="single" w:sz="8" w:space="0" w:color="auto"/>
              <w:bottom w:val="single" w:sz="8" w:space="0" w:color="auto"/>
              <w:right w:val="single" w:sz="8" w:space="0" w:color="auto"/>
            </w:tcBorders>
            <w:shd w:val="clear" w:color="auto" w:fill="auto"/>
            <w:noWrap/>
            <w:vAlign w:val="center"/>
            <w:hideMark/>
          </w:tcPr>
          <w:p w:rsidR="00FD1170" w:rsidRPr="005832CE" w:rsidRDefault="00FD1170" w:rsidP="00FD1170">
            <w:pPr>
              <w:jc w:val="center"/>
              <w:rPr>
                <w:color w:val="000000"/>
                <w:sz w:val="22"/>
                <w:szCs w:val="22"/>
                <w:lang w:val="es-ES"/>
              </w:rPr>
            </w:pPr>
            <w:r w:rsidRPr="005832CE">
              <w:rPr>
                <w:color w:val="000000"/>
                <w:sz w:val="22"/>
                <w:szCs w:val="22"/>
                <w:lang w:val="es-ES"/>
              </w:rPr>
              <w:t>2010</w:t>
            </w:r>
          </w:p>
        </w:tc>
        <w:tc>
          <w:tcPr>
            <w:tcW w:w="1048" w:type="dxa"/>
            <w:tcBorders>
              <w:top w:val="nil"/>
              <w:left w:val="nil"/>
              <w:bottom w:val="single" w:sz="8" w:space="0" w:color="auto"/>
              <w:right w:val="single" w:sz="8" w:space="0" w:color="auto"/>
            </w:tcBorders>
            <w:shd w:val="clear" w:color="auto" w:fill="auto"/>
            <w:noWrap/>
            <w:vAlign w:val="center"/>
            <w:hideMark/>
          </w:tcPr>
          <w:p w:rsidR="00FD1170" w:rsidRPr="005832CE" w:rsidRDefault="000517DE" w:rsidP="00FD1170">
            <w:pPr>
              <w:jc w:val="center"/>
              <w:rPr>
                <w:color w:val="000000"/>
                <w:sz w:val="22"/>
                <w:szCs w:val="22"/>
                <w:lang w:val="es-ES"/>
              </w:rPr>
            </w:pPr>
            <w:r w:rsidRPr="005832CE">
              <w:rPr>
                <w:color w:val="000000"/>
                <w:sz w:val="22"/>
                <w:szCs w:val="22"/>
                <w:lang w:val="es-ES"/>
              </w:rPr>
              <w:t>T</w:t>
            </w:r>
            <w:r w:rsidR="00FD1170" w:rsidRPr="005832CE">
              <w:rPr>
                <w:color w:val="000000"/>
                <w:sz w:val="22"/>
                <w:szCs w:val="22"/>
                <w:lang w:val="es-ES"/>
              </w:rPr>
              <w:t>4</w:t>
            </w:r>
          </w:p>
        </w:tc>
        <w:tc>
          <w:tcPr>
            <w:tcW w:w="9366" w:type="dxa"/>
            <w:tcBorders>
              <w:top w:val="nil"/>
              <w:left w:val="nil"/>
              <w:bottom w:val="single" w:sz="8" w:space="0" w:color="auto"/>
              <w:right w:val="single" w:sz="8" w:space="0" w:color="auto"/>
            </w:tcBorders>
            <w:shd w:val="clear" w:color="auto" w:fill="auto"/>
            <w:vAlign w:val="center"/>
            <w:hideMark/>
          </w:tcPr>
          <w:p w:rsidR="00FD1170" w:rsidRPr="005832CE" w:rsidRDefault="00FD1170" w:rsidP="000517DE">
            <w:pPr>
              <w:rPr>
                <w:color w:val="000000"/>
                <w:sz w:val="22"/>
                <w:szCs w:val="22"/>
                <w:lang w:val="es-ES"/>
              </w:rPr>
            </w:pPr>
            <w:r w:rsidRPr="005832CE">
              <w:rPr>
                <w:color w:val="000000"/>
                <w:sz w:val="22"/>
                <w:szCs w:val="22"/>
                <w:lang w:val="es-ES"/>
              </w:rPr>
              <w:t>Conserva</w:t>
            </w:r>
            <w:r w:rsidR="000517DE" w:rsidRPr="005832CE">
              <w:rPr>
                <w:color w:val="000000"/>
                <w:sz w:val="22"/>
                <w:szCs w:val="22"/>
                <w:lang w:val="es-ES"/>
              </w:rPr>
              <w:t xml:space="preserve">ción de la biodiversidad y manejo sustentable de la tierra en el Bosque Atlántico del Alto Paraná en la Región Oriental del </w:t>
            </w:r>
            <w:r w:rsidRPr="005832CE">
              <w:rPr>
                <w:color w:val="000000"/>
                <w:sz w:val="22"/>
                <w:szCs w:val="22"/>
                <w:lang w:val="es-ES"/>
              </w:rPr>
              <w:t>Paraguay (GEF)</w:t>
            </w:r>
          </w:p>
        </w:tc>
        <w:tc>
          <w:tcPr>
            <w:tcW w:w="1725" w:type="dxa"/>
            <w:tcBorders>
              <w:top w:val="nil"/>
              <w:left w:val="nil"/>
              <w:bottom w:val="single" w:sz="8" w:space="0" w:color="auto"/>
              <w:right w:val="single" w:sz="8" w:space="0" w:color="auto"/>
            </w:tcBorders>
            <w:shd w:val="clear" w:color="auto" w:fill="auto"/>
            <w:noWrap/>
            <w:vAlign w:val="center"/>
            <w:hideMark/>
          </w:tcPr>
          <w:p w:rsidR="00FD1170" w:rsidRPr="005832CE" w:rsidRDefault="00FD1170" w:rsidP="000517DE">
            <w:pPr>
              <w:jc w:val="center"/>
              <w:rPr>
                <w:color w:val="000000"/>
                <w:sz w:val="22"/>
                <w:szCs w:val="22"/>
                <w:lang w:val="es-ES"/>
              </w:rPr>
            </w:pPr>
            <w:r w:rsidRPr="005832CE">
              <w:rPr>
                <w:color w:val="000000"/>
                <w:sz w:val="22"/>
                <w:szCs w:val="22"/>
                <w:lang w:val="es-ES"/>
              </w:rPr>
              <w:t>4</w:t>
            </w:r>
            <w:r w:rsidR="000517DE" w:rsidRPr="005832CE">
              <w:rPr>
                <w:color w:val="000000"/>
                <w:sz w:val="22"/>
                <w:szCs w:val="22"/>
                <w:lang w:val="es-ES"/>
              </w:rPr>
              <w:t>,</w:t>
            </w:r>
            <w:r w:rsidRPr="005832CE">
              <w:rPr>
                <w:color w:val="000000"/>
                <w:sz w:val="22"/>
                <w:szCs w:val="22"/>
                <w:lang w:val="es-ES"/>
              </w:rPr>
              <w:t>5</w:t>
            </w:r>
            <w:r w:rsidR="007B6B62" w:rsidRPr="005832CE">
              <w:rPr>
                <w:color w:val="000000"/>
                <w:sz w:val="22"/>
                <w:szCs w:val="22"/>
                <w:lang w:val="es-ES"/>
              </w:rPr>
              <w:t>0</w:t>
            </w:r>
          </w:p>
        </w:tc>
      </w:tr>
      <w:tr w:rsidR="00FD1170" w:rsidRPr="005832CE" w:rsidTr="00FD1170">
        <w:trPr>
          <w:trHeight w:val="401"/>
        </w:trPr>
        <w:tc>
          <w:tcPr>
            <w:tcW w:w="1289" w:type="dxa"/>
            <w:tcBorders>
              <w:top w:val="nil"/>
              <w:left w:val="single" w:sz="8" w:space="0" w:color="auto"/>
              <w:bottom w:val="single" w:sz="8" w:space="0" w:color="auto"/>
              <w:right w:val="single" w:sz="8" w:space="0" w:color="auto"/>
            </w:tcBorders>
            <w:shd w:val="clear" w:color="auto" w:fill="auto"/>
            <w:noWrap/>
            <w:vAlign w:val="center"/>
            <w:hideMark/>
          </w:tcPr>
          <w:p w:rsidR="00FD1170" w:rsidRPr="005832CE" w:rsidRDefault="00FD1170" w:rsidP="00FD1170">
            <w:pPr>
              <w:jc w:val="center"/>
              <w:rPr>
                <w:color w:val="000000"/>
                <w:sz w:val="22"/>
                <w:szCs w:val="22"/>
                <w:lang w:val="es-ES"/>
              </w:rPr>
            </w:pPr>
            <w:r w:rsidRPr="005832CE">
              <w:rPr>
                <w:color w:val="000000"/>
                <w:sz w:val="22"/>
                <w:szCs w:val="22"/>
                <w:lang w:val="es-ES"/>
              </w:rPr>
              <w:t>2011</w:t>
            </w:r>
          </w:p>
        </w:tc>
        <w:tc>
          <w:tcPr>
            <w:tcW w:w="1048" w:type="dxa"/>
            <w:tcBorders>
              <w:top w:val="nil"/>
              <w:left w:val="nil"/>
              <w:bottom w:val="single" w:sz="8" w:space="0" w:color="auto"/>
              <w:right w:val="single" w:sz="8" w:space="0" w:color="auto"/>
            </w:tcBorders>
            <w:shd w:val="clear" w:color="auto" w:fill="auto"/>
            <w:noWrap/>
            <w:vAlign w:val="center"/>
            <w:hideMark/>
          </w:tcPr>
          <w:p w:rsidR="00FD1170" w:rsidRPr="005832CE" w:rsidRDefault="000517DE" w:rsidP="00FD1170">
            <w:pPr>
              <w:jc w:val="center"/>
              <w:rPr>
                <w:color w:val="000000"/>
                <w:sz w:val="22"/>
                <w:szCs w:val="22"/>
                <w:lang w:val="es-ES"/>
              </w:rPr>
            </w:pPr>
            <w:r w:rsidRPr="005832CE">
              <w:rPr>
                <w:color w:val="000000"/>
                <w:sz w:val="22"/>
                <w:szCs w:val="22"/>
                <w:lang w:val="es-ES"/>
              </w:rPr>
              <w:t>T</w:t>
            </w:r>
            <w:r w:rsidR="00FD1170" w:rsidRPr="005832CE">
              <w:rPr>
                <w:color w:val="000000"/>
                <w:sz w:val="22"/>
                <w:szCs w:val="22"/>
                <w:lang w:val="es-ES"/>
              </w:rPr>
              <w:t>3</w:t>
            </w:r>
          </w:p>
        </w:tc>
        <w:tc>
          <w:tcPr>
            <w:tcW w:w="9366" w:type="dxa"/>
            <w:tcBorders>
              <w:top w:val="nil"/>
              <w:left w:val="nil"/>
              <w:bottom w:val="single" w:sz="8" w:space="0" w:color="auto"/>
              <w:right w:val="single" w:sz="8" w:space="0" w:color="auto"/>
            </w:tcBorders>
            <w:shd w:val="clear" w:color="auto" w:fill="auto"/>
            <w:noWrap/>
            <w:vAlign w:val="center"/>
            <w:hideMark/>
          </w:tcPr>
          <w:p w:rsidR="00FD1170" w:rsidRPr="005832CE" w:rsidRDefault="000517DE" w:rsidP="000517DE">
            <w:pPr>
              <w:rPr>
                <w:color w:val="000000"/>
                <w:sz w:val="22"/>
                <w:szCs w:val="22"/>
                <w:lang w:val="es-ES"/>
              </w:rPr>
            </w:pPr>
            <w:r w:rsidRPr="005832CE">
              <w:rPr>
                <w:color w:val="000000"/>
                <w:sz w:val="22"/>
                <w:szCs w:val="22"/>
                <w:lang w:val="es-ES"/>
              </w:rPr>
              <w:t>Fortalecimiento de la Oficina Nacional de Auditoría</w:t>
            </w:r>
            <w:r w:rsidR="00FD1170" w:rsidRPr="005832CE">
              <w:rPr>
                <w:color w:val="000000"/>
                <w:sz w:val="22"/>
                <w:szCs w:val="22"/>
                <w:lang w:val="es-ES"/>
              </w:rPr>
              <w:t xml:space="preserve"> (SFLAC)</w:t>
            </w:r>
          </w:p>
        </w:tc>
        <w:tc>
          <w:tcPr>
            <w:tcW w:w="1725" w:type="dxa"/>
            <w:tcBorders>
              <w:top w:val="nil"/>
              <w:left w:val="nil"/>
              <w:bottom w:val="single" w:sz="8" w:space="0" w:color="auto"/>
              <w:right w:val="single" w:sz="8" w:space="0" w:color="auto"/>
            </w:tcBorders>
            <w:shd w:val="clear" w:color="auto" w:fill="auto"/>
            <w:noWrap/>
            <w:vAlign w:val="center"/>
            <w:hideMark/>
          </w:tcPr>
          <w:p w:rsidR="00FD1170" w:rsidRPr="005832CE" w:rsidRDefault="00FD1170" w:rsidP="000517DE">
            <w:pPr>
              <w:jc w:val="center"/>
              <w:rPr>
                <w:color w:val="000000"/>
                <w:sz w:val="22"/>
                <w:szCs w:val="22"/>
                <w:lang w:val="es-ES"/>
              </w:rPr>
            </w:pPr>
            <w:r w:rsidRPr="005832CE">
              <w:rPr>
                <w:color w:val="000000"/>
                <w:sz w:val="22"/>
                <w:szCs w:val="22"/>
                <w:lang w:val="es-ES"/>
              </w:rPr>
              <w:t>0</w:t>
            </w:r>
            <w:r w:rsidR="000517DE" w:rsidRPr="005832CE">
              <w:rPr>
                <w:color w:val="000000"/>
                <w:sz w:val="22"/>
                <w:szCs w:val="22"/>
                <w:lang w:val="es-ES"/>
              </w:rPr>
              <w:t>,</w:t>
            </w:r>
            <w:r w:rsidRPr="005832CE">
              <w:rPr>
                <w:color w:val="000000"/>
                <w:sz w:val="22"/>
                <w:szCs w:val="22"/>
                <w:lang w:val="es-ES"/>
              </w:rPr>
              <w:t>33</w:t>
            </w:r>
          </w:p>
        </w:tc>
      </w:tr>
    </w:tbl>
    <w:p w:rsidR="00FD1170" w:rsidRPr="005832CE" w:rsidRDefault="00FD1170" w:rsidP="00FD1170">
      <w:pPr>
        <w:jc w:val="center"/>
        <w:rPr>
          <w:b/>
          <w:lang w:val="es-ES"/>
        </w:rPr>
      </w:pPr>
    </w:p>
    <w:p w:rsidR="00B229C1" w:rsidRPr="00367943" w:rsidRDefault="00B229C1">
      <w:pPr>
        <w:rPr>
          <w:b/>
          <w:lang w:val="es-ES"/>
        </w:rPr>
      </w:pPr>
      <w:r w:rsidRPr="00367943">
        <w:rPr>
          <w:b/>
          <w:lang w:val="es-ES"/>
        </w:rPr>
        <w:br w:type="page"/>
      </w:r>
    </w:p>
    <w:p w:rsidR="00FD1170" w:rsidRPr="00367943" w:rsidRDefault="00FD1170" w:rsidP="00FD1170">
      <w:pPr>
        <w:jc w:val="center"/>
        <w:rPr>
          <w:b/>
          <w:lang w:val="es-ES"/>
        </w:rPr>
      </w:pPr>
    </w:p>
    <w:p w:rsidR="00FD1170" w:rsidRPr="00367943" w:rsidRDefault="00FD1170" w:rsidP="00624496">
      <w:pPr>
        <w:pStyle w:val="ANNEXESPYCPS"/>
        <w:rPr>
          <w:lang w:val="es-ES"/>
        </w:rPr>
      </w:pPr>
      <w:bookmarkStart w:id="67" w:name="_Toc327101400"/>
      <w:r w:rsidRPr="00367943">
        <w:rPr>
          <w:lang w:val="es-ES"/>
        </w:rPr>
        <w:t>An</w:t>
      </w:r>
      <w:r w:rsidR="00452C3F" w:rsidRPr="00367943">
        <w:rPr>
          <w:lang w:val="es-ES"/>
        </w:rPr>
        <w:t xml:space="preserve">exo </w:t>
      </w:r>
      <w:r w:rsidRPr="00367943">
        <w:rPr>
          <w:lang w:val="es-ES"/>
        </w:rPr>
        <w:t xml:space="preserve">4. </w:t>
      </w:r>
      <w:r w:rsidR="00452C3F" w:rsidRPr="00367943">
        <w:rPr>
          <w:lang w:val="es-ES"/>
        </w:rPr>
        <w:t xml:space="preserve">Programa </w:t>
      </w:r>
      <w:r w:rsidRPr="00367943">
        <w:rPr>
          <w:lang w:val="es-ES"/>
        </w:rPr>
        <w:t xml:space="preserve">AAA </w:t>
      </w:r>
      <w:r w:rsidR="00DD15A9" w:rsidRPr="00367943">
        <w:rPr>
          <w:lang w:val="es-ES"/>
        </w:rPr>
        <w:t xml:space="preserve">en </w:t>
      </w:r>
      <w:r w:rsidRPr="00367943">
        <w:rPr>
          <w:lang w:val="es-ES"/>
        </w:rPr>
        <w:t xml:space="preserve">Paraguay, </w:t>
      </w:r>
      <w:r w:rsidR="006104F4" w:rsidRPr="00367943">
        <w:rPr>
          <w:lang w:val="es-ES"/>
        </w:rPr>
        <w:t>año fiscal</w:t>
      </w:r>
      <w:r w:rsidR="00452C3F" w:rsidRPr="00367943">
        <w:rPr>
          <w:lang w:val="es-ES"/>
        </w:rPr>
        <w:t xml:space="preserve"> 201</w:t>
      </w:r>
      <w:r w:rsidRPr="00367943">
        <w:rPr>
          <w:lang w:val="es-ES"/>
        </w:rPr>
        <w:t>0-</w:t>
      </w:r>
      <w:r w:rsidR="006104F4" w:rsidRPr="00367943">
        <w:rPr>
          <w:lang w:val="es-ES"/>
        </w:rPr>
        <w:t>20</w:t>
      </w:r>
      <w:r w:rsidRPr="00367943">
        <w:rPr>
          <w:lang w:val="es-ES"/>
        </w:rPr>
        <w:t>13</w:t>
      </w:r>
      <w:bookmarkEnd w:id="67"/>
    </w:p>
    <w:p w:rsidR="00FD1170" w:rsidRPr="00367943" w:rsidRDefault="00FD1170" w:rsidP="00FD1170">
      <w:pPr>
        <w:jc w:val="center"/>
        <w:rPr>
          <w:b/>
          <w:lang w:val="es-ES"/>
        </w:rPr>
      </w:pPr>
    </w:p>
    <w:tbl>
      <w:tblPr>
        <w:tblW w:w="12787" w:type="dxa"/>
        <w:jc w:val="center"/>
        <w:tblLook w:val="04A0" w:firstRow="1" w:lastRow="0" w:firstColumn="1" w:lastColumn="0" w:noHBand="0" w:noVBand="1"/>
      </w:tblPr>
      <w:tblGrid>
        <w:gridCol w:w="1285"/>
        <w:gridCol w:w="4738"/>
        <w:gridCol w:w="2908"/>
        <w:gridCol w:w="3856"/>
      </w:tblGrid>
      <w:tr w:rsidR="00FD1170" w:rsidRPr="00367943" w:rsidTr="00FF0C10">
        <w:trPr>
          <w:trHeight w:val="897"/>
          <w:jc w:val="center"/>
        </w:trPr>
        <w:tc>
          <w:tcPr>
            <w:tcW w:w="1285" w:type="dxa"/>
            <w:shd w:val="pct12" w:color="auto" w:fill="auto"/>
          </w:tcPr>
          <w:p w:rsidR="00FD1170" w:rsidRPr="00367943" w:rsidRDefault="00FD1170" w:rsidP="00FD1170">
            <w:pPr>
              <w:jc w:val="center"/>
              <w:rPr>
                <w:b/>
                <w:lang w:val="es-ES"/>
              </w:rPr>
            </w:pPr>
          </w:p>
          <w:p w:rsidR="00FD1170" w:rsidRPr="00367943" w:rsidRDefault="006104F4" w:rsidP="006104F4">
            <w:pPr>
              <w:jc w:val="center"/>
              <w:rPr>
                <w:b/>
                <w:lang w:val="es-ES"/>
              </w:rPr>
            </w:pPr>
            <w:r w:rsidRPr="00367943">
              <w:rPr>
                <w:b/>
                <w:lang w:val="es-ES"/>
              </w:rPr>
              <w:t>Entrega año fiscal</w:t>
            </w:r>
          </w:p>
        </w:tc>
        <w:tc>
          <w:tcPr>
            <w:tcW w:w="4738" w:type="dxa"/>
            <w:shd w:val="pct12" w:color="auto" w:fill="auto"/>
          </w:tcPr>
          <w:p w:rsidR="00FD1170" w:rsidRPr="00367943" w:rsidRDefault="00FD1170" w:rsidP="00FD1170">
            <w:pPr>
              <w:jc w:val="center"/>
              <w:rPr>
                <w:b/>
                <w:lang w:val="es-ES"/>
              </w:rPr>
            </w:pPr>
          </w:p>
          <w:p w:rsidR="00FD1170" w:rsidRPr="00367943" w:rsidRDefault="006104F4" w:rsidP="006104F4">
            <w:pPr>
              <w:jc w:val="center"/>
              <w:rPr>
                <w:b/>
                <w:lang w:val="es-ES"/>
              </w:rPr>
            </w:pPr>
            <w:r w:rsidRPr="00367943">
              <w:rPr>
                <w:b/>
                <w:lang w:val="es-ES"/>
              </w:rPr>
              <w:t>Nombre del proyecto</w:t>
            </w:r>
          </w:p>
        </w:tc>
        <w:tc>
          <w:tcPr>
            <w:tcW w:w="2908" w:type="dxa"/>
            <w:shd w:val="pct12" w:color="auto" w:fill="auto"/>
          </w:tcPr>
          <w:p w:rsidR="00FD1170" w:rsidRPr="00367943" w:rsidRDefault="00FD1170" w:rsidP="00FD1170">
            <w:pPr>
              <w:jc w:val="center"/>
              <w:rPr>
                <w:b/>
                <w:lang w:val="es-ES"/>
              </w:rPr>
            </w:pPr>
          </w:p>
          <w:p w:rsidR="00FD1170" w:rsidRPr="00367943" w:rsidRDefault="00FD1170" w:rsidP="006104F4">
            <w:pPr>
              <w:jc w:val="center"/>
              <w:rPr>
                <w:b/>
                <w:lang w:val="es-ES"/>
              </w:rPr>
            </w:pPr>
            <w:r w:rsidRPr="00367943">
              <w:rPr>
                <w:b/>
                <w:lang w:val="es-ES"/>
              </w:rPr>
              <w:t>T</w:t>
            </w:r>
            <w:r w:rsidR="006104F4" w:rsidRPr="00367943">
              <w:rPr>
                <w:b/>
                <w:lang w:val="es-ES"/>
              </w:rPr>
              <w:t>ema</w:t>
            </w:r>
          </w:p>
        </w:tc>
        <w:tc>
          <w:tcPr>
            <w:tcW w:w="3856" w:type="dxa"/>
            <w:shd w:val="pct12" w:color="auto" w:fill="auto"/>
          </w:tcPr>
          <w:p w:rsidR="00FD1170" w:rsidRPr="00367943" w:rsidRDefault="00FD1170" w:rsidP="00FD1170">
            <w:pPr>
              <w:jc w:val="center"/>
              <w:rPr>
                <w:b/>
                <w:lang w:val="es-ES"/>
              </w:rPr>
            </w:pPr>
          </w:p>
          <w:p w:rsidR="00FD1170" w:rsidRPr="00367943" w:rsidRDefault="006104F4" w:rsidP="006104F4">
            <w:pPr>
              <w:jc w:val="center"/>
              <w:rPr>
                <w:b/>
                <w:lang w:val="es-ES"/>
              </w:rPr>
            </w:pPr>
            <w:r w:rsidRPr="00367943">
              <w:rPr>
                <w:b/>
                <w:lang w:val="es-ES"/>
              </w:rPr>
              <w:t>Tipo de producto</w:t>
            </w:r>
          </w:p>
        </w:tc>
      </w:tr>
      <w:tr w:rsidR="00FD1170" w:rsidRPr="00367943" w:rsidTr="00FF0C10">
        <w:trPr>
          <w:trHeight w:val="357"/>
          <w:jc w:val="center"/>
        </w:trPr>
        <w:tc>
          <w:tcPr>
            <w:tcW w:w="12787" w:type="dxa"/>
            <w:gridSpan w:val="4"/>
          </w:tcPr>
          <w:p w:rsidR="00FD1170" w:rsidRPr="00367943" w:rsidRDefault="006104F4" w:rsidP="006104F4">
            <w:pPr>
              <w:jc w:val="center"/>
              <w:rPr>
                <w:sz w:val="28"/>
                <w:szCs w:val="28"/>
                <w:lang w:val="es-ES"/>
              </w:rPr>
            </w:pPr>
            <w:r w:rsidRPr="00367943">
              <w:rPr>
                <w:sz w:val="28"/>
                <w:szCs w:val="28"/>
                <w:lang w:val="es-ES"/>
              </w:rPr>
              <w:t>Entregado al Cliente</w:t>
            </w:r>
          </w:p>
        </w:tc>
      </w:tr>
      <w:tr w:rsidR="00FD1170" w:rsidRPr="00367943" w:rsidTr="00FF0C10">
        <w:trPr>
          <w:trHeight w:val="255"/>
          <w:jc w:val="center"/>
        </w:trPr>
        <w:tc>
          <w:tcPr>
            <w:tcW w:w="1285" w:type="dxa"/>
          </w:tcPr>
          <w:p w:rsidR="00FD1170" w:rsidRPr="00367943" w:rsidRDefault="00FD1170" w:rsidP="00FD1170">
            <w:pPr>
              <w:jc w:val="center"/>
              <w:rPr>
                <w:sz w:val="20"/>
                <w:szCs w:val="20"/>
                <w:lang w:val="es-ES"/>
              </w:rPr>
            </w:pPr>
            <w:r w:rsidRPr="00367943">
              <w:rPr>
                <w:sz w:val="20"/>
                <w:szCs w:val="20"/>
                <w:lang w:val="es-ES"/>
              </w:rPr>
              <w:t>2010</w:t>
            </w:r>
          </w:p>
        </w:tc>
        <w:tc>
          <w:tcPr>
            <w:tcW w:w="4738" w:type="dxa"/>
          </w:tcPr>
          <w:p w:rsidR="00FD1170" w:rsidRPr="00367943" w:rsidRDefault="003B3E2D" w:rsidP="003B3E2D">
            <w:pPr>
              <w:rPr>
                <w:sz w:val="20"/>
                <w:szCs w:val="20"/>
                <w:lang w:val="es-ES"/>
              </w:rPr>
            </w:pPr>
            <w:r w:rsidRPr="00367943">
              <w:rPr>
                <w:sz w:val="20"/>
                <w:szCs w:val="20"/>
                <w:lang w:val="es-ES"/>
              </w:rPr>
              <w:t>Asistencia técnica no reembolsable Sector Público</w:t>
            </w:r>
          </w:p>
        </w:tc>
        <w:tc>
          <w:tcPr>
            <w:tcW w:w="2908" w:type="dxa"/>
          </w:tcPr>
          <w:p w:rsidR="00FD1170" w:rsidRPr="00367943" w:rsidRDefault="006104F4" w:rsidP="00FD1170">
            <w:pPr>
              <w:jc w:val="center"/>
              <w:rPr>
                <w:sz w:val="20"/>
                <w:szCs w:val="20"/>
                <w:lang w:val="es-ES"/>
              </w:rPr>
            </w:pPr>
            <w:r w:rsidRPr="00367943">
              <w:rPr>
                <w:sz w:val="20"/>
                <w:szCs w:val="20"/>
                <w:lang w:val="es-ES"/>
              </w:rPr>
              <w:t>Gobernabilidad</w:t>
            </w:r>
          </w:p>
        </w:tc>
        <w:tc>
          <w:tcPr>
            <w:tcW w:w="3856" w:type="dxa"/>
          </w:tcPr>
          <w:p w:rsidR="00FD1170" w:rsidRPr="00367943" w:rsidRDefault="006104F4" w:rsidP="006104F4">
            <w:pPr>
              <w:rPr>
                <w:sz w:val="20"/>
                <w:szCs w:val="20"/>
                <w:lang w:val="es-ES"/>
              </w:rPr>
            </w:pPr>
            <w:r w:rsidRPr="00367943">
              <w:rPr>
                <w:sz w:val="20"/>
                <w:szCs w:val="20"/>
                <w:lang w:val="es-ES"/>
              </w:rPr>
              <w:t xml:space="preserve">Plan de Desarrollo </w:t>
            </w:r>
            <w:r w:rsidR="00FD1170" w:rsidRPr="00367943">
              <w:rPr>
                <w:sz w:val="20"/>
                <w:szCs w:val="20"/>
                <w:lang w:val="es-ES"/>
              </w:rPr>
              <w:t>Institu</w:t>
            </w:r>
            <w:r w:rsidRPr="00367943">
              <w:rPr>
                <w:sz w:val="20"/>
                <w:szCs w:val="20"/>
                <w:lang w:val="es-ES"/>
              </w:rPr>
              <w:t>cional</w:t>
            </w:r>
          </w:p>
        </w:tc>
      </w:tr>
      <w:tr w:rsidR="00FD1170" w:rsidRPr="00367943" w:rsidTr="00FF0C10">
        <w:trPr>
          <w:trHeight w:val="255"/>
          <w:jc w:val="center"/>
        </w:trPr>
        <w:tc>
          <w:tcPr>
            <w:tcW w:w="1285" w:type="dxa"/>
            <w:vMerge w:val="restart"/>
          </w:tcPr>
          <w:p w:rsidR="00FD1170" w:rsidRPr="00367943" w:rsidRDefault="00FD1170" w:rsidP="00FD1170">
            <w:pPr>
              <w:jc w:val="center"/>
              <w:rPr>
                <w:sz w:val="20"/>
                <w:szCs w:val="20"/>
                <w:lang w:val="es-ES"/>
              </w:rPr>
            </w:pPr>
          </w:p>
          <w:p w:rsidR="00FD1170" w:rsidRPr="00367943" w:rsidRDefault="00FD1170" w:rsidP="00FD1170">
            <w:pPr>
              <w:jc w:val="center"/>
              <w:rPr>
                <w:sz w:val="20"/>
                <w:szCs w:val="20"/>
                <w:lang w:val="es-ES"/>
              </w:rPr>
            </w:pPr>
          </w:p>
          <w:p w:rsidR="00FD1170" w:rsidRPr="00367943" w:rsidRDefault="00FD1170" w:rsidP="00FD1170">
            <w:pPr>
              <w:jc w:val="center"/>
              <w:rPr>
                <w:sz w:val="20"/>
                <w:szCs w:val="20"/>
                <w:lang w:val="es-ES"/>
              </w:rPr>
            </w:pPr>
            <w:r w:rsidRPr="00367943">
              <w:rPr>
                <w:sz w:val="20"/>
                <w:szCs w:val="20"/>
                <w:lang w:val="es-ES"/>
              </w:rPr>
              <w:t>2011</w:t>
            </w:r>
          </w:p>
          <w:p w:rsidR="00FD1170" w:rsidRPr="00367943" w:rsidRDefault="00FD1170" w:rsidP="00FD1170">
            <w:pPr>
              <w:jc w:val="center"/>
              <w:rPr>
                <w:sz w:val="20"/>
                <w:szCs w:val="20"/>
                <w:lang w:val="es-ES"/>
              </w:rPr>
            </w:pPr>
          </w:p>
          <w:p w:rsidR="00FD1170" w:rsidRPr="00367943" w:rsidRDefault="00FD1170" w:rsidP="00FD1170">
            <w:pPr>
              <w:jc w:val="center"/>
              <w:rPr>
                <w:sz w:val="20"/>
                <w:szCs w:val="20"/>
                <w:lang w:val="es-ES"/>
              </w:rPr>
            </w:pPr>
          </w:p>
        </w:tc>
        <w:tc>
          <w:tcPr>
            <w:tcW w:w="4738" w:type="dxa"/>
          </w:tcPr>
          <w:p w:rsidR="00FD1170" w:rsidRPr="00367943" w:rsidRDefault="00C5404B" w:rsidP="003B3E2D">
            <w:pPr>
              <w:rPr>
                <w:sz w:val="20"/>
                <w:szCs w:val="20"/>
                <w:lang w:val="es-ES"/>
              </w:rPr>
            </w:pPr>
            <w:r w:rsidRPr="00367943">
              <w:rPr>
                <w:sz w:val="20"/>
                <w:szCs w:val="20"/>
                <w:lang w:val="es-ES"/>
              </w:rPr>
              <w:t xml:space="preserve">Informe </w:t>
            </w:r>
            <w:r w:rsidR="003B3E2D" w:rsidRPr="00367943">
              <w:rPr>
                <w:sz w:val="20"/>
                <w:szCs w:val="20"/>
                <w:lang w:val="es-ES"/>
              </w:rPr>
              <w:t>de la estrategia de gestión de la deuda de mediano plazo</w:t>
            </w:r>
          </w:p>
        </w:tc>
        <w:tc>
          <w:tcPr>
            <w:tcW w:w="2908" w:type="dxa"/>
          </w:tcPr>
          <w:p w:rsidR="00FD1170" w:rsidRPr="00367943" w:rsidRDefault="006104F4" w:rsidP="006104F4">
            <w:pPr>
              <w:jc w:val="center"/>
              <w:rPr>
                <w:sz w:val="20"/>
                <w:szCs w:val="20"/>
                <w:lang w:val="es-ES"/>
              </w:rPr>
            </w:pPr>
            <w:r w:rsidRPr="00367943">
              <w:rPr>
                <w:sz w:val="20"/>
                <w:szCs w:val="20"/>
                <w:lang w:val="es-ES"/>
              </w:rPr>
              <w:t>Política Económica</w:t>
            </w:r>
          </w:p>
        </w:tc>
        <w:tc>
          <w:tcPr>
            <w:tcW w:w="3856" w:type="dxa"/>
          </w:tcPr>
          <w:p w:rsidR="00FD1170" w:rsidRPr="00367943" w:rsidRDefault="006104F4" w:rsidP="00005DD0">
            <w:pPr>
              <w:rPr>
                <w:sz w:val="20"/>
                <w:szCs w:val="20"/>
                <w:lang w:val="es-ES"/>
              </w:rPr>
            </w:pPr>
            <w:r w:rsidRPr="00367943">
              <w:rPr>
                <w:sz w:val="20"/>
                <w:szCs w:val="20"/>
                <w:lang w:val="es-ES"/>
              </w:rPr>
              <w:t>Informe Macroeconomía y Crecimiento</w:t>
            </w:r>
          </w:p>
        </w:tc>
      </w:tr>
      <w:tr w:rsidR="00FD1170" w:rsidRPr="009C783A" w:rsidTr="00FF0C10">
        <w:trPr>
          <w:trHeight w:val="163"/>
          <w:jc w:val="center"/>
        </w:trPr>
        <w:tc>
          <w:tcPr>
            <w:tcW w:w="1285" w:type="dxa"/>
            <w:vMerge/>
          </w:tcPr>
          <w:p w:rsidR="00FD1170" w:rsidRPr="00367943" w:rsidRDefault="00FD1170" w:rsidP="00FD1170">
            <w:pPr>
              <w:jc w:val="center"/>
              <w:rPr>
                <w:sz w:val="20"/>
                <w:szCs w:val="20"/>
                <w:lang w:val="es-ES"/>
              </w:rPr>
            </w:pPr>
          </w:p>
        </w:tc>
        <w:tc>
          <w:tcPr>
            <w:tcW w:w="4738" w:type="dxa"/>
          </w:tcPr>
          <w:p w:rsidR="00FD1170" w:rsidRPr="00367943" w:rsidRDefault="00C5404B" w:rsidP="005524E5">
            <w:pPr>
              <w:rPr>
                <w:sz w:val="20"/>
                <w:szCs w:val="20"/>
                <w:lang w:val="es-ES"/>
              </w:rPr>
            </w:pPr>
            <w:r w:rsidRPr="00367943">
              <w:rPr>
                <w:sz w:val="20"/>
                <w:szCs w:val="20"/>
                <w:lang w:val="es-ES"/>
              </w:rPr>
              <w:t xml:space="preserve">Actualización </w:t>
            </w:r>
            <w:r w:rsidR="005524E5" w:rsidRPr="00367943">
              <w:rPr>
                <w:sz w:val="20"/>
                <w:szCs w:val="20"/>
                <w:lang w:val="es-ES"/>
              </w:rPr>
              <w:t>del programa de evaluación del sector financiero</w:t>
            </w:r>
          </w:p>
        </w:tc>
        <w:tc>
          <w:tcPr>
            <w:tcW w:w="2908" w:type="dxa"/>
          </w:tcPr>
          <w:p w:rsidR="00FD1170" w:rsidRPr="00367943" w:rsidRDefault="006104F4" w:rsidP="006104F4">
            <w:pPr>
              <w:jc w:val="center"/>
              <w:rPr>
                <w:sz w:val="20"/>
                <w:szCs w:val="20"/>
                <w:lang w:val="es-ES"/>
              </w:rPr>
            </w:pPr>
            <w:r w:rsidRPr="00367943">
              <w:rPr>
                <w:sz w:val="20"/>
                <w:szCs w:val="20"/>
                <w:lang w:val="es-ES"/>
              </w:rPr>
              <w:t>Desarrollo Financiero</w:t>
            </w:r>
          </w:p>
        </w:tc>
        <w:tc>
          <w:tcPr>
            <w:tcW w:w="3856" w:type="dxa"/>
          </w:tcPr>
          <w:p w:rsidR="00FD1170" w:rsidRPr="00367943" w:rsidRDefault="00C5404B" w:rsidP="00C5404B">
            <w:pPr>
              <w:rPr>
                <w:sz w:val="20"/>
                <w:szCs w:val="20"/>
                <w:lang w:val="es-ES"/>
              </w:rPr>
            </w:pPr>
            <w:r w:rsidRPr="00367943">
              <w:rPr>
                <w:sz w:val="20"/>
                <w:szCs w:val="20"/>
                <w:lang w:val="es-ES"/>
              </w:rPr>
              <w:t>Informe de Evaluación del Sector Financiero</w:t>
            </w:r>
          </w:p>
        </w:tc>
      </w:tr>
      <w:tr w:rsidR="00FD1170" w:rsidRPr="009C783A" w:rsidTr="00FF0C10">
        <w:trPr>
          <w:trHeight w:val="163"/>
          <w:jc w:val="center"/>
        </w:trPr>
        <w:tc>
          <w:tcPr>
            <w:tcW w:w="1285" w:type="dxa"/>
            <w:vMerge/>
          </w:tcPr>
          <w:p w:rsidR="00FD1170" w:rsidRPr="00367943" w:rsidRDefault="00FD1170" w:rsidP="00FD1170">
            <w:pPr>
              <w:jc w:val="center"/>
              <w:rPr>
                <w:sz w:val="20"/>
                <w:szCs w:val="20"/>
                <w:lang w:val="es-ES"/>
              </w:rPr>
            </w:pPr>
          </w:p>
        </w:tc>
        <w:tc>
          <w:tcPr>
            <w:tcW w:w="4738" w:type="dxa"/>
          </w:tcPr>
          <w:p w:rsidR="00FD1170" w:rsidRPr="00367943" w:rsidRDefault="005524E5" w:rsidP="005524E5">
            <w:pPr>
              <w:rPr>
                <w:sz w:val="20"/>
                <w:szCs w:val="20"/>
                <w:lang w:val="es-ES"/>
              </w:rPr>
            </w:pPr>
            <w:r w:rsidRPr="00367943">
              <w:rPr>
                <w:sz w:val="20"/>
                <w:szCs w:val="20"/>
                <w:lang w:val="es-ES"/>
              </w:rPr>
              <w:t>Asistencia técnica no reembolsable Protección Social</w:t>
            </w:r>
          </w:p>
        </w:tc>
        <w:tc>
          <w:tcPr>
            <w:tcW w:w="2908" w:type="dxa"/>
          </w:tcPr>
          <w:p w:rsidR="00FD1170" w:rsidRPr="00367943" w:rsidRDefault="006104F4" w:rsidP="006104F4">
            <w:pPr>
              <w:jc w:val="center"/>
              <w:rPr>
                <w:sz w:val="20"/>
                <w:szCs w:val="20"/>
                <w:lang w:val="es-ES"/>
              </w:rPr>
            </w:pPr>
            <w:r w:rsidRPr="00367943">
              <w:rPr>
                <w:sz w:val="20"/>
                <w:szCs w:val="20"/>
                <w:lang w:val="es-ES"/>
              </w:rPr>
              <w:t>Protección Social</w:t>
            </w:r>
          </w:p>
        </w:tc>
        <w:tc>
          <w:tcPr>
            <w:tcW w:w="3856" w:type="dxa"/>
          </w:tcPr>
          <w:p w:rsidR="00FD1170" w:rsidRPr="00367943" w:rsidRDefault="00C5404B" w:rsidP="00C5404B">
            <w:pPr>
              <w:rPr>
                <w:sz w:val="20"/>
                <w:szCs w:val="20"/>
                <w:lang w:val="es-ES"/>
              </w:rPr>
            </w:pPr>
            <w:r w:rsidRPr="00367943">
              <w:rPr>
                <w:sz w:val="20"/>
                <w:szCs w:val="20"/>
                <w:lang w:val="es-ES"/>
              </w:rPr>
              <w:t>Servicios de Asesoría/Asistencia Técnica</w:t>
            </w:r>
          </w:p>
        </w:tc>
      </w:tr>
      <w:tr w:rsidR="00FD1170" w:rsidRPr="009C783A" w:rsidTr="00FF0C10">
        <w:trPr>
          <w:trHeight w:val="163"/>
          <w:jc w:val="center"/>
        </w:trPr>
        <w:tc>
          <w:tcPr>
            <w:tcW w:w="1285" w:type="dxa"/>
            <w:vMerge/>
          </w:tcPr>
          <w:p w:rsidR="00FD1170" w:rsidRPr="00367943" w:rsidRDefault="00FD1170" w:rsidP="00FD1170">
            <w:pPr>
              <w:jc w:val="center"/>
              <w:rPr>
                <w:sz w:val="20"/>
                <w:szCs w:val="20"/>
                <w:lang w:val="es-ES"/>
              </w:rPr>
            </w:pPr>
          </w:p>
        </w:tc>
        <w:tc>
          <w:tcPr>
            <w:tcW w:w="4738" w:type="dxa"/>
          </w:tcPr>
          <w:p w:rsidR="00FD1170" w:rsidRPr="00367943" w:rsidRDefault="00C5404B" w:rsidP="00C5404B">
            <w:pPr>
              <w:rPr>
                <w:sz w:val="20"/>
                <w:szCs w:val="20"/>
                <w:lang w:val="es-ES"/>
              </w:rPr>
            </w:pPr>
            <w:r w:rsidRPr="00367943">
              <w:rPr>
                <w:sz w:val="20"/>
                <w:szCs w:val="20"/>
                <w:lang w:val="es-ES"/>
              </w:rPr>
              <w:t xml:space="preserve">Sistema de Pagos </w:t>
            </w:r>
            <w:r w:rsidR="00FD1170" w:rsidRPr="00367943">
              <w:rPr>
                <w:sz w:val="20"/>
                <w:szCs w:val="20"/>
                <w:lang w:val="es-ES"/>
              </w:rPr>
              <w:t xml:space="preserve">(FBS) </w:t>
            </w:r>
          </w:p>
        </w:tc>
        <w:tc>
          <w:tcPr>
            <w:tcW w:w="2908" w:type="dxa"/>
          </w:tcPr>
          <w:p w:rsidR="00FD1170" w:rsidRPr="00367943" w:rsidRDefault="006104F4" w:rsidP="00FD1170">
            <w:pPr>
              <w:jc w:val="center"/>
              <w:rPr>
                <w:sz w:val="20"/>
                <w:szCs w:val="20"/>
                <w:lang w:val="es-ES"/>
              </w:rPr>
            </w:pPr>
            <w:r w:rsidRPr="00367943">
              <w:rPr>
                <w:sz w:val="20"/>
                <w:szCs w:val="20"/>
                <w:lang w:val="es-ES"/>
              </w:rPr>
              <w:t>Gobernabilidad</w:t>
            </w:r>
          </w:p>
        </w:tc>
        <w:tc>
          <w:tcPr>
            <w:tcW w:w="3856" w:type="dxa"/>
          </w:tcPr>
          <w:p w:rsidR="00FD1170" w:rsidRPr="00367943" w:rsidRDefault="00C5404B" w:rsidP="00FD1170">
            <w:pPr>
              <w:rPr>
                <w:sz w:val="20"/>
                <w:szCs w:val="20"/>
                <w:lang w:val="es-ES"/>
              </w:rPr>
            </w:pPr>
            <w:r w:rsidRPr="00367943">
              <w:rPr>
                <w:sz w:val="20"/>
                <w:szCs w:val="20"/>
                <w:lang w:val="es-ES"/>
              </w:rPr>
              <w:t>Servicios de Asesoría/Asistencia Técnica</w:t>
            </w:r>
          </w:p>
        </w:tc>
      </w:tr>
      <w:tr w:rsidR="00FD1170" w:rsidRPr="009C783A" w:rsidTr="00FF0C10">
        <w:trPr>
          <w:trHeight w:val="163"/>
          <w:jc w:val="center"/>
        </w:trPr>
        <w:tc>
          <w:tcPr>
            <w:tcW w:w="1285" w:type="dxa"/>
            <w:vMerge/>
          </w:tcPr>
          <w:p w:rsidR="00FD1170" w:rsidRPr="00367943" w:rsidRDefault="00FD1170" w:rsidP="00FD1170">
            <w:pPr>
              <w:jc w:val="center"/>
              <w:rPr>
                <w:sz w:val="20"/>
                <w:szCs w:val="20"/>
                <w:lang w:val="es-ES"/>
              </w:rPr>
            </w:pPr>
          </w:p>
        </w:tc>
        <w:tc>
          <w:tcPr>
            <w:tcW w:w="4738" w:type="dxa"/>
          </w:tcPr>
          <w:p w:rsidR="00FD1170" w:rsidRPr="00367943" w:rsidRDefault="00FD1170" w:rsidP="00430012">
            <w:pPr>
              <w:rPr>
                <w:sz w:val="20"/>
                <w:szCs w:val="20"/>
                <w:lang w:val="es-ES"/>
              </w:rPr>
            </w:pPr>
            <w:r w:rsidRPr="00367943">
              <w:rPr>
                <w:sz w:val="20"/>
                <w:szCs w:val="20"/>
                <w:lang w:val="es-ES"/>
              </w:rPr>
              <w:t>Implica</w:t>
            </w:r>
            <w:r w:rsidR="00430012" w:rsidRPr="00367943">
              <w:rPr>
                <w:sz w:val="20"/>
                <w:szCs w:val="20"/>
                <w:lang w:val="es-ES"/>
              </w:rPr>
              <w:t xml:space="preserve">ncias de la liberalización de comercio dentro de </w:t>
            </w:r>
            <w:r w:rsidRPr="00367943">
              <w:rPr>
                <w:sz w:val="20"/>
                <w:szCs w:val="20"/>
                <w:lang w:val="es-ES"/>
              </w:rPr>
              <w:t>MERCOSUR</w:t>
            </w:r>
          </w:p>
        </w:tc>
        <w:tc>
          <w:tcPr>
            <w:tcW w:w="2908" w:type="dxa"/>
          </w:tcPr>
          <w:p w:rsidR="00FD1170" w:rsidRPr="00367943" w:rsidRDefault="006104F4" w:rsidP="006104F4">
            <w:pPr>
              <w:jc w:val="center"/>
              <w:rPr>
                <w:sz w:val="20"/>
                <w:szCs w:val="20"/>
                <w:lang w:val="es-ES"/>
              </w:rPr>
            </w:pPr>
            <w:r w:rsidRPr="00367943">
              <w:rPr>
                <w:sz w:val="20"/>
                <w:szCs w:val="20"/>
                <w:lang w:val="es-ES"/>
              </w:rPr>
              <w:t xml:space="preserve">Política </w:t>
            </w:r>
            <w:r w:rsidR="00FD1170" w:rsidRPr="00367943">
              <w:rPr>
                <w:sz w:val="20"/>
                <w:szCs w:val="20"/>
                <w:lang w:val="es-ES"/>
              </w:rPr>
              <w:t>Econ</w:t>
            </w:r>
            <w:r w:rsidRPr="00367943">
              <w:rPr>
                <w:sz w:val="20"/>
                <w:szCs w:val="20"/>
                <w:lang w:val="es-ES"/>
              </w:rPr>
              <w:t>ómica</w:t>
            </w:r>
          </w:p>
        </w:tc>
        <w:tc>
          <w:tcPr>
            <w:tcW w:w="3856" w:type="dxa"/>
          </w:tcPr>
          <w:p w:rsidR="00FD1170" w:rsidRPr="00367943" w:rsidRDefault="00005DD0" w:rsidP="00005DD0">
            <w:pPr>
              <w:rPr>
                <w:sz w:val="20"/>
                <w:szCs w:val="20"/>
                <w:lang w:val="es-ES"/>
              </w:rPr>
            </w:pPr>
            <w:r w:rsidRPr="00367943">
              <w:rPr>
                <w:sz w:val="20"/>
                <w:szCs w:val="20"/>
                <w:lang w:val="es-ES"/>
              </w:rPr>
              <w:t>Foro de intercambio de conocimiento</w:t>
            </w:r>
          </w:p>
        </w:tc>
      </w:tr>
      <w:tr w:rsidR="00FD1170" w:rsidRPr="009C783A" w:rsidTr="00FF0C10">
        <w:trPr>
          <w:trHeight w:val="255"/>
          <w:jc w:val="center"/>
        </w:trPr>
        <w:tc>
          <w:tcPr>
            <w:tcW w:w="1285" w:type="dxa"/>
            <w:vMerge w:val="restart"/>
          </w:tcPr>
          <w:p w:rsidR="00FD1170" w:rsidRPr="00367943" w:rsidRDefault="00FD1170" w:rsidP="00FD1170">
            <w:pPr>
              <w:jc w:val="center"/>
              <w:rPr>
                <w:sz w:val="20"/>
                <w:szCs w:val="20"/>
                <w:lang w:val="es-ES"/>
              </w:rPr>
            </w:pPr>
          </w:p>
          <w:p w:rsidR="00FD1170" w:rsidRPr="00367943" w:rsidRDefault="00FD1170" w:rsidP="00FD1170">
            <w:pPr>
              <w:jc w:val="center"/>
              <w:rPr>
                <w:sz w:val="20"/>
                <w:szCs w:val="20"/>
                <w:lang w:val="es-ES"/>
              </w:rPr>
            </w:pPr>
            <w:r w:rsidRPr="00367943">
              <w:rPr>
                <w:sz w:val="20"/>
                <w:szCs w:val="20"/>
                <w:lang w:val="es-ES"/>
              </w:rPr>
              <w:t>2012</w:t>
            </w:r>
          </w:p>
          <w:p w:rsidR="00FD1170" w:rsidRPr="00367943" w:rsidRDefault="00FD1170" w:rsidP="00FD1170">
            <w:pPr>
              <w:jc w:val="center"/>
              <w:rPr>
                <w:sz w:val="20"/>
                <w:szCs w:val="20"/>
                <w:lang w:val="es-ES"/>
              </w:rPr>
            </w:pPr>
          </w:p>
        </w:tc>
        <w:tc>
          <w:tcPr>
            <w:tcW w:w="4738" w:type="dxa"/>
          </w:tcPr>
          <w:p w:rsidR="00FD1170" w:rsidRPr="00367943" w:rsidRDefault="00430012" w:rsidP="00430012">
            <w:pPr>
              <w:rPr>
                <w:sz w:val="20"/>
                <w:szCs w:val="20"/>
                <w:lang w:val="es-ES"/>
              </w:rPr>
            </w:pPr>
            <w:r w:rsidRPr="00367943">
              <w:rPr>
                <w:sz w:val="20"/>
                <w:szCs w:val="20"/>
                <w:lang w:val="es-ES"/>
              </w:rPr>
              <w:t>Asistencia técnica no reembolsable programática Pobreza</w:t>
            </w:r>
          </w:p>
        </w:tc>
        <w:tc>
          <w:tcPr>
            <w:tcW w:w="2908" w:type="dxa"/>
          </w:tcPr>
          <w:p w:rsidR="00FD1170" w:rsidRPr="00367943" w:rsidRDefault="006104F4" w:rsidP="006104F4">
            <w:pPr>
              <w:jc w:val="center"/>
              <w:rPr>
                <w:sz w:val="20"/>
                <w:szCs w:val="20"/>
                <w:lang w:val="es-ES"/>
              </w:rPr>
            </w:pPr>
            <w:r w:rsidRPr="00367943">
              <w:rPr>
                <w:sz w:val="20"/>
                <w:szCs w:val="20"/>
                <w:lang w:val="es-ES"/>
              </w:rPr>
              <w:t>Reducción de la Pobreza</w:t>
            </w:r>
          </w:p>
        </w:tc>
        <w:tc>
          <w:tcPr>
            <w:tcW w:w="3856" w:type="dxa"/>
          </w:tcPr>
          <w:p w:rsidR="00FD1170" w:rsidRPr="00367943" w:rsidRDefault="00005DD0" w:rsidP="00FD1170">
            <w:pPr>
              <w:rPr>
                <w:sz w:val="20"/>
                <w:szCs w:val="20"/>
                <w:lang w:val="es-ES"/>
              </w:rPr>
            </w:pPr>
            <w:r w:rsidRPr="00367943">
              <w:rPr>
                <w:sz w:val="20"/>
                <w:szCs w:val="20"/>
                <w:lang w:val="es-ES"/>
              </w:rPr>
              <w:t>Servicios de Asesoría/Estudio de Pobreza</w:t>
            </w:r>
          </w:p>
        </w:tc>
      </w:tr>
      <w:tr w:rsidR="00FD1170" w:rsidRPr="009C783A" w:rsidTr="00FF0C10">
        <w:trPr>
          <w:trHeight w:val="163"/>
          <w:jc w:val="center"/>
        </w:trPr>
        <w:tc>
          <w:tcPr>
            <w:tcW w:w="1285" w:type="dxa"/>
            <w:vMerge/>
          </w:tcPr>
          <w:p w:rsidR="00FD1170" w:rsidRPr="00367943" w:rsidRDefault="00FD1170" w:rsidP="00FD1170">
            <w:pPr>
              <w:jc w:val="center"/>
              <w:rPr>
                <w:sz w:val="20"/>
                <w:szCs w:val="20"/>
                <w:lang w:val="es-ES"/>
              </w:rPr>
            </w:pPr>
          </w:p>
        </w:tc>
        <w:tc>
          <w:tcPr>
            <w:tcW w:w="4738" w:type="dxa"/>
          </w:tcPr>
          <w:p w:rsidR="00FD1170" w:rsidRPr="00367943" w:rsidRDefault="00430012" w:rsidP="005524E5">
            <w:pPr>
              <w:rPr>
                <w:sz w:val="20"/>
                <w:szCs w:val="20"/>
                <w:lang w:val="es-ES"/>
              </w:rPr>
            </w:pPr>
            <w:r w:rsidRPr="00367943">
              <w:rPr>
                <w:sz w:val="20"/>
                <w:szCs w:val="20"/>
                <w:lang w:val="es-ES"/>
              </w:rPr>
              <w:t xml:space="preserve">Asistencia técnica </w:t>
            </w:r>
            <w:r w:rsidR="005524E5" w:rsidRPr="00367943">
              <w:rPr>
                <w:sz w:val="20"/>
                <w:szCs w:val="20"/>
                <w:lang w:val="es-ES"/>
              </w:rPr>
              <w:t>MDL</w:t>
            </w:r>
            <w:r w:rsidR="00FD1170" w:rsidRPr="00367943">
              <w:rPr>
                <w:sz w:val="20"/>
                <w:szCs w:val="20"/>
                <w:lang w:val="es-ES"/>
              </w:rPr>
              <w:t xml:space="preserve"> </w:t>
            </w:r>
            <w:r w:rsidRPr="00367943">
              <w:rPr>
                <w:sz w:val="20"/>
                <w:szCs w:val="20"/>
                <w:lang w:val="es-ES"/>
              </w:rPr>
              <w:t>para</w:t>
            </w:r>
            <w:r w:rsidR="00FD1170" w:rsidRPr="00367943">
              <w:rPr>
                <w:sz w:val="20"/>
                <w:szCs w:val="20"/>
                <w:lang w:val="es-ES"/>
              </w:rPr>
              <w:t xml:space="preserve"> Paraguay</w:t>
            </w:r>
          </w:p>
        </w:tc>
        <w:tc>
          <w:tcPr>
            <w:tcW w:w="2908" w:type="dxa"/>
          </w:tcPr>
          <w:p w:rsidR="00FD1170" w:rsidRPr="00367943" w:rsidRDefault="006104F4" w:rsidP="006104F4">
            <w:pPr>
              <w:jc w:val="center"/>
              <w:rPr>
                <w:sz w:val="20"/>
                <w:szCs w:val="20"/>
                <w:lang w:val="es-ES"/>
              </w:rPr>
            </w:pPr>
            <w:r w:rsidRPr="00367943">
              <w:rPr>
                <w:sz w:val="20"/>
                <w:szCs w:val="20"/>
                <w:lang w:val="es-ES"/>
              </w:rPr>
              <w:t>Medio Ambiente</w:t>
            </w:r>
          </w:p>
        </w:tc>
        <w:tc>
          <w:tcPr>
            <w:tcW w:w="3856" w:type="dxa"/>
          </w:tcPr>
          <w:p w:rsidR="00FD1170" w:rsidRPr="00367943" w:rsidRDefault="00C5404B" w:rsidP="00FD1170">
            <w:pPr>
              <w:rPr>
                <w:sz w:val="20"/>
                <w:szCs w:val="20"/>
                <w:lang w:val="es-ES"/>
              </w:rPr>
            </w:pPr>
            <w:r w:rsidRPr="00367943">
              <w:rPr>
                <w:sz w:val="20"/>
                <w:szCs w:val="20"/>
                <w:lang w:val="es-ES"/>
              </w:rPr>
              <w:t>Servicios de Asesoría/Asistencia Técnica</w:t>
            </w:r>
          </w:p>
        </w:tc>
      </w:tr>
      <w:tr w:rsidR="00FD1170" w:rsidRPr="009C783A" w:rsidTr="00FF0C10">
        <w:trPr>
          <w:trHeight w:val="163"/>
          <w:jc w:val="center"/>
        </w:trPr>
        <w:tc>
          <w:tcPr>
            <w:tcW w:w="1285" w:type="dxa"/>
            <w:vMerge/>
          </w:tcPr>
          <w:p w:rsidR="00FD1170" w:rsidRPr="00367943" w:rsidRDefault="00FD1170" w:rsidP="00FD1170">
            <w:pPr>
              <w:jc w:val="center"/>
              <w:rPr>
                <w:sz w:val="20"/>
                <w:szCs w:val="20"/>
                <w:lang w:val="es-ES"/>
              </w:rPr>
            </w:pPr>
          </w:p>
        </w:tc>
        <w:tc>
          <w:tcPr>
            <w:tcW w:w="4738" w:type="dxa"/>
          </w:tcPr>
          <w:p w:rsidR="00FD1170" w:rsidRPr="00367943" w:rsidRDefault="00430012" w:rsidP="00430012">
            <w:pPr>
              <w:rPr>
                <w:sz w:val="20"/>
                <w:szCs w:val="20"/>
                <w:lang w:val="es-ES"/>
              </w:rPr>
            </w:pPr>
            <w:r w:rsidRPr="00367943">
              <w:rPr>
                <w:sz w:val="20"/>
                <w:szCs w:val="20"/>
                <w:lang w:val="es-ES"/>
              </w:rPr>
              <w:t>Apoyo para el diseño de la navegación fluvial Concesiones-Fase II</w:t>
            </w:r>
            <w:r w:rsidR="00FD1170" w:rsidRPr="00367943">
              <w:rPr>
                <w:sz w:val="20"/>
                <w:szCs w:val="20"/>
                <w:lang w:val="es-ES"/>
              </w:rPr>
              <w:t> </w:t>
            </w:r>
          </w:p>
        </w:tc>
        <w:tc>
          <w:tcPr>
            <w:tcW w:w="2908" w:type="dxa"/>
          </w:tcPr>
          <w:p w:rsidR="00FD1170" w:rsidRPr="00367943" w:rsidRDefault="00FD1170" w:rsidP="00FD1170">
            <w:pPr>
              <w:jc w:val="center"/>
              <w:rPr>
                <w:sz w:val="20"/>
                <w:szCs w:val="20"/>
                <w:lang w:val="es-ES"/>
              </w:rPr>
            </w:pPr>
            <w:r w:rsidRPr="00367943">
              <w:rPr>
                <w:sz w:val="20"/>
                <w:szCs w:val="20"/>
                <w:lang w:val="es-ES"/>
              </w:rPr>
              <w:t>Transport</w:t>
            </w:r>
            <w:r w:rsidR="006104F4" w:rsidRPr="00367943">
              <w:rPr>
                <w:sz w:val="20"/>
                <w:szCs w:val="20"/>
                <w:lang w:val="es-ES"/>
              </w:rPr>
              <w:t>e</w:t>
            </w:r>
          </w:p>
        </w:tc>
        <w:tc>
          <w:tcPr>
            <w:tcW w:w="3856" w:type="dxa"/>
          </w:tcPr>
          <w:p w:rsidR="00FD1170" w:rsidRPr="00367943" w:rsidRDefault="00C5404B" w:rsidP="00FD1170">
            <w:pPr>
              <w:rPr>
                <w:sz w:val="20"/>
                <w:szCs w:val="20"/>
                <w:lang w:val="es-ES"/>
              </w:rPr>
            </w:pPr>
            <w:r w:rsidRPr="00367943">
              <w:rPr>
                <w:sz w:val="20"/>
                <w:szCs w:val="20"/>
                <w:lang w:val="es-ES"/>
              </w:rPr>
              <w:t>Servicios de Asesoría/Asistencia Técnica</w:t>
            </w:r>
          </w:p>
        </w:tc>
      </w:tr>
      <w:tr w:rsidR="00FD1170" w:rsidRPr="00367943" w:rsidTr="00FF0C10">
        <w:trPr>
          <w:trHeight w:val="357"/>
          <w:jc w:val="center"/>
        </w:trPr>
        <w:tc>
          <w:tcPr>
            <w:tcW w:w="12787" w:type="dxa"/>
            <w:gridSpan w:val="4"/>
          </w:tcPr>
          <w:p w:rsidR="00FD1170" w:rsidRPr="00367943" w:rsidRDefault="00430012" w:rsidP="00430012">
            <w:pPr>
              <w:jc w:val="center"/>
              <w:rPr>
                <w:sz w:val="28"/>
                <w:szCs w:val="28"/>
                <w:lang w:val="es-ES"/>
              </w:rPr>
            </w:pPr>
            <w:r w:rsidRPr="00367943">
              <w:rPr>
                <w:sz w:val="28"/>
                <w:szCs w:val="28"/>
                <w:lang w:val="es-ES"/>
              </w:rPr>
              <w:t xml:space="preserve">Actualmente </w:t>
            </w:r>
            <w:r w:rsidR="002A7492" w:rsidRPr="00367943">
              <w:rPr>
                <w:sz w:val="28"/>
                <w:szCs w:val="28"/>
                <w:lang w:val="es-ES"/>
              </w:rPr>
              <w:t>en ejecución</w:t>
            </w:r>
          </w:p>
        </w:tc>
      </w:tr>
      <w:tr w:rsidR="00C5404B" w:rsidRPr="009C783A" w:rsidTr="00FF0C10">
        <w:trPr>
          <w:trHeight w:val="255"/>
          <w:jc w:val="center"/>
        </w:trPr>
        <w:tc>
          <w:tcPr>
            <w:tcW w:w="1285" w:type="dxa"/>
            <w:vMerge w:val="restart"/>
            <w:vAlign w:val="center"/>
          </w:tcPr>
          <w:p w:rsidR="00C5404B" w:rsidRPr="00367943" w:rsidRDefault="00C5404B" w:rsidP="00FD1170">
            <w:pPr>
              <w:jc w:val="center"/>
              <w:rPr>
                <w:sz w:val="20"/>
                <w:szCs w:val="20"/>
                <w:lang w:val="es-ES"/>
              </w:rPr>
            </w:pPr>
          </w:p>
          <w:p w:rsidR="00C5404B" w:rsidRPr="00367943" w:rsidRDefault="00C5404B" w:rsidP="00FD1170">
            <w:pPr>
              <w:jc w:val="center"/>
              <w:rPr>
                <w:sz w:val="20"/>
                <w:szCs w:val="20"/>
                <w:lang w:val="es-ES"/>
              </w:rPr>
            </w:pPr>
            <w:r w:rsidRPr="00367943">
              <w:rPr>
                <w:sz w:val="20"/>
                <w:szCs w:val="20"/>
                <w:lang w:val="es-ES"/>
              </w:rPr>
              <w:t>2012</w:t>
            </w:r>
          </w:p>
          <w:p w:rsidR="00C5404B" w:rsidRPr="00367943" w:rsidRDefault="00C5404B" w:rsidP="00FD1170">
            <w:pPr>
              <w:jc w:val="center"/>
              <w:rPr>
                <w:sz w:val="20"/>
                <w:szCs w:val="20"/>
                <w:lang w:val="es-ES"/>
              </w:rPr>
            </w:pPr>
          </w:p>
          <w:p w:rsidR="00C5404B" w:rsidRPr="00367943" w:rsidRDefault="00C5404B" w:rsidP="00FD1170">
            <w:pPr>
              <w:jc w:val="center"/>
              <w:rPr>
                <w:sz w:val="20"/>
                <w:szCs w:val="20"/>
                <w:lang w:val="es-ES"/>
              </w:rPr>
            </w:pPr>
          </w:p>
        </w:tc>
        <w:tc>
          <w:tcPr>
            <w:tcW w:w="4738" w:type="dxa"/>
          </w:tcPr>
          <w:p w:rsidR="00C5404B" w:rsidRPr="00367943" w:rsidRDefault="00430012" w:rsidP="00430012">
            <w:pPr>
              <w:rPr>
                <w:sz w:val="20"/>
                <w:szCs w:val="20"/>
                <w:lang w:val="es-ES"/>
              </w:rPr>
            </w:pPr>
            <w:r w:rsidRPr="00367943">
              <w:rPr>
                <w:sz w:val="20"/>
                <w:szCs w:val="20"/>
                <w:lang w:val="es-ES"/>
              </w:rPr>
              <w:t>Construcción de una Coalición para la Rendición de Cuentas para afrontar la Corrupción Sistémica</w:t>
            </w:r>
          </w:p>
        </w:tc>
        <w:tc>
          <w:tcPr>
            <w:tcW w:w="2908" w:type="dxa"/>
          </w:tcPr>
          <w:p w:rsidR="00C5404B" w:rsidRPr="00367943" w:rsidRDefault="00430012" w:rsidP="00FD1170">
            <w:pPr>
              <w:jc w:val="center"/>
              <w:rPr>
                <w:sz w:val="20"/>
                <w:szCs w:val="20"/>
                <w:lang w:val="es-ES"/>
              </w:rPr>
            </w:pPr>
            <w:r w:rsidRPr="00367943">
              <w:rPr>
                <w:sz w:val="20"/>
                <w:szCs w:val="20"/>
                <w:lang w:val="es-ES"/>
              </w:rPr>
              <w:t>Gobernabilidad</w:t>
            </w:r>
          </w:p>
        </w:tc>
        <w:tc>
          <w:tcPr>
            <w:tcW w:w="3856" w:type="dxa"/>
          </w:tcPr>
          <w:p w:rsidR="00C5404B" w:rsidRPr="00367943" w:rsidRDefault="00C5404B">
            <w:pPr>
              <w:rPr>
                <w:lang w:val="es-ES"/>
              </w:rPr>
            </w:pPr>
            <w:r w:rsidRPr="00367943">
              <w:rPr>
                <w:sz w:val="20"/>
                <w:szCs w:val="20"/>
                <w:lang w:val="es-ES"/>
              </w:rPr>
              <w:t>Servicios de Asesoría/Asistencia Técnica</w:t>
            </w:r>
          </w:p>
        </w:tc>
      </w:tr>
      <w:tr w:rsidR="00C5404B" w:rsidRPr="009C783A" w:rsidTr="00FF0C10">
        <w:trPr>
          <w:trHeight w:val="163"/>
          <w:jc w:val="center"/>
        </w:trPr>
        <w:tc>
          <w:tcPr>
            <w:tcW w:w="1285" w:type="dxa"/>
            <w:vMerge/>
          </w:tcPr>
          <w:p w:rsidR="00C5404B" w:rsidRPr="00367943" w:rsidRDefault="00C5404B" w:rsidP="00FD1170">
            <w:pPr>
              <w:jc w:val="center"/>
              <w:rPr>
                <w:sz w:val="20"/>
                <w:szCs w:val="20"/>
                <w:lang w:val="es-ES"/>
              </w:rPr>
            </w:pPr>
          </w:p>
        </w:tc>
        <w:tc>
          <w:tcPr>
            <w:tcW w:w="4738" w:type="dxa"/>
          </w:tcPr>
          <w:p w:rsidR="00C5404B" w:rsidRPr="00367943" w:rsidRDefault="00430012" w:rsidP="00430012">
            <w:pPr>
              <w:rPr>
                <w:sz w:val="20"/>
                <w:szCs w:val="20"/>
                <w:lang w:val="es-ES"/>
              </w:rPr>
            </w:pPr>
            <w:r w:rsidRPr="00367943">
              <w:rPr>
                <w:sz w:val="20"/>
                <w:szCs w:val="20"/>
                <w:lang w:val="es-ES"/>
              </w:rPr>
              <w:t>Diálogo sobre la Tierra Paraguay</w:t>
            </w:r>
          </w:p>
        </w:tc>
        <w:tc>
          <w:tcPr>
            <w:tcW w:w="2908" w:type="dxa"/>
          </w:tcPr>
          <w:p w:rsidR="00C5404B" w:rsidRPr="00367943" w:rsidRDefault="00430012" w:rsidP="00FD1170">
            <w:pPr>
              <w:jc w:val="center"/>
              <w:rPr>
                <w:sz w:val="20"/>
                <w:szCs w:val="20"/>
                <w:lang w:val="es-ES"/>
              </w:rPr>
            </w:pPr>
            <w:r w:rsidRPr="00367943">
              <w:rPr>
                <w:sz w:val="20"/>
                <w:szCs w:val="20"/>
                <w:lang w:val="es-ES"/>
              </w:rPr>
              <w:t>Desarrollo Rural</w:t>
            </w:r>
          </w:p>
        </w:tc>
        <w:tc>
          <w:tcPr>
            <w:tcW w:w="3856" w:type="dxa"/>
          </w:tcPr>
          <w:p w:rsidR="00C5404B" w:rsidRPr="00367943" w:rsidRDefault="00C5404B">
            <w:pPr>
              <w:rPr>
                <w:lang w:val="es-ES"/>
              </w:rPr>
            </w:pPr>
            <w:r w:rsidRPr="00367943">
              <w:rPr>
                <w:sz w:val="20"/>
                <w:szCs w:val="20"/>
                <w:lang w:val="es-ES"/>
              </w:rPr>
              <w:t>Servicios de Asesoría/Asistencia Técnica</w:t>
            </w:r>
          </w:p>
        </w:tc>
      </w:tr>
      <w:tr w:rsidR="00FD1170" w:rsidRPr="009C783A" w:rsidTr="00FF0C10">
        <w:trPr>
          <w:trHeight w:val="163"/>
          <w:jc w:val="center"/>
        </w:trPr>
        <w:tc>
          <w:tcPr>
            <w:tcW w:w="1285" w:type="dxa"/>
            <w:vMerge/>
          </w:tcPr>
          <w:p w:rsidR="00FD1170" w:rsidRPr="00367943" w:rsidRDefault="00FD1170" w:rsidP="00FD1170">
            <w:pPr>
              <w:jc w:val="center"/>
              <w:rPr>
                <w:sz w:val="20"/>
                <w:szCs w:val="20"/>
                <w:lang w:val="es-ES"/>
              </w:rPr>
            </w:pPr>
          </w:p>
        </w:tc>
        <w:tc>
          <w:tcPr>
            <w:tcW w:w="4738" w:type="dxa"/>
          </w:tcPr>
          <w:p w:rsidR="00FD1170" w:rsidRPr="00367943" w:rsidRDefault="00430012" w:rsidP="005524E5">
            <w:pPr>
              <w:rPr>
                <w:sz w:val="20"/>
                <w:szCs w:val="20"/>
                <w:lang w:val="es-ES"/>
              </w:rPr>
            </w:pPr>
            <w:r w:rsidRPr="00367943">
              <w:rPr>
                <w:sz w:val="20"/>
                <w:szCs w:val="20"/>
                <w:lang w:val="es-ES"/>
              </w:rPr>
              <w:t xml:space="preserve">Pobreza programática </w:t>
            </w:r>
          </w:p>
        </w:tc>
        <w:tc>
          <w:tcPr>
            <w:tcW w:w="2908" w:type="dxa"/>
          </w:tcPr>
          <w:p w:rsidR="00FD1170" w:rsidRPr="00367943" w:rsidRDefault="0000625D" w:rsidP="0000625D">
            <w:pPr>
              <w:jc w:val="center"/>
              <w:rPr>
                <w:sz w:val="20"/>
                <w:szCs w:val="20"/>
                <w:lang w:val="es-ES"/>
              </w:rPr>
            </w:pPr>
            <w:r w:rsidRPr="00367943">
              <w:rPr>
                <w:sz w:val="20"/>
                <w:szCs w:val="20"/>
                <w:lang w:val="es-ES"/>
              </w:rPr>
              <w:t>Reducción de la Pobreza</w:t>
            </w:r>
          </w:p>
        </w:tc>
        <w:tc>
          <w:tcPr>
            <w:tcW w:w="3856" w:type="dxa"/>
          </w:tcPr>
          <w:p w:rsidR="00FD1170" w:rsidRPr="00367943" w:rsidRDefault="00005DD0" w:rsidP="00005DD0">
            <w:pPr>
              <w:rPr>
                <w:sz w:val="20"/>
                <w:szCs w:val="20"/>
                <w:lang w:val="es-ES"/>
              </w:rPr>
            </w:pPr>
            <w:r w:rsidRPr="00367943">
              <w:rPr>
                <w:sz w:val="20"/>
                <w:szCs w:val="20"/>
                <w:lang w:val="es-ES"/>
              </w:rPr>
              <w:t>Servicios de Asesoría/Estudio de Pobreza</w:t>
            </w:r>
          </w:p>
        </w:tc>
      </w:tr>
      <w:tr w:rsidR="00FD1170" w:rsidRPr="009C783A" w:rsidTr="00FF0C10">
        <w:trPr>
          <w:trHeight w:val="163"/>
          <w:jc w:val="center"/>
        </w:trPr>
        <w:tc>
          <w:tcPr>
            <w:tcW w:w="1285" w:type="dxa"/>
            <w:vMerge/>
          </w:tcPr>
          <w:p w:rsidR="00FD1170" w:rsidRPr="00367943" w:rsidRDefault="00FD1170" w:rsidP="00FD1170">
            <w:pPr>
              <w:jc w:val="center"/>
              <w:rPr>
                <w:sz w:val="20"/>
                <w:szCs w:val="20"/>
                <w:lang w:val="es-ES"/>
              </w:rPr>
            </w:pPr>
          </w:p>
        </w:tc>
        <w:tc>
          <w:tcPr>
            <w:tcW w:w="4738" w:type="dxa"/>
          </w:tcPr>
          <w:p w:rsidR="00FD1170" w:rsidRPr="00367943" w:rsidRDefault="0000625D" w:rsidP="0000625D">
            <w:pPr>
              <w:rPr>
                <w:sz w:val="20"/>
                <w:szCs w:val="20"/>
                <w:lang w:val="es-ES"/>
              </w:rPr>
            </w:pPr>
            <w:r w:rsidRPr="00367943">
              <w:rPr>
                <w:sz w:val="20"/>
                <w:szCs w:val="20"/>
                <w:lang w:val="es-ES"/>
              </w:rPr>
              <w:t>Paraguay Visión a mediano y largo plazo para el desarrollo del sector salud</w:t>
            </w:r>
          </w:p>
        </w:tc>
        <w:tc>
          <w:tcPr>
            <w:tcW w:w="2908" w:type="dxa"/>
          </w:tcPr>
          <w:p w:rsidR="00FD1170" w:rsidRPr="00367943" w:rsidRDefault="0000625D" w:rsidP="0000625D">
            <w:pPr>
              <w:jc w:val="center"/>
              <w:rPr>
                <w:sz w:val="20"/>
                <w:szCs w:val="20"/>
                <w:lang w:val="es-ES"/>
              </w:rPr>
            </w:pPr>
            <w:r w:rsidRPr="00367943">
              <w:rPr>
                <w:sz w:val="20"/>
                <w:szCs w:val="20"/>
                <w:lang w:val="es-ES"/>
              </w:rPr>
              <w:t>Salud</w:t>
            </w:r>
          </w:p>
        </w:tc>
        <w:tc>
          <w:tcPr>
            <w:tcW w:w="3856" w:type="dxa"/>
          </w:tcPr>
          <w:p w:rsidR="00FD1170" w:rsidRPr="00367943" w:rsidRDefault="00005DD0" w:rsidP="00005DD0">
            <w:pPr>
              <w:rPr>
                <w:sz w:val="20"/>
                <w:szCs w:val="20"/>
                <w:lang w:val="es-ES"/>
              </w:rPr>
            </w:pPr>
            <w:r w:rsidRPr="00367943">
              <w:rPr>
                <w:sz w:val="20"/>
                <w:szCs w:val="20"/>
                <w:lang w:val="es-ES"/>
              </w:rPr>
              <w:t>Informe del Estudio del Sector</w:t>
            </w:r>
          </w:p>
        </w:tc>
      </w:tr>
      <w:tr w:rsidR="00FD1170" w:rsidRPr="009C783A" w:rsidTr="00FF0C10">
        <w:trPr>
          <w:trHeight w:val="255"/>
          <w:jc w:val="center"/>
        </w:trPr>
        <w:tc>
          <w:tcPr>
            <w:tcW w:w="1285" w:type="dxa"/>
          </w:tcPr>
          <w:p w:rsidR="00FD1170" w:rsidRPr="00367943" w:rsidRDefault="00FD1170" w:rsidP="00FD1170">
            <w:pPr>
              <w:jc w:val="center"/>
              <w:rPr>
                <w:sz w:val="20"/>
                <w:szCs w:val="20"/>
                <w:lang w:val="es-ES"/>
              </w:rPr>
            </w:pPr>
            <w:r w:rsidRPr="00367943">
              <w:rPr>
                <w:sz w:val="20"/>
                <w:szCs w:val="20"/>
                <w:lang w:val="es-ES"/>
              </w:rPr>
              <w:t>2013</w:t>
            </w:r>
          </w:p>
        </w:tc>
        <w:tc>
          <w:tcPr>
            <w:tcW w:w="4738" w:type="dxa"/>
          </w:tcPr>
          <w:p w:rsidR="00FD1170" w:rsidRPr="00367943" w:rsidRDefault="00FD1170" w:rsidP="0000625D">
            <w:pPr>
              <w:rPr>
                <w:sz w:val="20"/>
                <w:szCs w:val="20"/>
                <w:lang w:val="es-ES"/>
              </w:rPr>
            </w:pPr>
            <w:r w:rsidRPr="00367943">
              <w:rPr>
                <w:sz w:val="20"/>
                <w:szCs w:val="20"/>
                <w:lang w:val="es-ES"/>
              </w:rPr>
              <w:t>Paraguay Competitiv</w:t>
            </w:r>
            <w:r w:rsidR="0000625D" w:rsidRPr="00367943">
              <w:rPr>
                <w:sz w:val="20"/>
                <w:szCs w:val="20"/>
                <w:lang w:val="es-ES"/>
              </w:rPr>
              <w:t>idad e Innovación</w:t>
            </w:r>
          </w:p>
        </w:tc>
        <w:tc>
          <w:tcPr>
            <w:tcW w:w="2908" w:type="dxa"/>
          </w:tcPr>
          <w:p w:rsidR="00FD1170" w:rsidRPr="00367943" w:rsidRDefault="0000625D" w:rsidP="0000625D">
            <w:pPr>
              <w:jc w:val="center"/>
              <w:rPr>
                <w:sz w:val="20"/>
                <w:szCs w:val="20"/>
                <w:lang w:val="es-ES"/>
              </w:rPr>
            </w:pPr>
            <w:r w:rsidRPr="00367943">
              <w:rPr>
                <w:sz w:val="20"/>
                <w:szCs w:val="20"/>
                <w:lang w:val="es-ES"/>
              </w:rPr>
              <w:t>Crecimiento Económico</w:t>
            </w:r>
          </w:p>
        </w:tc>
        <w:tc>
          <w:tcPr>
            <w:tcW w:w="3856" w:type="dxa"/>
          </w:tcPr>
          <w:p w:rsidR="00FD1170" w:rsidRPr="00367943" w:rsidRDefault="00C5404B" w:rsidP="00FD1170">
            <w:pPr>
              <w:rPr>
                <w:sz w:val="20"/>
                <w:szCs w:val="20"/>
                <w:lang w:val="es-ES"/>
              </w:rPr>
            </w:pPr>
            <w:r w:rsidRPr="00367943">
              <w:rPr>
                <w:sz w:val="20"/>
                <w:szCs w:val="20"/>
                <w:lang w:val="es-ES"/>
              </w:rPr>
              <w:t>Servicios de Asesoría/Asistencia Técnica</w:t>
            </w:r>
          </w:p>
        </w:tc>
      </w:tr>
      <w:tr w:rsidR="00FD1170" w:rsidRPr="00367943" w:rsidTr="00FF0C10">
        <w:trPr>
          <w:trHeight w:val="255"/>
          <w:jc w:val="center"/>
        </w:trPr>
        <w:tc>
          <w:tcPr>
            <w:tcW w:w="1285" w:type="dxa"/>
          </w:tcPr>
          <w:p w:rsidR="00FD1170" w:rsidRPr="00367943" w:rsidRDefault="00FD1170" w:rsidP="00FD1170">
            <w:pPr>
              <w:jc w:val="center"/>
              <w:rPr>
                <w:sz w:val="20"/>
                <w:szCs w:val="20"/>
                <w:lang w:val="es-ES"/>
              </w:rPr>
            </w:pPr>
            <w:r w:rsidRPr="00367943">
              <w:rPr>
                <w:sz w:val="20"/>
                <w:szCs w:val="20"/>
                <w:lang w:val="es-ES"/>
              </w:rPr>
              <w:t>2013</w:t>
            </w:r>
          </w:p>
        </w:tc>
        <w:tc>
          <w:tcPr>
            <w:tcW w:w="4738" w:type="dxa"/>
          </w:tcPr>
          <w:p w:rsidR="00FD1170" w:rsidRPr="00367943" w:rsidRDefault="0000625D" w:rsidP="0000625D">
            <w:pPr>
              <w:rPr>
                <w:sz w:val="20"/>
                <w:szCs w:val="20"/>
                <w:lang w:val="es-ES"/>
              </w:rPr>
            </w:pPr>
            <w:r w:rsidRPr="00367943">
              <w:rPr>
                <w:sz w:val="20"/>
                <w:szCs w:val="20"/>
                <w:lang w:val="es-ES"/>
              </w:rPr>
              <w:t>Paraguay Informe del Gasto Público</w:t>
            </w:r>
          </w:p>
        </w:tc>
        <w:tc>
          <w:tcPr>
            <w:tcW w:w="2908" w:type="dxa"/>
          </w:tcPr>
          <w:p w:rsidR="00FD1170" w:rsidRPr="00367943" w:rsidRDefault="0000625D" w:rsidP="0000625D">
            <w:pPr>
              <w:jc w:val="center"/>
              <w:rPr>
                <w:sz w:val="20"/>
                <w:szCs w:val="20"/>
                <w:lang w:val="es-ES"/>
              </w:rPr>
            </w:pPr>
            <w:r w:rsidRPr="00367943">
              <w:rPr>
                <w:sz w:val="20"/>
                <w:szCs w:val="20"/>
                <w:lang w:val="es-ES"/>
              </w:rPr>
              <w:t>Gobernabilidad</w:t>
            </w:r>
          </w:p>
        </w:tc>
        <w:tc>
          <w:tcPr>
            <w:tcW w:w="3856" w:type="dxa"/>
          </w:tcPr>
          <w:p w:rsidR="00FD1170" w:rsidRPr="00367943" w:rsidRDefault="00005DD0" w:rsidP="00005DD0">
            <w:pPr>
              <w:rPr>
                <w:sz w:val="20"/>
                <w:szCs w:val="20"/>
                <w:lang w:val="es-ES"/>
              </w:rPr>
            </w:pPr>
            <w:r w:rsidRPr="00367943">
              <w:rPr>
                <w:sz w:val="20"/>
                <w:szCs w:val="20"/>
                <w:lang w:val="es-ES"/>
              </w:rPr>
              <w:t>Análisis del Gasto Público</w:t>
            </w:r>
          </w:p>
        </w:tc>
      </w:tr>
      <w:tr w:rsidR="00C5404B" w:rsidRPr="009C783A" w:rsidTr="00FF0C10">
        <w:trPr>
          <w:trHeight w:val="255"/>
          <w:jc w:val="center"/>
        </w:trPr>
        <w:tc>
          <w:tcPr>
            <w:tcW w:w="1285" w:type="dxa"/>
          </w:tcPr>
          <w:p w:rsidR="00C5404B" w:rsidRPr="00367943" w:rsidRDefault="00C5404B" w:rsidP="00FD1170">
            <w:pPr>
              <w:jc w:val="center"/>
              <w:rPr>
                <w:sz w:val="20"/>
                <w:szCs w:val="20"/>
                <w:lang w:val="es-ES"/>
              </w:rPr>
            </w:pPr>
            <w:r w:rsidRPr="00367943">
              <w:rPr>
                <w:sz w:val="20"/>
                <w:szCs w:val="20"/>
                <w:lang w:val="es-ES"/>
              </w:rPr>
              <w:t>2013</w:t>
            </w:r>
          </w:p>
        </w:tc>
        <w:tc>
          <w:tcPr>
            <w:tcW w:w="4738" w:type="dxa"/>
          </w:tcPr>
          <w:p w:rsidR="00C5404B" w:rsidRPr="00367943" w:rsidRDefault="00C5404B" w:rsidP="0000625D">
            <w:pPr>
              <w:rPr>
                <w:sz w:val="20"/>
                <w:szCs w:val="20"/>
                <w:lang w:val="es-ES"/>
              </w:rPr>
            </w:pPr>
            <w:r w:rsidRPr="00367943">
              <w:rPr>
                <w:sz w:val="20"/>
                <w:szCs w:val="20"/>
                <w:lang w:val="es-ES"/>
              </w:rPr>
              <w:t>Educa</w:t>
            </w:r>
            <w:r w:rsidR="0000625D" w:rsidRPr="00367943">
              <w:rPr>
                <w:sz w:val="20"/>
                <w:szCs w:val="20"/>
                <w:lang w:val="es-ES"/>
              </w:rPr>
              <w:t>ción</w:t>
            </w:r>
          </w:p>
        </w:tc>
        <w:tc>
          <w:tcPr>
            <w:tcW w:w="2908" w:type="dxa"/>
          </w:tcPr>
          <w:p w:rsidR="00C5404B" w:rsidRPr="00367943" w:rsidRDefault="00C5404B" w:rsidP="0000625D">
            <w:pPr>
              <w:jc w:val="center"/>
              <w:rPr>
                <w:sz w:val="20"/>
                <w:szCs w:val="20"/>
                <w:lang w:val="es-ES"/>
              </w:rPr>
            </w:pPr>
            <w:r w:rsidRPr="00367943">
              <w:rPr>
                <w:sz w:val="20"/>
                <w:szCs w:val="20"/>
                <w:lang w:val="es-ES"/>
              </w:rPr>
              <w:t>Educa</w:t>
            </w:r>
            <w:r w:rsidR="0000625D" w:rsidRPr="00367943">
              <w:rPr>
                <w:sz w:val="20"/>
                <w:szCs w:val="20"/>
                <w:lang w:val="es-ES"/>
              </w:rPr>
              <w:t>ción</w:t>
            </w:r>
          </w:p>
        </w:tc>
        <w:tc>
          <w:tcPr>
            <w:tcW w:w="3856" w:type="dxa"/>
          </w:tcPr>
          <w:p w:rsidR="00C5404B" w:rsidRPr="00367943" w:rsidRDefault="00C5404B">
            <w:pPr>
              <w:rPr>
                <w:lang w:val="es-ES"/>
              </w:rPr>
            </w:pPr>
            <w:r w:rsidRPr="00367943">
              <w:rPr>
                <w:sz w:val="20"/>
                <w:szCs w:val="20"/>
                <w:lang w:val="es-ES"/>
              </w:rPr>
              <w:t>Servicios de Asesoría/Asistencia Técnica</w:t>
            </w:r>
          </w:p>
        </w:tc>
      </w:tr>
      <w:tr w:rsidR="00C5404B" w:rsidRPr="009C783A" w:rsidTr="00FF0C10">
        <w:trPr>
          <w:trHeight w:val="255"/>
          <w:jc w:val="center"/>
        </w:trPr>
        <w:tc>
          <w:tcPr>
            <w:tcW w:w="1285" w:type="dxa"/>
          </w:tcPr>
          <w:p w:rsidR="00C5404B" w:rsidRPr="00367943" w:rsidRDefault="00C5404B" w:rsidP="00FD1170">
            <w:pPr>
              <w:jc w:val="center"/>
              <w:rPr>
                <w:sz w:val="20"/>
                <w:szCs w:val="20"/>
                <w:lang w:val="es-ES"/>
              </w:rPr>
            </w:pPr>
            <w:r w:rsidRPr="00367943">
              <w:rPr>
                <w:sz w:val="20"/>
                <w:szCs w:val="20"/>
                <w:lang w:val="es-ES"/>
              </w:rPr>
              <w:t>2013</w:t>
            </w:r>
          </w:p>
        </w:tc>
        <w:tc>
          <w:tcPr>
            <w:tcW w:w="4738" w:type="dxa"/>
          </w:tcPr>
          <w:p w:rsidR="00C5404B" w:rsidRPr="00367943" w:rsidRDefault="00005DD0" w:rsidP="009D3326">
            <w:pPr>
              <w:rPr>
                <w:sz w:val="20"/>
                <w:szCs w:val="20"/>
                <w:lang w:val="es-ES"/>
              </w:rPr>
            </w:pPr>
            <w:r w:rsidRPr="00367943">
              <w:rPr>
                <w:sz w:val="20"/>
                <w:szCs w:val="20"/>
                <w:lang w:val="es-ES"/>
              </w:rPr>
              <w:t>Ef</w:t>
            </w:r>
            <w:r w:rsidR="009D3326" w:rsidRPr="00367943">
              <w:rPr>
                <w:sz w:val="20"/>
                <w:szCs w:val="20"/>
                <w:lang w:val="es-ES"/>
              </w:rPr>
              <w:t>icacia</w:t>
            </w:r>
            <w:r w:rsidRPr="00367943">
              <w:rPr>
                <w:sz w:val="20"/>
                <w:szCs w:val="20"/>
                <w:lang w:val="es-ES"/>
              </w:rPr>
              <w:t xml:space="preserve"> del Sector Público</w:t>
            </w:r>
            <w:r w:rsidR="00C5404B" w:rsidRPr="00367943">
              <w:rPr>
                <w:sz w:val="20"/>
                <w:szCs w:val="20"/>
                <w:lang w:val="es-ES"/>
              </w:rPr>
              <w:t xml:space="preserve"> (SFLAC)</w:t>
            </w:r>
          </w:p>
        </w:tc>
        <w:tc>
          <w:tcPr>
            <w:tcW w:w="2908" w:type="dxa"/>
          </w:tcPr>
          <w:p w:rsidR="00C5404B" w:rsidRPr="00367943" w:rsidRDefault="00005DD0" w:rsidP="00FD1170">
            <w:pPr>
              <w:jc w:val="center"/>
              <w:rPr>
                <w:sz w:val="20"/>
                <w:szCs w:val="20"/>
                <w:lang w:val="es-ES"/>
              </w:rPr>
            </w:pPr>
            <w:r w:rsidRPr="00367943">
              <w:rPr>
                <w:sz w:val="20"/>
                <w:szCs w:val="20"/>
                <w:lang w:val="es-ES"/>
              </w:rPr>
              <w:t>Gobernabilidad</w:t>
            </w:r>
          </w:p>
        </w:tc>
        <w:tc>
          <w:tcPr>
            <w:tcW w:w="3856" w:type="dxa"/>
          </w:tcPr>
          <w:p w:rsidR="00C5404B" w:rsidRPr="00367943" w:rsidRDefault="00C5404B">
            <w:pPr>
              <w:rPr>
                <w:lang w:val="es-ES"/>
              </w:rPr>
            </w:pPr>
            <w:r w:rsidRPr="00367943">
              <w:rPr>
                <w:sz w:val="20"/>
                <w:szCs w:val="20"/>
                <w:lang w:val="es-ES"/>
              </w:rPr>
              <w:t>Servicios de Asesoría/Asistencia Técnica</w:t>
            </w:r>
          </w:p>
        </w:tc>
      </w:tr>
      <w:tr w:rsidR="00C5404B" w:rsidRPr="009C783A" w:rsidTr="00FF0C10">
        <w:trPr>
          <w:trHeight w:val="255"/>
          <w:jc w:val="center"/>
        </w:trPr>
        <w:tc>
          <w:tcPr>
            <w:tcW w:w="1285" w:type="dxa"/>
          </w:tcPr>
          <w:p w:rsidR="00C5404B" w:rsidRPr="00367943" w:rsidRDefault="00C5404B" w:rsidP="00FD1170">
            <w:pPr>
              <w:jc w:val="center"/>
              <w:rPr>
                <w:sz w:val="20"/>
                <w:szCs w:val="20"/>
                <w:lang w:val="es-ES"/>
              </w:rPr>
            </w:pPr>
            <w:r w:rsidRPr="00367943">
              <w:rPr>
                <w:sz w:val="20"/>
                <w:szCs w:val="20"/>
                <w:lang w:val="es-ES"/>
              </w:rPr>
              <w:t>2013</w:t>
            </w:r>
          </w:p>
        </w:tc>
        <w:tc>
          <w:tcPr>
            <w:tcW w:w="4738" w:type="dxa"/>
          </w:tcPr>
          <w:p w:rsidR="00C5404B" w:rsidRPr="00367943" w:rsidRDefault="00005DD0" w:rsidP="00005DD0">
            <w:pPr>
              <w:rPr>
                <w:sz w:val="20"/>
                <w:szCs w:val="20"/>
                <w:lang w:val="es-ES"/>
              </w:rPr>
            </w:pPr>
            <w:r w:rsidRPr="00367943">
              <w:rPr>
                <w:sz w:val="20"/>
                <w:szCs w:val="20"/>
                <w:lang w:val="es-ES"/>
              </w:rPr>
              <w:t xml:space="preserve">Sistema de Pagos 2 </w:t>
            </w:r>
            <w:r w:rsidR="00C5404B" w:rsidRPr="00367943">
              <w:rPr>
                <w:sz w:val="20"/>
                <w:szCs w:val="20"/>
                <w:lang w:val="es-ES"/>
              </w:rPr>
              <w:t xml:space="preserve">(FBS) </w:t>
            </w:r>
          </w:p>
        </w:tc>
        <w:tc>
          <w:tcPr>
            <w:tcW w:w="2908" w:type="dxa"/>
          </w:tcPr>
          <w:p w:rsidR="00C5404B" w:rsidRPr="00367943" w:rsidRDefault="00005DD0" w:rsidP="00FD1170">
            <w:pPr>
              <w:jc w:val="center"/>
              <w:rPr>
                <w:sz w:val="20"/>
                <w:szCs w:val="20"/>
                <w:lang w:val="es-ES"/>
              </w:rPr>
            </w:pPr>
            <w:r w:rsidRPr="00367943">
              <w:rPr>
                <w:sz w:val="20"/>
                <w:szCs w:val="20"/>
                <w:lang w:val="es-ES"/>
              </w:rPr>
              <w:t>Gobernabilidad</w:t>
            </w:r>
          </w:p>
        </w:tc>
        <w:tc>
          <w:tcPr>
            <w:tcW w:w="3856" w:type="dxa"/>
          </w:tcPr>
          <w:p w:rsidR="00C5404B" w:rsidRPr="00367943" w:rsidRDefault="00C5404B">
            <w:pPr>
              <w:rPr>
                <w:lang w:val="es-ES"/>
              </w:rPr>
            </w:pPr>
            <w:r w:rsidRPr="00367943">
              <w:rPr>
                <w:sz w:val="20"/>
                <w:szCs w:val="20"/>
                <w:lang w:val="es-ES"/>
              </w:rPr>
              <w:t>Servicios de Asesoría/Asistencia Técnica</w:t>
            </w:r>
          </w:p>
        </w:tc>
      </w:tr>
      <w:tr w:rsidR="00C5404B" w:rsidRPr="009C783A" w:rsidTr="00FF0C10">
        <w:trPr>
          <w:trHeight w:val="255"/>
          <w:jc w:val="center"/>
        </w:trPr>
        <w:tc>
          <w:tcPr>
            <w:tcW w:w="1285" w:type="dxa"/>
          </w:tcPr>
          <w:p w:rsidR="00C5404B" w:rsidRPr="00367943" w:rsidRDefault="00C5404B" w:rsidP="00FD1170">
            <w:pPr>
              <w:jc w:val="center"/>
              <w:rPr>
                <w:sz w:val="20"/>
                <w:szCs w:val="20"/>
                <w:lang w:val="es-ES"/>
              </w:rPr>
            </w:pPr>
            <w:r w:rsidRPr="00367943">
              <w:rPr>
                <w:sz w:val="20"/>
                <w:szCs w:val="20"/>
                <w:lang w:val="es-ES"/>
              </w:rPr>
              <w:t>2013</w:t>
            </w:r>
          </w:p>
        </w:tc>
        <w:tc>
          <w:tcPr>
            <w:tcW w:w="4738" w:type="dxa"/>
          </w:tcPr>
          <w:p w:rsidR="00C5404B" w:rsidRPr="00367943" w:rsidRDefault="00C5404B" w:rsidP="00005DD0">
            <w:pPr>
              <w:rPr>
                <w:sz w:val="20"/>
                <w:szCs w:val="20"/>
                <w:lang w:val="es-ES"/>
              </w:rPr>
            </w:pPr>
            <w:r w:rsidRPr="00367943">
              <w:rPr>
                <w:sz w:val="20"/>
                <w:szCs w:val="20"/>
                <w:lang w:val="es-ES"/>
              </w:rPr>
              <w:t>Infra</w:t>
            </w:r>
            <w:r w:rsidR="00005DD0" w:rsidRPr="00367943">
              <w:rPr>
                <w:sz w:val="20"/>
                <w:szCs w:val="20"/>
                <w:lang w:val="es-ES"/>
              </w:rPr>
              <w:t>e</w:t>
            </w:r>
            <w:r w:rsidRPr="00367943">
              <w:rPr>
                <w:sz w:val="20"/>
                <w:szCs w:val="20"/>
                <w:lang w:val="es-ES"/>
              </w:rPr>
              <w:t>structur</w:t>
            </w:r>
            <w:r w:rsidR="00005DD0" w:rsidRPr="00367943">
              <w:rPr>
                <w:sz w:val="20"/>
                <w:szCs w:val="20"/>
                <w:lang w:val="es-ES"/>
              </w:rPr>
              <w:t>a y Logística</w:t>
            </w:r>
          </w:p>
        </w:tc>
        <w:tc>
          <w:tcPr>
            <w:tcW w:w="2908" w:type="dxa"/>
          </w:tcPr>
          <w:p w:rsidR="00C5404B" w:rsidRPr="00367943" w:rsidRDefault="00C5404B" w:rsidP="00FD1170">
            <w:pPr>
              <w:jc w:val="center"/>
              <w:rPr>
                <w:sz w:val="20"/>
                <w:szCs w:val="20"/>
                <w:lang w:val="es-ES"/>
              </w:rPr>
            </w:pPr>
            <w:r w:rsidRPr="00367943">
              <w:rPr>
                <w:sz w:val="20"/>
                <w:szCs w:val="20"/>
                <w:lang w:val="es-ES"/>
              </w:rPr>
              <w:t>Transport</w:t>
            </w:r>
            <w:r w:rsidR="00005DD0" w:rsidRPr="00367943">
              <w:rPr>
                <w:sz w:val="20"/>
                <w:szCs w:val="20"/>
                <w:lang w:val="es-ES"/>
              </w:rPr>
              <w:t>e</w:t>
            </w:r>
          </w:p>
        </w:tc>
        <w:tc>
          <w:tcPr>
            <w:tcW w:w="3856" w:type="dxa"/>
          </w:tcPr>
          <w:p w:rsidR="00C5404B" w:rsidRPr="00367943" w:rsidRDefault="00C5404B">
            <w:pPr>
              <w:rPr>
                <w:lang w:val="es-ES"/>
              </w:rPr>
            </w:pPr>
            <w:r w:rsidRPr="00367943">
              <w:rPr>
                <w:sz w:val="20"/>
                <w:szCs w:val="20"/>
                <w:lang w:val="es-ES"/>
              </w:rPr>
              <w:t>Servicios de Asesoría/Asistencia Técnica</w:t>
            </w:r>
          </w:p>
        </w:tc>
      </w:tr>
      <w:tr w:rsidR="00FD1170" w:rsidRPr="009C783A" w:rsidTr="00FF0C10">
        <w:trPr>
          <w:trHeight w:val="272"/>
          <w:jc w:val="center"/>
        </w:trPr>
        <w:tc>
          <w:tcPr>
            <w:tcW w:w="1285" w:type="dxa"/>
          </w:tcPr>
          <w:p w:rsidR="00FD1170" w:rsidRPr="00367943" w:rsidRDefault="00FD1170" w:rsidP="00FD1170">
            <w:pPr>
              <w:jc w:val="center"/>
              <w:rPr>
                <w:sz w:val="20"/>
                <w:szCs w:val="20"/>
                <w:lang w:val="es-ES"/>
              </w:rPr>
            </w:pPr>
            <w:r w:rsidRPr="00367943">
              <w:rPr>
                <w:sz w:val="20"/>
                <w:szCs w:val="20"/>
                <w:lang w:val="es-ES"/>
              </w:rPr>
              <w:t>2013</w:t>
            </w:r>
          </w:p>
        </w:tc>
        <w:tc>
          <w:tcPr>
            <w:tcW w:w="4738" w:type="dxa"/>
          </w:tcPr>
          <w:p w:rsidR="00FD1170" w:rsidRPr="00367943" w:rsidRDefault="00005DD0" w:rsidP="00005DD0">
            <w:pPr>
              <w:rPr>
                <w:sz w:val="20"/>
                <w:szCs w:val="20"/>
                <w:lang w:val="es-ES"/>
              </w:rPr>
            </w:pPr>
            <w:r w:rsidRPr="00367943">
              <w:rPr>
                <w:sz w:val="20"/>
                <w:szCs w:val="20"/>
                <w:lang w:val="es-ES"/>
              </w:rPr>
              <w:t>Fortalecimiento del Sistema de Pensiones</w:t>
            </w:r>
          </w:p>
        </w:tc>
        <w:tc>
          <w:tcPr>
            <w:tcW w:w="2908" w:type="dxa"/>
          </w:tcPr>
          <w:p w:rsidR="00FD1170" w:rsidRPr="00367943" w:rsidRDefault="00FD1170" w:rsidP="00005DD0">
            <w:pPr>
              <w:jc w:val="center"/>
              <w:rPr>
                <w:sz w:val="20"/>
                <w:szCs w:val="20"/>
                <w:lang w:val="es-ES"/>
              </w:rPr>
            </w:pPr>
            <w:r w:rsidRPr="00367943">
              <w:rPr>
                <w:sz w:val="20"/>
                <w:szCs w:val="20"/>
                <w:lang w:val="es-ES"/>
              </w:rPr>
              <w:t>Protec</w:t>
            </w:r>
            <w:r w:rsidR="00005DD0" w:rsidRPr="00367943">
              <w:rPr>
                <w:sz w:val="20"/>
                <w:szCs w:val="20"/>
                <w:lang w:val="es-ES"/>
              </w:rPr>
              <w:t>ción Social</w:t>
            </w:r>
          </w:p>
        </w:tc>
        <w:tc>
          <w:tcPr>
            <w:tcW w:w="3856" w:type="dxa"/>
          </w:tcPr>
          <w:p w:rsidR="00FD1170" w:rsidRPr="00367943" w:rsidRDefault="00005DD0" w:rsidP="00005DD0">
            <w:pPr>
              <w:rPr>
                <w:sz w:val="20"/>
                <w:szCs w:val="20"/>
                <w:lang w:val="es-ES"/>
              </w:rPr>
            </w:pPr>
            <w:r w:rsidRPr="00367943">
              <w:rPr>
                <w:sz w:val="20"/>
                <w:szCs w:val="20"/>
                <w:lang w:val="es-ES"/>
              </w:rPr>
              <w:t>Informe del Estudio del Sector</w:t>
            </w:r>
          </w:p>
        </w:tc>
      </w:tr>
    </w:tbl>
    <w:p w:rsidR="00FD1170" w:rsidRPr="00367943" w:rsidRDefault="00FD1170" w:rsidP="00FD1170">
      <w:pPr>
        <w:rPr>
          <w:b/>
          <w:lang w:val="es-ES"/>
        </w:rPr>
      </w:pPr>
    </w:p>
    <w:p w:rsidR="00FD1170" w:rsidRPr="00367943" w:rsidRDefault="00FD1170" w:rsidP="00624496">
      <w:pPr>
        <w:pStyle w:val="ANNEXESPYCPS"/>
        <w:rPr>
          <w:lang w:val="es-ES"/>
        </w:rPr>
      </w:pPr>
      <w:bookmarkStart w:id="68" w:name="_Toc327101401"/>
      <w:r w:rsidRPr="00367943">
        <w:rPr>
          <w:lang w:val="es-ES"/>
        </w:rPr>
        <w:t>An</w:t>
      </w:r>
      <w:r w:rsidR="006839E6" w:rsidRPr="00367943">
        <w:rPr>
          <w:lang w:val="es-ES"/>
        </w:rPr>
        <w:t>exo</w:t>
      </w:r>
      <w:r w:rsidRPr="00367943">
        <w:rPr>
          <w:lang w:val="es-ES"/>
        </w:rPr>
        <w:t xml:space="preserve"> </w:t>
      </w:r>
      <w:r w:rsidR="00015F2C" w:rsidRPr="00367943">
        <w:rPr>
          <w:lang w:val="es-ES"/>
        </w:rPr>
        <w:t>5</w:t>
      </w:r>
      <w:r w:rsidRPr="00367943">
        <w:rPr>
          <w:lang w:val="es-ES"/>
        </w:rPr>
        <w:t xml:space="preserve">. </w:t>
      </w:r>
      <w:r w:rsidR="006839E6" w:rsidRPr="00367943">
        <w:rPr>
          <w:lang w:val="es-ES"/>
        </w:rPr>
        <w:t xml:space="preserve">Cartera de Operaciones </w:t>
      </w:r>
      <w:r w:rsidRPr="00367943">
        <w:rPr>
          <w:lang w:val="es-ES"/>
        </w:rPr>
        <w:t>(</w:t>
      </w:r>
      <w:r w:rsidR="006839E6" w:rsidRPr="00367943">
        <w:rPr>
          <w:lang w:val="es-ES"/>
        </w:rPr>
        <w:t>Donaciones BIRF/</w:t>
      </w:r>
      <w:r w:rsidR="009E6705" w:rsidRPr="00367943">
        <w:rPr>
          <w:lang w:val="es-ES"/>
        </w:rPr>
        <w:t>AIF</w:t>
      </w:r>
      <w:r w:rsidR="006839E6" w:rsidRPr="00367943">
        <w:rPr>
          <w:lang w:val="es-ES"/>
        </w:rPr>
        <w:t xml:space="preserve"> y </w:t>
      </w:r>
      <w:r w:rsidRPr="00367943">
        <w:rPr>
          <w:lang w:val="es-ES"/>
        </w:rPr>
        <w:t>GEF)</w:t>
      </w:r>
      <w:bookmarkEnd w:id="68"/>
    </w:p>
    <w:p w:rsidR="00FD1170" w:rsidRPr="00367943" w:rsidRDefault="008233F5" w:rsidP="00FD1170">
      <w:pPr>
        <w:jc w:val="center"/>
        <w:rPr>
          <w:b/>
          <w:sz w:val="18"/>
          <w:szCs w:val="18"/>
          <w:lang w:val="es-ES"/>
        </w:rPr>
      </w:pPr>
      <w:r w:rsidRPr="00367943">
        <w:rPr>
          <w:b/>
          <w:sz w:val="18"/>
          <w:szCs w:val="18"/>
          <w:lang w:val="es-ES"/>
        </w:rPr>
        <w:t>A</w:t>
      </w:r>
      <w:r w:rsidR="009D3326" w:rsidRPr="00367943">
        <w:rPr>
          <w:b/>
          <w:sz w:val="18"/>
          <w:szCs w:val="18"/>
          <w:lang w:val="es-ES"/>
        </w:rPr>
        <w:t>l</w:t>
      </w:r>
      <w:r w:rsidRPr="00367943">
        <w:rPr>
          <w:b/>
          <w:sz w:val="18"/>
          <w:szCs w:val="18"/>
          <w:lang w:val="es-ES"/>
        </w:rPr>
        <w:t xml:space="preserve"> 04/09/2012</w:t>
      </w:r>
    </w:p>
    <w:p w:rsidR="008233F5" w:rsidRPr="00367943" w:rsidRDefault="008233F5" w:rsidP="00FD1170">
      <w:pPr>
        <w:jc w:val="center"/>
        <w:rPr>
          <w:b/>
          <w:lang w:val="es-ES"/>
        </w:rPr>
      </w:pPr>
    </w:p>
    <w:tbl>
      <w:tblPr>
        <w:tblW w:w="14664" w:type="dxa"/>
        <w:tblInd w:w="-876" w:type="dxa"/>
        <w:tblLayout w:type="fixed"/>
        <w:tblLook w:val="04A0" w:firstRow="1" w:lastRow="0" w:firstColumn="1" w:lastColumn="0" w:noHBand="0" w:noVBand="1"/>
      </w:tblPr>
      <w:tblGrid>
        <w:gridCol w:w="335"/>
        <w:gridCol w:w="1282"/>
        <w:gridCol w:w="3329"/>
        <w:gridCol w:w="1170"/>
        <w:gridCol w:w="1384"/>
        <w:gridCol w:w="1134"/>
        <w:gridCol w:w="630"/>
        <w:gridCol w:w="810"/>
        <w:gridCol w:w="1080"/>
        <w:gridCol w:w="814"/>
        <w:gridCol w:w="806"/>
        <w:gridCol w:w="1080"/>
        <w:gridCol w:w="810"/>
      </w:tblGrid>
      <w:tr w:rsidR="00350757" w:rsidRPr="008307C4" w:rsidTr="00E2276A">
        <w:trPr>
          <w:trHeight w:val="255"/>
        </w:trPr>
        <w:tc>
          <w:tcPr>
            <w:tcW w:w="335"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1282"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3329"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1170"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1384" w:type="dxa"/>
            <w:tcBorders>
              <w:top w:val="nil"/>
              <w:left w:val="nil"/>
              <w:bottom w:val="nil"/>
              <w:right w:val="nil"/>
            </w:tcBorders>
            <w:shd w:val="clear" w:color="auto" w:fill="auto"/>
            <w:noWrap/>
            <w:vAlign w:val="bottom"/>
            <w:hideMark/>
          </w:tcPr>
          <w:p w:rsidR="00350757" w:rsidRPr="008307C4" w:rsidRDefault="00350757" w:rsidP="00647D2D">
            <w:pPr>
              <w:jc w:val="center"/>
              <w:rPr>
                <w:sz w:val="14"/>
                <w:szCs w:val="14"/>
                <w:lang w:val="es-ES"/>
              </w:rPr>
            </w:pPr>
          </w:p>
        </w:tc>
        <w:tc>
          <w:tcPr>
            <w:tcW w:w="1134" w:type="dxa"/>
            <w:tcBorders>
              <w:top w:val="nil"/>
              <w:left w:val="nil"/>
              <w:bottom w:val="nil"/>
              <w:right w:val="nil"/>
            </w:tcBorders>
            <w:shd w:val="clear" w:color="auto" w:fill="auto"/>
            <w:noWrap/>
            <w:vAlign w:val="bottom"/>
            <w:hideMark/>
          </w:tcPr>
          <w:p w:rsidR="00350757" w:rsidRPr="008307C4" w:rsidRDefault="00350757" w:rsidP="00647D2D">
            <w:pPr>
              <w:jc w:val="center"/>
              <w:rPr>
                <w:sz w:val="14"/>
                <w:szCs w:val="14"/>
                <w:lang w:val="es-ES"/>
              </w:rPr>
            </w:pPr>
          </w:p>
        </w:tc>
        <w:tc>
          <w:tcPr>
            <w:tcW w:w="630"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810"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1080"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814"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806" w:type="dxa"/>
            <w:tcBorders>
              <w:top w:val="nil"/>
              <w:left w:val="nil"/>
              <w:bottom w:val="single" w:sz="4" w:space="0" w:color="auto"/>
              <w:right w:val="nil"/>
            </w:tcBorders>
            <w:shd w:val="clear" w:color="auto" w:fill="auto"/>
            <w:noWrap/>
            <w:vAlign w:val="bottom"/>
            <w:hideMark/>
          </w:tcPr>
          <w:p w:rsidR="00350757" w:rsidRPr="008307C4" w:rsidRDefault="00350757" w:rsidP="00647D2D">
            <w:pPr>
              <w:rPr>
                <w:sz w:val="14"/>
                <w:szCs w:val="14"/>
                <w:lang w:val="es-ES"/>
              </w:rPr>
            </w:pPr>
            <w:r w:rsidRPr="008307C4">
              <w:rPr>
                <w:sz w:val="14"/>
                <w:szCs w:val="14"/>
                <w:lang w:val="es-ES"/>
              </w:rPr>
              <w:t> </w:t>
            </w:r>
          </w:p>
        </w:tc>
        <w:tc>
          <w:tcPr>
            <w:tcW w:w="1080" w:type="dxa"/>
            <w:tcBorders>
              <w:top w:val="nil"/>
              <w:left w:val="nil"/>
              <w:bottom w:val="single" w:sz="4" w:space="0" w:color="auto"/>
              <w:right w:val="nil"/>
            </w:tcBorders>
            <w:shd w:val="clear" w:color="auto" w:fill="auto"/>
            <w:noWrap/>
            <w:vAlign w:val="bottom"/>
            <w:hideMark/>
          </w:tcPr>
          <w:p w:rsidR="00350757" w:rsidRPr="008307C4" w:rsidRDefault="00350757" w:rsidP="00647D2D">
            <w:pPr>
              <w:rPr>
                <w:sz w:val="14"/>
                <w:szCs w:val="14"/>
                <w:lang w:val="es-ES"/>
              </w:rPr>
            </w:pPr>
            <w:r w:rsidRPr="008307C4">
              <w:rPr>
                <w:sz w:val="14"/>
                <w:szCs w:val="14"/>
                <w:lang w:val="es-ES"/>
              </w:rPr>
              <w:t> </w:t>
            </w:r>
          </w:p>
        </w:tc>
        <w:tc>
          <w:tcPr>
            <w:tcW w:w="810" w:type="dxa"/>
            <w:tcBorders>
              <w:top w:val="nil"/>
              <w:left w:val="nil"/>
              <w:bottom w:val="single" w:sz="4" w:space="0" w:color="auto"/>
              <w:right w:val="nil"/>
            </w:tcBorders>
            <w:shd w:val="clear" w:color="auto" w:fill="auto"/>
            <w:noWrap/>
            <w:vAlign w:val="bottom"/>
            <w:hideMark/>
          </w:tcPr>
          <w:p w:rsidR="00350757" w:rsidRPr="008307C4" w:rsidRDefault="00350757" w:rsidP="00647D2D">
            <w:pPr>
              <w:rPr>
                <w:sz w:val="14"/>
                <w:szCs w:val="14"/>
                <w:lang w:val="es-ES"/>
              </w:rPr>
            </w:pPr>
            <w:r w:rsidRPr="008307C4">
              <w:rPr>
                <w:sz w:val="14"/>
                <w:szCs w:val="14"/>
                <w:lang w:val="es-ES"/>
              </w:rPr>
              <w:t> </w:t>
            </w:r>
          </w:p>
        </w:tc>
      </w:tr>
      <w:tr w:rsidR="00350757" w:rsidRPr="009C783A" w:rsidTr="00E2276A">
        <w:trPr>
          <w:trHeight w:val="345"/>
        </w:trPr>
        <w:tc>
          <w:tcPr>
            <w:tcW w:w="335"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1282" w:type="dxa"/>
            <w:tcBorders>
              <w:top w:val="single" w:sz="4" w:space="0" w:color="auto"/>
              <w:left w:val="nil"/>
              <w:bottom w:val="nil"/>
              <w:right w:val="nil"/>
            </w:tcBorders>
            <w:shd w:val="clear" w:color="auto" w:fill="auto"/>
            <w:noWrap/>
            <w:vAlign w:val="bottom"/>
            <w:hideMark/>
          </w:tcPr>
          <w:p w:rsidR="00350757" w:rsidRPr="008307C4" w:rsidRDefault="006839E6" w:rsidP="008307C4">
            <w:pPr>
              <w:ind w:firstLineChars="100" w:firstLine="141"/>
              <w:jc w:val="center"/>
              <w:rPr>
                <w:b/>
                <w:bCs/>
                <w:sz w:val="14"/>
                <w:szCs w:val="14"/>
                <w:u w:val="single"/>
                <w:lang w:val="es-ES"/>
              </w:rPr>
            </w:pPr>
            <w:r w:rsidRPr="008307C4">
              <w:rPr>
                <w:b/>
                <w:bCs/>
                <w:sz w:val="14"/>
                <w:szCs w:val="14"/>
                <w:u w:val="single"/>
                <w:lang w:val="es-ES"/>
              </w:rPr>
              <w:t>Proyectos Activos</w:t>
            </w:r>
          </w:p>
        </w:tc>
        <w:tc>
          <w:tcPr>
            <w:tcW w:w="3329" w:type="dxa"/>
            <w:tcBorders>
              <w:top w:val="single" w:sz="4" w:space="0" w:color="auto"/>
              <w:left w:val="nil"/>
              <w:bottom w:val="nil"/>
              <w:right w:val="nil"/>
            </w:tcBorders>
            <w:shd w:val="clear" w:color="auto" w:fill="auto"/>
            <w:noWrap/>
            <w:vAlign w:val="bottom"/>
            <w:hideMark/>
          </w:tcPr>
          <w:p w:rsidR="00350757" w:rsidRPr="008307C4" w:rsidRDefault="00350757" w:rsidP="00647D2D">
            <w:pPr>
              <w:rPr>
                <w:b/>
                <w:bCs/>
                <w:sz w:val="14"/>
                <w:szCs w:val="14"/>
                <w:lang w:val="es-ES"/>
              </w:rPr>
            </w:pPr>
            <w:r w:rsidRPr="008307C4">
              <w:rPr>
                <w:b/>
                <w:bCs/>
                <w:sz w:val="14"/>
                <w:szCs w:val="14"/>
                <w:lang w:val="es-ES"/>
              </w:rPr>
              <w:t> </w:t>
            </w:r>
          </w:p>
        </w:tc>
        <w:tc>
          <w:tcPr>
            <w:tcW w:w="1170" w:type="dxa"/>
            <w:tcBorders>
              <w:top w:val="single" w:sz="4" w:space="0" w:color="auto"/>
              <w:left w:val="nil"/>
              <w:bottom w:val="nil"/>
              <w:right w:val="nil"/>
            </w:tcBorders>
            <w:shd w:val="clear" w:color="auto" w:fill="auto"/>
            <w:noWrap/>
            <w:vAlign w:val="bottom"/>
            <w:hideMark/>
          </w:tcPr>
          <w:p w:rsidR="00350757" w:rsidRPr="008307C4" w:rsidRDefault="00350757" w:rsidP="00647D2D">
            <w:pPr>
              <w:rPr>
                <w:b/>
                <w:bCs/>
                <w:sz w:val="14"/>
                <w:szCs w:val="14"/>
                <w:lang w:val="es-ES"/>
              </w:rPr>
            </w:pPr>
            <w:r w:rsidRPr="008307C4">
              <w:rPr>
                <w:b/>
                <w:bCs/>
                <w:sz w:val="14"/>
                <w:szCs w:val="14"/>
                <w:lang w:val="es-ES"/>
              </w:rPr>
              <w:t> </w:t>
            </w:r>
          </w:p>
        </w:tc>
        <w:tc>
          <w:tcPr>
            <w:tcW w:w="1384" w:type="dxa"/>
            <w:tcBorders>
              <w:top w:val="single" w:sz="4" w:space="0" w:color="auto"/>
              <w:left w:val="nil"/>
              <w:bottom w:val="nil"/>
              <w:right w:val="nil"/>
            </w:tcBorders>
            <w:shd w:val="clear" w:color="auto" w:fill="auto"/>
            <w:noWrap/>
            <w:vAlign w:val="bottom"/>
            <w:hideMark/>
          </w:tcPr>
          <w:p w:rsidR="00350757" w:rsidRPr="008307C4" w:rsidRDefault="00350757" w:rsidP="00647D2D">
            <w:pPr>
              <w:jc w:val="center"/>
              <w:rPr>
                <w:b/>
                <w:bCs/>
                <w:sz w:val="14"/>
                <w:szCs w:val="14"/>
                <w:lang w:val="es-ES"/>
              </w:rPr>
            </w:pPr>
            <w:r w:rsidRPr="008307C4">
              <w:rPr>
                <w:b/>
                <w:bCs/>
                <w:sz w:val="14"/>
                <w:szCs w:val="14"/>
                <w:lang w:val="es-ES"/>
              </w:rPr>
              <w:t> </w:t>
            </w:r>
          </w:p>
        </w:tc>
        <w:tc>
          <w:tcPr>
            <w:tcW w:w="1134" w:type="dxa"/>
            <w:tcBorders>
              <w:top w:val="single" w:sz="4" w:space="0" w:color="auto"/>
              <w:left w:val="nil"/>
              <w:bottom w:val="nil"/>
              <w:right w:val="nil"/>
            </w:tcBorders>
            <w:shd w:val="clear" w:color="auto" w:fill="auto"/>
            <w:noWrap/>
            <w:vAlign w:val="bottom"/>
            <w:hideMark/>
          </w:tcPr>
          <w:p w:rsidR="00350757" w:rsidRPr="008307C4" w:rsidRDefault="00350757" w:rsidP="00647D2D">
            <w:pPr>
              <w:jc w:val="center"/>
              <w:rPr>
                <w:b/>
                <w:bCs/>
                <w:sz w:val="14"/>
                <w:szCs w:val="14"/>
                <w:lang w:val="es-ES"/>
              </w:rPr>
            </w:pPr>
            <w:r w:rsidRPr="008307C4">
              <w:rPr>
                <w:b/>
                <w:bCs/>
                <w:sz w:val="14"/>
                <w:szCs w:val="14"/>
                <w:lang w:val="es-ES"/>
              </w:rPr>
              <w:t> </w:t>
            </w:r>
          </w:p>
        </w:tc>
        <w:tc>
          <w:tcPr>
            <w:tcW w:w="630" w:type="dxa"/>
            <w:tcBorders>
              <w:top w:val="single" w:sz="4" w:space="0" w:color="auto"/>
              <w:left w:val="nil"/>
              <w:bottom w:val="nil"/>
              <w:right w:val="nil"/>
            </w:tcBorders>
            <w:shd w:val="clear" w:color="auto" w:fill="auto"/>
            <w:noWrap/>
            <w:vAlign w:val="bottom"/>
            <w:hideMark/>
          </w:tcPr>
          <w:p w:rsidR="00350757" w:rsidRPr="008307C4" w:rsidRDefault="00350757" w:rsidP="00647D2D">
            <w:pPr>
              <w:rPr>
                <w:b/>
                <w:bCs/>
                <w:sz w:val="14"/>
                <w:szCs w:val="14"/>
                <w:lang w:val="es-ES"/>
              </w:rPr>
            </w:pPr>
            <w:r w:rsidRPr="008307C4">
              <w:rPr>
                <w:b/>
                <w:bCs/>
                <w:sz w:val="14"/>
                <w:szCs w:val="14"/>
                <w:lang w:val="es-ES"/>
              </w:rPr>
              <w:t> </w:t>
            </w:r>
          </w:p>
        </w:tc>
        <w:tc>
          <w:tcPr>
            <w:tcW w:w="810" w:type="dxa"/>
            <w:tcBorders>
              <w:top w:val="single" w:sz="4" w:space="0" w:color="auto"/>
              <w:left w:val="nil"/>
              <w:bottom w:val="nil"/>
              <w:right w:val="nil"/>
            </w:tcBorders>
            <w:shd w:val="clear" w:color="auto" w:fill="auto"/>
            <w:noWrap/>
            <w:vAlign w:val="bottom"/>
            <w:hideMark/>
          </w:tcPr>
          <w:p w:rsidR="00350757" w:rsidRPr="008307C4" w:rsidRDefault="00350757" w:rsidP="00647D2D">
            <w:pPr>
              <w:rPr>
                <w:b/>
                <w:bCs/>
                <w:sz w:val="14"/>
                <w:szCs w:val="14"/>
                <w:lang w:val="es-ES"/>
              </w:rPr>
            </w:pPr>
            <w:r w:rsidRPr="008307C4">
              <w:rPr>
                <w:b/>
                <w:bCs/>
                <w:sz w:val="14"/>
                <w:szCs w:val="14"/>
                <w:lang w:val="es-ES"/>
              </w:rPr>
              <w:t> </w:t>
            </w:r>
          </w:p>
        </w:tc>
        <w:tc>
          <w:tcPr>
            <w:tcW w:w="1080" w:type="dxa"/>
            <w:tcBorders>
              <w:top w:val="single" w:sz="4" w:space="0" w:color="auto"/>
              <w:left w:val="nil"/>
              <w:bottom w:val="nil"/>
              <w:right w:val="nil"/>
            </w:tcBorders>
            <w:shd w:val="clear" w:color="auto" w:fill="auto"/>
            <w:noWrap/>
            <w:vAlign w:val="bottom"/>
            <w:hideMark/>
          </w:tcPr>
          <w:p w:rsidR="00350757" w:rsidRPr="008307C4" w:rsidRDefault="00350757" w:rsidP="00647D2D">
            <w:pPr>
              <w:rPr>
                <w:b/>
                <w:bCs/>
                <w:sz w:val="14"/>
                <w:szCs w:val="14"/>
                <w:lang w:val="es-ES"/>
              </w:rPr>
            </w:pPr>
            <w:r w:rsidRPr="008307C4">
              <w:rPr>
                <w:b/>
                <w:bCs/>
                <w:sz w:val="14"/>
                <w:szCs w:val="14"/>
                <w:lang w:val="es-ES"/>
              </w:rPr>
              <w:t> </w:t>
            </w:r>
          </w:p>
        </w:tc>
        <w:tc>
          <w:tcPr>
            <w:tcW w:w="814" w:type="dxa"/>
            <w:tcBorders>
              <w:top w:val="single" w:sz="4" w:space="0" w:color="auto"/>
              <w:left w:val="nil"/>
              <w:bottom w:val="nil"/>
              <w:right w:val="nil"/>
            </w:tcBorders>
            <w:shd w:val="clear" w:color="auto" w:fill="auto"/>
            <w:noWrap/>
            <w:vAlign w:val="bottom"/>
            <w:hideMark/>
          </w:tcPr>
          <w:p w:rsidR="00350757" w:rsidRPr="008307C4" w:rsidRDefault="00350757" w:rsidP="00647D2D">
            <w:pPr>
              <w:rPr>
                <w:b/>
                <w:bCs/>
                <w:sz w:val="14"/>
                <w:szCs w:val="14"/>
                <w:lang w:val="es-ES"/>
              </w:rPr>
            </w:pPr>
            <w:r w:rsidRPr="008307C4">
              <w:rPr>
                <w:b/>
                <w:bCs/>
                <w:sz w:val="14"/>
                <w:szCs w:val="14"/>
                <w:lang w:val="es-ES"/>
              </w:rPr>
              <w:t> </w:t>
            </w:r>
          </w:p>
        </w:tc>
        <w:tc>
          <w:tcPr>
            <w:tcW w:w="806"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1890" w:type="dxa"/>
            <w:gridSpan w:val="2"/>
            <w:tcBorders>
              <w:top w:val="single" w:sz="4" w:space="0" w:color="auto"/>
              <w:left w:val="nil"/>
              <w:bottom w:val="nil"/>
              <w:right w:val="nil"/>
            </w:tcBorders>
            <w:shd w:val="clear" w:color="auto" w:fill="auto"/>
            <w:noWrap/>
            <w:vAlign w:val="bottom"/>
            <w:hideMark/>
          </w:tcPr>
          <w:p w:rsidR="00350757" w:rsidRPr="008307C4" w:rsidRDefault="00350757" w:rsidP="002A7492">
            <w:pPr>
              <w:jc w:val="center"/>
              <w:rPr>
                <w:b/>
                <w:bCs/>
                <w:sz w:val="14"/>
                <w:szCs w:val="14"/>
                <w:lang w:val="es-ES"/>
              </w:rPr>
            </w:pPr>
            <w:r w:rsidRPr="008307C4">
              <w:rPr>
                <w:b/>
                <w:bCs/>
                <w:sz w:val="14"/>
                <w:szCs w:val="14"/>
                <w:lang w:val="es-ES"/>
              </w:rPr>
              <w:t>Dif</w:t>
            </w:r>
            <w:r w:rsidR="00D57D24" w:rsidRPr="008307C4">
              <w:rPr>
                <w:b/>
                <w:bCs/>
                <w:sz w:val="14"/>
                <w:szCs w:val="14"/>
                <w:lang w:val="es-ES"/>
              </w:rPr>
              <w:t xml:space="preserve">erencia entre </w:t>
            </w:r>
            <w:r w:rsidR="002A7492" w:rsidRPr="008307C4">
              <w:rPr>
                <w:b/>
                <w:bCs/>
                <w:sz w:val="14"/>
                <w:szCs w:val="14"/>
                <w:lang w:val="es-ES"/>
              </w:rPr>
              <w:t>lo Previsto y lo Alcanzado</w:t>
            </w:r>
          </w:p>
        </w:tc>
      </w:tr>
      <w:tr w:rsidR="00350757" w:rsidRPr="009C783A" w:rsidTr="00E2276A">
        <w:trPr>
          <w:trHeight w:val="345"/>
        </w:trPr>
        <w:tc>
          <w:tcPr>
            <w:tcW w:w="335"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1282"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3329" w:type="dxa"/>
            <w:tcBorders>
              <w:top w:val="nil"/>
              <w:left w:val="nil"/>
              <w:bottom w:val="nil"/>
              <w:right w:val="nil"/>
            </w:tcBorders>
            <w:shd w:val="clear" w:color="auto" w:fill="auto"/>
            <w:noWrap/>
            <w:vAlign w:val="center"/>
            <w:hideMark/>
          </w:tcPr>
          <w:p w:rsidR="00350757" w:rsidRPr="008307C4" w:rsidRDefault="00350757" w:rsidP="00647D2D">
            <w:pPr>
              <w:rPr>
                <w:b/>
                <w:bCs/>
                <w:sz w:val="14"/>
                <w:szCs w:val="14"/>
                <w:lang w:val="es-ES"/>
              </w:rPr>
            </w:pPr>
          </w:p>
        </w:tc>
        <w:tc>
          <w:tcPr>
            <w:tcW w:w="2554" w:type="dxa"/>
            <w:gridSpan w:val="2"/>
            <w:tcBorders>
              <w:top w:val="nil"/>
              <w:left w:val="nil"/>
              <w:bottom w:val="nil"/>
              <w:right w:val="nil"/>
            </w:tcBorders>
            <w:shd w:val="clear" w:color="auto" w:fill="auto"/>
            <w:vAlign w:val="center"/>
            <w:hideMark/>
          </w:tcPr>
          <w:p w:rsidR="00350757" w:rsidRPr="008307C4" w:rsidRDefault="006839E6" w:rsidP="009E6705">
            <w:pPr>
              <w:jc w:val="center"/>
              <w:rPr>
                <w:b/>
                <w:bCs/>
                <w:sz w:val="14"/>
                <w:szCs w:val="14"/>
                <w:u w:val="single"/>
                <w:lang w:val="es-ES"/>
              </w:rPr>
            </w:pPr>
            <w:r w:rsidRPr="008307C4">
              <w:rPr>
                <w:b/>
                <w:bCs/>
                <w:sz w:val="14"/>
                <w:szCs w:val="14"/>
                <w:u w:val="single"/>
                <w:lang w:val="es-ES"/>
              </w:rPr>
              <w:t>Últim</w:t>
            </w:r>
            <w:r w:rsidR="009E6705" w:rsidRPr="008307C4">
              <w:rPr>
                <w:b/>
                <w:bCs/>
                <w:sz w:val="14"/>
                <w:szCs w:val="14"/>
                <w:u w:val="single"/>
                <w:lang w:val="es-ES"/>
              </w:rPr>
              <w:t>a Reforma del Sector Público</w:t>
            </w:r>
          </w:p>
        </w:tc>
        <w:tc>
          <w:tcPr>
            <w:tcW w:w="1134" w:type="dxa"/>
            <w:tcBorders>
              <w:top w:val="nil"/>
              <w:left w:val="nil"/>
              <w:bottom w:val="nil"/>
              <w:right w:val="nil"/>
            </w:tcBorders>
            <w:shd w:val="clear" w:color="auto" w:fill="auto"/>
            <w:noWrap/>
            <w:vAlign w:val="bottom"/>
            <w:hideMark/>
          </w:tcPr>
          <w:p w:rsidR="00350757" w:rsidRPr="008307C4" w:rsidRDefault="00350757" w:rsidP="00647D2D">
            <w:pPr>
              <w:jc w:val="center"/>
              <w:rPr>
                <w:sz w:val="14"/>
                <w:szCs w:val="14"/>
                <w:lang w:val="es-ES"/>
              </w:rPr>
            </w:pPr>
          </w:p>
        </w:tc>
        <w:tc>
          <w:tcPr>
            <w:tcW w:w="630" w:type="dxa"/>
            <w:tcBorders>
              <w:top w:val="nil"/>
              <w:left w:val="nil"/>
              <w:bottom w:val="nil"/>
              <w:right w:val="nil"/>
            </w:tcBorders>
            <w:shd w:val="clear" w:color="auto" w:fill="auto"/>
            <w:noWrap/>
            <w:vAlign w:val="bottom"/>
            <w:hideMark/>
          </w:tcPr>
          <w:p w:rsidR="00350757" w:rsidRPr="008307C4" w:rsidRDefault="00350757" w:rsidP="00647D2D">
            <w:pPr>
              <w:rPr>
                <w:b/>
                <w:bCs/>
                <w:sz w:val="14"/>
                <w:szCs w:val="14"/>
                <w:lang w:val="es-ES"/>
              </w:rPr>
            </w:pPr>
          </w:p>
        </w:tc>
        <w:tc>
          <w:tcPr>
            <w:tcW w:w="810" w:type="dxa"/>
            <w:tcBorders>
              <w:top w:val="nil"/>
              <w:left w:val="nil"/>
              <w:bottom w:val="nil"/>
              <w:right w:val="nil"/>
            </w:tcBorders>
            <w:shd w:val="clear" w:color="auto" w:fill="auto"/>
            <w:noWrap/>
            <w:vAlign w:val="bottom"/>
            <w:hideMark/>
          </w:tcPr>
          <w:p w:rsidR="00350757" w:rsidRPr="008307C4" w:rsidRDefault="00350757" w:rsidP="00647D2D">
            <w:pPr>
              <w:rPr>
                <w:b/>
                <w:bCs/>
                <w:sz w:val="14"/>
                <w:szCs w:val="14"/>
                <w:lang w:val="es-ES"/>
              </w:rPr>
            </w:pPr>
          </w:p>
        </w:tc>
        <w:tc>
          <w:tcPr>
            <w:tcW w:w="1080" w:type="dxa"/>
            <w:tcBorders>
              <w:top w:val="nil"/>
              <w:left w:val="nil"/>
              <w:bottom w:val="nil"/>
              <w:right w:val="nil"/>
            </w:tcBorders>
            <w:shd w:val="clear" w:color="auto" w:fill="auto"/>
            <w:noWrap/>
            <w:vAlign w:val="bottom"/>
            <w:hideMark/>
          </w:tcPr>
          <w:p w:rsidR="00350757" w:rsidRPr="008307C4" w:rsidRDefault="00350757" w:rsidP="00647D2D">
            <w:pPr>
              <w:rPr>
                <w:b/>
                <w:bCs/>
                <w:sz w:val="14"/>
                <w:szCs w:val="14"/>
                <w:lang w:val="es-ES"/>
              </w:rPr>
            </w:pPr>
          </w:p>
        </w:tc>
        <w:tc>
          <w:tcPr>
            <w:tcW w:w="814" w:type="dxa"/>
            <w:tcBorders>
              <w:top w:val="nil"/>
              <w:left w:val="nil"/>
              <w:bottom w:val="nil"/>
              <w:right w:val="nil"/>
            </w:tcBorders>
            <w:shd w:val="clear" w:color="auto" w:fill="auto"/>
            <w:noWrap/>
            <w:vAlign w:val="bottom"/>
            <w:hideMark/>
          </w:tcPr>
          <w:p w:rsidR="00350757" w:rsidRPr="008307C4" w:rsidRDefault="00350757" w:rsidP="00647D2D">
            <w:pPr>
              <w:rPr>
                <w:b/>
                <w:bCs/>
                <w:sz w:val="14"/>
                <w:szCs w:val="14"/>
                <w:lang w:val="es-ES"/>
              </w:rPr>
            </w:pPr>
          </w:p>
        </w:tc>
        <w:tc>
          <w:tcPr>
            <w:tcW w:w="806"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1890" w:type="dxa"/>
            <w:gridSpan w:val="2"/>
            <w:tcBorders>
              <w:top w:val="nil"/>
              <w:left w:val="nil"/>
              <w:bottom w:val="nil"/>
              <w:right w:val="nil"/>
            </w:tcBorders>
            <w:shd w:val="clear" w:color="auto" w:fill="auto"/>
            <w:noWrap/>
            <w:vAlign w:val="center"/>
            <w:hideMark/>
          </w:tcPr>
          <w:p w:rsidR="00350757" w:rsidRPr="008307C4" w:rsidRDefault="00350757" w:rsidP="00647D2D">
            <w:pPr>
              <w:jc w:val="center"/>
              <w:rPr>
                <w:b/>
                <w:bCs/>
                <w:sz w:val="14"/>
                <w:szCs w:val="14"/>
                <w:lang w:val="es-ES"/>
              </w:rPr>
            </w:pPr>
          </w:p>
        </w:tc>
      </w:tr>
      <w:tr w:rsidR="00350757" w:rsidRPr="008307C4" w:rsidTr="008307C4">
        <w:trPr>
          <w:trHeight w:val="345"/>
        </w:trPr>
        <w:tc>
          <w:tcPr>
            <w:tcW w:w="335"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1282" w:type="dxa"/>
            <w:tcBorders>
              <w:top w:val="nil"/>
              <w:left w:val="nil"/>
              <w:bottom w:val="nil"/>
              <w:right w:val="nil"/>
            </w:tcBorders>
            <w:shd w:val="clear" w:color="auto" w:fill="auto"/>
            <w:noWrap/>
            <w:vAlign w:val="center"/>
            <w:hideMark/>
          </w:tcPr>
          <w:p w:rsidR="00350757" w:rsidRPr="008307C4" w:rsidRDefault="00350757" w:rsidP="00647D2D">
            <w:pPr>
              <w:jc w:val="center"/>
              <w:rPr>
                <w:sz w:val="14"/>
                <w:szCs w:val="14"/>
                <w:lang w:val="es-ES"/>
              </w:rPr>
            </w:pPr>
          </w:p>
        </w:tc>
        <w:tc>
          <w:tcPr>
            <w:tcW w:w="3329" w:type="dxa"/>
            <w:tcBorders>
              <w:top w:val="nil"/>
              <w:left w:val="nil"/>
              <w:bottom w:val="nil"/>
              <w:right w:val="nil"/>
            </w:tcBorders>
            <w:shd w:val="clear" w:color="auto" w:fill="auto"/>
            <w:noWrap/>
            <w:vAlign w:val="bottom"/>
            <w:hideMark/>
          </w:tcPr>
          <w:p w:rsidR="00350757" w:rsidRPr="008307C4" w:rsidRDefault="00350757" w:rsidP="00647D2D">
            <w:pPr>
              <w:rPr>
                <w:b/>
                <w:bCs/>
                <w:sz w:val="14"/>
                <w:szCs w:val="14"/>
                <w:lang w:val="es-ES"/>
              </w:rPr>
            </w:pPr>
          </w:p>
        </w:tc>
        <w:tc>
          <w:tcPr>
            <w:tcW w:w="2554" w:type="dxa"/>
            <w:gridSpan w:val="2"/>
            <w:tcBorders>
              <w:top w:val="nil"/>
              <w:left w:val="nil"/>
              <w:bottom w:val="nil"/>
              <w:right w:val="nil"/>
            </w:tcBorders>
            <w:shd w:val="clear" w:color="auto" w:fill="auto"/>
            <w:vAlign w:val="center"/>
            <w:hideMark/>
          </w:tcPr>
          <w:p w:rsidR="00350757" w:rsidRPr="008307C4" w:rsidRDefault="006839E6" w:rsidP="006839E6">
            <w:pPr>
              <w:jc w:val="center"/>
              <w:rPr>
                <w:b/>
                <w:bCs/>
                <w:sz w:val="14"/>
                <w:szCs w:val="14"/>
                <w:lang w:val="es-ES"/>
              </w:rPr>
            </w:pPr>
            <w:r w:rsidRPr="008307C4">
              <w:rPr>
                <w:b/>
                <w:bCs/>
                <w:sz w:val="14"/>
                <w:szCs w:val="14"/>
                <w:lang w:val="es-ES"/>
              </w:rPr>
              <w:t>Calificación de la Supervisión</w:t>
            </w:r>
          </w:p>
        </w:tc>
        <w:tc>
          <w:tcPr>
            <w:tcW w:w="1134" w:type="dxa"/>
            <w:tcBorders>
              <w:top w:val="nil"/>
              <w:left w:val="nil"/>
              <w:bottom w:val="nil"/>
              <w:right w:val="nil"/>
            </w:tcBorders>
            <w:shd w:val="clear" w:color="auto" w:fill="auto"/>
            <w:noWrap/>
            <w:vAlign w:val="bottom"/>
            <w:hideMark/>
          </w:tcPr>
          <w:p w:rsidR="00350757" w:rsidRPr="008307C4" w:rsidRDefault="00350757" w:rsidP="00647D2D">
            <w:pPr>
              <w:jc w:val="center"/>
              <w:rPr>
                <w:sz w:val="14"/>
                <w:szCs w:val="14"/>
                <w:lang w:val="es-ES"/>
              </w:rPr>
            </w:pPr>
          </w:p>
        </w:tc>
        <w:tc>
          <w:tcPr>
            <w:tcW w:w="3334" w:type="dxa"/>
            <w:gridSpan w:val="4"/>
            <w:tcBorders>
              <w:top w:val="nil"/>
              <w:left w:val="nil"/>
              <w:bottom w:val="nil"/>
              <w:right w:val="nil"/>
            </w:tcBorders>
            <w:shd w:val="clear" w:color="auto" w:fill="auto"/>
            <w:noWrap/>
            <w:vAlign w:val="center"/>
            <w:hideMark/>
          </w:tcPr>
          <w:p w:rsidR="00350757" w:rsidRPr="008307C4" w:rsidRDefault="00D57D24" w:rsidP="003402A8">
            <w:pPr>
              <w:jc w:val="center"/>
              <w:rPr>
                <w:b/>
                <w:bCs/>
                <w:sz w:val="14"/>
                <w:szCs w:val="14"/>
                <w:u w:val="single"/>
                <w:lang w:val="es-ES"/>
              </w:rPr>
            </w:pPr>
            <w:r w:rsidRPr="008307C4">
              <w:rPr>
                <w:b/>
                <w:bCs/>
                <w:sz w:val="14"/>
                <w:szCs w:val="14"/>
                <w:u w:val="single"/>
                <w:lang w:val="es-ES"/>
              </w:rPr>
              <w:t xml:space="preserve">Monto </w:t>
            </w:r>
            <w:r w:rsidR="00350757" w:rsidRPr="008307C4">
              <w:rPr>
                <w:b/>
                <w:bCs/>
                <w:sz w:val="14"/>
                <w:szCs w:val="14"/>
                <w:u w:val="single"/>
                <w:lang w:val="es-ES"/>
              </w:rPr>
              <w:t xml:space="preserve">Original </w:t>
            </w:r>
            <w:r w:rsidR="00016A1E" w:rsidRPr="008307C4">
              <w:rPr>
                <w:b/>
                <w:bCs/>
                <w:sz w:val="14"/>
                <w:szCs w:val="14"/>
                <w:u w:val="single"/>
                <w:lang w:val="es-ES"/>
              </w:rPr>
              <w:t>en</w:t>
            </w:r>
            <w:r w:rsidR="00350757" w:rsidRPr="008307C4">
              <w:rPr>
                <w:b/>
                <w:bCs/>
                <w:sz w:val="14"/>
                <w:szCs w:val="14"/>
                <w:u w:val="single"/>
                <w:lang w:val="es-ES"/>
              </w:rPr>
              <w:t xml:space="preserve"> US$ </w:t>
            </w:r>
            <w:r w:rsidR="00DC698F" w:rsidRPr="008307C4">
              <w:rPr>
                <w:b/>
                <w:bCs/>
                <w:sz w:val="14"/>
                <w:szCs w:val="14"/>
                <w:u w:val="single"/>
                <w:lang w:val="es-ES"/>
              </w:rPr>
              <w:t>Millones</w:t>
            </w:r>
          </w:p>
        </w:tc>
        <w:tc>
          <w:tcPr>
            <w:tcW w:w="806"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1890" w:type="dxa"/>
            <w:gridSpan w:val="2"/>
            <w:tcBorders>
              <w:top w:val="nil"/>
              <w:left w:val="nil"/>
              <w:bottom w:val="nil"/>
              <w:right w:val="nil"/>
            </w:tcBorders>
            <w:shd w:val="clear" w:color="auto" w:fill="auto"/>
            <w:noWrap/>
            <w:vAlign w:val="center"/>
            <w:hideMark/>
          </w:tcPr>
          <w:p w:rsidR="00350757" w:rsidRPr="008307C4" w:rsidRDefault="00350757" w:rsidP="002A7492">
            <w:pPr>
              <w:jc w:val="center"/>
              <w:rPr>
                <w:b/>
                <w:bCs/>
                <w:sz w:val="14"/>
                <w:szCs w:val="14"/>
                <w:u w:val="single"/>
                <w:lang w:val="es-ES"/>
              </w:rPr>
            </w:pPr>
            <w:r w:rsidRPr="008307C4">
              <w:rPr>
                <w:b/>
                <w:bCs/>
                <w:sz w:val="14"/>
                <w:szCs w:val="14"/>
                <w:u w:val="single"/>
                <w:lang w:val="es-ES"/>
              </w:rPr>
              <w:t>D</w:t>
            </w:r>
            <w:r w:rsidR="002A7492" w:rsidRPr="008307C4">
              <w:rPr>
                <w:b/>
                <w:bCs/>
                <w:sz w:val="14"/>
                <w:szCs w:val="14"/>
                <w:u w:val="single"/>
                <w:lang w:val="es-ES"/>
              </w:rPr>
              <w:t>esembolsos</w:t>
            </w:r>
            <w:r w:rsidRPr="008307C4">
              <w:rPr>
                <w:b/>
                <w:bCs/>
                <w:sz w:val="14"/>
                <w:szCs w:val="14"/>
                <w:u w:val="single"/>
                <w:vertAlign w:val="superscript"/>
                <w:lang w:val="es-ES"/>
              </w:rPr>
              <w:t xml:space="preserve"> a/</w:t>
            </w:r>
          </w:p>
        </w:tc>
      </w:tr>
      <w:tr w:rsidR="00350757" w:rsidRPr="008307C4" w:rsidTr="00E2276A">
        <w:trPr>
          <w:trHeight w:val="645"/>
        </w:trPr>
        <w:tc>
          <w:tcPr>
            <w:tcW w:w="335"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1282" w:type="dxa"/>
            <w:tcBorders>
              <w:top w:val="nil"/>
              <w:left w:val="nil"/>
              <w:bottom w:val="single" w:sz="4" w:space="0" w:color="auto"/>
              <w:right w:val="nil"/>
            </w:tcBorders>
            <w:shd w:val="clear" w:color="auto" w:fill="auto"/>
            <w:vAlign w:val="center"/>
            <w:hideMark/>
          </w:tcPr>
          <w:p w:rsidR="00350757" w:rsidRPr="008307C4" w:rsidRDefault="00350757" w:rsidP="002A7492">
            <w:pPr>
              <w:jc w:val="center"/>
              <w:rPr>
                <w:b/>
                <w:bCs/>
                <w:sz w:val="14"/>
                <w:szCs w:val="14"/>
                <w:lang w:val="es-ES"/>
              </w:rPr>
            </w:pPr>
            <w:r w:rsidRPr="008307C4">
              <w:rPr>
                <w:b/>
                <w:bCs/>
                <w:sz w:val="14"/>
                <w:szCs w:val="14"/>
                <w:lang w:val="es-ES"/>
              </w:rPr>
              <w:t>I</w:t>
            </w:r>
            <w:r w:rsidR="002A7492" w:rsidRPr="008307C4">
              <w:rPr>
                <w:b/>
                <w:bCs/>
                <w:sz w:val="14"/>
                <w:szCs w:val="14"/>
                <w:lang w:val="es-ES"/>
              </w:rPr>
              <w:t xml:space="preserve">dentificación </w:t>
            </w:r>
            <w:r w:rsidR="006839E6" w:rsidRPr="008307C4">
              <w:rPr>
                <w:b/>
                <w:bCs/>
                <w:sz w:val="14"/>
                <w:szCs w:val="14"/>
                <w:lang w:val="es-ES"/>
              </w:rPr>
              <w:t>del Proyecto</w:t>
            </w:r>
          </w:p>
        </w:tc>
        <w:tc>
          <w:tcPr>
            <w:tcW w:w="3329" w:type="dxa"/>
            <w:tcBorders>
              <w:top w:val="nil"/>
              <w:left w:val="nil"/>
              <w:bottom w:val="single" w:sz="4" w:space="0" w:color="auto"/>
              <w:right w:val="nil"/>
            </w:tcBorders>
            <w:shd w:val="clear" w:color="auto" w:fill="auto"/>
            <w:noWrap/>
            <w:vAlign w:val="center"/>
            <w:hideMark/>
          </w:tcPr>
          <w:p w:rsidR="00350757" w:rsidRPr="008307C4" w:rsidRDefault="006839E6" w:rsidP="006839E6">
            <w:pPr>
              <w:rPr>
                <w:b/>
                <w:bCs/>
                <w:sz w:val="14"/>
                <w:szCs w:val="14"/>
                <w:lang w:val="es-ES"/>
              </w:rPr>
            </w:pPr>
            <w:r w:rsidRPr="008307C4">
              <w:rPr>
                <w:b/>
                <w:bCs/>
                <w:sz w:val="14"/>
                <w:szCs w:val="14"/>
                <w:lang w:val="es-ES"/>
              </w:rPr>
              <w:t>Nombre del Proyecto</w:t>
            </w:r>
          </w:p>
        </w:tc>
        <w:tc>
          <w:tcPr>
            <w:tcW w:w="1170" w:type="dxa"/>
            <w:tcBorders>
              <w:top w:val="nil"/>
              <w:left w:val="nil"/>
              <w:bottom w:val="single" w:sz="4" w:space="0" w:color="auto"/>
              <w:right w:val="nil"/>
            </w:tcBorders>
            <w:shd w:val="clear" w:color="auto" w:fill="auto"/>
            <w:vAlign w:val="center"/>
            <w:hideMark/>
          </w:tcPr>
          <w:p w:rsidR="00350757" w:rsidRPr="008307C4" w:rsidRDefault="006839E6" w:rsidP="006839E6">
            <w:pPr>
              <w:jc w:val="center"/>
              <w:rPr>
                <w:b/>
                <w:bCs/>
                <w:sz w:val="14"/>
                <w:szCs w:val="14"/>
                <w:u w:val="single"/>
                <w:lang w:val="es-ES"/>
              </w:rPr>
            </w:pPr>
            <w:r w:rsidRPr="008307C4">
              <w:rPr>
                <w:b/>
                <w:bCs/>
                <w:sz w:val="14"/>
                <w:szCs w:val="14"/>
                <w:u w:val="single"/>
                <w:lang w:val="es-ES"/>
              </w:rPr>
              <w:t>Objetivos de Desarrollo</w:t>
            </w:r>
          </w:p>
        </w:tc>
        <w:tc>
          <w:tcPr>
            <w:tcW w:w="1384" w:type="dxa"/>
            <w:tcBorders>
              <w:top w:val="nil"/>
              <w:left w:val="nil"/>
              <w:bottom w:val="single" w:sz="4" w:space="0" w:color="auto"/>
              <w:right w:val="nil"/>
            </w:tcBorders>
            <w:shd w:val="clear" w:color="auto" w:fill="auto"/>
            <w:vAlign w:val="center"/>
            <w:hideMark/>
          </w:tcPr>
          <w:p w:rsidR="00350757" w:rsidRPr="008307C4" w:rsidRDefault="00D57D24" w:rsidP="002A7492">
            <w:pPr>
              <w:jc w:val="center"/>
              <w:rPr>
                <w:b/>
                <w:bCs/>
                <w:sz w:val="14"/>
                <w:szCs w:val="14"/>
                <w:u w:val="single"/>
                <w:lang w:val="es-ES"/>
              </w:rPr>
            </w:pPr>
            <w:r w:rsidRPr="008307C4">
              <w:rPr>
                <w:b/>
                <w:bCs/>
                <w:sz w:val="14"/>
                <w:szCs w:val="14"/>
                <w:u w:val="single"/>
                <w:lang w:val="es-ES"/>
              </w:rPr>
              <w:t xml:space="preserve">Avance de la </w:t>
            </w:r>
            <w:r w:rsidR="002A7492" w:rsidRPr="008307C4">
              <w:rPr>
                <w:b/>
                <w:bCs/>
                <w:sz w:val="14"/>
                <w:szCs w:val="14"/>
                <w:u w:val="single"/>
                <w:lang w:val="es-ES"/>
              </w:rPr>
              <w:t>Ejecución</w:t>
            </w:r>
          </w:p>
        </w:tc>
        <w:tc>
          <w:tcPr>
            <w:tcW w:w="1134" w:type="dxa"/>
            <w:tcBorders>
              <w:top w:val="nil"/>
              <w:left w:val="nil"/>
              <w:bottom w:val="single" w:sz="4" w:space="0" w:color="auto"/>
              <w:right w:val="nil"/>
            </w:tcBorders>
            <w:shd w:val="clear" w:color="auto" w:fill="auto"/>
            <w:noWrap/>
            <w:vAlign w:val="center"/>
            <w:hideMark/>
          </w:tcPr>
          <w:p w:rsidR="00350757" w:rsidRPr="008307C4" w:rsidRDefault="009D3326" w:rsidP="00647D2D">
            <w:pPr>
              <w:jc w:val="center"/>
              <w:rPr>
                <w:b/>
                <w:bCs/>
                <w:sz w:val="14"/>
                <w:szCs w:val="14"/>
                <w:lang w:val="es-ES"/>
              </w:rPr>
            </w:pPr>
            <w:r w:rsidRPr="008307C4">
              <w:rPr>
                <w:b/>
                <w:bCs/>
                <w:sz w:val="14"/>
                <w:szCs w:val="14"/>
                <w:lang w:val="es-ES"/>
              </w:rPr>
              <w:t>Ejercicio</w:t>
            </w:r>
          </w:p>
        </w:tc>
        <w:tc>
          <w:tcPr>
            <w:tcW w:w="630" w:type="dxa"/>
            <w:tcBorders>
              <w:top w:val="nil"/>
              <w:left w:val="nil"/>
              <w:bottom w:val="single" w:sz="4" w:space="0" w:color="auto"/>
              <w:right w:val="nil"/>
            </w:tcBorders>
            <w:shd w:val="clear" w:color="auto" w:fill="auto"/>
            <w:vAlign w:val="center"/>
            <w:hideMark/>
          </w:tcPr>
          <w:p w:rsidR="00350757" w:rsidRPr="008307C4" w:rsidRDefault="00D57D24" w:rsidP="00D57D24">
            <w:pPr>
              <w:jc w:val="right"/>
              <w:rPr>
                <w:b/>
                <w:bCs/>
                <w:sz w:val="14"/>
                <w:szCs w:val="14"/>
                <w:lang w:val="es-ES"/>
              </w:rPr>
            </w:pPr>
            <w:r w:rsidRPr="008307C4">
              <w:rPr>
                <w:b/>
                <w:bCs/>
                <w:sz w:val="14"/>
                <w:szCs w:val="14"/>
                <w:lang w:val="es-ES"/>
              </w:rPr>
              <w:t>BIRF</w:t>
            </w:r>
          </w:p>
        </w:tc>
        <w:tc>
          <w:tcPr>
            <w:tcW w:w="810" w:type="dxa"/>
            <w:tcBorders>
              <w:top w:val="nil"/>
              <w:left w:val="nil"/>
              <w:bottom w:val="single" w:sz="4" w:space="0" w:color="auto"/>
              <w:right w:val="nil"/>
            </w:tcBorders>
            <w:shd w:val="clear" w:color="auto" w:fill="auto"/>
            <w:vAlign w:val="center"/>
            <w:hideMark/>
          </w:tcPr>
          <w:p w:rsidR="00350757" w:rsidRPr="008307C4" w:rsidRDefault="002A7492" w:rsidP="00647D2D">
            <w:pPr>
              <w:jc w:val="right"/>
              <w:rPr>
                <w:b/>
                <w:bCs/>
                <w:sz w:val="14"/>
                <w:szCs w:val="14"/>
                <w:lang w:val="es-ES"/>
              </w:rPr>
            </w:pPr>
            <w:r w:rsidRPr="008307C4">
              <w:rPr>
                <w:b/>
                <w:bCs/>
                <w:sz w:val="14"/>
                <w:szCs w:val="14"/>
                <w:lang w:val="es-ES"/>
              </w:rPr>
              <w:t>AIF</w:t>
            </w:r>
          </w:p>
        </w:tc>
        <w:tc>
          <w:tcPr>
            <w:tcW w:w="1080" w:type="dxa"/>
            <w:tcBorders>
              <w:top w:val="nil"/>
              <w:left w:val="nil"/>
              <w:bottom w:val="single" w:sz="4" w:space="0" w:color="auto"/>
              <w:right w:val="nil"/>
            </w:tcBorders>
            <w:shd w:val="clear" w:color="auto" w:fill="auto"/>
            <w:vAlign w:val="center"/>
            <w:hideMark/>
          </w:tcPr>
          <w:p w:rsidR="00350757" w:rsidRPr="008307C4" w:rsidRDefault="00D57D24" w:rsidP="009D3326">
            <w:pPr>
              <w:jc w:val="center"/>
              <w:rPr>
                <w:b/>
                <w:bCs/>
                <w:sz w:val="14"/>
                <w:szCs w:val="14"/>
                <w:lang w:val="es-ES"/>
              </w:rPr>
            </w:pPr>
            <w:r w:rsidRPr="008307C4">
              <w:rPr>
                <w:b/>
                <w:bCs/>
                <w:sz w:val="14"/>
                <w:szCs w:val="14"/>
                <w:lang w:val="es-ES"/>
              </w:rPr>
              <w:t>DONACIÓN</w:t>
            </w:r>
          </w:p>
        </w:tc>
        <w:tc>
          <w:tcPr>
            <w:tcW w:w="814" w:type="dxa"/>
            <w:tcBorders>
              <w:top w:val="nil"/>
              <w:left w:val="nil"/>
              <w:bottom w:val="single" w:sz="4" w:space="0" w:color="auto"/>
              <w:right w:val="nil"/>
            </w:tcBorders>
            <w:shd w:val="clear" w:color="auto" w:fill="auto"/>
            <w:vAlign w:val="center"/>
            <w:hideMark/>
          </w:tcPr>
          <w:p w:rsidR="00350757" w:rsidRPr="008307C4" w:rsidRDefault="00350757" w:rsidP="00647D2D">
            <w:pPr>
              <w:jc w:val="right"/>
              <w:rPr>
                <w:b/>
                <w:bCs/>
                <w:sz w:val="14"/>
                <w:szCs w:val="14"/>
                <w:lang w:val="es-ES"/>
              </w:rPr>
            </w:pPr>
            <w:r w:rsidRPr="008307C4">
              <w:rPr>
                <w:b/>
                <w:bCs/>
                <w:sz w:val="14"/>
                <w:szCs w:val="14"/>
                <w:lang w:val="es-ES"/>
              </w:rPr>
              <w:t>Cancel.</w:t>
            </w:r>
          </w:p>
        </w:tc>
        <w:tc>
          <w:tcPr>
            <w:tcW w:w="806" w:type="dxa"/>
            <w:tcBorders>
              <w:top w:val="nil"/>
              <w:left w:val="nil"/>
              <w:bottom w:val="single" w:sz="4" w:space="0" w:color="auto"/>
              <w:right w:val="nil"/>
            </w:tcBorders>
            <w:shd w:val="clear" w:color="auto" w:fill="auto"/>
            <w:vAlign w:val="center"/>
            <w:hideMark/>
          </w:tcPr>
          <w:p w:rsidR="00350757" w:rsidRPr="008307C4" w:rsidRDefault="00D57D24" w:rsidP="009D3326">
            <w:pPr>
              <w:jc w:val="center"/>
              <w:rPr>
                <w:b/>
                <w:bCs/>
                <w:sz w:val="14"/>
                <w:szCs w:val="14"/>
                <w:lang w:val="es-ES"/>
              </w:rPr>
            </w:pPr>
            <w:r w:rsidRPr="008307C4">
              <w:rPr>
                <w:b/>
                <w:bCs/>
                <w:sz w:val="14"/>
                <w:szCs w:val="14"/>
                <w:lang w:val="es-ES"/>
              </w:rPr>
              <w:t>No desemb</w:t>
            </w:r>
            <w:r w:rsidR="00350757" w:rsidRPr="008307C4">
              <w:rPr>
                <w:b/>
                <w:bCs/>
                <w:sz w:val="14"/>
                <w:szCs w:val="14"/>
                <w:lang w:val="es-ES"/>
              </w:rPr>
              <w:t>.</w:t>
            </w:r>
          </w:p>
        </w:tc>
        <w:tc>
          <w:tcPr>
            <w:tcW w:w="1080" w:type="dxa"/>
            <w:tcBorders>
              <w:top w:val="nil"/>
              <w:left w:val="nil"/>
              <w:bottom w:val="single" w:sz="4" w:space="0" w:color="auto"/>
              <w:right w:val="nil"/>
            </w:tcBorders>
            <w:shd w:val="clear" w:color="auto" w:fill="auto"/>
            <w:vAlign w:val="center"/>
            <w:hideMark/>
          </w:tcPr>
          <w:p w:rsidR="00350757" w:rsidRPr="008307C4" w:rsidRDefault="00350757" w:rsidP="00647D2D">
            <w:pPr>
              <w:jc w:val="right"/>
              <w:rPr>
                <w:b/>
                <w:bCs/>
                <w:sz w:val="14"/>
                <w:szCs w:val="14"/>
                <w:lang w:val="es-ES"/>
              </w:rPr>
            </w:pPr>
            <w:r w:rsidRPr="008307C4">
              <w:rPr>
                <w:b/>
                <w:bCs/>
                <w:sz w:val="14"/>
                <w:szCs w:val="14"/>
                <w:lang w:val="es-ES"/>
              </w:rPr>
              <w:t>Orig.</w:t>
            </w:r>
          </w:p>
        </w:tc>
        <w:tc>
          <w:tcPr>
            <w:tcW w:w="810" w:type="dxa"/>
            <w:tcBorders>
              <w:top w:val="nil"/>
              <w:left w:val="nil"/>
              <w:bottom w:val="single" w:sz="4" w:space="0" w:color="auto"/>
              <w:right w:val="nil"/>
            </w:tcBorders>
            <w:shd w:val="clear" w:color="auto" w:fill="auto"/>
            <w:vAlign w:val="center"/>
            <w:hideMark/>
          </w:tcPr>
          <w:p w:rsidR="00350757" w:rsidRPr="008307C4" w:rsidRDefault="002A7492" w:rsidP="009D3326">
            <w:pPr>
              <w:jc w:val="center"/>
              <w:rPr>
                <w:b/>
                <w:bCs/>
                <w:sz w:val="14"/>
                <w:szCs w:val="14"/>
                <w:lang w:val="es-ES"/>
              </w:rPr>
            </w:pPr>
            <w:r w:rsidRPr="008307C4">
              <w:rPr>
                <w:b/>
                <w:bCs/>
                <w:sz w:val="14"/>
                <w:szCs w:val="14"/>
                <w:lang w:val="es-ES"/>
              </w:rPr>
              <w:t>Marco Revisado</w:t>
            </w:r>
          </w:p>
        </w:tc>
      </w:tr>
      <w:tr w:rsidR="00350757" w:rsidRPr="008307C4" w:rsidTr="00E2276A">
        <w:trPr>
          <w:trHeight w:val="255"/>
        </w:trPr>
        <w:tc>
          <w:tcPr>
            <w:tcW w:w="335"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1282"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r w:rsidRPr="008307C4">
              <w:rPr>
                <w:sz w:val="14"/>
                <w:szCs w:val="14"/>
                <w:lang w:val="es-ES"/>
              </w:rPr>
              <w:t>P114971</w:t>
            </w:r>
          </w:p>
        </w:tc>
        <w:tc>
          <w:tcPr>
            <w:tcW w:w="3329" w:type="dxa"/>
            <w:tcBorders>
              <w:top w:val="nil"/>
              <w:left w:val="nil"/>
              <w:bottom w:val="nil"/>
              <w:right w:val="nil"/>
            </w:tcBorders>
            <w:shd w:val="clear" w:color="auto" w:fill="auto"/>
            <w:noWrap/>
            <w:vAlign w:val="bottom"/>
            <w:hideMark/>
          </w:tcPr>
          <w:p w:rsidR="00350757" w:rsidRPr="008307C4" w:rsidRDefault="00350757" w:rsidP="006839E6">
            <w:pPr>
              <w:rPr>
                <w:sz w:val="14"/>
                <w:szCs w:val="14"/>
                <w:lang w:val="es-ES"/>
              </w:rPr>
            </w:pPr>
            <w:r w:rsidRPr="008307C4">
              <w:rPr>
                <w:sz w:val="14"/>
                <w:szCs w:val="14"/>
                <w:lang w:val="es-ES"/>
              </w:rPr>
              <w:t xml:space="preserve">PY </w:t>
            </w:r>
            <w:r w:rsidR="006839E6" w:rsidRPr="008307C4">
              <w:rPr>
                <w:sz w:val="14"/>
                <w:szCs w:val="14"/>
                <w:lang w:val="es-ES"/>
              </w:rPr>
              <w:t>Proyecto Fortalecimiento del Sector Energético</w:t>
            </w:r>
          </w:p>
        </w:tc>
        <w:tc>
          <w:tcPr>
            <w:tcW w:w="1170" w:type="dxa"/>
            <w:tcBorders>
              <w:top w:val="nil"/>
              <w:left w:val="nil"/>
              <w:bottom w:val="nil"/>
              <w:right w:val="nil"/>
            </w:tcBorders>
            <w:shd w:val="clear" w:color="auto" w:fill="auto"/>
            <w:noWrap/>
            <w:vAlign w:val="bottom"/>
            <w:hideMark/>
          </w:tcPr>
          <w:p w:rsidR="00350757" w:rsidRPr="008307C4" w:rsidRDefault="00350757" w:rsidP="00647D2D">
            <w:pPr>
              <w:jc w:val="center"/>
              <w:rPr>
                <w:sz w:val="14"/>
                <w:szCs w:val="14"/>
                <w:lang w:val="es-ES"/>
              </w:rPr>
            </w:pPr>
            <w:r w:rsidRPr="008307C4">
              <w:rPr>
                <w:sz w:val="14"/>
                <w:szCs w:val="14"/>
                <w:lang w:val="es-ES"/>
              </w:rPr>
              <w:t>MU</w:t>
            </w:r>
          </w:p>
        </w:tc>
        <w:tc>
          <w:tcPr>
            <w:tcW w:w="1384" w:type="dxa"/>
            <w:tcBorders>
              <w:top w:val="nil"/>
              <w:left w:val="nil"/>
              <w:bottom w:val="nil"/>
              <w:right w:val="nil"/>
            </w:tcBorders>
            <w:shd w:val="clear" w:color="auto" w:fill="auto"/>
            <w:noWrap/>
            <w:vAlign w:val="bottom"/>
            <w:hideMark/>
          </w:tcPr>
          <w:p w:rsidR="00350757" w:rsidRPr="008307C4" w:rsidRDefault="00350757" w:rsidP="00647D2D">
            <w:pPr>
              <w:jc w:val="center"/>
              <w:rPr>
                <w:sz w:val="14"/>
                <w:szCs w:val="14"/>
                <w:lang w:val="es-ES"/>
              </w:rPr>
            </w:pPr>
            <w:r w:rsidRPr="008307C4">
              <w:rPr>
                <w:sz w:val="14"/>
                <w:szCs w:val="14"/>
                <w:lang w:val="es-ES"/>
              </w:rPr>
              <w:t>MU</w:t>
            </w:r>
          </w:p>
        </w:tc>
        <w:tc>
          <w:tcPr>
            <w:tcW w:w="1134" w:type="dxa"/>
            <w:tcBorders>
              <w:top w:val="nil"/>
              <w:left w:val="nil"/>
              <w:bottom w:val="nil"/>
              <w:right w:val="nil"/>
            </w:tcBorders>
            <w:shd w:val="clear" w:color="auto" w:fill="auto"/>
            <w:noWrap/>
            <w:vAlign w:val="bottom"/>
            <w:hideMark/>
          </w:tcPr>
          <w:p w:rsidR="00350757" w:rsidRPr="008307C4" w:rsidRDefault="00350757" w:rsidP="00647D2D">
            <w:pPr>
              <w:jc w:val="center"/>
              <w:rPr>
                <w:sz w:val="14"/>
                <w:szCs w:val="14"/>
                <w:lang w:val="es-ES"/>
              </w:rPr>
            </w:pPr>
            <w:r w:rsidRPr="008307C4">
              <w:rPr>
                <w:sz w:val="14"/>
                <w:szCs w:val="14"/>
                <w:lang w:val="es-ES"/>
              </w:rPr>
              <w:t>2011</w:t>
            </w:r>
          </w:p>
        </w:tc>
        <w:tc>
          <w:tcPr>
            <w:tcW w:w="630" w:type="dxa"/>
            <w:tcBorders>
              <w:top w:val="nil"/>
              <w:left w:val="nil"/>
              <w:bottom w:val="nil"/>
              <w:right w:val="nil"/>
            </w:tcBorders>
            <w:shd w:val="clear" w:color="auto" w:fill="auto"/>
            <w:noWrap/>
            <w:vAlign w:val="bottom"/>
            <w:hideMark/>
          </w:tcPr>
          <w:p w:rsidR="00350757" w:rsidRPr="008307C4" w:rsidRDefault="00350757" w:rsidP="00647D2D">
            <w:pPr>
              <w:jc w:val="right"/>
              <w:rPr>
                <w:sz w:val="14"/>
                <w:szCs w:val="14"/>
                <w:lang w:val="es-ES"/>
              </w:rPr>
            </w:pPr>
            <w:r w:rsidRPr="008307C4">
              <w:rPr>
                <w:sz w:val="14"/>
                <w:szCs w:val="14"/>
                <w:lang w:val="es-ES"/>
              </w:rPr>
              <w:t>100</w:t>
            </w:r>
          </w:p>
        </w:tc>
        <w:tc>
          <w:tcPr>
            <w:tcW w:w="810"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1080"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814"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806" w:type="dxa"/>
            <w:tcBorders>
              <w:top w:val="nil"/>
              <w:left w:val="nil"/>
              <w:bottom w:val="nil"/>
              <w:right w:val="nil"/>
            </w:tcBorders>
            <w:shd w:val="clear" w:color="auto" w:fill="auto"/>
            <w:noWrap/>
            <w:vAlign w:val="bottom"/>
            <w:hideMark/>
          </w:tcPr>
          <w:p w:rsidR="00350757" w:rsidRPr="008307C4" w:rsidRDefault="00350757" w:rsidP="00D57D24">
            <w:pPr>
              <w:jc w:val="right"/>
              <w:rPr>
                <w:sz w:val="14"/>
                <w:szCs w:val="14"/>
                <w:lang w:val="es-ES"/>
              </w:rPr>
            </w:pPr>
            <w:r w:rsidRPr="008307C4">
              <w:rPr>
                <w:sz w:val="14"/>
                <w:szCs w:val="14"/>
                <w:lang w:val="es-ES"/>
              </w:rPr>
              <w:t>99</w:t>
            </w:r>
            <w:r w:rsidR="00D57D24" w:rsidRPr="008307C4">
              <w:rPr>
                <w:sz w:val="14"/>
                <w:szCs w:val="14"/>
                <w:lang w:val="es-ES"/>
              </w:rPr>
              <w:t>,</w:t>
            </w:r>
            <w:r w:rsidRPr="008307C4">
              <w:rPr>
                <w:sz w:val="14"/>
                <w:szCs w:val="14"/>
                <w:lang w:val="es-ES"/>
              </w:rPr>
              <w:t>75</w:t>
            </w:r>
          </w:p>
        </w:tc>
        <w:tc>
          <w:tcPr>
            <w:tcW w:w="1080" w:type="dxa"/>
            <w:tcBorders>
              <w:top w:val="nil"/>
              <w:left w:val="nil"/>
              <w:bottom w:val="nil"/>
              <w:right w:val="nil"/>
            </w:tcBorders>
            <w:shd w:val="clear" w:color="auto" w:fill="auto"/>
            <w:noWrap/>
            <w:vAlign w:val="bottom"/>
            <w:hideMark/>
          </w:tcPr>
          <w:p w:rsidR="00350757" w:rsidRPr="008307C4" w:rsidRDefault="00350757" w:rsidP="00D57D24">
            <w:pPr>
              <w:jc w:val="right"/>
              <w:rPr>
                <w:sz w:val="14"/>
                <w:szCs w:val="14"/>
                <w:lang w:val="es-ES"/>
              </w:rPr>
            </w:pPr>
            <w:r w:rsidRPr="008307C4">
              <w:rPr>
                <w:sz w:val="14"/>
                <w:szCs w:val="14"/>
                <w:lang w:val="es-ES"/>
              </w:rPr>
              <w:t>-0</w:t>
            </w:r>
            <w:r w:rsidR="00D57D24" w:rsidRPr="008307C4">
              <w:rPr>
                <w:sz w:val="14"/>
                <w:szCs w:val="14"/>
                <w:lang w:val="es-ES"/>
              </w:rPr>
              <w:t>,</w:t>
            </w:r>
            <w:r w:rsidRPr="008307C4">
              <w:rPr>
                <w:sz w:val="14"/>
                <w:szCs w:val="14"/>
                <w:lang w:val="es-ES"/>
              </w:rPr>
              <w:t>249995</w:t>
            </w:r>
          </w:p>
        </w:tc>
        <w:tc>
          <w:tcPr>
            <w:tcW w:w="810"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r>
      <w:tr w:rsidR="00350757" w:rsidRPr="008307C4" w:rsidTr="00E2276A">
        <w:trPr>
          <w:trHeight w:val="255"/>
        </w:trPr>
        <w:tc>
          <w:tcPr>
            <w:tcW w:w="335"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1282"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r w:rsidRPr="008307C4">
              <w:rPr>
                <w:sz w:val="14"/>
                <w:szCs w:val="14"/>
                <w:lang w:val="es-ES"/>
              </w:rPr>
              <w:t>P094335</w:t>
            </w:r>
          </w:p>
        </w:tc>
        <w:tc>
          <w:tcPr>
            <w:tcW w:w="3329" w:type="dxa"/>
            <w:tcBorders>
              <w:top w:val="nil"/>
              <w:left w:val="nil"/>
              <w:bottom w:val="nil"/>
              <w:right w:val="nil"/>
            </w:tcBorders>
            <w:shd w:val="clear" w:color="auto" w:fill="auto"/>
            <w:noWrap/>
            <w:vAlign w:val="bottom"/>
            <w:hideMark/>
          </w:tcPr>
          <w:p w:rsidR="00350757" w:rsidRPr="008307C4" w:rsidRDefault="00350757" w:rsidP="003402A8">
            <w:pPr>
              <w:rPr>
                <w:sz w:val="14"/>
                <w:szCs w:val="14"/>
                <w:lang w:val="es-ES"/>
              </w:rPr>
            </w:pPr>
            <w:r w:rsidRPr="008307C4">
              <w:rPr>
                <w:sz w:val="14"/>
                <w:szCs w:val="14"/>
                <w:lang w:val="es-ES"/>
              </w:rPr>
              <w:t xml:space="preserve">PY GEF </w:t>
            </w:r>
            <w:r w:rsidR="003402A8" w:rsidRPr="008307C4">
              <w:rPr>
                <w:sz w:val="14"/>
                <w:szCs w:val="14"/>
                <w:lang w:val="es-ES"/>
              </w:rPr>
              <w:t>Conservación de la Biodiversidad</w:t>
            </w:r>
          </w:p>
        </w:tc>
        <w:tc>
          <w:tcPr>
            <w:tcW w:w="1170" w:type="dxa"/>
            <w:tcBorders>
              <w:top w:val="nil"/>
              <w:left w:val="nil"/>
              <w:bottom w:val="nil"/>
              <w:right w:val="nil"/>
            </w:tcBorders>
            <w:shd w:val="clear" w:color="auto" w:fill="auto"/>
            <w:noWrap/>
            <w:vAlign w:val="bottom"/>
            <w:hideMark/>
          </w:tcPr>
          <w:p w:rsidR="00350757" w:rsidRPr="008307C4" w:rsidRDefault="00350757" w:rsidP="00647D2D">
            <w:pPr>
              <w:jc w:val="center"/>
              <w:rPr>
                <w:sz w:val="14"/>
                <w:szCs w:val="14"/>
                <w:lang w:val="es-ES"/>
              </w:rPr>
            </w:pPr>
            <w:r w:rsidRPr="008307C4">
              <w:rPr>
                <w:sz w:val="14"/>
                <w:szCs w:val="14"/>
                <w:lang w:val="es-ES"/>
              </w:rPr>
              <w:t>MS</w:t>
            </w:r>
          </w:p>
        </w:tc>
        <w:tc>
          <w:tcPr>
            <w:tcW w:w="1384" w:type="dxa"/>
            <w:tcBorders>
              <w:top w:val="nil"/>
              <w:left w:val="nil"/>
              <w:bottom w:val="nil"/>
              <w:right w:val="nil"/>
            </w:tcBorders>
            <w:shd w:val="clear" w:color="auto" w:fill="auto"/>
            <w:noWrap/>
            <w:vAlign w:val="bottom"/>
            <w:hideMark/>
          </w:tcPr>
          <w:p w:rsidR="00350757" w:rsidRPr="008307C4" w:rsidRDefault="00350757" w:rsidP="00647D2D">
            <w:pPr>
              <w:jc w:val="center"/>
              <w:rPr>
                <w:sz w:val="14"/>
                <w:szCs w:val="14"/>
                <w:lang w:val="es-ES"/>
              </w:rPr>
            </w:pPr>
            <w:r w:rsidRPr="008307C4">
              <w:rPr>
                <w:sz w:val="14"/>
                <w:szCs w:val="14"/>
                <w:lang w:val="es-ES"/>
              </w:rPr>
              <w:t>MS</w:t>
            </w:r>
          </w:p>
        </w:tc>
        <w:tc>
          <w:tcPr>
            <w:tcW w:w="1134" w:type="dxa"/>
            <w:tcBorders>
              <w:top w:val="nil"/>
              <w:left w:val="nil"/>
              <w:bottom w:val="nil"/>
              <w:right w:val="nil"/>
            </w:tcBorders>
            <w:shd w:val="clear" w:color="auto" w:fill="auto"/>
            <w:noWrap/>
            <w:vAlign w:val="bottom"/>
            <w:hideMark/>
          </w:tcPr>
          <w:p w:rsidR="00350757" w:rsidRPr="008307C4" w:rsidRDefault="00350757" w:rsidP="00647D2D">
            <w:pPr>
              <w:jc w:val="center"/>
              <w:rPr>
                <w:sz w:val="14"/>
                <w:szCs w:val="14"/>
                <w:lang w:val="es-ES"/>
              </w:rPr>
            </w:pPr>
            <w:r w:rsidRPr="008307C4">
              <w:rPr>
                <w:sz w:val="14"/>
                <w:szCs w:val="14"/>
                <w:lang w:val="es-ES"/>
              </w:rPr>
              <w:t>2010</w:t>
            </w:r>
          </w:p>
        </w:tc>
        <w:tc>
          <w:tcPr>
            <w:tcW w:w="630"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810"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1080" w:type="dxa"/>
            <w:tcBorders>
              <w:top w:val="nil"/>
              <w:left w:val="nil"/>
              <w:bottom w:val="nil"/>
              <w:right w:val="nil"/>
            </w:tcBorders>
            <w:shd w:val="clear" w:color="auto" w:fill="auto"/>
            <w:noWrap/>
            <w:vAlign w:val="bottom"/>
            <w:hideMark/>
          </w:tcPr>
          <w:p w:rsidR="00350757" w:rsidRPr="008307C4" w:rsidRDefault="00350757" w:rsidP="00D57D24">
            <w:pPr>
              <w:jc w:val="right"/>
              <w:rPr>
                <w:sz w:val="14"/>
                <w:szCs w:val="14"/>
                <w:lang w:val="es-ES"/>
              </w:rPr>
            </w:pPr>
            <w:r w:rsidRPr="008307C4">
              <w:rPr>
                <w:sz w:val="14"/>
                <w:szCs w:val="14"/>
                <w:lang w:val="es-ES"/>
              </w:rPr>
              <w:t>4</w:t>
            </w:r>
            <w:r w:rsidR="00D57D24" w:rsidRPr="008307C4">
              <w:rPr>
                <w:sz w:val="14"/>
                <w:szCs w:val="14"/>
                <w:lang w:val="es-ES"/>
              </w:rPr>
              <w:t>,</w:t>
            </w:r>
            <w:r w:rsidRPr="008307C4">
              <w:rPr>
                <w:sz w:val="14"/>
                <w:szCs w:val="14"/>
                <w:lang w:val="es-ES"/>
              </w:rPr>
              <w:t>5</w:t>
            </w:r>
          </w:p>
        </w:tc>
        <w:tc>
          <w:tcPr>
            <w:tcW w:w="814"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806" w:type="dxa"/>
            <w:tcBorders>
              <w:top w:val="nil"/>
              <w:left w:val="nil"/>
              <w:bottom w:val="nil"/>
              <w:right w:val="nil"/>
            </w:tcBorders>
            <w:shd w:val="clear" w:color="auto" w:fill="auto"/>
            <w:noWrap/>
            <w:vAlign w:val="bottom"/>
            <w:hideMark/>
          </w:tcPr>
          <w:p w:rsidR="00350757" w:rsidRPr="008307C4" w:rsidRDefault="00350757" w:rsidP="00D57D24">
            <w:pPr>
              <w:jc w:val="right"/>
              <w:rPr>
                <w:sz w:val="14"/>
                <w:szCs w:val="14"/>
                <w:lang w:val="es-ES"/>
              </w:rPr>
            </w:pPr>
            <w:r w:rsidRPr="008307C4">
              <w:rPr>
                <w:sz w:val="14"/>
                <w:szCs w:val="14"/>
                <w:lang w:val="es-ES"/>
              </w:rPr>
              <w:t>4</w:t>
            </w:r>
            <w:r w:rsidR="00D57D24" w:rsidRPr="008307C4">
              <w:rPr>
                <w:sz w:val="14"/>
                <w:szCs w:val="14"/>
                <w:lang w:val="es-ES"/>
              </w:rPr>
              <w:t>,</w:t>
            </w:r>
            <w:r w:rsidRPr="008307C4">
              <w:rPr>
                <w:sz w:val="14"/>
                <w:szCs w:val="14"/>
                <w:lang w:val="es-ES"/>
              </w:rPr>
              <w:t>05</w:t>
            </w:r>
          </w:p>
        </w:tc>
        <w:tc>
          <w:tcPr>
            <w:tcW w:w="1080"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810"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r>
      <w:tr w:rsidR="00350757" w:rsidRPr="008307C4" w:rsidTr="00E2276A">
        <w:trPr>
          <w:trHeight w:val="255"/>
        </w:trPr>
        <w:tc>
          <w:tcPr>
            <w:tcW w:w="335"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1282"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r w:rsidRPr="008307C4">
              <w:rPr>
                <w:sz w:val="14"/>
                <w:szCs w:val="14"/>
                <w:lang w:val="es-ES"/>
              </w:rPr>
              <w:t>P088799</w:t>
            </w:r>
          </w:p>
        </w:tc>
        <w:tc>
          <w:tcPr>
            <w:tcW w:w="3329" w:type="dxa"/>
            <w:tcBorders>
              <w:top w:val="nil"/>
              <w:left w:val="nil"/>
              <w:bottom w:val="nil"/>
              <w:right w:val="nil"/>
            </w:tcBorders>
            <w:shd w:val="clear" w:color="auto" w:fill="auto"/>
            <w:noWrap/>
            <w:vAlign w:val="bottom"/>
            <w:hideMark/>
          </w:tcPr>
          <w:p w:rsidR="00350757" w:rsidRPr="008307C4" w:rsidRDefault="00350757" w:rsidP="003402A8">
            <w:pPr>
              <w:rPr>
                <w:sz w:val="14"/>
                <w:szCs w:val="14"/>
                <w:lang w:val="es-ES"/>
              </w:rPr>
            </w:pPr>
            <w:r w:rsidRPr="008307C4">
              <w:rPr>
                <w:sz w:val="14"/>
                <w:szCs w:val="14"/>
                <w:lang w:val="es-ES"/>
              </w:rPr>
              <w:t xml:space="preserve">PY PRODERS </w:t>
            </w:r>
            <w:r w:rsidR="003402A8" w:rsidRPr="008307C4">
              <w:rPr>
                <w:sz w:val="14"/>
                <w:szCs w:val="14"/>
                <w:lang w:val="es-ES"/>
              </w:rPr>
              <w:t>–</w:t>
            </w:r>
            <w:r w:rsidRPr="008307C4">
              <w:rPr>
                <w:sz w:val="14"/>
                <w:szCs w:val="14"/>
                <w:lang w:val="es-ES"/>
              </w:rPr>
              <w:t xml:space="preserve"> </w:t>
            </w:r>
            <w:r w:rsidR="003402A8" w:rsidRPr="008307C4">
              <w:rPr>
                <w:sz w:val="14"/>
                <w:szCs w:val="14"/>
                <w:lang w:val="es-ES"/>
              </w:rPr>
              <w:t>Proy. Agricultura Sustentable y Desarrollo Rural</w:t>
            </w:r>
          </w:p>
        </w:tc>
        <w:tc>
          <w:tcPr>
            <w:tcW w:w="1170" w:type="dxa"/>
            <w:tcBorders>
              <w:top w:val="nil"/>
              <w:left w:val="nil"/>
              <w:bottom w:val="nil"/>
              <w:right w:val="nil"/>
            </w:tcBorders>
            <w:shd w:val="clear" w:color="auto" w:fill="auto"/>
            <w:noWrap/>
            <w:vAlign w:val="bottom"/>
            <w:hideMark/>
          </w:tcPr>
          <w:p w:rsidR="00350757" w:rsidRPr="008307C4" w:rsidRDefault="00350757" w:rsidP="00647D2D">
            <w:pPr>
              <w:jc w:val="center"/>
              <w:rPr>
                <w:sz w:val="14"/>
                <w:szCs w:val="14"/>
                <w:lang w:val="es-ES"/>
              </w:rPr>
            </w:pPr>
            <w:r w:rsidRPr="008307C4">
              <w:rPr>
                <w:sz w:val="14"/>
                <w:szCs w:val="14"/>
                <w:lang w:val="es-ES"/>
              </w:rPr>
              <w:t>MS</w:t>
            </w:r>
          </w:p>
        </w:tc>
        <w:tc>
          <w:tcPr>
            <w:tcW w:w="1384" w:type="dxa"/>
            <w:tcBorders>
              <w:top w:val="nil"/>
              <w:left w:val="nil"/>
              <w:bottom w:val="nil"/>
              <w:right w:val="nil"/>
            </w:tcBorders>
            <w:shd w:val="clear" w:color="auto" w:fill="auto"/>
            <w:noWrap/>
            <w:vAlign w:val="bottom"/>
            <w:hideMark/>
          </w:tcPr>
          <w:p w:rsidR="00350757" w:rsidRPr="008307C4" w:rsidRDefault="00350757" w:rsidP="00647D2D">
            <w:pPr>
              <w:jc w:val="center"/>
              <w:rPr>
                <w:sz w:val="14"/>
                <w:szCs w:val="14"/>
                <w:lang w:val="es-ES"/>
              </w:rPr>
            </w:pPr>
            <w:r w:rsidRPr="008307C4">
              <w:rPr>
                <w:sz w:val="14"/>
                <w:szCs w:val="14"/>
                <w:lang w:val="es-ES"/>
              </w:rPr>
              <w:t>MS</w:t>
            </w:r>
          </w:p>
        </w:tc>
        <w:tc>
          <w:tcPr>
            <w:tcW w:w="1134" w:type="dxa"/>
            <w:tcBorders>
              <w:top w:val="nil"/>
              <w:left w:val="nil"/>
              <w:bottom w:val="nil"/>
              <w:right w:val="nil"/>
            </w:tcBorders>
            <w:shd w:val="clear" w:color="auto" w:fill="auto"/>
            <w:noWrap/>
            <w:vAlign w:val="bottom"/>
            <w:hideMark/>
          </w:tcPr>
          <w:p w:rsidR="00350757" w:rsidRPr="008307C4" w:rsidRDefault="00350757" w:rsidP="00647D2D">
            <w:pPr>
              <w:jc w:val="center"/>
              <w:rPr>
                <w:sz w:val="14"/>
                <w:szCs w:val="14"/>
                <w:lang w:val="es-ES"/>
              </w:rPr>
            </w:pPr>
            <w:r w:rsidRPr="008307C4">
              <w:rPr>
                <w:sz w:val="14"/>
                <w:szCs w:val="14"/>
                <w:lang w:val="es-ES"/>
              </w:rPr>
              <w:t>2008</w:t>
            </w:r>
          </w:p>
        </w:tc>
        <w:tc>
          <w:tcPr>
            <w:tcW w:w="630" w:type="dxa"/>
            <w:tcBorders>
              <w:top w:val="nil"/>
              <w:left w:val="nil"/>
              <w:bottom w:val="nil"/>
              <w:right w:val="nil"/>
            </w:tcBorders>
            <w:shd w:val="clear" w:color="auto" w:fill="auto"/>
            <w:noWrap/>
            <w:vAlign w:val="bottom"/>
            <w:hideMark/>
          </w:tcPr>
          <w:p w:rsidR="00350757" w:rsidRPr="008307C4" w:rsidRDefault="00350757" w:rsidP="00D57D24">
            <w:pPr>
              <w:jc w:val="right"/>
              <w:rPr>
                <w:sz w:val="14"/>
                <w:szCs w:val="14"/>
                <w:lang w:val="es-ES"/>
              </w:rPr>
            </w:pPr>
            <w:r w:rsidRPr="008307C4">
              <w:rPr>
                <w:sz w:val="14"/>
                <w:szCs w:val="14"/>
                <w:lang w:val="es-ES"/>
              </w:rPr>
              <w:t>37</w:t>
            </w:r>
            <w:r w:rsidR="00D57D24" w:rsidRPr="008307C4">
              <w:rPr>
                <w:sz w:val="14"/>
                <w:szCs w:val="14"/>
                <w:lang w:val="es-ES"/>
              </w:rPr>
              <w:t>,</w:t>
            </w:r>
            <w:r w:rsidRPr="008307C4">
              <w:rPr>
                <w:sz w:val="14"/>
                <w:szCs w:val="14"/>
                <w:lang w:val="es-ES"/>
              </w:rPr>
              <w:t>5</w:t>
            </w:r>
          </w:p>
        </w:tc>
        <w:tc>
          <w:tcPr>
            <w:tcW w:w="810"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1080"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814"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806" w:type="dxa"/>
            <w:tcBorders>
              <w:top w:val="nil"/>
              <w:left w:val="nil"/>
              <w:bottom w:val="nil"/>
              <w:right w:val="nil"/>
            </w:tcBorders>
            <w:shd w:val="clear" w:color="auto" w:fill="auto"/>
            <w:noWrap/>
            <w:vAlign w:val="bottom"/>
            <w:hideMark/>
          </w:tcPr>
          <w:p w:rsidR="00350757" w:rsidRPr="008307C4" w:rsidRDefault="00350757" w:rsidP="00D57D24">
            <w:pPr>
              <w:jc w:val="right"/>
              <w:rPr>
                <w:sz w:val="14"/>
                <w:szCs w:val="14"/>
                <w:lang w:val="es-ES"/>
              </w:rPr>
            </w:pPr>
            <w:r w:rsidRPr="008307C4">
              <w:rPr>
                <w:sz w:val="14"/>
                <w:szCs w:val="14"/>
                <w:lang w:val="es-ES"/>
              </w:rPr>
              <w:t>32</w:t>
            </w:r>
            <w:r w:rsidR="00D57D24" w:rsidRPr="008307C4">
              <w:rPr>
                <w:sz w:val="14"/>
                <w:szCs w:val="14"/>
                <w:lang w:val="es-ES"/>
              </w:rPr>
              <w:t>,</w:t>
            </w:r>
            <w:r w:rsidRPr="008307C4">
              <w:rPr>
                <w:sz w:val="14"/>
                <w:szCs w:val="14"/>
                <w:lang w:val="es-ES"/>
              </w:rPr>
              <w:t>14675</w:t>
            </w:r>
          </w:p>
        </w:tc>
        <w:tc>
          <w:tcPr>
            <w:tcW w:w="1080" w:type="dxa"/>
            <w:tcBorders>
              <w:top w:val="nil"/>
              <w:left w:val="nil"/>
              <w:bottom w:val="nil"/>
              <w:right w:val="nil"/>
            </w:tcBorders>
            <w:shd w:val="clear" w:color="auto" w:fill="auto"/>
            <w:noWrap/>
            <w:vAlign w:val="bottom"/>
            <w:hideMark/>
          </w:tcPr>
          <w:p w:rsidR="00350757" w:rsidRPr="008307C4" w:rsidRDefault="00350757" w:rsidP="00D57D24">
            <w:pPr>
              <w:jc w:val="right"/>
              <w:rPr>
                <w:sz w:val="14"/>
                <w:szCs w:val="14"/>
                <w:lang w:val="es-ES"/>
              </w:rPr>
            </w:pPr>
            <w:r w:rsidRPr="008307C4">
              <w:rPr>
                <w:sz w:val="14"/>
                <w:szCs w:val="14"/>
                <w:lang w:val="es-ES"/>
              </w:rPr>
              <w:t>23</w:t>
            </w:r>
            <w:r w:rsidR="00D57D24" w:rsidRPr="008307C4">
              <w:rPr>
                <w:sz w:val="14"/>
                <w:szCs w:val="14"/>
                <w:lang w:val="es-ES"/>
              </w:rPr>
              <w:t>,</w:t>
            </w:r>
            <w:r w:rsidRPr="008307C4">
              <w:rPr>
                <w:sz w:val="14"/>
                <w:szCs w:val="14"/>
                <w:lang w:val="es-ES"/>
              </w:rPr>
              <w:t>401441</w:t>
            </w:r>
          </w:p>
        </w:tc>
        <w:tc>
          <w:tcPr>
            <w:tcW w:w="810"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r>
      <w:tr w:rsidR="00350757" w:rsidRPr="008307C4" w:rsidTr="00E2276A">
        <w:trPr>
          <w:trHeight w:val="255"/>
        </w:trPr>
        <w:tc>
          <w:tcPr>
            <w:tcW w:w="335"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1282"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r w:rsidRPr="008307C4">
              <w:rPr>
                <w:sz w:val="14"/>
                <w:szCs w:val="14"/>
                <w:lang w:val="es-ES"/>
              </w:rPr>
              <w:t>P117043</w:t>
            </w:r>
          </w:p>
        </w:tc>
        <w:tc>
          <w:tcPr>
            <w:tcW w:w="3329" w:type="dxa"/>
            <w:tcBorders>
              <w:top w:val="nil"/>
              <w:left w:val="nil"/>
              <w:bottom w:val="nil"/>
              <w:right w:val="nil"/>
            </w:tcBorders>
            <w:shd w:val="clear" w:color="auto" w:fill="auto"/>
            <w:noWrap/>
            <w:vAlign w:val="bottom"/>
            <w:hideMark/>
          </w:tcPr>
          <w:p w:rsidR="00350757" w:rsidRPr="008307C4" w:rsidRDefault="00350757" w:rsidP="003402A8">
            <w:pPr>
              <w:rPr>
                <w:sz w:val="14"/>
                <w:szCs w:val="14"/>
                <w:lang w:val="es-ES"/>
              </w:rPr>
            </w:pPr>
            <w:r w:rsidRPr="008307C4">
              <w:rPr>
                <w:sz w:val="14"/>
                <w:szCs w:val="14"/>
                <w:lang w:val="es-ES"/>
              </w:rPr>
              <w:t xml:space="preserve">PY </w:t>
            </w:r>
            <w:r w:rsidR="003402A8" w:rsidRPr="008307C4">
              <w:rPr>
                <w:sz w:val="14"/>
                <w:szCs w:val="14"/>
                <w:lang w:val="es-ES"/>
              </w:rPr>
              <w:t>Sector Público</w:t>
            </w:r>
            <w:r w:rsidRPr="008307C4">
              <w:rPr>
                <w:sz w:val="14"/>
                <w:szCs w:val="14"/>
                <w:lang w:val="es-ES"/>
              </w:rPr>
              <w:t xml:space="preserve"> </w:t>
            </w:r>
            <w:r w:rsidR="00B802E1" w:rsidRPr="008307C4">
              <w:rPr>
                <w:sz w:val="14"/>
                <w:szCs w:val="14"/>
                <w:lang w:val="es-ES"/>
              </w:rPr>
              <w:t>PPD</w:t>
            </w:r>
          </w:p>
        </w:tc>
        <w:tc>
          <w:tcPr>
            <w:tcW w:w="1170" w:type="dxa"/>
            <w:tcBorders>
              <w:top w:val="nil"/>
              <w:left w:val="nil"/>
              <w:bottom w:val="nil"/>
              <w:right w:val="nil"/>
            </w:tcBorders>
            <w:shd w:val="clear" w:color="auto" w:fill="auto"/>
            <w:noWrap/>
            <w:vAlign w:val="bottom"/>
            <w:hideMark/>
          </w:tcPr>
          <w:p w:rsidR="00350757" w:rsidRPr="008307C4" w:rsidRDefault="00350757" w:rsidP="00647D2D">
            <w:pPr>
              <w:jc w:val="center"/>
              <w:rPr>
                <w:sz w:val="14"/>
                <w:szCs w:val="14"/>
                <w:lang w:val="es-ES"/>
              </w:rPr>
            </w:pPr>
            <w:r w:rsidRPr="008307C4">
              <w:rPr>
                <w:sz w:val="14"/>
                <w:szCs w:val="14"/>
                <w:lang w:val="es-ES"/>
              </w:rPr>
              <w:t>#</w:t>
            </w:r>
          </w:p>
        </w:tc>
        <w:tc>
          <w:tcPr>
            <w:tcW w:w="1384" w:type="dxa"/>
            <w:tcBorders>
              <w:top w:val="nil"/>
              <w:left w:val="nil"/>
              <w:bottom w:val="nil"/>
              <w:right w:val="nil"/>
            </w:tcBorders>
            <w:shd w:val="clear" w:color="auto" w:fill="auto"/>
            <w:noWrap/>
            <w:vAlign w:val="bottom"/>
            <w:hideMark/>
          </w:tcPr>
          <w:p w:rsidR="00350757" w:rsidRPr="008307C4" w:rsidRDefault="00350757" w:rsidP="00647D2D">
            <w:pPr>
              <w:jc w:val="center"/>
              <w:rPr>
                <w:sz w:val="14"/>
                <w:szCs w:val="14"/>
                <w:lang w:val="es-ES"/>
              </w:rPr>
            </w:pPr>
            <w:r w:rsidRPr="008307C4">
              <w:rPr>
                <w:sz w:val="14"/>
                <w:szCs w:val="14"/>
                <w:lang w:val="es-ES"/>
              </w:rPr>
              <w:t>#</w:t>
            </w:r>
          </w:p>
        </w:tc>
        <w:tc>
          <w:tcPr>
            <w:tcW w:w="1134" w:type="dxa"/>
            <w:tcBorders>
              <w:top w:val="nil"/>
              <w:left w:val="nil"/>
              <w:bottom w:val="nil"/>
              <w:right w:val="nil"/>
            </w:tcBorders>
            <w:shd w:val="clear" w:color="auto" w:fill="auto"/>
            <w:noWrap/>
            <w:vAlign w:val="bottom"/>
            <w:hideMark/>
          </w:tcPr>
          <w:p w:rsidR="00350757" w:rsidRPr="008307C4" w:rsidRDefault="00350757" w:rsidP="00647D2D">
            <w:pPr>
              <w:jc w:val="center"/>
              <w:rPr>
                <w:sz w:val="14"/>
                <w:szCs w:val="14"/>
                <w:lang w:val="es-ES"/>
              </w:rPr>
            </w:pPr>
            <w:r w:rsidRPr="008307C4">
              <w:rPr>
                <w:sz w:val="14"/>
                <w:szCs w:val="14"/>
                <w:lang w:val="es-ES"/>
              </w:rPr>
              <w:t>2012</w:t>
            </w:r>
          </w:p>
        </w:tc>
        <w:tc>
          <w:tcPr>
            <w:tcW w:w="630" w:type="dxa"/>
            <w:tcBorders>
              <w:top w:val="nil"/>
              <w:left w:val="nil"/>
              <w:bottom w:val="nil"/>
              <w:right w:val="nil"/>
            </w:tcBorders>
            <w:shd w:val="clear" w:color="auto" w:fill="auto"/>
            <w:noWrap/>
            <w:vAlign w:val="bottom"/>
            <w:hideMark/>
          </w:tcPr>
          <w:p w:rsidR="00350757" w:rsidRPr="008307C4" w:rsidRDefault="00350757" w:rsidP="00647D2D">
            <w:pPr>
              <w:jc w:val="right"/>
              <w:rPr>
                <w:sz w:val="14"/>
                <w:szCs w:val="14"/>
                <w:lang w:val="es-ES"/>
              </w:rPr>
            </w:pPr>
            <w:r w:rsidRPr="008307C4">
              <w:rPr>
                <w:sz w:val="14"/>
                <w:szCs w:val="14"/>
                <w:lang w:val="es-ES"/>
              </w:rPr>
              <w:t>100</w:t>
            </w:r>
          </w:p>
        </w:tc>
        <w:tc>
          <w:tcPr>
            <w:tcW w:w="810"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1080"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814"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806" w:type="dxa"/>
            <w:tcBorders>
              <w:top w:val="nil"/>
              <w:left w:val="nil"/>
              <w:bottom w:val="nil"/>
              <w:right w:val="nil"/>
            </w:tcBorders>
            <w:shd w:val="clear" w:color="auto" w:fill="auto"/>
            <w:noWrap/>
            <w:vAlign w:val="bottom"/>
            <w:hideMark/>
          </w:tcPr>
          <w:p w:rsidR="00350757" w:rsidRPr="008307C4" w:rsidRDefault="00350757" w:rsidP="00647D2D">
            <w:pPr>
              <w:jc w:val="right"/>
              <w:rPr>
                <w:sz w:val="14"/>
                <w:szCs w:val="14"/>
                <w:lang w:val="es-ES"/>
              </w:rPr>
            </w:pPr>
            <w:r w:rsidRPr="008307C4">
              <w:rPr>
                <w:sz w:val="14"/>
                <w:szCs w:val="14"/>
                <w:lang w:val="es-ES"/>
              </w:rPr>
              <w:t>100</w:t>
            </w:r>
          </w:p>
        </w:tc>
        <w:tc>
          <w:tcPr>
            <w:tcW w:w="1080"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810"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r>
      <w:tr w:rsidR="00350757" w:rsidRPr="008307C4" w:rsidTr="00E2276A">
        <w:trPr>
          <w:trHeight w:val="255"/>
        </w:trPr>
        <w:tc>
          <w:tcPr>
            <w:tcW w:w="335"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1282"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r w:rsidRPr="008307C4">
              <w:rPr>
                <w:sz w:val="14"/>
                <w:szCs w:val="14"/>
                <w:lang w:val="es-ES"/>
              </w:rPr>
              <w:t>P082026</w:t>
            </w:r>
          </w:p>
        </w:tc>
        <w:tc>
          <w:tcPr>
            <w:tcW w:w="3329" w:type="dxa"/>
            <w:tcBorders>
              <w:top w:val="nil"/>
              <w:left w:val="nil"/>
              <w:bottom w:val="nil"/>
              <w:right w:val="nil"/>
            </w:tcBorders>
            <w:shd w:val="clear" w:color="auto" w:fill="auto"/>
            <w:noWrap/>
            <w:vAlign w:val="bottom"/>
            <w:hideMark/>
          </w:tcPr>
          <w:p w:rsidR="00350757" w:rsidRPr="008307C4" w:rsidRDefault="00350757" w:rsidP="003402A8">
            <w:pPr>
              <w:rPr>
                <w:sz w:val="14"/>
                <w:szCs w:val="14"/>
                <w:lang w:val="es-ES"/>
              </w:rPr>
            </w:pPr>
            <w:r w:rsidRPr="008307C4">
              <w:rPr>
                <w:sz w:val="14"/>
                <w:szCs w:val="14"/>
                <w:lang w:val="es-ES"/>
              </w:rPr>
              <w:t xml:space="preserve">PY </w:t>
            </w:r>
            <w:r w:rsidR="003402A8" w:rsidRPr="008307C4">
              <w:rPr>
                <w:sz w:val="14"/>
                <w:szCs w:val="14"/>
                <w:lang w:val="es-ES"/>
              </w:rPr>
              <w:t>Mantenimiento Vial</w:t>
            </w:r>
          </w:p>
        </w:tc>
        <w:tc>
          <w:tcPr>
            <w:tcW w:w="1170" w:type="dxa"/>
            <w:tcBorders>
              <w:top w:val="nil"/>
              <w:left w:val="nil"/>
              <w:bottom w:val="nil"/>
              <w:right w:val="nil"/>
            </w:tcBorders>
            <w:shd w:val="clear" w:color="auto" w:fill="auto"/>
            <w:noWrap/>
            <w:vAlign w:val="bottom"/>
            <w:hideMark/>
          </w:tcPr>
          <w:p w:rsidR="00350757" w:rsidRPr="008307C4" w:rsidRDefault="00350757" w:rsidP="00647D2D">
            <w:pPr>
              <w:jc w:val="center"/>
              <w:rPr>
                <w:sz w:val="14"/>
                <w:szCs w:val="14"/>
                <w:lang w:val="es-ES"/>
              </w:rPr>
            </w:pPr>
            <w:r w:rsidRPr="008307C4">
              <w:rPr>
                <w:sz w:val="14"/>
                <w:szCs w:val="14"/>
                <w:lang w:val="es-ES"/>
              </w:rPr>
              <w:t>MU</w:t>
            </w:r>
          </w:p>
        </w:tc>
        <w:tc>
          <w:tcPr>
            <w:tcW w:w="1384" w:type="dxa"/>
            <w:tcBorders>
              <w:top w:val="nil"/>
              <w:left w:val="nil"/>
              <w:bottom w:val="nil"/>
              <w:right w:val="nil"/>
            </w:tcBorders>
            <w:shd w:val="clear" w:color="auto" w:fill="auto"/>
            <w:noWrap/>
            <w:vAlign w:val="bottom"/>
            <w:hideMark/>
          </w:tcPr>
          <w:p w:rsidR="00350757" w:rsidRPr="008307C4" w:rsidRDefault="00350757" w:rsidP="00647D2D">
            <w:pPr>
              <w:jc w:val="center"/>
              <w:rPr>
                <w:sz w:val="14"/>
                <w:szCs w:val="14"/>
                <w:lang w:val="es-ES"/>
              </w:rPr>
            </w:pPr>
            <w:r w:rsidRPr="008307C4">
              <w:rPr>
                <w:sz w:val="14"/>
                <w:szCs w:val="14"/>
                <w:lang w:val="es-ES"/>
              </w:rPr>
              <w:t>MS</w:t>
            </w:r>
          </w:p>
        </w:tc>
        <w:tc>
          <w:tcPr>
            <w:tcW w:w="1134" w:type="dxa"/>
            <w:tcBorders>
              <w:top w:val="nil"/>
              <w:left w:val="nil"/>
              <w:bottom w:val="nil"/>
              <w:right w:val="nil"/>
            </w:tcBorders>
            <w:shd w:val="clear" w:color="auto" w:fill="auto"/>
            <w:noWrap/>
            <w:vAlign w:val="bottom"/>
            <w:hideMark/>
          </w:tcPr>
          <w:p w:rsidR="00350757" w:rsidRPr="008307C4" w:rsidRDefault="00350757" w:rsidP="00647D2D">
            <w:pPr>
              <w:jc w:val="center"/>
              <w:rPr>
                <w:sz w:val="14"/>
                <w:szCs w:val="14"/>
                <w:lang w:val="es-ES"/>
              </w:rPr>
            </w:pPr>
            <w:r w:rsidRPr="008307C4">
              <w:rPr>
                <w:sz w:val="14"/>
                <w:szCs w:val="14"/>
                <w:lang w:val="es-ES"/>
              </w:rPr>
              <w:t>2007</w:t>
            </w:r>
          </w:p>
        </w:tc>
        <w:tc>
          <w:tcPr>
            <w:tcW w:w="630" w:type="dxa"/>
            <w:tcBorders>
              <w:top w:val="nil"/>
              <w:left w:val="nil"/>
              <w:bottom w:val="nil"/>
              <w:right w:val="nil"/>
            </w:tcBorders>
            <w:shd w:val="clear" w:color="auto" w:fill="auto"/>
            <w:noWrap/>
            <w:vAlign w:val="bottom"/>
            <w:hideMark/>
          </w:tcPr>
          <w:p w:rsidR="00350757" w:rsidRPr="008307C4" w:rsidRDefault="00350757" w:rsidP="00647D2D">
            <w:pPr>
              <w:jc w:val="right"/>
              <w:rPr>
                <w:sz w:val="14"/>
                <w:szCs w:val="14"/>
                <w:lang w:val="es-ES"/>
              </w:rPr>
            </w:pPr>
            <w:r w:rsidRPr="008307C4">
              <w:rPr>
                <w:sz w:val="14"/>
                <w:szCs w:val="14"/>
                <w:lang w:val="es-ES"/>
              </w:rPr>
              <w:t>74</w:t>
            </w:r>
          </w:p>
        </w:tc>
        <w:tc>
          <w:tcPr>
            <w:tcW w:w="810"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1080"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814"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806" w:type="dxa"/>
            <w:tcBorders>
              <w:top w:val="nil"/>
              <w:left w:val="nil"/>
              <w:bottom w:val="nil"/>
              <w:right w:val="nil"/>
            </w:tcBorders>
            <w:shd w:val="clear" w:color="auto" w:fill="auto"/>
            <w:noWrap/>
            <w:vAlign w:val="bottom"/>
            <w:hideMark/>
          </w:tcPr>
          <w:p w:rsidR="00350757" w:rsidRPr="008307C4" w:rsidRDefault="00350757" w:rsidP="00D57D24">
            <w:pPr>
              <w:jc w:val="right"/>
              <w:rPr>
                <w:sz w:val="14"/>
                <w:szCs w:val="14"/>
                <w:lang w:val="es-ES"/>
              </w:rPr>
            </w:pPr>
            <w:r w:rsidRPr="008307C4">
              <w:rPr>
                <w:sz w:val="14"/>
                <w:szCs w:val="14"/>
                <w:lang w:val="es-ES"/>
              </w:rPr>
              <w:t>45</w:t>
            </w:r>
            <w:r w:rsidR="00D57D24" w:rsidRPr="008307C4">
              <w:rPr>
                <w:sz w:val="14"/>
                <w:szCs w:val="14"/>
                <w:lang w:val="es-ES"/>
              </w:rPr>
              <w:t>,</w:t>
            </w:r>
            <w:r w:rsidRPr="008307C4">
              <w:rPr>
                <w:sz w:val="14"/>
                <w:szCs w:val="14"/>
                <w:lang w:val="es-ES"/>
              </w:rPr>
              <w:t>85723</w:t>
            </w:r>
          </w:p>
        </w:tc>
        <w:tc>
          <w:tcPr>
            <w:tcW w:w="1080" w:type="dxa"/>
            <w:tcBorders>
              <w:top w:val="nil"/>
              <w:left w:val="nil"/>
              <w:bottom w:val="nil"/>
              <w:right w:val="nil"/>
            </w:tcBorders>
            <w:shd w:val="clear" w:color="auto" w:fill="auto"/>
            <w:noWrap/>
            <w:vAlign w:val="bottom"/>
            <w:hideMark/>
          </w:tcPr>
          <w:p w:rsidR="00350757" w:rsidRPr="008307C4" w:rsidRDefault="00350757" w:rsidP="00D57D24">
            <w:pPr>
              <w:jc w:val="right"/>
              <w:rPr>
                <w:sz w:val="14"/>
                <w:szCs w:val="14"/>
                <w:lang w:val="es-ES"/>
              </w:rPr>
            </w:pPr>
            <w:r w:rsidRPr="008307C4">
              <w:rPr>
                <w:sz w:val="14"/>
                <w:szCs w:val="14"/>
                <w:lang w:val="es-ES"/>
              </w:rPr>
              <w:t>45</w:t>
            </w:r>
            <w:r w:rsidR="00D57D24" w:rsidRPr="008307C4">
              <w:rPr>
                <w:sz w:val="14"/>
                <w:szCs w:val="14"/>
                <w:lang w:val="es-ES"/>
              </w:rPr>
              <w:t>,</w:t>
            </w:r>
            <w:r w:rsidRPr="008307C4">
              <w:rPr>
                <w:sz w:val="14"/>
                <w:szCs w:val="14"/>
                <w:lang w:val="es-ES"/>
              </w:rPr>
              <w:t>072229</w:t>
            </w:r>
          </w:p>
        </w:tc>
        <w:tc>
          <w:tcPr>
            <w:tcW w:w="810" w:type="dxa"/>
            <w:tcBorders>
              <w:top w:val="nil"/>
              <w:left w:val="nil"/>
              <w:bottom w:val="nil"/>
              <w:right w:val="nil"/>
            </w:tcBorders>
            <w:shd w:val="clear" w:color="auto" w:fill="auto"/>
            <w:noWrap/>
            <w:vAlign w:val="bottom"/>
            <w:hideMark/>
          </w:tcPr>
          <w:p w:rsidR="00350757" w:rsidRPr="008307C4" w:rsidRDefault="00350757" w:rsidP="00D57D24">
            <w:pPr>
              <w:jc w:val="right"/>
              <w:rPr>
                <w:sz w:val="14"/>
                <w:szCs w:val="14"/>
                <w:lang w:val="es-ES"/>
              </w:rPr>
            </w:pPr>
            <w:r w:rsidRPr="008307C4">
              <w:rPr>
                <w:sz w:val="14"/>
                <w:szCs w:val="14"/>
                <w:lang w:val="es-ES"/>
              </w:rPr>
              <w:t>19</w:t>
            </w:r>
            <w:r w:rsidR="00D57D24" w:rsidRPr="008307C4">
              <w:rPr>
                <w:sz w:val="14"/>
                <w:szCs w:val="14"/>
                <w:lang w:val="es-ES"/>
              </w:rPr>
              <w:t>,</w:t>
            </w:r>
            <w:r w:rsidRPr="008307C4">
              <w:rPr>
                <w:sz w:val="14"/>
                <w:szCs w:val="14"/>
                <w:lang w:val="es-ES"/>
              </w:rPr>
              <w:t>69056</w:t>
            </w:r>
          </w:p>
        </w:tc>
      </w:tr>
      <w:tr w:rsidR="00350757" w:rsidRPr="008307C4" w:rsidTr="00E2276A">
        <w:trPr>
          <w:trHeight w:val="255"/>
        </w:trPr>
        <w:tc>
          <w:tcPr>
            <w:tcW w:w="335"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1282"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r w:rsidRPr="008307C4">
              <w:rPr>
                <w:sz w:val="14"/>
                <w:szCs w:val="14"/>
                <w:lang w:val="es-ES"/>
              </w:rPr>
              <w:t>P095235</w:t>
            </w:r>
          </w:p>
        </w:tc>
        <w:tc>
          <w:tcPr>
            <w:tcW w:w="3329" w:type="dxa"/>
            <w:tcBorders>
              <w:top w:val="nil"/>
              <w:left w:val="nil"/>
              <w:bottom w:val="nil"/>
              <w:right w:val="nil"/>
            </w:tcBorders>
            <w:shd w:val="clear" w:color="auto" w:fill="auto"/>
            <w:noWrap/>
            <w:vAlign w:val="bottom"/>
            <w:hideMark/>
          </w:tcPr>
          <w:p w:rsidR="00350757" w:rsidRPr="008307C4" w:rsidRDefault="00350757" w:rsidP="003402A8">
            <w:pPr>
              <w:rPr>
                <w:sz w:val="14"/>
                <w:szCs w:val="14"/>
                <w:lang w:val="es-ES"/>
              </w:rPr>
            </w:pPr>
            <w:r w:rsidRPr="008307C4">
              <w:rPr>
                <w:sz w:val="14"/>
                <w:szCs w:val="14"/>
                <w:lang w:val="es-ES"/>
              </w:rPr>
              <w:t xml:space="preserve">PY </w:t>
            </w:r>
            <w:r w:rsidR="003402A8" w:rsidRPr="008307C4">
              <w:rPr>
                <w:sz w:val="14"/>
                <w:szCs w:val="14"/>
                <w:lang w:val="es-ES"/>
              </w:rPr>
              <w:t>Modernización del Sector Agua y Saneamiento</w:t>
            </w:r>
          </w:p>
        </w:tc>
        <w:tc>
          <w:tcPr>
            <w:tcW w:w="1170" w:type="dxa"/>
            <w:tcBorders>
              <w:top w:val="nil"/>
              <w:left w:val="nil"/>
              <w:bottom w:val="nil"/>
              <w:right w:val="nil"/>
            </w:tcBorders>
            <w:shd w:val="clear" w:color="auto" w:fill="auto"/>
            <w:noWrap/>
            <w:vAlign w:val="bottom"/>
            <w:hideMark/>
          </w:tcPr>
          <w:p w:rsidR="00350757" w:rsidRPr="008307C4" w:rsidRDefault="00350757" w:rsidP="00647D2D">
            <w:pPr>
              <w:jc w:val="center"/>
              <w:rPr>
                <w:sz w:val="14"/>
                <w:szCs w:val="14"/>
                <w:lang w:val="es-ES"/>
              </w:rPr>
            </w:pPr>
            <w:r w:rsidRPr="008307C4">
              <w:rPr>
                <w:sz w:val="14"/>
                <w:szCs w:val="14"/>
                <w:lang w:val="es-ES"/>
              </w:rPr>
              <w:t>MU</w:t>
            </w:r>
          </w:p>
        </w:tc>
        <w:tc>
          <w:tcPr>
            <w:tcW w:w="1384" w:type="dxa"/>
            <w:tcBorders>
              <w:top w:val="nil"/>
              <w:left w:val="nil"/>
              <w:bottom w:val="nil"/>
              <w:right w:val="nil"/>
            </w:tcBorders>
            <w:shd w:val="clear" w:color="auto" w:fill="auto"/>
            <w:noWrap/>
            <w:vAlign w:val="bottom"/>
            <w:hideMark/>
          </w:tcPr>
          <w:p w:rsidR="00350757" w:rsidRPr="008307C4" w:rsidRDefault="00350757" w:rsidP="00647D2D">
            <w:pPr>
              <w:jc w:val="center"/>
              <w:rPr>
                <w:sz w:val="14"/>
                <w:szCs w:val="14"/>
                <w:lang w:val="es-ES"/>
              </w:rPr>
            </w:pPr>
            <w:r w:rsidRPr="008307C4">
              <w:rPr>
                <w:sz w:val="14"/>
                <w:szCs w:val="14"/>
                <w:lang w:val="es-ES"/>
              </w:rPr>
              <w:t>U</w:t>
            </w:r>
          </w:p>
        </w:tc>
        <w:tc>
          <w:tcPr>
            <w:tcW w:w="1134" w:type="dxa"/>
            <w:tcBorders>
              <w:top w:val="nil"/>
              <w:left w:val="nil"/>
              <w:bottom w:val="nil"/>
              <w:right w:val="nil"/>
            </w:tcBorders>
            <w:shd w:val="clear" w:color="auto" w:fill="auto"/>
            <w:noWrap/>
            <w:vAlign w:val="bottom"/>
            <w:hideMark/>
          </w:tcPr>
          <w:p w:rsidR="00350757" w:rsidRPr="008307C4" w:rsidRDefault="00350757" w:rsidP="00647D2D">
            <w:pPr>
              <w:jc w:val="center"/>
              <w:rPr>
                <w:sz w:val="14"/>
                <w:szCs w:val="14"/>
                <w:lang w:val="es-ES"/>
              </w:rPr>
            </w:pPr>
            <w:r w:rsidRPr="008307C4">
              <w:rPr>
                <w:sz w:val="14"/>
                <w:szCs w:val="14"/>
                <w:lang w:val="es-ES"/>
              </w:rPr>
              <w:t>2009</w:t>
            </w:r>
          </w:p>
        </w:tc>
        <w:tc>
          <w:tcPr>
            <w:tcW w:w="630" w:type="dxa"/>
            <w:tcBorders>
              <w:top w:val="nil"/>
              <w:left w:val="nil"/>
              <w:bottom w:val="nil"/>
              <w:right w:val="nil"/>
            </w:tcBorders>
            <w:shd w:val="clear" w:color="auto" w:fill="auto"/>
            <w:noWrap/>
            <w:vAlign w:val="bottom"/>
            <w:hideMark/>
          </w:tcPr>
          <w:p w:rsidR="00350757" w:rsidRPr="008307C4" w:rsidRDefault="00350757" w:rsidP="00647D2D">
            <w:pPr>
              <w:jc w:val="right"/>
              <w:rPr>
                <w:sz w:val="14"/>
                <w:szCs w:val="14"/>
                <w:lang w:val="es-ES"/>
              </w:rPr>
            </w:pPr>
            <w:r w:rsidRPr="008307C4">
              <w:rPr>
                <w:sz w:val="14"/>
                <w:szCs w:val="14"/>
                <w:lang w:val="es-ES"/>
              </w:rPr>
              <w:t>64</w:t>
            </w:r>
          </w:p>
        </w:tc>
        <w:tc>
          <w:tcPr>
            <w:tcW w:w="810"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1080"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814"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806" w:type="dxa"/>
            <w:tcBorders>
              <w:top w:val="nil"/>
              <w:left w:val="nil"/>
              <w:bottom w:val="nil"/>
              <w:right w:val="nil"/>
            </w:tcBorders>
            <w:shd w:val="clear" w:color="auto" w:fill="auto"/>
            <w:noWrap/>
            <w:vAlign w:val="bottom"/>
            <w:hideMark/>
          </w:tcPr>
          <w:p w:rsidR="00350757" w:rsidRPr="008307C4" w:rsidRDefault="00350757" w:rsidP="00D57D24">
            <w:pPr>
              <w:jc w:val="right"/>
              <w:rPr>
                <w:sz w:val="14"/>
                <w:szCs w:val="14"/>
                <w:lang w:val="es-ES"/>
              </w:rPr>
            </w:pPr>
            <w:r w:rsidRPr="008307C4">
              <w:rPr>
                <w:sz w:val="14"/>
                <w:szCs w:val="14"/>
                <w:lang w:val="es-ES"/>
              </w:rPr>
              <w:t>60</w:t>
            </w:r>
            <w:r w:rsidR="00D57D24" w:rsidRPr="008307C4">
              <w:rPr>
                <w:sz w:val="14"/>
                <w:szCs w:val="14"/>
                <w:lang w:val="es-ES"/>
              </w:rPr>
              <w:t>,</w:t>
            </w:r>
            <w:r w:rsidRPr="008307C4">
              <w:rPr>
                <w:sz w:val="14"/>
                <w:szCs w:val="14"/>
                <w:lang w:val="es-ES"/>
              </w:rPr>
              <w:t>50835</w:t>
            </w:r>
          </w:p>
        </w:tc>
        <w:tc>
          <w:tcPr>
            <w:tcW w:w="1080" w:type="dxa"/>
            <w:tcBorders>
              <w:top w:val="nil"/>
              <w:left w:val="nil"/>
              <w:bottom w:val="nil"/>
              <w:right w:val="nil"/>
            </w:tcBorders>
            <w:shd w:val="clear" w:color="auto" w:fill="auto"/>
            <w:noWrap/>
            <w:vAlign w:val="bottom"/>
            <w:hideMark/>
          </w:tcPr>
          <w:p w:rsidR="00350757" w:rsidRPr="008307C4" w:rsidRDefault="00350757" w:rsidP="00D57D24">
            <w:pPr>
              <w:jc w:val="right"/>
              <w:rPr>
                <w:sz w:val="14"/>
                <w:szCs w:val="14"/>
                <w:lang w:val="es-ES"/>
              </w:rPr>
            </w:pPr>
            <w:r w:rsidRPr="008307C4">
              <w:rPr>
                <w:sz w:val="14"/>
                <w:szCs w:val="14"/>
                <w:lang w:val="es-ES"/>
              </w:rPr>
              <w:t>22</w:t>
            </w:r>
            <w:r w:rsidR="00D57D24" w:rsidRPr="008307C4">
              <w:rPr>
                <w:sz w:val="14"/>
                <w:szCs w:val="14"/>
                <w:lang w:val="es-ES"/>
              </w:rPr>
              <w:t>,</w:t>
            </w:r>
            <w:r w:rsidRPr="008307C4">
              <w:rPr>
                <w:sz w:val="14"/>
                <w:szCs w:val="14"/>
                <w:lang w:val="es-ES"/>
              </w:rPr>
              <w:t>508349</w:t>
            </w:r>
          </w:p>
        </w:tc>
        <w:tc>
          <w:tcPr>
            <w:tcW w:w="810"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r>
      <w:tr w:rsidR="00350757" w:rsidRPr="008307C4" w:rsidTr="00E2276A">
        <w:trPr>
          <w:trHeight w:val="255"/>
        </w:trPr>
        <w:tc>
          <w:tcPr>
            <w:tcW w:w="335"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1282" w:type="dxa"/>
            <w:tcBorders>
              <w:top w:val="nil"/>
              <w:left w:val="nil"/>
              <w:bottom w:val="nil"/>
              <w:right w:val="nil"/>
            </w:tcBorders>
            <w:shd w:val="clear" w:color="auto" w:fill="auto"/>
            <w:noWrap/>
            <w:vAlign w:val="bottom"/>
            <w:hideMark/>
          </w:tcPr>
          <w:p w:rsidR="00350757" w:rsidRPr="008307C4" w:rsidRDefault="006839E6" w:rsidP="006839E6">
            <w:pPr>
              <w:rPr>
                <w:sz w:val="14"/>
                <w:szCs w:val="14"/>
                <w:lang w:val="es-ES"/>
              </w:rPr>
            </w:pPr>
            <w:r w:rsidRPr="008307C4">
              <w:rPr>
                <w:sz w:val="14"/>
                <w:szCs w:val="14"/>
                <w:lang w:val="es-ES"/>
              </w:rPr>
              <w:t>Resultado global</w:t>
            </w:r>
          </w:p>
        </w:tc>
        <w:tc>
          <w:tcPr>
            <w:tcW w:w="3329"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1170"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1384" w:type="dxa"/>
            <w:tcBorders>
              <w:top w:val="nil"/>
              <w:left w:val="nil"/>
              <w:bottom w:val="nil"/>
              <w:right w:val="nil"/>
            </w:tcBorders>
            <w:shd w:val="clear" w:color="auto" w:fill="auto"/>
            <w:noWrap/>
            <w:vAlign w:val="bottom"/>
            <w:hideMark/>
          </w:tcPr>
          <w:p w:rsidR="00350757" w:rsidRPr="008307C4" w:rsidRDefault="00350757" w:rsidP="00647D2D">
            <w:pPr>
              <w:jc w:val="center"/>
              <w:rPr>
                <w:sz w:val="14"/>
                <w:szCs w:val="14"/>
                <w:lang w:val="es-ES"/>
              </w:rPr>
            </w:pPr>
          </w:p>
        </w:tc>
        <w:tc>
          <w:tcPr>
            <w:tcW w:w="1134" w:type="dxa"/>
            <w:tcBorders>
              <w:top w:val="nil"/>
              <w:left w:val="nil"/>
              <w:bottom w:val="nil"/>
              <w:right w:val="nil"/>
            </w:tcBorders>
            <w:shd w:val="clear" w:color="auto" w:fill="auto"/>
            <w:noWrap/>
            <w:vAlign w:val="bottom"/>
            <w:hideMark/>
          </w:tcPr>
          <w:p w:rsidR="00350757" w:rsidRPr="008307C4" w:rsidRDefault="00350757" w:rsidP="00647D2D">
            <w:pPr>
              <w:jc w:val="center"/>
              <w:rPr>
                <w:sz w:val="14"/>
                <w:szCs w:val="14"/>
                <w:lang w:val="es-ES"/>
              </w:rPr>
            </w:pPr>
          </w:p>
        </w:tc>
        <w:tc>
          <w:tcPr>
            <w:tcW w:w="630" w:type="dxa"/>
            <w:tcBorders>
              <w:top w:val="nil"/>
              <w:left w:val="nil"/>
              <w:bottom w:val="nil"/>
              <w:right w:val="nil"/>
            </w:tcBorders>
            <w:shd w:val="clear" w:color="auto" w:fill="auto"/>
            <w:noWrap/>
            <w:vAlign w:val="bottom"/>
            <w:hideMark/>
          </w:tcPr>
          <w:p w:rsidR="00350757" w:rsidRPr="008307C4" w:rsidRDefault="00350757" w:rsidP="00D57D24">
            <w:pPr>
              <w:jc w:val="right"/>
              <w:rPr>
                <w:sz w:val="14"/>
                <w:szCs w:val="14"/>
                <w:lang w:val="es-ES"/>
              </w:rPr>
            </w:pPr>
            <w:r w:rsidRPr="008307C4">
              <w:rPr>
                <w:sz w:val="14"/>
                <w:szCs w:val="14"/>
                <w:lang w:val="es-ES"/>
              </w:rPr>
              <w:t>375</w:t>
            </w:r>
            <w:r w:rsidR="00D57D24" w:rsidRPr="008307C4">
              <w:rPr>
                <w:sz w:val="14"/>
                <w:szCs w:val="14"/>
                <w:lang w:val="es-ES"/>
              </w:rPr>
              <w:t>,</w:t>
            </w:r>
            <w:r w:rsidRPr="008307C4">
              <w:rPr>
                <w:sz w:val="14"/>
                <w:szCs w:val="14"/>
                <w:lang w:val="es-ES"/>
              </w:rPr>
              <w:t>5</w:t>
            </w:r>
          </w:p>
        </w:tc>
        <w:tc>
          <w:tcPr>
            <w:tcW w:w="810"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1080" w:type="dxa"/>
            <w:tcBorders>
              <w:top w:val="nil"/>
              <w:left w:val="nil"/>
              <w:bottom w:val="nil"/>
              <w:right w:val="nil"/>
            </w:tcBorders>
            <w:shd w:val="clear" w:color="auto" w:fill="auto"/>
            <w:noWrap/>
            <w:vAlign w:val="bottom"/>
            <w:hideMark/>
          </w:tcPr>
          <w:p w:rsidR="00350757" w:rsidRPr="008307C4" w:rsidRDefault="00350757" w:rsidP="00D57D24">
            <w:pPr>
              <w:jc w:val="right"/>
              <w:rPr>
                <w:sz w:val="14"/>
                <w:szCs w:val="14"/>
                <w:lang w:val="es-ES"/>
              </w:rPr>
            </w:pPr>
            <w:r w:rsidRPr="008307C4">
              <w:rPr>
                <w:sz w:val="14"/>
                <w:szCs w:val="14"/>
                <w:lang w:val="es-ES"/>
              </w:rPr>
              <w:t>4</w:t>
            </w:r>
            <w:r w:rsidR="00D57D24" w:rsidRPr="008307C4">
              <w:rPr>
                <w:sz w:val="14"/>
                <w:szCs w:val="14"/>
                <w:lang w:val="es-ES"/>
              </w:rPr>
              <w:t>,</w:t>
            </w:r>
            <w:r w:rsidRPr="008307C4">
              <w:rPr>
                <w:sz w:val="14"/>
                <w:szCs w:val="14"/>
                <w:lang w:val="es-ES"/>
              </w:rPr>
              <w:t>5</w:t>
            </w:r>
          </w:p>
        </w:tc>
        <w:tc>
          <w:tcPr>
            <w:tcW w:w="814"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806" w:type="dxa"/>
            <w:tcBorders>
              <w:top w:val="nil"/>
              <w:left w:val="nil"/>
              <w:bottom w:val="nil"/>
              <w:right w:val="nil"/>
            </w:tcBorders>
            <w:shd w:val="clear" w:color="auto" w:fill="auto"/>
            <w:noWrap/>
            <w:vAlign w:val="bottom"/>
            <w:hideMark/>
          </w:tcPr>
          <w:p w:rsidR="00350757" w:rsidRPr="008307C4" w:rsidRDefault="00350757" w:rsidP="00D57D24">
            <w:pPr>
              <w:jc w:val="right"/>
              <w:rPr>
                <w:sz w:val="14"/>
                <w:szCs w:val="14"/>
                <w:lang w:val="es-ES"/>
              </w:rPr>
            </w:pPr>
            <w:r w:rsidRPr="008307C4">
              <w:rPr>
                <w:sz w:val="14"/>
                <w:szCs w:val="14"/>
                <w:lang w:val="es-ES"/>
              </w:rPr>
              <w:t>342</w:t>
            </w:r>
            <w:r w:rsidR="00D57D24" w:rsidRPr="008307C4">
              <w:rPr>
                <w:sz w:val="14"/>
                <w:szCs w:val="14"/>
                <w:lang w:val="es-ES"/>
              </w:rPr>
              <w:t>,</w:t>
            </w:r>
            <w:r w:rsidRPr="008307C4">
              <w:rPr>
                <w:sz w:val="14"/>
                <w:szCs w:val="14"/>
                <w:lang w:val="es-ES"/>
              </w:rPr>
              <w:t>3123</w:t>
            </w:r>
          </w:p>
        </w:tc>
        <w:tc>
          <w:tcPr>
            <w:tcW w:w="1080" w:type="dxa"/>
            <w:tcBorders>
              <w:top w:val="nil"/>
              <w:left w:val="nil"/>
              <w:bottom w:val="nil"/>
              <w:right w:val="nil"/>
            </w:tcBorders>
            <w:shd w:val="clear" w:color="auto" w:fill="auto"/>
            <w:noWrap/>
            <w:vAlign w:val="bottom"/>
            <w:hideMark/>
          </w:tcPr>
          <w:p w:rsidR="00350757" w:rsidRPr="008307C4" w:rsidRDefault="00350757" w:rsidP="00D57D24">
            <w:pPr>
              <w:jc w:val="right"/>
              <w:rPr>
                <w:sz w:val="14"/>
                <w:szCs w:val="14"/>
                <w:lang w:val="es-ES"/>
              </w:rPr>
            </w:pPr>
            <w:r w:rsidRPr="008307C4">
              <w:rPr>
                <w:sz w:val="14"/>
                <w:szCs w:val="14"/>
                <w:lang w:val="es-ES"/>
              </w:rPr>
              <w:t>90</w:t>
            </w:r>
            <w:r w:rsidR="00D57D24" w:rsidRPr="008307C4">
              <w:rPr>
                <w:sz w:val="14"/>
                <w:szCs w:val="14"/>
                <w:lang w:val="es-ES"/>
              </w:rPr>
              <w:t>,</w:t>
            </w:r>
            <w:r w:rsidRPr="008307C4">
              <w:rPr>
                <w:sz w:val="14"/>
                <w:szCs w:val="14"/>
                <w:lang w:val="es-ES"/>
              </w:rPr>
              <w:t>282032</w:t>
            </w:r>
          </w:p>
        </w:tc>
        <w:tc>
          <w:tcPr>
            <w:tcW w:w="810" w:type="dxa"/>
            <w:tcBorders>
              <w:top w:val="nil"/>
              <w:left w:val="nil"/>
              <w:bottom w:val="nil"/>
              <w:right w:val="nil"/>
            </w:tcBorders>
            <w:shd w:val="clear" w:color="auto" w:fill="auto"/>
            <w:noWrap/>
            <w:vAlign w:val="bottom"/>
            <w:hideMark/>
          </w:tcPr>
          <w:p w:rsidR="00350757" w:rsidRPr="008307C4" w:rsidRDefault="00350757" w:rsidP="00D57D24">
            <w:pPr>
              <w:jc w:val="right"/>
              <w:rPr>
                <w:sz w:val="14"/>
                <w:szCs w:val="14"/>
                <w:lang w:val="es-ES"/>
              </w:rPr>
            </w:pPr>
            <w:r w:rsidRPr="008307C4">
              <w:rPr>
                <w:sz w:val="14"/>
                <w:szCs w:val="14"/>
                <w:lang w:val="es-ES"/>
              </w:rPr>
              <w:t>19</w:t>
            </w:r>
            <w:r w:rsidR="00D57D24" w:rsidRPr="008307C4">
              <w:rPr>
                <w:sz w:val="14"/>
                <w:szCs w:val="14"/>
                <w:lang w:val="es-ES"/>
              </w:rPr>
              <w:t>,</w:t>
            </w:r>
            <w:r w:rsidRPr="008307C4">
              <w:rPr>
                <w:sz w:val="14"/>
                <w:szCs w:val="14"/>
                <w:lang w:val="es-ES"/>
              </w:rPr>
              <w:t>69056</w:t>
            </w:r>
          </w:p>
        </w:tc>
      </w:tr>
      <w:tr w:rsidR="00350757" w:rsidRPr="008307C4" w:rsidTr="00E2276A">
        <w:trPr>
          <w:trHeight w:val="255"/>
        </w:trPr>
        <w:tc>
          <w:tcPr>
            <w:tcW w:w="335"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1282"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3329"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1170"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1384" w:type="dxa"/>
            <w:tcBorders>
              <w:top w:val="nil"/>
              <w:left w:val="nil"/>
              <w:bottom w:val="nil"/>
              <w:right w:val="nil"/>
            </w:tcBorders>
            <w:shd w:val="clear" w:color="auto" w:fill="auto"/>
            <w:noWrap/>
            <w:vAlign w:val="bottom"/>
            <w:hideMark/>
          </w:tcPr>
          <w:p w:rsidR="00350757" w:rsidRPr="008307C4" w:rsidRDefault="00350757" w:rsidP="00647D2D">
            <w:pPr>
              <w:jc w:val="center"/>
              <w:rPr>
                <w:sz w:val="14"/>
                <w:szCs w:val="14"/>
                <w:lang w:val="es-ES"/>
              </w:rPr>
            </w:pPr>
          </w:p>
        </w:tc>
        <w:tc>
          <w:tcPr>
            <w:tcW w:w="1134" w:type="dxa"/>
            <w:tcBorders>
              <w:top w:val="nil"/>
              <w:left w:val="nil"/>
              <w:bottom w:val="nil"/>
              <w:right w:val="nil"/>
            </w:tcBorders>
            <w:shd w:val="clear" w:color="auto" w:fill="auto"/>
            <w:noWrap/>
            <w:vAlign w:val="bottom"/>
            <w:hideMark/>
          </w:tcPr>
          <w:p w:rsidR="00350757" w:rsidRPr="008307C4" w:rsidRDefault="00350757" w:rsidP="00647D2D">
            <w:pPr>
              <w:jc w:val="center"/>
              <w:rPr>
                <w:sz w:val="14"/>
                <w:szCs w:val="14"/>
                <w:lang w:val="es-ES"/>
              </w:rPr>
            </w:pPr>
          </w:p>
        </w:tc>
        <w:tc>
          <w:tcPr>
            <w:tcW w:w="630"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810"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1080"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814"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806"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1080"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810"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r>
      <w:tr w:rsidR="00350757" w:rsidRPr="008307C4" w:rsidTr="00E2276A">
        <w:trPr>
          <w:trHeight w:val="255"/>
        </w:trPr>
        <w:tc>
          <w:tcPr>
            <w:tcW w:w="335"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1282"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3329"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1170"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1384" w:type="dxa"/>
            <w:tcBorders>
              <w:top w:val="nil"/>
              <w:left w:val="nil"/>
              <w:bottom w:val="nil"/>
              <w:right w:val="nil"/>
            </w:tcBorders>
            <w:shd w:val="clear" w:color="auto" w:fill="auto"/>
            <w:noWrap/>
            <w:vAlign w:val="bottom"/>
            <w:hideMark/>
          </w:tcPr>
          <w:p w:rsidR="00350757" w:rsidRPr="008307C4" w:rsidRDefault="00350757" w:rsidP="00647D2D">
            <w:pPr>
              <w:jc w:val="center"/>
              <w:rPr>
                <w:sz w:val="14"/>
                <w:szCs w:val="14"/>
                <w:lang w:val="es-ES"/>
              </w:rPr>
            </w:pPr>
          </w:p>
        </w:tc>
        <w:tc>
          <w:tcPr>
            <w:tcW w:w="1134" w:type="dxa"/>
            <w:tcBorders>
              <w:top w:val="nil"/>
              <w:left w:val="nil"/>
              <w:bottom w:val="nil"/>
              <w:right w:val="nil"/>
            </w:tcBorders>
            <w:shd w:val="clear" w:color="auto" w:fill="auto"/>
            <w:noWrap/>
            <w:vAlign w:val="bottom"/>
            <w:hideMark/>
          </w:tcPr>
          <w:p w:rsidR="00350757" w:rsidRPr="008307C4" w:rsidRDefault="00350757" w:rsidP="00647D2D">
            <w:pPr>
              <w:jc w:val="center"/>
              <w:rPr>
                <w:sz w:val="14"/>
                <w:szCs w:val="14"/>
                <w:lang w:val="es-ES"/>
              </w:rPr>
            </w:pPr>
          </w:p>
        </w:tc>
        <w:tc>
          <w:tcPr>
            <w:tcW w:w="630"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810"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1080"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814"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806"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1080"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c>
          <w:tcPr>
            <w:tcW w:w="810" w:type="dxa"/>
            <w:tcBorders>
              <w:top w:val="nil"/>
              <w:left w:val="nil"/>
              <w:bottom w:val="nil"/>
              <w:right w:val="nil"/>
            </w:tcBorders>
            <w:shd w:val="clear" w:color="auto" w:fill="auto"/>
            <w:noWrap/>
            <w:vAlign w:val="bottom"/>
            <w:hideMark/>
          </w:tcPr>
          <w:p w:rsidR="00350757" w:rsidRPr="008307C4" w:rsidRDefault="00350757" w:rsidP="00647D2D">
            <w:pPr>
              <w:rPr>
                <w:sz w:val="14"/>
                <w:szCs w:val="14"/>
                <w:lang w:val="es-ES"/>
              </w:rPr>
            </w:pPr>
          </w:p>
        </w:tc>
      </w:tr>
    </w:tbl>
    <w:p w:rsidR="00B229C1" w:rsidRPr="00367943" w:rsidRDefault="00B229C1">
      <w:bookmarkStart w:id="69" w:name="_Toc327101402"/>
      <w:r w:rsidRPr="00367943">
        <w:rPr>
          <w:b/>
        </w:rPr>
        <w:br w:type="page"/>
      </w:r>
    </w:p>
    <w:tbl>
      <w:tblPr>
        <w:tblW w:w="13710" w:type="dxa"/>
        <w:tblInd w:w="106" w:type="dxa"/>
        <w:tblLayout w:type="fixed"/>
        <w:tblLook w:val="04A0" w:firstRow="1" w:lastRow="0" w:firstColumn="1" w:lastColumn="0" w:noHBand="0" w:noVBand="1"/>
      </w:tblPr>
      <w:tblGrid>
        <w:gridCol w:w="4282"/>
        <w:gridCol w:w="3176"/>
        <w:gridCol w:w="945"/>
        <w:gridCol w:w="1055"/>
        <w:gridCol w:w="1102"/>
        <w:gridCol w:w="1102"/>
        <w:gridCol w:w="1103"/>
        <w:gridCol w:w="945"/>
      </w:tblGrid>
      <w:tr w:rsidR="00FD1170" w:rsidRPr="009C783A" w:rsidTr="00B229C1">
        <w:trPr>
          <w:trHeight w:val="303"/>
        </w:trPr>
        <w:tc>
          <w:tcPr>
            <w:tcW w:w="12765" w:type="dxa"/>
            <w:gridSpan w:val="7"/>
            <w:tcBorders>
              <w:top w:val="nil"/>
              <w:left w:val="nil"/>
              <w:bottom w:val="nil"/>
              <w:right w:val="nil"/>
            </w:tcBorders>
            <w:shd w:val="clear" w:color="auto" w:fill="auto"/>
            <w:noWrap/>
            <w:vAlign w:val="bottom"/>
            <w:hideMark/>
          </w:tcPr>
          <w:p w:rsidR="00FD1170" w:rsidRPr="00367943" w:rsidRDefault="00FD1170" w:rsidP="00DA062E">
            <w:pPr>
              <w:pStyle w:val="ANNEXESPYCPS"/>
              <w:rPr>
                <w:lang w:val="es-ES"/>
              </w:rPr>
            </w:pPr>
            <w:r w:rsidRPr="00367943">
              <w:rPr>
                <w:lang w:val="es-ES"/>
              </w:rPr>
              <w:lastRenderedPageBreak/>
              <w:t>An</w:t>
            </w:r>
            <w:r w:rsidR="00704863" w:rsidRPr="00367943">
              <w:rPr>
                <w:lang w:val="es-ES"/>
              </w:rPr>
              <w:t xml:space="preserve">exo </w:t>
            </w:r>
            <w:r w:rsidR="00015F2C" w:rsidRPr="00367943">
              <w:rPr>
                <w:lang w:val="es-ES"/>
              </w:rPr>
              <w:t>6</w:t>
            </w:r>
            <w:r w:rsidRPr="00367943">
              <w:rPr>
                <w:lang w:val="es-ES"/>
              </w:rPr>
              <w:t xml:space="preserve">. Paraguay: </w:t>
            </w:r>
            <w:r w:rsidR="00704863" w:rsidRPr="00367943">
              <w:rPr>
                <w:lang w:val="es-ES"/>
              </w:rPr>
              <w:t xml:space="preserve">Programa de </w:t>
            </w:r>
            <w:r w:rsidR="00DA062E" w:rsidRPr="00367943">
              <w:rPr>
                <w:lang w:val="es-ES"/>
              </w:rPr>
              <w:t>o</w:t>
            </w:r>
            <w:r w:rsidR="00704863" w:rsidRPr="00367943">
              <w:rPr>
                <w:lang w:val="es-ES"/>
              </w:rPr>
              <w:t xml:space="preserve">peraciones de </w:t>
            </w:r>
            <w:r w:rsidR="00DA062E" w:rsidRPr="00367943">
              <w:rPr>
                <w:lang w:val="es-ES"/>
              </w:rPr>
              <w:t>i</w:t>
            </w:r>
            <w:r w:rsidR="00704863" w:rsidRPr="00367943">
              <w:rPr>
                <w:lang w:val="es-ES"/>
              </w:rPr>
              <w:t xml:space="preserve">nversión de la </w:t>
            </w:r>
            <w:r w:rsidR="004B0F3E" w:rsidRPr="00367943">
              <w:rPr>
                <w:lang w:val="es-ES"/>
              </w:rPr>
              <w:t>CFI</w:t>
            </w:r>
            <w:bookmarkEnd w:id="69"/>
          </w:p>
        </w:tc>
        <w:tc>
          <w:tcPr>
            <w:tcW w:w="945" w:type="dxa"/>
            <w:tcBorders>
              <w:top w:val="nil"/>
              <w:left w:val="nil"/>
              <w:bottom w:val="nil"/>
              <w:right w:val="nil"/>
            </w:tcBorders>
            <w:shd w:val="clear" w:color="auto" w:fill="auto"/>
            <w:noWrap/>
            <w:vAlign w:val="bottom"/>
            <w:hideMark/>
          </w:tcPr>
          <w:p w:rsidR="00FD1170" w:rsidRPr="00367943" w:rsidRDefault="00FD1170" w:rsidP="00FD1170">
            <w:pPr>
              <w:rPr>
                <w:rFonts w:ascii="Arial" w:hAnsi="Arial" w:cs="Arial"/>
                <w:sz w:val="20"/>
                <w:szCs w:val="20"/>
                <w:lang w:val="es-ES"/>
              </w:rPr>
            </w:pPr>
          </w:p>
        </w:tc>
      </w:tr>
      <w:tr w:rsidR="00FD1170" w:rsidRPr="009C783A" w:rsidTr="00B229C1">
        <w:trPr>
          <w:trHeight w:val="245"/>
        </w:trPr>
        <w:tc>
          <w:tcPr>
            <w:tcW w:w="4282" w:type="dxa"/>
            <w:tcBorders>
              <w:top w:val="nil"/>
              <w:left w:val="nil"/>
              <w:bottom w:val="nil"/>
              <w:right w:val="nil"/>
            </w:tcBorders>
            <w:shd w:val="clear" w:color="auto" w:fill="auto"/>
            <w:noWrap/>
            <w:vAlign w:val="bottom"/>
            <w:hideMark/>
          </w:tcPr>
          <w:p w:rsidR="00FD1170" w:rsidRPr="00367943" w:rsidRDefault="00FD1170" w:rsidP="00FD1170">
            <w:pPr>
              <w:rPr>
                <w:rFonts w:ascii="Arial" w:hAnsi="Arial" w:cs="Arial"/>
                <w:sz w:val="20"/>
                <w:szCs w:val="20"/>
                <w:lang w:val="es-ES"/>
              </w:rPr>
            </w:pPr>
          </w:p>
        </w:tc>
        <w:tc>
          <w:tcPr>
            <w:tcW w:w="3176" w:type="dxa"/>
            <w:tcBorders>
              <w:top w:val="nil"/>
              <w:left w:val="nil"/>
              <w:bottom w:val="nil"/>
              <w:right w:val="nil"/>
            </w:tcBorders>
            <w:shd w:val="clear" w:color="auto" w:fill="auto"/>
            <w:noWrap/>
            <w:vAlign w:val="bottom"/>
            <w:hideMark/>
          </w:tcPr>
          <w:p w:rsidR="00FD1170" w:rsidRPr="00367943" w:rsidRDefault="00FD1170" w:rsidP="00FD1170">
            <w:pPr>
              <w:rPr>
                <w:rFonts w:ascii="Arial" w:hAnsi="Arial" w:cs="Arial"/>
                <w:sz w:val="20"/>
                <w:szCs w:val="20"/>
                <w:lang w:val="es-ES"/>
              </w:rPr>
            </w:pPr>
          </w:p>
        </w:tc>
        <w:tc>
          <w:tcPr>
            <w:tcW w:w="945" w:type="dxa"/>
            <w:tcBorders>
              <w:top w:val="nil"/>
              <w:left w:val="nil"/>
              <w:bottom w:val="nil"/>
              <w:right w:val="nil"/>
            </w:tcBorders>
            <w:shd w:val="clear" w:color="auto" w:fill="auto"/>
            <w:noWrap/>
            <w:vAlign w:val="bottom"/>
            <w:hideMark/>
          </w:tcPr>
          <w:p w:rsidR="00FD1170" w:rsidRPr="00367943" w:rsidRDefault="00FD1170" w:rsidP="00FD1170">
            <w:pPr>
              <w:rPr>
                <w:rFonts w:ascii="Arial" w:hAnsi="Arial" w:cs="Arial"/>
                <w:sz w:val="20"/>
                <w:szCs w:val="20"/>
                <w:lang w:val="es-ES"/>
              </w:rPr>
            </w:pPr>
          </w:p>
        </w:tc>
        <w:tc>
          <w:tcPr>
            <w:tcW w:w="1055" w:type="dxa"/>
            <w:tcBorders>
              <w:top w:val="nil"/>
              <w:left w:val="nil"/>
              <w:bottom w:val="nil"/>
              <w:right w:val="nil"/>
            </w:tcBorders>
            <w:shd w:val="clear" w:color="auto" w:fill="auto"/>
            <w:noWrap/>
            <w:vAlign w:val="bottom"/>
            <w:hideMark/>
          </w:tcPr>
          <w:p w:rsidR="00FD1170" w:rsidRPr="00367943" w:rsidRDefault="00FD1170" w:rsidP="00FD1170">
            <w:pPr>
              <w:rPr>
                <w:rFonts w:ascii="Arial" w:hAnsi="Arial" w:cs="Arial"/>
                <w:sz w:val="20"/>
                <w:szCs w:val="20"/>
                <w:lang w:val="es-ES"/>
              </w:rPr>
            </w:pPr>
          </w:p>
        </w:tc>
        <w:tc>
          <w:tcPr>
            <w:tcW w:w="1102" w:type="dxa"/>
            <w:tcBorders>
              <w:top w:val="nil"/>
              <w:left w:val="nil"/>
              <w:bottom w:val="nil"/>
              <w:right w:val="nil"/>
            </w:tcBorders>
            <w:shd w:val="clear" w:color="auto" w:fill="auto"/>
            <w:noWrap/>
            <w:vAlign w:val="bottom"/>
            <w:hideMark/>
          </w:tcPr>
          <w:p w:rsidR="00FD1170" w:rsidRPr="00367943" w:rsidRDefault="00FD1170" w:rsidP="00FD1170">
            <w:pPr>
              <w:rPr>
                <w:rFonts w:ascii="Arial" w:hAnsi="Arial" w:cs="Arial"/>
                <w:sz w:val="20"/>
                <w:szCs w:val="20"/>
                <w:lang w:val="es-ES"/>
              </w:rPr>
            </w:pPr>
          </w:p>
        </w:tc>
        <w:tc>
          <w:tcPr>
            <w:tcW w:w="1102" w:type="dxa"/>
            <w:tcBorders>
              <w:top w:val="nil"/>
              <w:left w:val="nil"/>
              <w:bottom w:val="nil"/>
              <w:right w:val="nil"/>
            </w:tcBorders>
            <w:shd w:val="clear" w:color="auto" w:fill="auto"/>
            <w:noWrap/>
            <w:vAlign w:val="bottom"/>
            <w:hideMark/>
          </w:tcPr>
          <w:p w:rsidR="00FD1170" w:rsidRPr="00367943" w:rsidRDefault="00FD1170" w:rsidP="00FD1170">
            <w:pPr>
              <w:rPr>
                <w:rFonts w:ascii="Arial" w:hAnsi="Arial" w:cs="Arial"/>
                <w:sz w:val="20"/>
                <w:szCs w:val="20"/>
                <w:lang w:val="es-ES"/>
              </w:rPr>
            </w:pPr>
          </w:p>
        </w:tc>
        <w:tc>
          <w:tcPr>
            <w:tcW w:w="1103" w:type="dxa"/>
            <w:tcBorders>
              <w:top w:val="nil"/>
              <w:left w:val="nil"/>
              <w:bottom w:val="nil"/>
              <w:right w:val="nil"/>
            </w:tcBorders>
            <w:shd w:val="clear" w:color="auto" w:fill="auto"/>
            <w:noWrap/>
            <w:vAlign w:val="bottom"/>
            <w:hideMark/>
          </w:tcPr>
          <w:p w:rsidR="00FD1170" w:rsidRPr="00367943" w:rsidRDefault="00FD1170" w:rsidP="00FD1170">
            <w:pPr>
              <w:rPr>
                <w:rFonts w:ascii="Arial" w:hAnsi="Arial" w:cs="Arial"/>
                <w:sz w:val="20"/>
                <w:szCs w:val="20"/>
                <w:lang w:val="es-ES"/>
              </w:rPr>
            </w:pPr>
          </w:p>
        </w:tc>
        <w:tc>
          <w:tcPr>
            <w:tcW w:w="945" w:type="dxa"/>
            <w:tcBorders>
              <w:top w:val="nil"/>
              <w:left w:val="nil"/>
              <w:bottom w:val="nil"/>
              <w:right w:val="nil"/>
            </w:tcBorders>
            <w:shd w:val="clear" w:color="auto" w:fill="auto"/>
            <w:noWrap/>
            <w:vAlign w:val="bottom"/>
            <w:hideMark/>
          </w:tcPr>
          <w:p w:rsidR="00FD1170" w:rsidRPr="00367943" w:rsidRDefault="00FD1170" w:rsidP="00FD1170">
            <w:pPr>
              <w:rPr>
                <w:rFonts w:ascii="Arial" w:hAnsi="Arial" w:cs="Arial"/>
                <w:sz w:val="20"/>
                <w:szCs w:val="20"/>
                <w:lang w:val="es-ES"/>
              </w:rPr>
            </w:pPr>
          </w:p>
        </w:tc>
      </w:tr>
      <w:tr w:rsidR="00FD1170" w:rsidRPr="009C783A" w:rsidTr="00B229C1">
        <w:trPr>
          <w:trHeight w:val="245"/>
        </w:trPr>
        <w:tc>
          <w:tcPr>
            <w:tcW w:w="4282" w:type="dxa"/>
            <w:tcBorders>
              <w:top w:val="nil"/>
              <w:left w:val="nil"/>
              <w:bottom w:val="nil"/>
              <w:right w:val="nil"/>
            </w:tcBorders>
            <w:shd w:val="clear" w:color="auto" w:fill="auto"/>
            <w:noWrap/>
            <w:vAlign w:val="bottom"/>
            <w:hideMark/>
          </w:tcPr>
          <w:p w:rsidR="00FD1170" w:rsidRPr="00367943" w:rsidRDefault="00FD1170" w:rsidP="00FD1170">
            <w:pPr>
              <w:rPr>
                <w:rFonts w:ascii="Arial" w:hAnsi="Arial" w:cs="Arial"/>
                <w:sz w:val="20"/>
                <w:szCs w:val="20"/>
                <w:lang w:val="es-ES"/>
              </w:rPr>
            </w:pPr>
          </w:p>
        </w:tc>
        <w:tc>
          <w:tcPr>
            <w:tcW w:w="3176" w:type="dxa"/>
            <w:tcBorders>
              <w:top w:val="nil"/>
              <w:left w:val="nil"/>
              <w:bottom w:val="nil"/>
              <w:right w:val="nil"/>
            </w:tcBorders>
            <w:shd w:val="clear" w:color="auto" w:fill="auto"/>
            <w:noWrap/>
            <w:vAlign w:val="bottom"/>
            <w:hideMark/>
          </w:tcPr>
          <w:p w:rsidR="00FD1170" w:rsidRPr="00367943" w:rsidRDefault="00FD1170" w:rsidP="00FD1170">
            <w:pPr>
              <w:rPr>
                <w:rFonts w:ascii="Arial" w:hAnsi="Arial" w:cs="Arial"/>
                <w:sz w:val="20"/>
                <w:szCs w:val="20"/>
                <w:lang w:val="es-ES"/>
              </w:rPr>
            </w:pPr>
          </w:p>
        </w:tc>
        <w:tc>
          <w:tcPr>
            <w:tcW w:w="945" w:type="dxa"/>
            <w:tcBorders>
              <w:top w:val="nil"/>
              <w:left w:val="nil"/>
              <w:bottom w:val="nil"/>
              <w:right w:val="nil"/>
            </w:tcBorders>
            <w:shd w:val="clear" w:color="auto" w:fill="auto"/>
            <w:noWrap/>
            <w:vAlign w:val="bottom"/>
            <w:hideMark/>
          </w:tcPr>
          <w:p w:rsidR="00FD1170" w:rsidRPr="00367943" w:rsidRDefault="00FD1170" w:rsidP="00FD1170">
            <w:pPr>
              <w:rPr>
                <w:rFonts w:ascii="Arial" w:hAnsi="Arial" w:cs="Arial"/>
                <w:sz w:val="20"/>
                <w:szCs w:val="20"/>
                <w:lang w:val="es-ES"/>
              </w:rPr>
            </w:pPr>
          </w:p>
        </w:tc>
        <w:tc>
          <w:tcPr>
            <w:tcW w:w="1055" w:type="dxa"/>
            <w:tcBorders>
              <w:top w:val="nil"/>
              <w:left w:val="nil"/>
              <w:bottom w:val="nil"/>
              <w:right w:val="nil"/>
            </w:tcBorders>
            <w:shd w:val="clear" w:color="auto" w:fill="auto"/>
            <w:noWrap/>
            <w:vAlign w:val="bottom"/>
            <w:hideMark/>
          </w:tcPr>
          <w:p w:rsidR="00FD1170" w:rsidRPr="00367943" w:rsidRDefault="00FD1170" w:rsidP="00FD1170">
            <w:pPr>
              <w:rPr>
                <w:rFonts w:ascii="Arial" w:hAnsi="Arial" w:cs="Arial"/>
                <w:sz w:val="20"/>
                <w:szCs w:val="20"/>
                <w:lang w:val="es-ES"/>
              </w:rPr>
            </w:pPr>
          </w:p>
        </w:tc>
        <w:tc>
          <w:tcPr>
            <w:tcW w:w="1102" w:type="dxa"/>
            <w:tcBorders>
              <w:top w:val="nil"/>
              <w:left w:val="nil"/>
              <w:bottom w:val="nil"/>
              <w:right w:val="nil"/>
            </w:tcBorders>
            <w:shd w:val="clear" w:color="auto" w:fill="auto"/>
            <w:noWrap/>
            <w:vAlign w:val="bottom"/>
            <w:hideMark/>
          </w:tcPr>
          <w:p w:rsidR="00FD1170" w:rsidRPr="00367943" w:rsidRDefault="00FD1170" w:rsidP="00FD1170">
            <w:pPr>
              <w:rPr>
                <w:rFonts w:ascii="Arial" w:hAnsi="Arial" w:cs="Arial"/>
                <w:sz w:val="20"/>
                <w:szCs w:val="20"/>
                <w:lang w:val="es-ES"/>
              </w:rPr>
            </w:pPr>
          </w:p>
        </w:tc>
        <w:tc>
          <w:tcPr>
            <w:tcW w:w="1102" w:type="dxa"/>
            <w:tcBorders>
              <w:top w:val="nil"/>
              <w:left w:val="nil"/>
              <w:bottom w:val="nil"/>
              <w:right w:val="nil"/>
            </w:tcBorders>
            <w:shd w:val="clear" w:color="auto" w:fill="auto"/>
            <w:noWrap/>
            <w:vAlign w:val="bottom"/>
            <w:hideMark/>
          </w:tcPr>
          <w:p w:rsidR="00FD1170" w:rsidRPr="00367943" w:rsidRDefault="00FD1170" w:rsidP="00FD1170">
            <w:pPr>
              <w:rPr>
                <w:rFonts w:ascii="Arial" w:hAnsi="Arial" w:cs="Arial"/>
                <w:sz w:val="20"/>
                <w:szCs w:val="20"/>
                <w:lang w:val="es-ES"/>
              </w:rPr>
            </w:pPr>
          </w:p>
        </w:tc>
        <w:tc>
          <w:tcPr>
            <w:tcW w:w="1103" w:type="dxa"/>
            <w:tcBorders>
              <w:top w:val="nil"/>
              <w:left w:val="nil"/>
              <w:bottom w:val="nil"/>
              <w:right w:val="nil"/>
            </w:tcBorders>
            <w:shd w:val="clear" w:color="auto" w:fill="auto"/>
            <w:noWrap/>
            <w:vAlign w:val="bottom"/>
            <w:hideMark/>
          </w:tcPr>
          <w:p w:rsidR="00FD1170" w:rsidRPr="00367943" w:rsidRDefault="00FD1170" w:rsidP="00FD1170">
            <w:pPr>
              <w:rPr>
                <w:rFonts w:ascii="Arial" w:hAnsi="Arial" w:cs="Arial"/>
                <w:sz w:val="20"/>
                <w:szCs w:val="20"/>
                <w:lang w:val="es-ES"/>
              </w:rPr>
            </w:pPr>
          </w:p>
        </w:tc>
        <w:tc>
          <w:tcPr>
            <w:tcW w:w="945" w:type="dxa"/>
            <w:tcBorders>
              <w:top w:val="nil"/>
              <w:left w:val="nil"/>
              <w:bottom w:val="nil"/>
              <w:right w:val="nil"/>
            </w:tcBorders>
            <w:shd w:val="clear" w:color="auto" w:fill="auto"/>
            <w:noWrap/>
            <w:vAlign w:val="bottom"/>
            <w:hideMark/>
          </w:tcPr>
          <w:p w:rsidR="00FD1170" w:rsidRPr="00367943" w:rsidRDefault="00FD1170" w:rsidP="00FD1170">
            <w:pPr>
              <w:rPr>
                <w:rFonts w:ascii="Arial" w:hAnsi="Arial" w:cs="Arial"/>
                <w:sz w:val="20"/>
                <w:szCs w:val="20"/>
                <w:lang w:val="es-ES"/>
              </w:rPr>
            </w:pPr>
          </w:p>
        </w:tc>
      </w:tr>
      <w:tr w:rsidR="00350757" w:rsidRPr="00367943" w:rsidTr="00B229C1">
        <w:trPr>
          <w:trHeight w:val="245"/>
        </w:trPr>
        <w:tc>
          <w:tcPr>
            <w:tcW w:w="4282" w:type="dxa"/>
            <w:tcBorders>
              <w:top w:val="nil"/>
              <w:left w:val="nil"/>
              <w:bottom w:val="nil"/>
              <w:right w:val="nil"/>
            </w:tcBorders>
            <w:shd w:val="clear" w:color="auto" w:fill="auto"/>
            <w:noWrap/>
            <w:vAlign w:val="bottom"/>
            <w:hideMark/>
          </w:tcPr>
          <w:p w:rsidR="00350757" w:rsidRPr="00367943" w:rsidRDefault="00350757" w:rsidP="00350757">
            <w:pPr>
              <w:rPr>
                <w:rFonts w:ascii="Arial" w:hAnsi="Arial" w:cs="Arial"/>
                <w:sz w:val="20"/>
                <w:szCs w:val="20"/>
                <w:lang w:val="es-ES"/>
              </w:rPr>
            </w:pPr>
            <w:r w:rsidRPr="00367943">
              <w:rPr>
                <w:rFonts w:ascii="Arial" w:hAnsi="Arial" w:cs="Arial"/>
                <w:sz w:val="20"/>
                <w:szCs w:val="20"/>
                <w:lang w:val="es-ES"/>
              </w:rPr>
              <w:t> </w:t>
            </w:r>
          </w:p>
        </w:tc>
        <w:tc>
          <w:tcPr>
            <w:tcW w:w="3176" w:type="dxa"/>
            <w:tcBorders>
              <w:top w:val="nil"/>
              <w:left w:val="nil"/>
              <w:bottom w:val="nil"/>
              <w:right w:val="nil"/>
            </w:tcBorders>
            <w:shd w:val="clear" w:color="auto" w:fill="auto"/>
            <w:noWrap/>
            <w:vAlign w:val="bottom"/>
            <w:hideMark/>
          </w:tcPr>
          <w:p w:rsidR="00350757" w:rsidRPr="00367943" w:rsidRDefault="00350757" w:rsidP="00350757">
            <w:pPr>
              <w:rPr>
                <w:rFonts w:ascii="Arial" w:hAnsi="Arial" w:cs="Arial"/>
                <w:sz w:val="20"/>
                <w:szCs w:val="20"/>
                <w:lang w:val="es-ES"/>
              </w:rPr>
            </w:pPr>
            <w:r w:rsidRPr="00367943">
              <w:rPr>
                <w:rFonts w:ascii="Arial" w:hAnsi="Arial" w:cs="Arial"/>
                <w:sz w:val="20"/>
                <w:szCs w:val="20"/>
                <w:lang w:val="es-ES"/>
              </w:rPr>
              <w:t> </w:t>
            </w:r>
          </w:p>
        </w:tc>
        <w:tc>
          <w:tcPr>
            <w:tcW w:w="945" w:type="dxa"/>
            <w:tcBorders>
              <w:top w:val="nil"/>
              <w:left w:val="nil"/>
              <w:bottom w:val="nil"/>
              <w:right w:val="nil"/>
            </w:tcBorders>
            <w:shd w:val="clear" w:color="auto" w:fill="auto"/>
            <w:noWrap/>
            <w:vAlign w:val="bottom"/>
            <w:hideMark/>
          </w:tcPr>
          <w:p w:rsidR="00350757" w:rsidRPr="00367943" w:rsidRDefault="00350757" w:rsidP="00350757">
            <w:pPr>
              <w:rPr>
                <w:rFonts w:ascii="Arial" w:hAnsi="Arial" w:cs="Arial"/>
                <w:sz w:val="20"/>
                <w:szCs w:val="20"/>
                <w:lang w:val="es-ES"/>
              </w:rPr>
            </w:pPr>
            <w:r w:rsidRPr="00367943">
              <w:rPr>
                <w:rFonts w:ascii="Arial" w:hAnsi="Arial" w:cs="Arial"/>
                <w:sz w:val="20"/>
                <w:szCs w:val="20"/>
                <w:lang w:val="es-ES"/>
              </w:rPr>
              <w:t> </w:t>
            </w:r>
          </w:p>
        </w:tc>
        <w:tc>
          <w:tcPr>
            <w:tcW w:w="1055" w:type="dxa"/>
            <w:tcBorders>
              <w:top w:val="nil"/>
              <w:left w:val="nil"/>
              <w:bottom w:val="nil"/>
              <w:right w:val="nil"/>
            </w:tcBorders>
            <w:shd w:val="clear" w:color="auto" w:fill="auto"/>
            <w:noWrap/>
            <w:vAlign w:val="bottom"/>
            <w:hideMark/>
          </w:tcPr>
          <w:p w:rsidR="00350757" w:rsidRPr="0009236D" w:rsidRDefault="00350757" w:rsidP="009C783A">
            <w:pPr>
              <w:jc w:val="center"/>
              <w:rPr>
                <w:sz w:val="20"/>
                <w:szCs w:val="20"/>
                <w:lang w:val="es-ES"/>
              </w:rPr>
            </w:pPr>
            <w:r w:rsidRPr="0009236D">
              <w:rPr>
                <w:sz w:val="20"/>
                <w:szCs w:val="20"/>
                <w:lang w:val="es-ES"/>
              </w:rPr>
              <w:t>2009</w:t>
            </w:r>
          </w:p>
        </w:tc>
        <w:tc>
          <w:tcPr>
            <w:tcW w:w="1102" w:type="dxa"/>
            <w:tcBorders>
              <w:top w:val="nil"/>
              <w:left w:val="nil"/>
              <w:bottom w:val="nil"/>
              <w:right w:val="nil"/>
            </w:tcBorders>
            <w:shd w:val="clear" w:color="auto" w:fill="auto"/>
            <w:noWrap/>
            <w:vAlign w:val="bottom"/>
            <w:hideMark/>
          </w:tcPr>
          <w:p w:rsidR="00350757" w:rsidRPr="0009236D" w:rsidRDefault="00350757" w:rsidP="009C783A">
            <w:pPr>
              <w:jc w:val="center"/>
              <w:rPr>
                <w:sz w:val="20"/>
                <w:szCs w:val="20"/>
                <w:lang w:val="es-ES"/>
              </w:rPr>
            </w:pPr>
            <w:r w:rsidRPr="0009236D">
              <w:rPr>
                <w:sz w:val="20"/>
                <w:szCs w:val="20"/>
                <w:lang w:val="es-ES"/>
              </w:rPr>
              <w:t>2010</w:t>
            </w:r>
          </w:p>
        </w:tc>
        <w:tc>
          <w:tcPr>
            <w:tcW w:w="1102" w:type="dxa"/>
            <w:tcBorders>
              <w:top w:val="nil"/>
              <w:left w:val="nil"/>
              <w:bottom w:val="nil"/>
              <w:right w:val="nil"/>
            </w:tcBorders>
            <w:shd w:val="clear" w:color="auto" w:fill="auto"/>
            <w:noWrap/>
            <w:vAlign w:val="bottom"/>
            <w:hideMark/>
          </w:tcPr>
          <w:p w:rsidR="00350757" w:rsidRPr="0009236D" w:rsidRDefault="00350757" w:rsidP="009C783A">
            <w:pPr>
              <w:jc w:val="center"/>
              <w:rPr>
                <w:sz w:val="20"/>
                <w:szCs w:val="20"/>
                <w:lang w:val="es-ES"/>
              </w:rPr>
            </w:pPr>
            <w:r w:rsidRPr="0009236D">
              <w:rPr>
                <w:sz w:val="20"/>
                <w:szCs w:val="20"/>
                <w:lang w:val="es-ES"/>
              </w:rPr>
              <w:t>2011</w:t>
            </w:r>
          </w:p>
        </w:tc>
        <w:tc>
          <w:tcPr>
            <w:tcW w:w="1103" w:type="dxa"/>
            <w:tcBorders>
              <w:top w:val="nil"/>
              <w:left w:val="nil"/>
              <w:bottom w:val="nil"/>
              <w:right w:val="nil"/>
            </w:tcBorders>
            <w:shd w:val="clear" w:color="auto" w:fill="auto"/>
            <w:noWrap/>
            <w:vAlign w:val="bottom"/>
            <w:hideMark/>
          </w:tcPr>
          <w:p w:rsidR="00350757" w:rsidRPr="0009236D" w:rsidRDefault="00350757" w:rsidP="009C783A">
            <w:pPr>
              <w:jc w:val="center"/>
              <w:rPr>
                <w:sz w:val="20"/>
                <w:szCs w:val="20"/>
                <w:lang w:val="es-ES"/>
              </w:rPr>
            </w:pPr>
            <w:r w:rsidRPr="0009236D">
              <w:rPr>
                <w:sz w:val="20"/>
                <w:szCs w:val="20"/>
                <w:lang w:val="es-ES"/>
              </w:rPr>
              <w:t>2012*</w:t>
            </w:r>
          </w:p>
        </w:tc>
        <w:tc>
          <w:tcPr>
            <w:tcW w:w="945" w:type="dxa"/>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sz w:val="20"/>
                <w:szCs w:val="20"/>
                <w:lang w:val="es-ES"/>
              </w:rPr>
            </w:pPr>
          </w:p>
        </w:tc>
      </w:tr>
      <w:tr w:rsidR="00350757" w:rsidRPr="00367943" w:rsidTr="00B229C1">
        <w:trPr>
          <w:trHeight w:val="245"/>
        </w:trPr>
        <w:tc>
          <w:tcPr>
            <w:tcW w:w="4282" w:type="dxa"/>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sz w:val="20"/>
                <w:szCs w:val="20"/>
                <w:lang w:val="es-ES"/>
              </w:rPr>
            </w:pPr>
          </w:p>
        </w:tc>
        <w:tc>
          <w:tcPr>
            <w:tcW w:w="3176" w:type="dxa"/>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sz w:val="20"/>
                <w:szCs w:val="20"/>
                <w:lang w:val="es-ES"/>
              </w:rPr>
            </w:pPr>
          </w:p>
        </w:tc>
        <w:tc>
          <w:tcPr>
            <w:tcW w:w="945" w:type="dxa"/>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sz w:val="20"/>
                <w:szCs w:val="20"/>
                <w:lang w:val="es-ES"/>
              </w:rPr>
            </w:pPr>
          </w:p>
        </w:tc>
        <w:tc>
          <w:tcPr>
            <w:tcW w:w="1055" w:type="dxa"/>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sz w:val="20"/>
                <w:szCs w:val="20"/>
                <w:lang w:val="es-ES"/>
              </w:rPr>
            </w:pPr>
          </w:p>
        </w:tc>
        <w:tc>
          <w:tcPr>
            <w:tcW w:w="1102" w:type="dxa"/>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sz w:val="20"/>
                <w:szCs w:val="20"/>
                <w:lang w:val="es-ES"/>
              </w:rPr>
            </w:pPr>
          </w:p>
        </w:tc>
        <w:tc>
          <w:tcPr>
            <w:tcW w:w="1102" w:type="dxa"/>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sz w:val="20"/>
                <w:szCs w:val="20"/>
                <w:lang w:val="es-ES"/>
              </w:rPr>
            </w:pPr>
          </w:p>
        </w:tc>
        <w:tc>
          <w:tcPr>
            <w:tcW w:w="1103" w:type="dxa"/>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sz w:val="20"/>
                <w:szCs w:val="20"/>
                <w:lang w:val="es-ES"/>
              </w:rPr>
            </w:pPr>
          </w:p>
        </w:tc>
        <w:tc>
          <w:tcPr>
            <w:tcW w:w="945" w:type="dxa"/>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sz w:val="20"/>
                <w:szCs w:val="20"/>
                <w:lang w:val="es-ES"/>
              </w:rPr>
            </w:pPr>
          </w:p>
        </w:tc>
      </w:tr>
      <w:tr w:rsidR="00350757" w:rsidRPr="005832CE" w:rsidTr="00B229C1">
        <w:trPr>
          <w:trHeight w:val="245"/>
        </w:trPr>
        <w:tc>
          <w:tcPr>
            <w:tcW w:w="7458" w:type="dxa"/>
            <w:gridSpan w:val="2"/>
            <w:tcBorders>
              <w:top w:val="nil"/>
              <w:left w:val="nil"/>
              <w:bottom w:val="nil"/>
              <w:right w:val="nil"/>
            </w:tcBorders>
            <w:shd w:val="clear" w:color="auto" w:fill="auto"/>
            <w:noWrap/>
            <w:vAlign w:val="bottom"/>
            <w:hideMark/>
          </w:tcPr>
          <w:p w:rsidR="00350757" w:rsidRPr="005832CE" w:rsidRDefault="00704863" w:rsidP="00DA062E">
            <w:pPr>
              <w:rPr>
                <w:b/>
                <w:bCs/>
                <w:sz w:val="20"/>
                <w:szCs w:val="20"/>
                <w:u w:val="single"/>
                <w:lang w:val="es-ES"/>
              </w:rPr>
            </w:pPr>
            <w:r w:rsidRPr="005832CE">
              <w:rPr>
                <w:b/>
                <w:bCs/>
                <w:sz w:val="20"/>
                <w:szCs w:val="20"/>
                <w:u w:val="single"/>
                <w:lang w:val="es-ES"/>
              </w:rPr>
              <w:t xml:space="preserve">Compromisos </w:t>
            </w:r>
            <w:r w:rsidR="00DA062E" w:rsidRPr="005832CE">
              <w:rPr>
                <w:b/>
                <w:bCs/>
                <w:sz w:val="20"/>
                <w:szCs w:val="20"/>
                <w:u w:val="single"/>
                <w:lang w:val="es-ES"/>
              </w:rPr>
              <w:t>o</w:t>
            </w:r>
            <w:r w:rsidRPr="005832CE">
              <w:rPr>
                <w:b/>
                <w:bCs/>
                <w:sz w:val="20"/>
                <w:szCs w:val="20"/>
                <w:u w:val="single"/>
                <w:lang w:val="es-ES"/>
              </w:rPr>
              <w:t>riginales</w:t>
            </w:r>
            <w:r w:rsidR="00350757" w:rsidRPr="005832CE">
              <w:rPr>
                <w:b/>
                <w:bCs/>
                <w:sz w:val="20"/>
                <w:szCs w:val="20"/>
                <w:u w:val="single"/>
                <w:lang w:val="es-ES"/>
              </w:rPr>
              <w:t xml:space="preserve"> (US$m)</w:t>
            </w:r>
          </w:p>
        </w:tc>
        <w:tc>
          <w:tcPr>
            <w:tcW w:w="94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05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102"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102"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103"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94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r>
      <w:tr w:rsidR="00350757" w:rsidRPr="005832CE" w:rsidTr="00B229C1">
        <w:trPr>
          <w:trHeight w:val="245"/>
        </w:trPr>
        <w:tc>
          <w:tcPr>
            <w:tcW w:w="4282"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3176" w:type="dxa"/>
            <w:tcBorders>
              <w:top w:val="nil"/>
              <w:left w:val="nil"/>
              <w:bottom w:val="nil"/>
              <w:right w:val="nil"/>
            </w:tcBorders>
            <w:shd w:val="clear" w:color="auto" w:fill="auto"/>
            <w:noWrap/>
            <w:vAlign w:val="bottom"/>
            <w:hideMark/>
          </w:tcPr>
          <w:p w:rsidR="00350757" w:rsidRPr="005832CE" w:rsidRDefault="004B0F3E" w:rsidP="009D3326">
            <w:pPr>
              <w:rPr>
                <w:sz w:val="20"/>
                <w:szCs w:val="20"/>
                <w:lang w:val="es-ES"/>
              </w:rPr>
            </w:pPr>
            <w:r w:rsidRPr="005832CE">
              <w:rPr>
                <w:sz w:val="20"/>
                <w:szCs w:val="20"/>
                <w:lang w:val="es-ES"/>
              </w:rPr>
              <w:t>CFI</w:t>
            </w:r>
            <w:r w:rsidR="00350757" w:rsidRPr="005832CE">
              <w:rPr>
                <w:sz w:val="20"/>
                <w:szCs w:val="20"/>
                <w:lang w:val="es-ES"/>
              </w:rPr>
              <w:t xml:space="preserve"> </w:t>
            </w:r>
            <w:r w:rsidR="00704863" w:rsidRPr="005832CE">
              <w:rPr>
                <w:sz w:val="20"/>
                <w:szCs w:val="20"/>
                <w:lang w:val="es-ES"/>
              </w:rPr>
              <w:t>y</w:t>
            </w:r>
            <w:r w:rsidR="002A7492" w:rsidRPr="005832CE">
              <w:rPr>
                <w:sz w:val="20"/>
                <w:szCs w:val="20"/>
                <w:lang w:val="es-ES"/>
              </w:rPr>
              <w:t xml:space="preserve"> </w:t>
            </w:r>
            <w:r w:rsidR="009D3326" w:rsidRPr="005832CE">
              <w:rPr>
                <w:sz w:val="20"/>
                <w:szCs w:val="20"/>
                <w:lang w:val="es-ES"/>
              </w:rPr>
              <w:t>p</w:t>
            </w:r>
            <w:r w:rsidR="00350757" w:rsidRPr="005832CE">
              <w:rPr>
                <w:sz w:val="20"/>
                <w:szCs w:val="20"/>
                <w:lang w:val="es-ES"/>
              </w:rPr>
              <w:t>articipant</w:t>
            </w:r>
            <w:r w:rsidR="00704863" w:rsidRPr="005832CE">
              <w:rPr>
                <w:sz w:val="20"/>
                <w:szCs w:val="20"/>
                <w:lang w:val="es-ES"/>
              </w:rPr>
              <w:t>e</w:t>
            </w:r>
            <w:r w:rsidR="00350757" w:rsidRPr="005832CE">
              <w:rPr>
                <w:sz w:val="20"/>
                <w:szCs w:val="20"/>
                <w:lang w:val="es-ES"/>
              </w:rPr>
              <w:t>s</w:t>
            </w:r>
          </w:p>
        </w:tc>
        <w:tc>
          <w:tcPr>
            <w:tcW w:w="94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055" w:type="dxa"/>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85</w:t>
            </w:r>
            <w:r w:rsidR="00704863" w:rsidRPr="005832CE">
              <w:rPr>
                <w:sz w:val="20"/>
                <w:szCs w:val="20"/>
                <w:lang w:val="es-ES"/>
              </w:rPr>
              <w:t>,</w:t>
            </w:r>
            <w:r w:rsidRPr="005832CE">
              <w:rPr>
                <w:sz w:val="20"/>
                <w:szCs w:val="20"/>
                <w:lang w:val="es-ES"/>
              </w:rPr>
              <w:t>76</w:t>
            </w:r>
          </w:p>
        </w:tc>
        <w:tc>
          <w:tcPr>
            <w:tcW w:w="1102" w:type="dxa"/>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101</w:t>
            </w:r>
            <w:r w:rsidR="00704863" w:rsidRPr="005832CE">
              <w:rPr>
                <w:sz w:val="20"/>
                <w:szCs w:val="20"/>
                <w:lang w:val="es-ES"/>
              </w:rPr>
              <w:t>,</w:t>
            </w:r>
            <w:r w:rsidRPr="005832CE">
              <w:rPr>
                <w:sz w:val="20"/>
                <w:szCs w:val="20"/>
                <w:lang w:val="es-ES"/>
              </w:rPr>
              <w:t>63</w:t>
            </w:r>
          </w:p>
        </w:tc>
        <w:tc>
          <w:tcPr>
            <w:tcW w:w="1102" w:type="dxa"/>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217</w:t>
            </w:r>
            <w:r w:rsidR="00704863" w:rsidRPr="005832CE">
              <w:rPr>
                <w:sz w:val="20"/>
                <w:szCs w:val="20"/>
                <w:lang w:val="es-ES"/>
              </w:rPr>
              <w:t>,</w:t>
            </w:r>
            <w:r w:rsidRPr="005832CE">
              <w:rPr>
                <w:sz w:val="20"/>
                <w:szCs w:val="20"/>
                <w:lang w:val="es-ES"/>
              </w:rPr>
              <w:t>72</w:t>
            </w:r>
          </w:p>
        </w:tc>
        <w:tc>
          <w:tcPr>
            <w:tcW w:w="1103" w:type="dxa"/>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112</w:t>
            </w:r>
            <w:r w:rsidR="00704863" w:rsidRPr="005832CE">
              <w:rPr>
                <w:sz w:val="20"/>
                <w:szCs w:val="20"/>
                <w:lang w:val="es-ES"/>
              </w:rPr>
              <w:t>,</w:t>
            </w:r>
            <w:r w:rsidRPr="005832CE">
              <w:rPr>
                <w:sz w:val="20"/>
                <w:szCs w:val="20"/>
                <w:lang w:val="es-ES"/>
              </w:rPr>
              <w:t>82</w:t>
            </w:r>
          </w:p>
        </w:tc>
        <w:tc>
          <w:tcPr>
            <w:tcW w:w="94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r>
      <w:tr w:rsidR="00350757" w:rsidRPr="005832CE" w:rsidTr="00B229C1">
        <w:trPr>
          <w:trHeight w:val="245"/>
        </w:trPr>
        <w:tc>
          <w:tcPr>
            <w:tcW w:w="4282"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3176" w:type="dxa"/>
            <w:tcBorders>
              <w:top w:val="nil"/>
              <w:left w:val="nil"/>
              <w:bottom w:val="nil"/>
              <w:right w:val="nil"/>
            </w:tcBorders>
            <w:shd w:val="clear" w:color="auto" w:fill="auto"/>
            <w:noWrap/>
            <w:vAlign w:val="bottom"/>
            <w:hideMark/>
          </w:tcPr>
          <w:p w:rsidR="00350757" w:rsidRPr="005832CE" w:rsidRDefault="009D3326" w:rsidP="002A7492">
            <w:pPr>
              <w:rPr>
                <w:sz w:val="20"/>
                <w:szCs w:val="20"/>
                <w:lang w:val="es-ES"/>
              </w:rPr>
            </w:pPr>
            <w:r w:rsidRPr="005832CE">
              <w:rPr>
                <w:sz w:val="20"/>
                <w:szCs w:val="20"/>
                <w:lang w:val="es-ES"/>
              </w:rPr>
              <w:t>p</w:t>
            </w:r>
            <w:r w:rsidR="002A7492" w:rsidRPr="005832CE">
              <w:rPr>
                <w:sz w:val="20"/>
                <w:szCs w:val="20"/>
                <w:lang w:val="es-ES"/>
              </w:rPr>
              <w:t xml:space="preserve">or cuenta de </w:t>
            </w:r>
            <w:r w:rsidR="004B0F3E" w:rsidRPr="005832CE">
              <w:rPr>
                <w:sz w:val="20"/>
                <w:szCs w:val="20"/>
                <w:lang w:val="es-ES"/>
              </w:rPr>
              <w:t>CFI</w:t>
            </w:r>
            <w:r w:rsidR="002A7492" w:rsidRPr="005832CE">
              <w:rPr>
                <w:sz w:val="20"/>
                <w:szCs w:val="20"/>
                <w:lang w:val="es-ES"/>
              </w:rPr>
              <w:t xml:space="preserve"> solamente</w:t>
            </w:r>
          </w:p>
        </w:tc>
        <w:tc>
          <w:tcPr>
            <w:tcW w:w="94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055" w:type="dxa"/>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85</w:t>
            </w:r>
            <w:r w:rsidR="00704863" w:rsidRPr="005832CE">
              <w:rPr>
                <w:sz w:val="20"/>
                <w:szCs w:val="20"/>
                <w:lang w:val="es-ES"/>
              </w:rPr>
              <w:t>,</w:t>
            </w:r>
            <w:r w:rsidRPr="005832CE">
              <w:rPr>
                <w:sz w:val="20"/>
                <w:szCs w:val="20"/>
                <w:lang w:val="es-ES"/>
              </w:rPr>
              <w:t>76</w:t>
            </w:r>
          </w:p>
        </w:tc>
        <w:tc>
          <w:tcPr>
            <w:tcW w:w="1102" w:type="dxa"/>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101</w:t>
            </w:r>
            <w:r w:rsidR="00704863" w:rsidRPr="005832CE">
              <w:rPr>
                <w:sz w:val="20"/>
                <w:szCs w:val="20"/>
                <w:lang w:val="es-ES"/>
              </w:rPr>
              <w:t>,</w:t>
            </w:r>
            <w:r w:rsidRPr="005832CE">
              <w:rPr>
                <w:sz w:val="20"/>
                <w:szCs w:val="20"/>
                <w:lang w:val="es-ES"/>
              </w:rPr>
              <w:t>63</w:t>
            </w:r>
          </w:p>
        </w:tc>
        <w:tc>
          <w:tcPr>
            <w:tcW w:w="1102" w:type="dxa"/>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217</w:t>
            </w:r>
            <w:r w:rsidR="00704863" w:rsidRPr="005832CE">
              <w:rPr>
                <w:sz w:val="20"/>
                <w:szCs w:val="20"/>
                <w:lang w:val="es-ES"/>
              </w:rPr>
              <w:t>,</w:t>
            </w:r>
            <w:r w:rsidRPr="005832CE">
              <w:rPr>
                <w:sz w:val="20"/>
                <w:szCs w:val="20"/>
                <w:lang w:val="es-ES"/>
              </w:rPr>
              <w:t>72</w:t>
            </w:r>
          </w:p>
        </w:tc>
        <w:tc>
          <w:tcPr>
            <w:tcW w:w="1103" w:type="dxa"/>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112</w:t>
            </w:r>
            <w:r w:rsidR="00704863" w:rsidRPr="005832CE">
              <w:rPr>
                <w:sz w:val="20"/>
                <w:szCs w:val="20"/>
                <w:lang w:val="es-ES"/>
              </w:rPr>
              <w:t>,</w:t>
            </w:r>
            <w:r w:rsidRPr="005832CE">
              <w:rPr>
                <w:sz w:val="20"/>
                <w:szCs w:val="20"/>
                <w:lang w:val="es-ES"/>
              </w:rPr>
              <w:t>82</w:t>
            </w:r>
          </w:p>
        </w:tc>
        <w:tc>
          <w:tcPr>
            <w:tcW w:w="94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r>
      <w:tr w:rsidR="00350757" w:rsidRPr="005832CE" w:rsidTr="00B229C1">
        <w:trPr>
          <w:trHeight w:val="245"/>
        </w:trPr>
        <w:tc>
          <w:tcPr>
            <w:tcW w:w="4282"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3176"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94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05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102"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102"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103"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94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r>
      <w:tr w:rsidR="00350757" w:rsidRPr="009C783A" w:rsidTr="00B229C1">
        <w:trPr>
          <w:trHeight w:val="245"/>
        </w:trPr>
        <w:tc>
          <w:tcPr>
            <w:tcW w:w="4282" w:type="dxa"/>
            <w:tcBorders>
              <w:top w:val="single" w:sz="4" w:space="0" w:color="auto"/>
              <w:left w:val="nil"/>
              <w:bottom w:val="nil"/>
              <w:right w:val="nil"/>
            </w:tcBorders>
            <w:shd w:val="clear" w:color="auto" w:fill="auto"/>
            <w:noWrap/>
            <w:vAlign w:val="bottom"/>
            <w:hideMark/>
          </w:tcPr>
          <w:p w:rsidR="00350757" w:rsidRPr="005832CE" w:rsidRDefault="00704863" w:rsidP="00DA062E">
            <w:pPr>
              <w:rPr>
                <w:b/>
                <w:bCs/>
                <w:sz w:val="20"/>
                <w:szCs w:val="20"/>
                <w:u w:val="single"/>
                <w:lang w:val="es-ES"/>
              </w:rPr>
            </w:pPr>
            <w:r w:rsidRPr="005832CE">
              <w:rPr>
                <w:b/>
                <w:bCs/>
                <w:sz w:val="20"/>
                <w:szCs w:val="20"/>
                <w:u w:val="single"/>
                <w:lang w:val="es-ES"/>
              </w:rPr>
              <w:t xml:space="preserve">Compromisos </w:t>
            </w:r>
            <w:r w:rsidR="00DA062E" w:rsidRPr="005832CE">
              <w:rPr>
                <w:b/>
                <w:bCs/>
                <w:sz w:val="20"/>
                <w:szCs w:val="20"/>
                <w:u w:val="single"/>
                <w:lang w:val="es-ES"/>
              </w:rPr>
              <w:t>o</w:t>
            </w:r>
            <w:r w:rsidRPr="005832CE">
              <w:rPr>
                <w:b/>
                <w:bCs/>
                <w:sz w:val="20"/>
                <w:szCs w:val="20"/>
                <w:u w:val="single"/>
                <w:lang w:val="es-ES"/>
              </w:rPr>
              <w:t xml:space="preserve">riginales por </w:t>
            </w:r>
            <w:r w:rsidR="00DA062E" w:rsidRPr="005832CE">
              <w:rPr>
                <w:b/>
                <w:bCs/>
                <w:sz w:val="20"/>
                <w:szCs w:val="20"/>
                <w:u w:val="single"/>
                <w:lang w:val="es-ES"/>
              </w:rPr>
              <w:t>s</w:t>
            </w:r>
            <w:r w:rsidRPr="005832CE">
              <w:rPr>
                <w:b/>
                <w:bCs/>
                <w:sz w:val="20"/>
                <w:szCs w:val="20"/>
                <w:u w:val="single"/>
                <w:lang w:val="es-ES"/>
              </w:rPr>
              <w:t xml:space="preserve">ector </w:t>
            </w:r>
            <w:r w:rsidR="00350757" w:rsidRPr="005832CE">
              <w:rPr>
                <w:b/>
                <w:bCs/>
                <w:sz w:val="20"/>
                <w:szCs w:val="20"/>
                <w:u w:val="single"/>
                <w:lang w:val="es-ES"/>
              </w:rPr>
              <w:t xml:space="preserve">(%)- </w:t>
            </w:r>
            <w:r w:rsidR="009D3326" w:rsidRPr="005832CE">
              <w:rPr>
                <w:b/>
                <w:bCs/>
                <w:sz w:val="20"/>
                <w:szCs w:val="20"/>
                <w:u w:val="single"/>
                <w:lang w:val="es-ES"/>
              </w:rPr>
              <w:t>p</w:t>
            </w:r>
            <w:r w:rsidR="009E6705" w:rsidRPr="005832CE">
              <w:rPr>
                <w:b/>
                <w:bCs/>
                <w:sz w:val="20"/>
                <w:szCs w:val="20"/>
                <w:u w:val="single"/>
                <w:lang w:val="es-ES"/>
              </w:rPr>
              <w:t xml:space="preserve">or cuenta de </w:t>
            </w:r>
            <w:r w:rsidR="004B0F3E" w:rsidRPr="005832CE">
              <w:rPr>
                <w:b/>
                <w:bCs/>
                <w:sz w:val="20"/>
                <w:szCs w:val="20"/>
                <w:u w:val="single"/>
                <w:lang w:val="es-ES"/>
              </w:rPr>
              <w:t>CFI</w:t>
            </w:r>
            <w:r w:rsidR="00350757" w:rsidRPr="005832CE">
              <w:rPr>
                <w:b/>
                <w:bCs/>
                <w:sz w:val="20"/>
                <w:szCs w:val="20"/>
                <w:u w:val="single"/>
                <w:lang w:val="es-ES"/>
              </w:rPr>
              <w:t xml:space="preserve"> </w:t>
            </w:r>
            <w:r w:rsidR="009E6705" w:rsidRPr="005832CE">
              <w:rPr>
                <w:b/>
                <w:bCs/>
                <w:sz w:val="20"/>
                <w:szCs w:val="20"/>
                <w:u w:val="single"/>
                <w:lang w:val="es-ES"/>
              </w:rPr>
              <w:t>solamente</w:t>
            </w:r>
          </w:p>
        </w:tc>
        <w:tc>
          <w:tcPr>
            <w:tcW w:w="3176"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94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05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102"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102"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103"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94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r>
      <w:tr w:rsidR="00350757" w:rsidRPr="005832CE" w:rsidTr="00B229C1">
        <w:trPr>
          <w:trHeight w:val="245"/>
        </w:trPr>
        <w:tc>
          <w:tcPr>
            <w:tcW w:w="4282"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3176" w:type="dxa"/>
            <w:tcBorders>
              <w:top w:val="nil"/>
              <w:left w:val="nil"/>
              <w:bottom w:val="nil"/>
              <w:right w:val="nil"/>
            </w:tcBorders>
            <w:shd w:val="clear" w:color="auto" w:fill="auto"/>
            <w:noWrap/>
            <w:vAlign w:val="bottom"/>
            <w:hideMark/>
          </w:tcPr>
          <w:p w:rsidR="00350757" w:rsidRPr="005832CE" w:rsidRDefault="00350757" w:rsidP="00704863">
            <w:pPr>
              <w:rPr>
                <w:sz w:val="20"/>
                <w:szCs w:val="20"/>
                <w:lang w:val="es-ES"/>
              </w:rPr>
            </w:pPr>
            <w:r w:rsidRPr="005832CE">
              <w:rPr>
                <w:sz w:val="20"/>
                <w:szCs w:val="20"/>
                <w:lang w:val="es-ES"/>
              </w:rPr>
              <w:t>AGRICULTUR</w:t>
            </w:r>
            <w:r w:rsidR="00704863" w:rsidRPr="005832CE">
              <w:rPr>
                <w:sz w:val="20"/>
                <w:szCs w:val="20"/>
                <w:lang w:val="es-ES"/>
              </w:rPr>
              <w:t>A Y SILVICULTURA</w:t>
            </w:r>
          </w:p>
        </w:tc>
        <w:tc>
          <w:tcPr>
            <w:tcW w:w="94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055" w:type="dxa"/>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11</w:t>
            </w:r>
            <w:r w:rsidR="00704863" w:rsidRPr="005832CE">
              <w:rPr>
                <w:sz w:val="20"/>
                <w:szCs w:val="20"/>
                <w:lang w:val="es-ES"/>
              </w:rPr>
              <w:t>,</w:t>
            </w:r>
            <w:r w:rsidRPr="005832CE">
              <w:rPr>
                <w:sz w:val="20"/>
                <w:szCs w:val="20"/>
                <w:lang w:val="es-ES"/>
              </w:rPr>
              <w:t>66</w:t>
            </w:r>
          </w:p>
        </w:tc>
        <w:tc>
          <w:tcPr>
            <w:tcW w:w="1102" w:type="dxa"/>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9</w:t>
            </w:r>
            <w:r w:rsidR="00704863" w:rsidRPr="005832CE">
              <w:rPr>
                <w:sz w:val="20"/>
                <w:szCs w:val="20"/>
                <w:lang w:val="es-ES"/>
              </w:rPr>
              <w:t>,</w:t>
            </w:r>
            <w:r w:rsidRPr="005832CE">
              <w:rPr>
                <w:sz w:val="20"/>
                <w:szCs w:val="20"/>
                <w:lang w:val="es-ES"/>
              </w:rPr>
              <w:t>84</w:t>
            </w:r>
          </w:p>
        </w:tc>
        <w:tc>
          <w:tcPr>
            <w:tcW w:w="1102" w:type="dxa"/>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4</w:t>
            </w:r>
            <w:r w:rsidR="00704863" w:rsidRPr="005832CE">
              <w:rPr>
                <w:sz w:val="20"/>
                <w:szCs w:val="20"/>
                <w:lang w:val="es-ES"/>
              </w:rPr>
              <w:t>,</w:t>
            </w:r>
            <w:r w:rsidRPr="005832CE">
              <w:rPr>
                <w:sz w:val="20"/>
                <w:szCs w:val="20"/>
                <w:lang w:val="es-ES"/>
              </w:rPr>
              <w:t>59</w:t>
            </w:r>
          </w:p>
        </w:tc>
        <w:tc>
          <w:tcPr>
            <w:tcW w:w="1103" w:type="dxa"/>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15</w:t>
            </w:r>
            <w:r w:rsidR="00704863" w:rsidRPr="005832CE">
              <w:rPr>
                <w:sz w:val="20"/>
                <w:szCs w:val="20"/>
                <w:lang w:val="es-ES"/>
              </w:rPr>
              <w:t>,</w:t>
            </w:r>
            <w:r w:rsidRPr="005832CE">
              <w:rPr>
                <w:sz w:val="20"/>
                <w:szCs w:val="20"/>
                <w:lang w:val="es-ES"/>
              </w:rPr>
              <w:t>07</w:t>
            </w:r>
          </w:p>
        </w:tc>
        <w:tc>
          <w:tcPr>
            <w:tcW w:w="94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r>
      <w:tr w:rsidR="00350757" w:rsidRPr="005832CE" w:rsidTr="00B229C1">
        <w:trPr>
          <w:trHeight w:val="245"/>
        </w:trPr>
        <w:tc>
          <w:tcPr>
            <w:tcW w:w="4282"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3176" w:type="dxa"/>
            <w:tcBorders>
              <w:top w:val="nil"/>
              <w:left w:val="nil"/>
              <w:bottom w:val="nil"/>
              <w:right w:val="nil"/>
            </w:tcBorders>
            <w:shd w:val="clear" w:color="auto" w:fill="auto"/>
            <w:noWrap/>
            <w:vAlign w:val="bottom"/>
            <w:hideMark/>
          </w:tcPr>
          <w:p w:rsidR="00350757" w:rsidRPr="005832CE" w:rsidRDefault="00350757" w:rsidP="00704863">
            <w:pPr>
              <w:rPr>
                <w:sz w:val="20"/>
                <w:szCs w:val="20"/>
                <w:lang w:val="es-ES"/>
              </w:rPr>
            </w:pPr>
            <w:r w:rsidRPr="005832CE">
              <w:rPr>
                <w:sz w:val="20"/>
                <w:szCs w:val="20"/>
                <w:lang w:val="es-ES"/>
              </w:rPr>
              <w:t>FINAN</w:t>
            </w:r>
            <w:r w:rsidR="00704863" w:rsidRPr="005832CE">
              <w:rPr>
                <w:sz w:val="20"/>
                <w:szCs w:val="20"/>
                <w:lang w:val="es-ES"/>
              </w:rPr>
              <w:t>ZAS Y SEGUROS</w:t>
            </w:r>
          </w:p>
        </w:tc>
        <w:tc>
          <w:tcPr>
            <w:tcW w:w="94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055" w:type="dxa"/>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18</w:t>
            </w:r>
            <w:r w:rsidR="00704863" w:rsidRPr="005832CE">
              <w:rPr>
                <w:sz w:val="20"/>
                <w:szCs w:val="20"/>
                <w:lang w:val="es-ES"/>
              </w:rPr>
              <w:t>,</w:t>
            </w:r>
            <w:r w:rsidRPr="005832CE">
              <w:rPr>
                <w:sz w:val="20"/>
                <w:szCs w:val="20"/>
                <w:lang w:val="es-ES"/>
              </w:rPr>
              <w:t>38</w:t>
            </w:r>
          </w:p>
        </w:tc>
        <w:tc>
          <w:tcPr>
            <w:tcW w:w="1102" w:type="dxa"/>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88</w:t>
            </w:r>
            <w:r w:rsidR="00704863" w:rsidRPr="005832CE">
              <w:rPr>
                <w:sz w:val="20"/>
                <w:szCs w:val="20"/>
                <w:lang w:val="es-ES"/>
              </w:rPr>
              <w:t>,</w:t>
            </w:r>
            <w:r w:rsidRPr="005832CE">
              <w:rPr>
                <w:sz w:val="20"/>
                <w:szCs w:val="20"/>
                <w:lang w:val="es-ES"/>
              </w:rPr>
              <w:t>88</w:t>
            </w:r>
          </w:p>
        </w:tc>
        <w:tc>
          <w:tcPr>
            <w:tcW w:w="1102" w:type="dxa"/>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95</w:t>
            </w:r>
            <w:r w:rsidR="00704863" w:rsidRPr="005832CE">
              <w:rPr>
                <w:sz w:val="20"/>
                <w:szCs w:val="20"/>
                <w:lang w:val="es-ES"/>
              </w:rPr>
              <w:t>,</w:t>
            </w:r>
            <w:r w:rsidRPr="005832CE">
              <w:rPr>
                <w:sz w:val="20"/>
                <w:szCs w:val="20"/>
                <w:lang w:val="es-ES"/>
              </w:rPr>
              <w:t>41</w:t>
            </w:r>
          </w:p>
        </w:tc>
        <w:tc>
          <w:tcPr>
            <w:tcW w:w="1103" w:type="dxa"/>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71</w:t>
            </w:r>
            <w:r w:rsidR="00704863" w:rsidRPr="005832CE">
              <w:rPr>
                <w:sz w:val="20"/>
                <w:szCs w:val="20"/>
                <w:lang w:val="es-ES"/>
              </w:rPr>
              <w:t>,</w:t>
            </w:r>
            <w:r w:rsidRPr="005832CE">
              <w:rPr>
                <w:sz w:val="20"/>
                <w:szCs w:val="20"/>
                <w:lang w:val="es-ES"/>
              </w:rPr>
              <w:t>63</w:t>
            </w:r>
          </w:p>
        </w:tc>
        <w:tc>
          <w:tcPr>
            <w:tcW w:w="94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r>
      <w:tr w:rsidR="00350757" w:rsidRPr="005832CE" w:rsidTr="00B229C1">
        <w:trPr>
          <w:trHeight w:val="245"/>
        </w:trPr>
        <w:tc>
          <w:tcPr>
            <w:tcW w:w="4282"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3176" w:type="dxa"/>
            <w:tcBorders>
              <w:top w:val="nil"/>
              <w:left w:val="nil"/>
              <w:bottom w:val="nil"/>
              <w:right w:val="nil"/>
            </w:tcBorders>
            <w:shd w:val="clear" w:color="auto" w:fill="auto"/>
            <w:noWrap/>
            <w:vAlign w:val="bottom"/>
            <w:hideMark/>
          </w:tcPr>
          <w:p w:rsidR="00350757" w:rsidRPr="005832CE" w:rsidRDefault="00350757" w:rsidP="00704863">
            <w:pPr>
              <w:rPr>
                <w:sz w:val="20"/>
                <w:szCs w:val="20"/>
                <w:lang w:val="es-ES"/>
              </w:rPr>
            </w:pPr>
            <w:r w:rsidRPr="005832CE">
              <w:rPr>
                <w:sz w:val="20"/>
                <w:szCs w:val="20"/>
                <w:lang w:val="es-ES"/>
              </w:rPr>
              <w:t>TRANSPORT</w:t>
            </w:r>
            <w:r w:rsidR="00704863" w:rsidRPr="005832CE">
              <w:rPr>
                <w:sz w:val="20"/>
                <w:szCs w:val="20"/>
                <w:lang w:val="es-ES"/>
              </w:rPr>
              <w:t>E Y ALMACENAMIENTO</w:t>
            </w:r>
          </w:p>
        </w:tc>
        <w:tc>
          <w:tcPr>
            <w:tcW w:w="94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055" w:type="dxa"/>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69</w:t>
            </w:r>
            <w:r w:rsidR="00704863" w:rsidRPr="005832CE">
              <w:rPr>
                <w:sz w:val="20"/>
                <w:szCs w:val="20"/>
                <w:lang w:val="es-ES"/>
              </w:rPr>
              <w:t>,</w:t>
            </w:r>
            <w:r w:rsidRPr="005832CE">
              <w:rPr>
                <w:sz w:val="20"/>
                <w:szCs w:val="20"/>
                <w:lang w:val="es-ES"/>
              </w:rPr>
              <w:t>96</w:t>
            </w:r>
          </w:p>
        </w:tc>
        <w:tc>
          <w:tcPr>
            <w:tcW w:w="1102" w:type="dxa"/>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1</w:t>
            </w:r>
            <w:r w:rsidR="00704863" w:rsidRPr="005832CE">
              <w:rPr>
                <w:sz w:val="20"/>
                <w:szCs w:val="20"/>
                <w:lang w:val="es-ES"/>
              </w:rPr>
              <w:t>,</w:t>
            </w:r>
            <w:r w:rsidRPr="005832CE">
              <w:rPr>
                <w:sz w:val="20"/>
                <w:szCs w:val="20"/>
                <w:lang w:val="es-ES"/>
              </w:rPr>
              <w:t>28</w:t>
            </w:r>
          </w:p>
        </w:tc>
        <w:tc>
          <w:tcPr>
            <w:tcW w:w="1102"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103" w:type="dxa"/>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13</w:t>
            </w:r>
            <w:r w:rsidR="00704863" w:rsidRPr="005832CE">
              <w:rPr>
                <w:sz w:val="20"/>
                <w:szCs w:val="20"/>
                <w:lang w:val="es-ES"/>
              </w:rPr>
              <w:t>,</w:t>
            </w:r>
            <w:r w:rsidRPr="005832CE">
              <w:rPr>
                <w:sz w:val="20"/>
                <w:szCs w:val="20"/>
                <w:lang w:val="es-ES"/>
              </w:rPr>
              <w:t>3</w:t>
            </w:r>
          </w:p>
        </w:tc>
        <w:tc>
          <w:tcPr>
            <w:tcW w:w="94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r>
      <w:tr w:rsidR="00350757" w:rsidRPr="005832CE" w:rsidTr="00B229C1">
        <w:trPr>
          <w:trHeight w:val="245"/>
        </w:trPr>
        <w:tc>
          <w:tcPr>
            <w:tcW w:w="4282"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3176" w:type="dxa"/>
            <w:tcBorders>
              <w:top w:val="nil"/>
              <w:left w:val="nil"/>
              <w:bottom w:val="nil"/>
              <w:right w:val="nil"/>
            </w:tcBorders>
            <w:shd w:val="clear" w:color="auto" w:fill="auto"/>
            <w:noWrap/>
            <w:vAlign w:val="bottom"/>
            <w:hideMark/>
          </w:tcPr>
          <w:p w:rsidR="00350757" w:rsidRPr="005832CE" w:rsidRDefault="00350757" w:rsidP="00647D2D">
            <w:pPr>
              <w:rPr>
                <w:b/>
                <w:bCs/>
                <w:sz w:val="20"/>
                <w:szCs w:val="20"/>
                <w:lang w:val="es-ES"/>
              </w:rPr>
            </w:pPr>
            <w:r w:rsidRPr="005832CE">
              <w:rPr>
                <w:b/>
                <w:bCs/>
                <w:sz w:val="20"/>
                <w:szCs w:val="20"/>
                <w:lang w:val="es-ES"/>
              </w:rPr>
              <w:t>Total</w:t>
            </w:r>
          </w:p>
        </w:tc>
        <w:tc>
          <w:tcPr>
            <w:tcW w:w="94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055" w:type="dxa"/>
            <w:tcBorders>
              <w:top w:val="single" w:sz="4" w:space="0" w:color="auto"/>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100</w:t>
            </w:r>
          </w:p>
        </w:tc>
        <w:tc>
          <w:tcPr>
            <w:tcW w:w="1102" w:type="dxa"/>
            <w:tcBorders>
              <w:top w:val="single" w:sz="4" w:space="0" w:color="auto"/>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100</w:t>
            </w:r>
          </w:p>
        </w:tc>
        <w:tc>
          <w:tcPr>
            <w:tcW w:w="1102" w:type="dxa"/>
            <w:tcBorders>
              <w:top w:val="single" w:sz="4" w:space="0" w:color="auto"/>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100</w:t>
            </w:r>
          </w:p>
        </w:tc>
        <w:tc>
          <w:tcPr>
            <w:tcW w:w="1103" w:type="dxa"/>
            <w:tcBorders>
              <w:top w:val="single" w:sz="4" w:space="0" w:color="auto"/>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100</w:t>
            </w:r>
          </w:p>
        </w:tc>
        <w:tc>
          <w:tcPr>
            <w:tcW w:w="94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r>
      <w:tr w:rsidR="00350757" w:rsidRPr="005832CE" w:rsidTr="00B229C1">
        <w:trPr>
          <w:trHeight w:val="245"/>
        </w:trPr>
        <w:tc>
          <w:tcPr>
            <w:tcW w:w="4282"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3176"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94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05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102"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102"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103"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94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r>
      <w:tr w:rsidR="00350757" w:rsidRPr="009C783A" w:rsidTr="00B229C1">
        <w:trPr>
          <w:trHeight w:val="245"/>
        </w:trPr>
        <w:tc>
          <w:tcPr>
            <w:tcW w:w="9458" w:type="dxa"/>
            <w:gridSpan w:val="4"/>
            <w:tcBorders>
              <w:top w:val="nil"/>
              <w:left w:val="nil"/>
              <w:bottom w:val="nil"/>
              <w:right w:val="nil"/>
            </w:tcBorders>
            <w:shd w:val="clear" w:color="auto" w:fill="auto"/>
            <w:noWrap/>
            <w:vAlign w:val="bottom"/>
            <w:hideMark/>
          </w:tcPr>
          <w:p w:rsidR="00350757" w:rsidRPr="005832CE" w:rsidRDefault="00704863" w:rsidP="00DA062E">
            <w:pPr>
              <w:rPr>
                <w:b/>
                <w:bCs/>
                <w:sz w:val="20"/>
                <w:szCs w:val="20"/>
                <w:u w:val="single"/>
                <w:lang w:val="es-ES"/>
              </w:rPr>
            </w:pPr>
            <w:r w:rsidRPr="005832CE">
              <w:rPr>
                <w:b/>
                <w:bCs/>
                <w:sz w:val="20"/>
                <w:szCs w:val="20"/>
                <w:u w:val="single"/>
                <w:lang w:val="es-ES"/>
              </w:rPr>
              <w:t xml:space="preserve">Compromisos </w:t>
            </w:r>
            <w:r w:rsidR="00DA062E" w:rsidRPr="005832CE">
              <w:rPr>
                <w:b/>
                <w:bCs/>
                <w:sz w:val="20"/>
                <w:szCs w:val="20"/>
                <w:u w:val="single"/>
                <w:lang w:val="es-ES"/>
              </w:rPr>
              <w:t>o</w:t>
            </w:r>
            <w:r w:rsidRPr="005832CE">
              <w:rPr>
                <w:b/>
                <w:bCs/>
                <w:sz w:val="20"/>
                <w:szCs w:val="20"/>
                <w:u w:val="single"/>
                <w:lang w:val="es-ES"/>
              </w:rPr>
              <w:t xml:space="preserve">riginales por </w:t>
            </w:r>
            <w:r w:rsidR="00DA062E" w:rsidRPr="005832CE">
              <w:rPr>
                <w:b/>
                <w:bCs/>
                <w:sz w:val="20"/>
                <w:szCs w:val="20"/>
                <w:u w:val="single"/>
                <w:lang w:val="es-ES"/>
              </w:rPr>
              <w:t>i</w:t>
            </w:r>
            <w:r w:rsidRPr="005832CE">
              <w:rPr>
                <w:b/>
                <w:bCs/>
                <w:sz w:val="20"/>
                <w:szCs w:val="20"/>
                <w:u w:val="single"/>
                <w:lang w:val="es-ES"/>
              </w:rPr>
              <w:t xml:space="preserve">nstrumento de </w:t>
            </w:r>
            <w:r w:rsidR="00DA062E" w:rsidRPr="005832CE">
              <w:rPr>
                <w:b/>
                <w:bCs/>
                <w:sz w:val="20"/>
                <w:szCs w:val="20"/>
                <w:u w:val="single"/>
                <w:lang w:val="es-ES"/>
              </w:rPr>
              <w:t>i</w:t>
            </w:r>
            <w:r w:rsidRPr="005832CE">
              <w:rPr>
                <w:b/>
                <w:bCs/>
                <w:sz w:val="20"/>
                <w:szCs w:val="20"/>
                <w:u w:val="single"/>
                <w:lang w:val="es-ES"/>
              </w:rPr>
              <w:t>nversión</w:t>
            </w:r>
            <w:r w:rsidR="00350757" w:rsidRPr="005832CE">
              <w:rPr>
                <w:b/>
                <w:bCs/>
                <w:sz w:val="20"/>
                <w:szCs w:val="20"/>
                <w:u w:val="single"/>
                <w:lang w:val="es-ES"/>
              </w:rPr>
              <w:t xml:space="preserve"> (%) </w:t>
            </w:r>
            <w:r w:rsidRPr="005832CE">
              <w:rPr>
                <w:b/>
                <w:bCs/>
                <w:sz w:val="20"/>
                <w:szCs w:val="20"/>
                <w:u w:val="single"/>
                <w:lang w:val="es-ES"/>
              </w:rPr>
              <w:t>–</w:t>
            </w:r>
            <w:r w:rsidR="00350757" w:rsidRPr="005832CE">
              <w:rPr>
                <w:b/>
                <w:bCs/>
                <w:sz w:val="20"/>
                <w:szCs w:val="20"/>
                <w:u w:val="single"/>
                <w:lang w:val="es-ES"/>
              </w:rPr>
              <w:t xml:space="preserve"> </w:t>
            </w:r>
            <w:r w:rsidR="00DA062E" w:rsidRPr="005832CE">
              <w:rPr>
                <w:b/>
                <w:bCs/>
                <w:sz w:val="20"/>
                <w:szCs w:val="20"/>
                <w:u w:val="single"/>
                <w:lang w:val="es-ES"/>
              </w:rPr>
              <w:t>p</w:t>
            </w:r>
            <w:r w:rsidR="002A7492" w:rsidRPr="005832CE">
              <w:rPr>
                <w:b/>
                <w:bCs/>
                <w:sz w:val="20"/>
                <w:szCs w:val="20"/>
                <w:u w:val="single"/>
                <w:lang w:val="es-ES"/>
              </w:rPr>
              <w:t xml:space="preserve">or cuenta de </w:t>
            </w:r>
            <w:r w:rsidR="004B0F3E" w:rsidRPr="005832CE">
              <w:rPr>
                <w:b/>
                <w:bCs/>
                <w:sz w:val="20"/>
                <w:szCs w:val="20"/>
                <w:u w:val="single"/>
                <w:lang w:val="es-ES"/>
              </w:rPr>
              <w:t>CFI</w:t>
            </w:r>
            <w:r w:rsidR="002A7492" w:rsidRPr="005832CE">
              <w:rPr>
                <w:b/>
                <w:bCs/>
                <w:sz w:val="20"/>
                <w:szCs w:val="20"/>
                <w:u w:val="single"/>
                <w:lang w:val="es-ES"/>
              </w:rPr>
              <w:t xml:space="preserve"> solamente</w:t>
            </w:r>
          </w:p>
        </w:tc>
        <w:tc>
          <w:tcPr>
            <w:tcW w:w="1102"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102"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103"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94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r>
      <w:tr w:rsidR="00350757" w:rsidRPr="005832CE" w:rsidTr="00B229C1">
        <w:trPr>
          <w:trHeight w:val="245"/>
        </w:trPr>
        <w:tc>
          <w:tcPr>
            <w:tcW w:w="4282"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3176" w:type="dxa"/>
            <w:tcBorders>
              <w:top w:val="nil"/>
              <w:left w:val="nil"/>
              <w:bottom w:val="nil"/>
              <w:right w:val="nil"/>
            </w:tcBorders>
            <w:shd w:val="clear" w:color="auto" w:fill="auto"/>
            <w:noWrap/>
            <w:vAlign w:val="bottom"/>
            <w:hideMark/>
          </w:tcPr>
          <w:p w:rsidR="00350757" w:rsidRPr="005832CE" w:rsidRDefault="002A7492" w:rsidP="00DE3F0A">
            <w:pPr>
              <w:rPr>
                <w:sz w:val="20"/>
                <w:szCs w:val="20"/>
                <w:lang w:val="es-ES"/>
              </w:rPr>
            </w:pPr>
            <w:r w:rsidRPr="005832CE">
              <w:rPr>
                <w:sz w:val="20"/>
                <w:szCs w:val="20"/>
                <w:lang w:val="es-ES"/>
              </w:rPr>
              <w:t>Capital</w:t>
            </w:r>
          </w:p>
        </w:tc>
        <w:tc>
          <w:tcPr>
            <w:tcW w:w="94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05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102" w:type="dxa"/>
            <w:tcBorders>
              <w:top w:val="nil"/>
              <w:left w:val="nil"/>
              <w:bottom w:val="nil"/>
              <w:right w:val="nil"/>
            </w:tcBorders>
            <w:shd w:val="clear" w:color="auto" w:fill="auto"/>
            <w:noWrap/>
            <w:vAlign w:val="bottom"/>
            <w:hideMark/>
          </w:tcPr>
          <w:p w:rsidR="00350757" w:rsidRPr="005832CE" w:rsidRDefault="00350757" w:rsidP="00DE3F0A">
            <w:pPr>
              <w:jc w:val="right"/>
              <w:rPr>
                <w:sz w:val="20"/>
                <w:szCs w:val="20"/>
                <w:lang w:val="es-ES"/>
              </w:rPr>
            </w:pPr>
            <w:r w:rsidRPr="005832CE">
              <w:rPr>
                <w:sz w:val="20"/>
                <w:szCs w:val="20"/>
                <w:lang w:val="es-ES"/>
              </w:rPr>
              <w:t>6</w:t>
            </w:r>
            <w:r w:rsidR="00DE3F0A" w:rsidRPr="005832CE">
              <w:rPr>
                <w:sz w:val="20"/>
                <w:szCs w:val="20"/>
                <w:lang w:val="es-ES"/>
              </w:rPr>
              <w:t>,</w:t>
            </w:r>
            <w:r w:rsidRPr="005832CE">
              <w:rPr>
                <w:sz w:val="20"/>
                <w:szCs w:val="20"/>
                <w:lang w:val="es-ES"/>
              </w:rPr>
              <w:t>1</w:t>
            </w:r>
          </w:p>
        </w:tc>
        <w:tc>
          <w:tcPr>
            <w:tcW w:w="1102"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103"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94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r>
      <w:tr w:rsidR="00350757" w:rsidRPr="005832CE" w:rsidTr="00B229C1">
        <w:trPr>
          <w:trHeight w:val="245"/>
        </w:trPr>
        <w:tc>
          <w:tcPr>
            <w:tcW w:w="4282"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3176" w:type="dxa"/>
            <w:tcBorders>
              <w:top w:val="nil"/>
              <w:left w:val="nil"/>
              <w:bottom w:val="nil"/>
              <w:right w:val="nil"/>
            </w:tcBorders>
            <w:shd w:val="clear" w:color="auto" w:fill="auto"/>
            <w:noWrap/>
            <w:vAlign w:val="bottom"/>
            <w:hideMark/>
          </w:tcPr>
          <w:p w:rsidR="00350757" w:rsidRPr="005832CE" w:rsidRDefault="00DE3F0A" w:rsidP="00DE3F0A">
            <w:pPr>
              <w:rPr>
                <w:sz w:val="20"/>
                <w:szCs w:val="20"/>
                <w:lang w:val="es-ES"/>
              </w:rPr>
            </w:pPr>
            <w:r w:rsidRPr="005832CE">
              <w:rPr>
                <w:sz w:val="20"/>
                <w:szCs w:val="20"/>
                <w:lang w:val="es-ES"/>
              </w:rPr>
              <w:t>Garantía</w:t>
            </w:r>
          </w:p>
        </w:tc>
        <w:tc>
          <w:tcPr>
            <w:tcW w:w="94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055" w:type="dxa"/>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18</w:t>
            </w:r>
            <w:r w:rsidR="00DE3F0A" w:rsidRPr="005832CE">
              <w:rPr>
                <w:sz w:val="20"/>
                <w:szCs w:val="20"/>
                <w:lang w:val="es-ES"/>
              </w:rPr>
              <w:t>,</w:t>
            </w:r>
            <w:r w:rsidRPr="005832CE">
              <w:rPr>
                <w:sz w:val="20"/>
                <w:szCs w:val="20"/>
                <w:lang w:val="es-ES"/>
              </w:rPr>
              <w:t>38</w:t>
            </w:r>
          </w:p>
        </w:tc>
        <w:tc>
          <w:tcPr>
            <w:tcW w:w="1102" w:type="dxa"/>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58</w:t>
            </w:r>
            <w:r w:rsidR="00DE3F0A" w:rsidRPr="005832CE">
              <w:rPr>
                <w:sz w:val="20"/>
                <w:szCs w:val="20"/>
                <w:lang w:val="es-ES"/>
              </w:rPr>
              <w:t>,</w:t>
            </w:r>
            <w:r w:rsidRPr="005832CE">
              <w:rPr>
                <w:sz w:val="20"/>
                <w:szCs w:val="20"/>
                <w:lang w:val="es-ES"/>
              </w:rPr>
              <w:t>18</w:t>
            </w:r>
          </w:p>
        </w:tc>
        <w:tc>
          <w:tcPr>
            <w:tcW w:w="1102" w:type="dxa"/>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65</w:t>
            </w:r>
            <w:r w:rsidR="00DE3F0A" w:rsidRPr="005832CE">
              <w:rPr>
                <w:sz w:val="20"/>
                <w:szCs w:val="20"/>
                <w:lang w:val="es-ES"/>
              </w:rPr>
              <w:t>,</w:t>
            </w:r>
            <w:r w:rsidRPr="005832CE">
              <w:rPr>
                <w:sz w:val="20"/>
                <w:szCs w:val="20"/>
                <w:lang w:val="es-ES"/>
              </w:rPr>
              <w:t>55</w:t>
            </w:r>
          </w:p>
        </w:tc>
        <w:tc>
          <w:tcPr>
            <w:tcW w:w="1103" w:type="dxa"/>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71</w:t>
            </w:r>
            <w:r w:rsidR="00DE3F0A" w:rsidRPr="005832CE">
              <w:rPr>
                <w:sz w:val="20"/>
                <w:szCs w:val="20"/>
                <w:lang w:val="es-ES"/>
              </w:rPr>
              <w:t>,</w:t>
            </w:r>
            <w:r w:rsidRPr="005832CE">
              <w:rPr>
                <w:sz w:val="20"/>
                <w:szCs w:val="20"/>
                <w:lang w:val="es-ES"/>
              </w:rPr>
              <w:t>64</w:t>
            </w:r>
          </w:p>
        </w:tc>
        <w:tc>
          <w:tcPr>
            <w:tcW w:w="94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r>
      <w:tr w:rsidR="00350757" w:rsidRPr="005832CE" w:rsidTr="00B229C1">
        <w:trPr>
          <w:trHeight w:val="245"/>
        </w:trPr>
        <w:tc>
          <w:tcPr>
            <w:tcW w:w="4282"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3176" w:type="dxa"/>
            <w:tcBorders>
              <w:top w:val="nil"/>
              <w:left w:val="nil"/>
              <w:bottom w:val="nil"/>
              <w:right w:val="nil"/>
            </w:tcBorders>
            <w:shd w:val="clear" w:color="auto" w:fill="auto"/>
            <w:noWrap/>
            <w:vAlign w:val="bottom"/>
            <w:hideMark/>
          </w:tcPr>
          <w:p w:rsidR="00350757" w:rsidRPr="005832CE" w:rsidRDefault="00DE3F0A" w:rsidP="00DE3F0A">
            <w:pPr>
              <w:rPr>
                <w:sz w:val="20"/>
                <w:szCs w:val="20"/>
                <w:lang w:val="es-ES"/>
              </w:rPr>
            </w:pPr>
            <w:r w:rsidRPr="005832CE">
              <w:rPr>
                <w:sz w:val="20"/>
                <w:szCs w:val="20"/>
                <w:lang w:val="es-ES"/>
              </w:rPr>
              <w:t>Préstamo</w:t>
            </w:r>
          </w:p>
        </w:tc>
        <w:tc>
          <w:tcPr>
            <w:tcW w:w="94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055" w:type="dxa"/>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81</w:t>
            </w:r>
            <w:r w:rsidR="00DE3F0A" w:rsidRPr="005832CE">
              <w:rPr>
                <w:sz w:val="20"/>
                <w:szCs w:val="20"/>
                <w:lang w:val="es-ES"/>
              </w:rPr>
              <w:t>,</w:t>
            </w:r>
            <w:r w:rsidRPr="005832CE">
              <w:rPr>
                <w:sz w:val="20"/>
                <w:szCs w:val="20"/>
                <w:lang w:val="es-ES"/>
              </w:rPr>
              <w:t>62</w:t>
            </w:r>
          </w:p>
        </w:tc>
        <w:tc>
          <w:tcPr>
            <w:tcW w:w="1102" w:type="dxa"/>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34</w:t>
            </w:r>
            <w:r w:rsidR="00DE3F0A" w:rsidRPr="005832CE">
              <w:rPr>
                <w:sz w:val="20"/>
                <w:szCs w:val="20"/>
                <w:lang w:val="es-ES"/>
              </w:rPr>
              <w:t>,</w:t>
            </w:r>
            <w:r w:rsidRPr="005832CE">
              <w:rPr>
                <w:sz w:val="20"/>
                <w:szCs w:val="20"/>
                <w:lang w:val="es-ES"/>
              </w:rPr>
              <w:t>44</w:t>
            </w:r>
          </w:p>
        </w:tc>
        <w:tc>
          <w:tcPr>
            <w:tcW w:w="1102" w:type="dxa"/>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34</w:t>
            </w:r>
            <w:r w:rsidR="00DE3F0A" w:rsidRPr="005832CE">
              <w:rPr>
                <w:sz w:val="20"/>
                <w:szCs w:val="20"/>
                <w:lang w:val="es-ES"/>
              </w:rPr>
              <w:t>,</w:t>
            </w:r>
            <w:r w:rsidRPr="005832CE">
              <w:rPr>
                <w:sz w:val="20"/>
                <w:szCs w:val="20"/>
                <w:lang w:val="es-ES"/>
              </w:rPr>
              <w:t>45</w:t>
            </w:r>
          </w:p>
        </w:tc>
        <w:tc>
          <w:tcPr>
            <w:tcW w:w="1103" w:type="dxa"/>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28</w:t>
            </w:r>
            <w:r w:rsidR="00DE3F0A" w:rsidRPr="005832CE">
              <w:rPr>
                <w:sz w:val="20"/>
                <w:szCs w:val="20"/>
                <w:lang w:val="es-ES"/>
              </w:rPr>
              <w:t>,</w:t>
            </w:r>
            <w:r w:rsidRPr="005832CE">
              <w:rPr>
                <w:sz w:val="20"/>
                <w:szCs w:val="20"/>
                <w:lang w:val="es-ES"/>
              </w:rPr>
              <w:t>36</w:t>
            </w:r>
          </w:p>
        </w:tc>
        <w:tc>
          <w:tcPr>
            <w:tcW w:w="94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r>
      <w:tr w:rsidR="00350757" w:rsidRPr="005832CE" w:rsidTr="00B229C1">
        <w:trPr>
          <w:trHeight w:val="245"/>
        </w:trPr>
        <w:tc>
          <w:tcPr>
            <w:tcW w:w="4282"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3176" w:type="dxa"/>
            <w:tcBorders>
              <w:top w:val="nil"/>
              <w:left w:val="nil"/>
              <w:bottom w:val="nil"/>
              <w:right w:val="nil"/>
            </w:tcBorders>
            <w:shd w:val="clear" w:color="auto" w:fill="auto"/>
            <w:noWrap/>
            <w:vAlign w:val="bottom"/>
            <w:hideMark/>
          </w:tcPr>
          <w:p w:rsidR="00350757" w:rsidRPr="005832CE" w:rsidRDefault="00DE3F0A" w:rsidP="00DA062E">
            <w:pPr>
              <w:rPr>
                <w:sz w:val="20"/>
                <w:szCs w:val="20"/>
                <w:lang w:val="es-ES"/>
              </w:rPr>
            </w:pPr>
            <w:r w:rsidRPr="005832CE">
              <w:rPr>
                <w:sz w:val="20"/>
                <w:szCs w:val="20"/>
                <w:lang w:val="es-ES"/>
              </w:rPr>
              <w:t xml:space="preserve">Producto de </w:t>
            </w:r>
            <w:r w:rsidR="00DA062E" w:rsidRPr="005832CE">
              <w:rPr>
                <w:sz w:val="20"/>
                <w:szCs w:val="20"/>
                <w:lang w:val="es-ES"/>
              </w:rPr>
              <w:t>r</w:t>
            </w:r>
            <w:r w:rsidRPr="005832CE">
              <w:rPr>
                <w:sz w:val="20"/>
                <w:szCs w:val="20"/>
                <w:lang w:val="es-ES"/>
              </w:rPr>
              <w:t>iesgo</w:t>
            </w:r>
          </w:p>
        </w:tc>
        <w:tc>
          <w:tcPr>
            <w:tcW w:w="94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05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102" w:type="dxa"/>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1.28</w:t>
            </w:r>
          </w:p>
        </w:tc>
        <w:tc>
          <w:tcPr>
            <w:tcW w:w="1102"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103"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94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r>
      <w:tr w:rsidR="00350757" w:rsidRPr="005832CE" w:rsidTr="00B229C1">
        <w:trPr>
          <w:trHeight w:val="245"/>
        </w:trPr>
        <w:tc>
          <w:tcPr>
            <w:tcW w:w="4282"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3176" w:type="dxa"/>
            <w:tcBorders>
              <w:top w:val="nil"/>
              <w:left w:val="nil"/>
              <w:bottom w:val="nil"/>
              <w:right w:val="nil"/>
            </w:tcBorders>
            <w:shd w:val="clear" w:color="auto" w:fill="auto"/>
            <w:noWrap/>
            <w:vAlign w:val="bottom"/>
            <w:hideMark/>
          </w:tcPr>
          <w:p w:rsidR="00350757" w:rsidRPr="005832CE" w:rsidRDefault="00350757" w:rsidP="00647D2D">
            <w:pPr>
              <w:rPr>
                <w:b/>
                <w:bCs/>
                <w:sz w:val="20"/>
                <w:szCs w:val="20"/>
                <w:lang w:val="es-ES"/>
              </w:rPr>
            </w:pPr>
            <w:r w:rsidRPr="005832CE">
              <w:rPr>
                <w:b/>
                <w:bCs/>
                <w:sz w:val="20"/>
                <w:szCs w:val="20"/>
                <w:lang w:val="es-ES"/>
              </w:rPr>
              <w:t>Total</w:t>
            </w:r>
          </w:p>
        </w:tc>
        <w:tc>
          <w:tcPr>
            <w:tcW w:w="94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055" w:type="dxa"/>
            <w:tcBorders>
              <w:top w:val="single" w:sz="4" w:space="0" w:color="auto"/>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100</w:t>
            </w:r>
          </w:p>
        </w:tc>
        <w:tc>
          <w:tcPr>
            <w:tcW w:w="1102" w:type="dxa"/>
            <w:tcBorders>
              <w:top w:val="single" w:sz="4" w:space="0" w:color="auto"/>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100</w:t>
            </w:r>
          </w:p>
        </w:tc>
        <w:tc>
          <w:tcPr>
            <w:tcW w:w="1102" w:type="dxa"/>
            <w:tcBorders>
              <w:top w:val="single" w:sz="4" w:space="0" w:color="auto"/>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100</w:t>
            </w:r>
          </w:p>
        </w:tc>
        <w:tc>
          <w:tcPr>
            <w:tcW w:w="1103" w:type="dxa"/>
            <w:tcBorders>
              <w:top w:val="single" w:sz="4" w:space="0" w:color="auto"/>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100</w:t>
            </w:r>
          </w:p>
        </w:tc>
        <w:tc>
          <w:tcPr>
            <w:tcW w:w="94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r>
      <w:tr w:rsidR="00350757" w:rsidRPr="005832CE" w:rsidTr="00B229C1">
        <w:trPr>
          <w:trHeight w:val="245"/>
        </w:trPr>
        <w:tc>
          <w:tcPr>
            <w:tcW w:w="4282"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3176"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94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05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102"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102"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103"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94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r>
      <w:tr w:rsidR="00350757" w:rsidRPr="005832CE" w:rsidTr="00B229C1">
        <w:trPr>
          <w:trHeight w:val="245"/>
        </w:trPr>
        <w:tc>
          <w:tcPr>
            <w:tcW w:w="4282"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3176"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94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05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102"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102"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103"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94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r>
      <w:tr w:rsidR="00350757" w:rsidRPr="009C783A" w:rsidTr="00B229C1">
        <w:trPr>
          <w:trHeight w:val="245"/>
        </w:trPr>
        <w:tc>
          <w:tcPr>
            <w:tcW w:w="7458" w:type="dxa"/>
            <w:gridSpan w:val="2"/>
            <w:tcBorders>
              <w:top w:val="nil"/>
              <w:left w:val="nil"/>
              <w:bottom w:val="nil"/>
              <w:right w:val="nil"/>
            </w:tcBorders>
            <w:shd w:val="clear" w:color="auto" w:fill="auto"/>
            <w:noWrap/>
            <w:vAlign w:val="bottom"/>
            <w:hideMark/>
          </w:tcPr>
          <w:p w:rsidR="00350757" w:rsidRPr="005832CE" w:rsidRDefault="00350757" w:rsidP="00DA062E">
            <w:pPr>
              <w:rPr>
                <w:sz w:val="20"/>
                <w:szCs w:val="20"/>
                <w:lang w:val="es-ES"/>
              </w:rPr>
            </w:pPr>
            <w:r w:rsidRPr="005832CE">
              <w:rPr>
                <w:sz w:val="20"/>
                <w:szCs w:val="20"/>
                <w:lang w:val="es-ES"/>
              </w:rPr>
              <w:t>* Dat</w:t>
            </w:r>
            <w:r w:rsidR="00DE3F0A" w:rsidRPr="005832CE">
              <w:rPr>
                <w:sz w:val="20"/>
                <w:szCs w:val="20"/>
                <w:lang w:val="es-ES"/>
              </w:rPr>
              <w:t>os a</w:t>
            </w:r>
            <w:r w:rsidR="009E6705" w:rsidRPr="005832CE">
              <w:rPr>
                <w:sz w:val="20"/>
                <w:szCs w:val="20"/>
                <w:lang w:val="es-ES"/>
              </w:rPr>
              <w:t>l</w:t>
            </w:r>
            <w:r w:rsidR="00DE3F0A" w:rsidRPr="005832CE">
              <w:rPr>
                <w:sz w:val="20"/>
                <w:szCs w:val="20"/>
                <w:lang w:val="es-ES"/>
              </w:rPr>
              <w:t xml:space="preserve"> 1 de abril de </w:t>
            </w:r>
            <w:r w:rsidRPr="005832CE">
              <w:rPr>
                <w:sz w:val="20"/>
                <w:szCs w:val="20"/>
                <w:lang w:val="es-ES"/>
              </w:rPr>
              <w:t>2012</w:t>
            </w:r>
          </w:p>
        </w:tc>
        <w:tc>
          <w:tcPr>
            <w:tcW w:w="94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05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102"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102"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103"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94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r>
    </w:tbl>
    <w:p w:rsidR="00FD1170" w:rsidRPr="005832CE" w:rsidRDefault="00FD1170" w:rsidP="00FD1170">
      <w:pPr>
        <w:jc w:val="center"/>
        <w:rPr>
          <w:sz w:val="18"/>
          <w:szCs w:val="18"/>
          <w:lang w:val="es-ES"/>
        </w:rPr>
      </w:pPr>
    </w:p>
    <w:p w:rsidR="0015293A" w:rsidRPr="005832CE" w:rsidRDefault="0015293A" w:rsidP="00FD1170">
      <w:pPr>
        <w:jc w:val="center"/>
        <w:rPr>
          <w:sz w:val="18"/>
          <w:szCs w:val="18"/>
          <w:lang w:val="es-ES"/>
        </w:rPr>
      </w:pPr>
    </w:p>
    <w:p w:rsidR="00DA062E" w:rsidRPr="005832CE" w:rsidRDefault="00DA062E">
      <w:pPr>
        <w:rPr>
          <w:sz w:val="18"/>
          <w:szCs w:val="18"/>
          <w:lang w:val="es-ES"/>
        </w:rPr>
      </w:pPr>
      <w:r w:rsidRPr="005832CE">
        <w:rPr>
          <w:sz w:val="18"/>
          <w:szCs w:val="18"/>
          <w:lang w:val="es-ES"/>
        </w:rPr>
        <w:br w:type="page"/>
      </w:r>
    </w:p>
    <w:tbl>
      <w:tblPr>
        <w:tblW w:w="13458" w:type="dxa"/>
        <w:tblInd w:w="108" w:type="dxa"/>
        <w:tblLook w:val="04A0" w:firstRow="1" w:lastRow="0" w:firstColumn="1" w:lastColumn="0" w:noHBand="0" w:noVBand="1"/>
      </w:tblPr>
      <w:tblGrid>
        <w:gridCol w:w="1259"/>
        <w:gridCol w:w="1775"/>
        <w:gridCol w:w="1205"/>
        <w:gridCol w:w="876"/>
        <w:gridCol w:w="906"/>
        <w:gridCol w:w="914"/>
        <w:gridCol w:w="876"/>
        <w:gridCol w:w="876"/>
        <w:gridCol w:w="1205"/>
        <w:gridCol w:w="876"/>
        <w:gridCol w:w="906"/>
        <w:gridCol w:w="914"/>
        <w:gridCol w:w="876"/>
      </w:tblGrid>
      <w:tr w:rsidR="00EF28B3" w:rsidRPr="009C783A" w:rsidTr="005832CE">
        <w:trPr>
          <w:trHeight w:val="253"/>
        </w:trPr>
        <w:tc>
          <w:tcPr>
            <w:tcW w:w="1259" w:type="dxa"/>
            <w:tcBorders>
              <w:top w:val="nil"/>
              <w:left w:val="nil"/>
              <w:bottom w:val="nil"/>
              <w:right w:val="nil"/>
            </w:tcBorders>
            <w:shd w:val="clear" w:color="auto" w:fill="auto"/>
            <w:vAlign w:val="bottom"/>
            <w:hideMark/>
          </w:tcPr>
          <w:p w:rsidR="00350757" w:rsidRPr="00367943" w:rsidRDefault="00350757" w:rsidP="00FD1170">
            <w:pPr>
              <w:rPr>
                <w:rFonts w:ascii="Arial" w:hAnsi="Arial" w:cs="Arial"/>
                <w:sz w:val="20"/>
                <w:szCs w:val="20"/>
                <w:lang w:val="es-ES"/>
              </w:rPr>
            </w:pPr>
          </w:p>
        </w:tc>
        <w:tc>
          <w:tcPr>
            <w:tcW w:w="1775" w:type="dxa"/>
            <w:tcBorders>
              <w:top w:val="nil"/>
              <w:left w:val="nil"/>
              <w:bottom w:val="nil"/>
              <w:right w:val="nil"/>
            </w:tcBorders>
            <w:shd w:val="clear" w:color="auto" w:fill="auto"/>
            <w:vAlign w:val="bottom"/>
            <w:hideMark/>
          </w:tcPr>
          <w:p w:rsidR="00350757" w:rsidRPr="00367943" w:rsidRDefault="00350757" w:rsidP="00FD1170">
            <w:pPr>
              <w:rPr>
                <w:rFonts w:ascii="Arial" w:hAnsi="Arial" w:cs="Arial"/>
                <w:sz w:val="20"/>
                <w:szCs w:val="20"/>
                <w:lang w:val="es-ES"/>
              </w:rPr>
            </w:pPr>
          </w:p>
        </w:tc>
        <w:tc>
          <w:tcPr>
            <w:tcW w:w="1205" w:type="dxa"/>
            <w:tcBorders>
              <w:top w:val="nil"/>
              <w:left w:val="nil"/>
              <w:bottom w:val="nil"/>
              <w:right w:val="nil"/>
            </w:tcBorders>
            <w:shd w:val="clear" w:color="auto" w:fill="auto"/>
            <w:vAlign w:val="bottom"/>
            <w:hideMark/>
          </w:tcPr>
          <w:p w:rsidR="00350757" w:rsidRPr="00367943" w:rsidRDefault="00350757" w:rsidP="00FD1170">
            <w:pPr>
              <w:rPr>
                <w:rFonts w:ascii="Arial" w:hAnsi="Arial" w:cs="Arial"/>
                <w:sz w:val="20"/>
                <w:szCs w:val="20"/>
                <w:lang w:val="es-ES"/>
              </w:rPr>
            </w:pPr>
          </w:p>
        </w:tc>
        <w:tc>
          <w:tcPr>
            <w:tcW w:w="876" w:type="dxa"/>
            <w:tcBorders>
              <w:top w:val="nil"/>
              <w:left w:val="nil"/>
              <w:bottom w:val="nil"/>
              <w:right w:val="nil"/>
            </w:tcBorders>
            <w:shd w:val="clear" w:color="auto" w:fill="auto"/>
            <w:vAlign w:val="bottom"/>
            <w:hideMark/>
          </w:tcPr>
          <w:p w:rsidR="00350757" w:rsidRPr="00367943" w:rsidRDefault="00350757" w:rsidP="00FD1170">
            <w:pPr>
              <w:rPr>
                <w:rFonts w:ascii="Arial" w:hAnsi="Arial" w:cs="Arial"/>
                <w:sz w:val="20"/>
                <w:szCs w:val="20"/>
                <w:lang w:val="es-ES"/>
              </w:rPr>
            </w:pPr>
          </w:p>
        </w:tc>
        <w:tc>
          <w:tcPr>
            <w:tcW w:w="903" w:type="dxa"/>
            <w:tcBorders>
              <w:top w:val="nil"/>
              <w:left w:val="nil"/>
              <w:bottom w:val="nil"/>
              <w:right w:val="nil"/>
            </w:tcBorders>
            <w:shd w:val="clear" w:color="auto" w:fill="auto"/>
            <w:vAlign w:val="bottom"/>
            <w:hideMark/>
          </w:tcPr>
          <w:p w:rsidR="00350757" w:rsidRPr="00367943" w:rsidRDefault="00350757" w:rsidP="00FD1170">
            <w:pPr>
              <w:rPr>
                <w:rFonts w:ascii="Arial" w:hAnsi="Arial" w:cs="Arial"/>
                <w:sz w:val="20"/>
                <w:szCs w:val="20"/>
                <w:lang w:val="es-ES"/>
              </w:rPr>
            </w:pPr>
          </w:p>
        </w:tc>
        <w:tc>
          <w:tcPr>
            <w:tcW w:w="914" w:type="dxa"/>
            <w:tcBorders>
              <w:top w:val="nil"/>
              <w:left w:val="nil"/>
              <w:bottom w:val="nil"/>
              <w:right w:val="nil"/>
            </w:tcBorders>
            <w:shd w:val="clear" w:color="auto" w:fill="auto"/>
            <w:vAlign w:val="bottom"/>
            <w:hideMark/>
          </w:tcPr>
          <w:p w:rsidR="00350757" w:rsidRPr="00367943" w:rsidRDefault="00350757" w:rsidP="00FD1170">
            <w:pPr>
              <w:rPr>
                <w:rFonts w:ascii="Arial" w:hAnsi="Arial" w:cs="Arial"/>
                <w:sz w:val="20"/>
                <w:szCs w:val="20"/>
                <w:lang w:val="es-ES"/>
              </w:rPr>
            </w:pPr>
          </w:p>
        </w:tc>
        <w:tc>
          <w:tcPr>
            <w:tcW w:w="876" w:type="dxa"/>
            <w:tcBorders>
              <w:top w:val="nil"/>
              <w:left w:val="nil"/>
              <w:bottom w:val="nil"/>
              <w:right w:val="nil"/>
            </w:tcBorders>
            <w:shd w:val="clear" w:color="auto" w:fill="auto"/>
            <w:vAlign w:val="bottom"/>
            <w:hideMark/>
          </w:tcPr>
          <w:p w:rsidR="00350757" w:rsidRPr="00367943" w:rsidRDefault="00350757" w:rsidP="00FD1170">
            <w:pPr>
              <w:rPr>
                <w:rFonts w:ascii="Arial" w:hAnsi="Arial" w:cs="Arial"/>
                <w:sz w:val="20"/>
                <w:szCs w:val="20"/>
                <w:lang w:val="es-ES"/>
              </w:rPr>
            </w:pPr>
          </w:p>
        </w:tc>
        <w:tc>
          <w:tcPr>
            <w:tcW w:w="876" w:type="dxa"/>
            <w:tcBorders>
              <w:top w:val="nil"/>
              <w:left w:val="nil"/>
              <w:bottom w:val="nil"/>
              <w:right w:val="nil"/>
            </w:tcBorders>
            <w:shd w:val="clear" w:color="auto" w:fill="auto"/>
            <w:vAlign w:val="bottom"/>
            <w:hideMark/>
          </w:tcPr>
          <w:p w:rsidR="00350757" w:rsidRPr="00367943" w:rsidRDefault="00350757" w:rsidP="00FD1170">
            <w:pPr>
              <w:rPr>
                <w:rFonts w:ascii="Arial" w:hAnsi="Arial" w:cs="Arial"/>
                <w:sz w:val="20"/>
                <w:szCs w:val="20"/>
                <w:lang w:val="es-ES"/>
              </w:rPr>
            </w:pPr>
          </w:p>
        </w:tc>
        <w:tc>
          <w:tcPr>
            <w:tcW w:w="1205" w:type="dxa"/>
            <w:tcBorders>
              <w:top w:val="nil"/>
              <w:left w:val="nil"/>
              <w:bottom w:val="nil"/>
              <w:right w:val="nil"/>
            </w:tcBorders>
            <w:shd w:val="clear" w:color="auto" w:fill="auto"/>
            <w:vAlign w:val="bottom"/>
            <w:hideMark/>
          </w:tcPr>
          <w:p w:rsidR="00350757" w:rsidRPr="00367943" w:rsidRDefault="00350757" w:rsidP="00FD1170">
            <w:pPr>
              <w:rPr>
                <w:rFonts w:ascii="Arial" w:hAnsi="Arial" w:cs="Arial"/>
                <w:sz w:val="20"/>
                <w:szCs w:val="20"/>
                <w:lang w:val="es-ES"/>
              </w:rPr>
            </w:pPr>
          </w:p>
        </w:tc>
        <w:tc>
          <w:tcPr>
            <w:tcW w:w="876" w:type="dxa"/>
            <w:tcBorders>
              <w:top w:val="nil"/>
              <w:left w:val="nil"/>
              <w:bottom w:val="nil"/>
              <w:right w:val="nil"/>
            </w:tcBorders>
            <w:shd w:val="clear" w:color="auto" w:fill="auto"/>
            <w:vAlign w:val="bottom"/>
            <w:hideMark/>
          </w:tcPr>
          <w:p w:rsidR="00350757" w:rsidRPr="00367943" w:rsidRDefault="00350757" w:rsidP="00FD1170">
            <w:pPr>
              <w:rPr>
                <w:rFonts w:ascii="Arial" w:hAnsi="Arial" w:cs="Arial"/>
                <w:sz w:val="20"/>
                <w:szCs w:val="20"/>
                <w:lang w:val="es-ES"/>
              </w:rPr>
            </w:pPr>
          </w:p>
        </w:tc>
        <w:tc>
          <w:tcPr>
            <w:tcW w:w="903" w:type="dxa"/>
            <w:tcBorders>
              <w:top w:val="nil"/>
              <w:left w:val="nil"/>
              <w:bottom w:val="nil"/>
              <w:right w:val="nil"/>
            </w:tcBorders>
            <w:shd w:val="clear" w:color="auto" w:fill="auto"/>
            <w:vAlign w:val="bottom"/>
            <w:hideMark/>
          </w:tcPr>
          <w:p w:rsidR="00350757" w:rsidRPr="00367943" w:rsidRDefault="00350757" w:rsidP="00FD1170">
            <w:pPr>
              <w:rPr>
                <w:rFonts w:ascii="Arial" w:hAnsi="Arial" w:cs="Arial"/>
                <w:sz w:val="20"/>
                <w:szCs w:val="20"/>
                <w:lang w:val="es-ES"/>
              </w:rPr>
            </w:pPr>
          </w:p>
        </w:tc>
        <w:tc>
          <w:tcPr>
            <w:tcW w:w="914" w:type="dxa"/>
            <w:tcBorders>
              <w:top w:val="nil"/>
              <w:left w:val="nil"/>
              <w:bottom w:val="nil"/>
              <w:right w:val="nil"/>
            </w:tcBorders>
            <w:shd w:val="clear" w:color="auto" w:fill="auto"/>
            <w:vAlign w:val="bottom"/>
            <w:hideMark/>
          </w:tcPr>
          <w:p w:rsidR="00350757" w:rsidRPr="00367943" w:rsidRDefault="00350757" w:rsidP="00FD1170">
            <w:pPr>
              <w:rPr>
                <w:rFonts w:ascii="Arial" w:hAnsi="Arial" w:cs="Arial"/>
                <w:sz w:val="20"/>
                <w:szCs w:val="20"/>
                <w:lang w:val="es-ES"/>
              </w:rPr>
            </w:pPr>
          </w:p>
        </w:tc>
        <w:tc>
          <w:tcPr>
            <w:tcW w:w="876" w:type="dxa"/>
            <w:tcBorders>
              <w:top w:val="nil"/>
              <w:left w:val="nil"/>
              <w:bottom w:val="nil"/>
              <w:right w:val="nil"/>
            </w:tcBorders>
            <w:shd w:val="clear" w:color="auto" w:fill="auto"/>
            <w:vAlign w:val="bottom"/>
            <w:hideMark/>
          </w:tcPr>
          <w:p w:rsidR="00350757" w:rsidRPr="00367943" w:rsidRDefault="00350757" w:rsidP="00FD1170">
            <w:pPr>
              <w:rPr>
                <w:rFonts w:ascii="Arial" w:hAnsi="Arial" w:cs="Arial"/>
                <w:sz w:val="20"/>
                <w:szCs w:val="20"/>
                <w:lang w:val="es-ES"/>
              </w:rPr>
            </w:pPr>
          </w:p>
        </w:tc>
      </w:tr>
      <w:tr w:rsidR="00EF28B3" w:rsidRPr="009C783A" w:rsidTr="005832CE">
        <w:trPr>
          <w:trHeight w:val="253"/>
        </w:trPr>
        <w:tc>
          <w:tcPr>
            <w:tcW w:w="13456" w:type="dxa"/>
            <w:gridSpan w:val="13"/>
            <w:tcBorders>
              <w:top w:val="nil"/>
              <w:left w:val="nil"/>
              <w:bottom w:val="nil"/>
              <w:right w:val="nil"/>
            </w:tcBorders>
            <w:shd w:val="clear" w:color="auto" w:fill="auto"/>
            <w:noWrap/>
            <w:vAlign w:val="bottom"/>
            <w:hideMark/>
          </w:tcPr>
          <w:p w:rsidR="00350757" w:rsidRPr="00367943" w:rsidRDefault="00350757" w:rsidP="00DA062E">
            <w:pPr>
              <w:pStyle w:val="ANNEXESPYCPS"/>
              <w:rPr>
                <w:lang w:val="es-ES"/>
              </w:rPr>
            </w:pPr>
            <w:bookmarkStart w:id="70" w:name="_Toc327101403"/>
            <w:r w:rsidRPr="00367943">
              <w:rPr>
                <w:lang w:val="es-ES"/>
              </w:rPr>
              <w:t>An</w:t>
            </w:r>
            <w:r w:rsidR="00DE3F0A" w:rsidRPr="00367943">
              <w:rPr>
                <w:lang w:val="es-ES"/>
              </w:rPr>
              <w:t>exo</w:t>
            </w:r>
            <w:r w:rsidRPr="00367943">
              <w:rPr>
                <w:lang w:val="es-ES"/>
              </w:rPr>
              <w:t xml:space="preserve"> 7. </w:t>
            </w:r>
            <w:r w:rsidR="00DE3F0A" w:rsidRPr="00367943">
              <w:rPr>
                <w:lang w:val="es-ES"/>
              </w:rPr>
              <w:t xml:space="preserve">Cartera </w:t>
            </w:r>
            <w:r w:rsidR="00DA062E" w:rsidRPr="00367943">
              <w:rPr>
                <w:lang w:val="es-ES"/>
              </w:rPr>
              <w:t>a</w:t>
            </w:r>
            <w:r w:rsidR="00DE3F0A" w:rsidRPr="00367943">
              <w:rPr>
                <w:lang w:val="es-ES"/>
              </w:rPr>
              <w:t xml:space="preserve">ctiva de </w:t>
            </w:r>
            <w:r w:rsidR="00DA062E" w:rsidRPr="00367943">
              <w:rPr>
                <w:lang w:val="es-ES"/>
              </w:rPr>
              <w:t>i</w:t>
            </w:r>
            <w:r w:rsidR="00DE3F0A" w:rsidRPr="00367943">
              <w:rPr>
                <w:lang w:val="es-ES"/>
              </w:rPr>
              <w:t xml:space="preserve">nversiones </w:t>
            </w:r>
            <w:r w:rsidR="00DA062E" w:rsidRPr="00367943">
              <w:rPr>
                <w:lang w:val="es-ES"/>
              </w:rPr>
              <w:t>comprometidas y d</w:t>
            </w:r>
            <w:r w:rsidR="00DE3F0A" w:rsidRPr="00367943">
              <w:rPr>
                <w:lang w:val="es-ES"/>
              </w:rPr>
              <w:t>esembolsadas de la C</w:t>
            </w:r>
            <w:r w:rsidR="004B0F3E" w:rsidRPr="00367943">
              <w:rPr>
                <w:lang w:val="es-ES"/>
              </w:rPr>
              <w:t>FI</w:t>
            </w:r>
            <w:bookmarkEnd w:id="70"/>
          </w:p>
        </w:tc>
      </w:tr>
      <w:tr w:rsidR="00EF28B3" w:rsidRPr="00367943" w:rsidTr="005832CE">
        <w:trPr>
          <w:trHeight w:val="253"/>
        </w:trPr>
        <w:tc>
          <w:tcPr>
            <w:tcW w:w="13456" w:type="dxa"/>
            <w:gridSpan w:val="13"/>
            <w:tcBorders>
              <w:top w:val="nil"/>
              <w:left w:val="nil"/>
              <w:bottom w:val="nil"/>
              <w:right w:val="nil"/>
            </w:tcBorders>
            <w:shd w:val="clear" w:color="auto" w:fill="auto"/>
            <w:noWrap/>
            <w:vAlign w:val="bottom"/>
            <w:hideMark/>
          </w:tcPr>
          <w:p w:rsidR="00350757" w:rsidRPr="00367943" w:rsidRDefault="00350757" w:rsidP="009E6705">
            <w:pPr>
              <w:jc w:val="center"/>
              <w:rPr>
                <w:b/>
                <w:bCs/>
                <w:sz w:val="18"/>
                <w:szCs w:val="18"/>
                <w:lang w:val="es-ES"/>
              </w:rPr>
            </w:pPr>
            <w:r w:rsidRPr="00367943">
              <w:rPr>
                <w:b/>
                <w:bCs/>
                <w:sz w:val="18"/>
                <w:szCs w:val="18"/>
                <w:lang w:val="es-ES"/>
              </w:rPr>
              <w:t>A</w:t>
            </w:r>
            <w:r w:rsidR="009E6705" w:rsidRPr="00367943">
              <w:rPr>
                <w:b/>
                <w:bCs/>
                <w:sz w:val="18"/>
                <w:szCs w:val="18"/>
                <w:lang w:val="es-ES"/>
              </w:rPr>
              <w:t>l</w:t>
            </w:r>
            <w:r w:rsidRPr="00367943">
              <w:rPr>
                <w:b/>
                <w:bCs/>
                <w:sz w:val="18"/>
                <w:szCs w:val="18"/>
                <w:lang w:val="es-ES"/>
              </w:rPr>
              <w:t xml:space="preserve"> 3/31/2012</w:t>
            </w:r>
          </w:p>
        </w:tc>
      </w:tr>
      <w:tr w:rsidR="00EF28B3" w:rsidRPr="00367943" w:rsidTr="005832CE">
        <w:trPr>
          <w:trHeight w:val="253"/>
        </w:trPr>
        <w:tc>
          <w:tcPr>
            <w:tcW w:w="13456" w:type="dxa"/>
            <w:gridSpan w:val="13"/>
            <w:tcBorders>
              <w:top w:val="nil"/>
              <w:left w:val="nil"/>
              <w:bottom w:val="nil"/>
              <w:right w:val="nil"/>
            </w:tcBorders>
            <w:shd w:val="clear" w:color="auto" w:fill="auto"/>
            <w:noWrap/>
            <w:vAlign w:val="bottom"/>
            <w:hideMark/>
          </w:tcPr>
          <w:p w:rsidR="00350757" w:rsidRPr="00367943" w:rsidRDefault="00350757" w:rsidP="00DE3F0A">
            <w:pPr>
              <w:jc w:val="center"/>
              <w:rPr>
                <w:b/>
                <w:bCs/>
                <w:sz w:val="18"/>
                <w:szCs w:val="18"/>
                <w:lang w:val="es-ES"/>
              </w:rPr>
            </w:pPr>
            <w:r w:rsidRPr="00367943">
              <w:rPr>
                <w:b/>
                <w:bCs/>
                <w:sz w:val="18"/>
                <w:szCs w:val="18"/>
                <w:lang w:val="es-ES"/>
              </w:rPr>
              <w:t>(</w:t>
            </w:r>
            <w:r w:rsidR="00DE3F0A" w:rsidRPr="00367943">
              <w:rPr>
                <w:b/>
                <w:bCs/>
                <w:sz w:val="18"/>
                <w:szCs w:val="18"/>
                <w:lang w:val="es-ES"/>
              </w:rPr>
              <w:t>e</w:t>
            </w:r>
            <w:r w:rsidRPr="00367943">
              <w:rPr>
                <w:b/>
                <w:bCs/>
                <w:sz w:val="18"/>
                <w:szCs w:val="18"/>
                <w:lang w:val="es-ES"/>
              </w:rPr>
              <w:t xml:space="preserve">n USD </w:t>
            </w:r>
            <w:r w:rsidR="00DE3F0A" w:rsidRPr="00367943">
              <w:rPr>
                <w:b/>
                <w:bCs/>
                <w:sz w:val="18"/>
                <w:szCs w:val="18"/>
                <w:lang w:val="es-ES"/>
              </w:rPr>
              <w:t>m</w:t>
            </w:r>
            <w:r w:rsidR="00DC698F" w:rsidRPr="00367943">
              <w:rPr>
                <w:b/>
                <w:bCs/>
                <w:sz w:val="18"/>
                <w:szCs w:val="18"/>
                <w:lang w:val="es-ES"/>
              </w:rPr>
              <w:t>illones</w:t>
            </w:r>
            <w:r w:rsidRPr="00367943">
              <w:rPr>
                <w:b/>
                <w:bCs/>
                <w:sz w:val="18"/>
                <w:szCs w:val="18"/>
                <w:lang w:val="es-ES"/>
              </w:rPr>
              <w:t>)</w:t>
            </w:r>
          </w:p>
        </w:tc>
      </w:tr>
      <w:tr w:rsidR="00EF28B3" w:rsidRPr="00367943" w:rsidTr="005832CE">
        <w:trPr>
          <w:trHeight w:val="268"/>
        </w:trPr>
        <w:tc>
          <w:tcPr>
            <w:tcW w:w="1259" w:type="dxa"/>
            <w:tcBorders>
              <w:top w:val="nil"/>
              <w:left w:val="nil"/>
              <w:bottom w:val="double" w:sz="6" w:space="0" w:color="auto"/>
              <w:right w:val="nil"/>
            </w:tcBorders>
            <w:shd w:val="clear" w:color="auto" w:fill="auto"/>
            <w:noWrap/>
            <w:vAlign w:val="bottom"/>
            <w:hideMark/>
          </w:tcPr>
          <w:p w:rsidR="00350757" w:rsidRPr="00367943" w:rsidRDefault="00350757" w:rsidP="00647D2D">
            <w:pPr>
              <w:rPr>
                <w:rFonts w:ascii="Arial" w:hAnsi="Arial" w:cs="Arial"/>
                <w:b/>
                <w:bCs/>
                <w:sz w:val="20"/>
                <w:szCs w:val="20"/>
                <w:lang w:val="es-ES"/>
              </w:rPr>
            </w:pPr>
            <w:r w:rsidRPr="00367943">
              <w:rPr>
                <w:rFonts w:ascii="Arial" w:hAnsi="Arial" w:cs="Arial"/>
                <w:b/>
                <w:bCs/>
                <w:sz w:val="20"/>
                <w:szCs w:val="20"/>
                <w:lang w:val="es-ES"/>
              </w:rPr>
              <w:t> </w:t>
            </w:r>
          </w:p>
        </w:tc>
        <w:tc>
          <w:tcPr>
            <w:tcW w:w="1775" w:type="dxa"/>
            <w:tcBorders>
              <w:top w:val="nil"/>
              <w:left w:val="nil"/>
              <w:bottom w:val="double" w:sz="6" w:space="0" w:color="auto"/>
              <w:right w:val="nil"/>
            </w:tcBorders>
            <w:shd w:val="clear" w:color="auto" w:fill="auto"/>
            <w:noWrap/>
            <w:vAlign w:val="bottom"/>
            <w:hideMark/>
          </w:tcPr>
          <w:p w:rsidR="00350757" w:rsidRPr="00367943" w:rsidRDefault="00350757" w:rsidP="00647D2D">
            <w:pPr>
              <w:rPr>
                <w:rFonts w:ascii="Arial" w:hAnsi="Arial" w:cs="Arial"/>
                <w:b/>
                <w:bCs/>
                <w:sz w:val="20"/>
                <w:szCs w:val="20"/>
                <w:lang w:val="es-ES"/>
              </w:rPr>
            </w:pPr>
            <w:r w:rsidRPr="00367943">
              <w:rPr>
                <w:rFonts w:ascii="Arial" w:hAnsi="Arial" w:cs="Arial"/>
                <w:b/>
                <w:bCs/>
                <w:sz w:val="20"/>
                <w:szCs w:val="20"/>
                <w:lang w:val="es-ES"/>
              </w:rPr>
              <w:t> </w:t>
            </w:r>
          </w:p>
        </w:tc>
        <w:tc>
          <w:tcPr>
            <w:tcW w:w="1205" w:type="dxa"/>
            <w:tcBorders>
              <w:top w:val="nil"/>
              <w:left w:val="nil"/>
              <w:bottom w:val="double" w:sz="6" w:space="0" w:color="auto"/>
              <w:right w:val="nil"/>
            </w:tcBorders>
            <w:shd w:val="clear" w:color="auto" w:fill="auto"/>
            <w:noWrap/>
            <w:vAlign w:val="bottom"/>
            <w:hideMark/>
          </w:tcPr>
          <w:p w:rsidR="00350757" w:rsidRPr="00367943" w:rsidRDefault="00350757" w:rsidP="00647D2D">
            <w:pPr>
              <w:rPr>
                <w:rFonts w:ascii="Arial" w:hAnsi="Arial" w:cs="Arial"/>
                <w:b/>
                <w:bCs/>
                <w:sz w:val="20"/>
                <w:szCs w:val="20"/>
                <w:lang w:val="es-ES"/>
              </w:rPr>
            </w:pPr>
            <w:r w:rsidRPr="00367943">
              <w:rPr>
                <w:rFonts w:ascii="Arial" w:hAnsi="Arial" w:cs="Arial"/>
                <w:b/>
                <w:bCs/>
                <w:sz w:val="20"/>
                <w:szCs w:val="20"/>
                <w:lang w:val="es-ES"/>
              </w:rPr>
              <w:t> </w:t>
            </w:r>
          </w:p>
        </w:tc>
        <w:tc>
          <w:tcPr>
            <w:tcW w:w="876" w:type="dxa"/>
            <w:tcBorders>
              <w:top w:val="nil"/>
              <w:left w:val="nil"/>
              <w:bottom w:val="double" w:sz="6" w:space="0" w:color="auto"/>
              <w:right w:val="nil"/>
            </w:tcBorders>
            <w:shd w:val="clear" w:color="auto" w:fill="auto"/>
            <w:noWrap/>
            <w:vAlign w:val="bottom"/>
            <w:hideMark/>
          </w:tcPr>
          <w:p w:rsidR="00350757" w:rsidRPr="00367943" w:rsidRDefault="00350757" w:rsidP="00647D2D">
            <w:pPr>
              <w:rPr>
                <w:rFonts w:ascii="Arial" w:hAnsi="Arial" w:cs="Arial"/>
                <w:b/>
                <w:bCs/>
                <w:sz w:val="20"/>
                <w:szCs w:val="20"/>
                <w:lang w:val="es-ES"/>
              </w:rPr>
            </w:pPr>
            <w:r w:rsidRPr="00367943">
              <w:rPr>
                <w:rFonts w:ascii="Arial" w:hAnsi="Arial" w:cs="Arial"/>
                <w:b/>
                <w:bCs/>
                <w:sz w:val="20"/>
                <w:szCs w:val="20"/>
                <w:lang w:val="es-ES"/>
              </w:rPr>
              <w:t> </w:t>
            </w:r>
          </w:p>
        </w:tc>
        <w:tc>
          <w:tcPr>
            <w:tcW w:w="903" w:type="dxa"/>
            <w:tcBorders>
              <w:top w:val="nil"/>
              <w:left w:val="nil"/>
              <w:bottom w:val="double" w:sz="6" w:space="0" w:color="auto"/>
              <w:right w:val="nil"/>
            </w:tcBorders>
            <w:shd w:val="clear" w:color="auto" w:fill="auto"/>
            <w:noWrap/>
            <w:vAlign w:val="bottom"/>
            <w:hideMark/>
          </w:tcPr>
          <w:p w:rsidR="00350757" w:rsidRPr="00367943" w:rsidRDefault="00350757" w:rsidP="00647D2D">
            <w:pPr>
              <w:rPr>
                <w:rFonts w:ascii="Arial" w:hAnsi="Arial" w:cs="Arial"/>
                <w:b/>
                <w:bCs/>
                <w:sz w:val="20"/>
                <w:szCs w:val="20"/>
                <w:lang w:val="es-ES"/>
              </w:rPr>
            </w:pPr>
            <w:r w:rsidRPr="00367943">
              <w:rPr>
                <w:rFonts w:ascii="Arial" w:hAnsi="Arial" w:cs="Arial"/>
                <w:b/>
                <w:bCs/>
                <w:sz w:val="20"/>
                <w:szCs w:val="20"/>
                <w:lang w:val="es-ES"/>
              </w:rPr>
              <w:t> </w:t>
            </w:r>
          </w:p>
        </w:tc>
        <w:tc>
          <w:tcPr>
            <w:tcW w:w="914" w:type="dxa"/>
            <w:tcBorders>
              <w:top w:val="nil"/>
              <w:left w:val="nil"/>
              <w:bottom w:val="double" w:sz="6" w:space="0" w:color="auto"/>
              <w:right w:val="nil"/>
            </w:tcBorders>
            <w:shd w:val="clear" w:color="auto" w:fill="auto"/>
            <w:noWrap/>
            <w:vAlign w:val="bottom"/>
            <w:hideMark/>
          </w:tcPr>
          <w:p w:rsidR="00350757" w:rsidRPr="00367943" w:rsidRDefault="00350757" w:rsidP="00647D2D">
            <w:pPr>
              <w:rPr>
                <w:rFonts w:ascii="Arial" w:hAnsi="Arial" w:cs="Arial"/>
                <w:b/>
                <w:bCs/>
                <w:sz w:val="20"/>
                <w:szCs w:val="20"/>
                <w:lang w:val="es-ES"/>
              </w:rPr>
            </w:pPr>
            <w:r w:rsidRPr="00367943">
              <w:rPr>
                <w:rFonts w:ascii="Arial" w:hAnsi="Arial" w:cs="Arial"/>
                <w:b/>
                <w:bCs/>
                <w:sz w:val="20"/>
                <w:szCs w:val="20"/>
                <w:lang w:val="es-ES"/>
              </w:rPr>
              <w:t> </w:t>
            </w:r>
          </w:p>
        </w:tc>
        <w:tc>
          <w:tcPr>
            <w:tcW w:w="876" w:type="dxa"/>
            <w:tcBorders>
              <w:top w:val="nil"/>
              <w:left w:val="nil"/>
              <w:bottom w:val="double" w:sz="6" w:space="0" w:color="auto"/>
              <w:right w:val="nil"/>
            </w:tcBorders>
            <w:shd w:val="clear" w:color="auto" w:fill="auto"/>
            <w:noWrap/>
            <w:vAlign w:val="bottom"/>
            <w:hideMark/>
          </w:tcPr>
          <w:p w:rsidR="00350757" w:rsidRPr="00367943" w:rsidRDefault="00350757" w:rsidP="00647D2D">
            <w:pPr>
              <w:rPr>
                <w:rFonts w:ascii="Arial" w:hAnsi="Arial" w:cs="Arial"/>
                <w:b/>
                <w:bCs/>
                <w:sz w:val="20"/>
                <w:szCs w:val="20"/>
                <w:lang w:val="es-ES"/>
              </w:rPr>
            </w:pPr>
            <w:r w:rsidRPr="00367943">
              <w:rPr>
                <w:rFonts w:ascii="Arial" w:hAnsi="Arial" w:cs="Arial"/>
                <w:b/>
                <w:bCs/>
                <w:sz w:val="20"/>
                <w:szCs w:val="20"/>
                <w:lang w:val="es-ES"/>
              </w:rPr>
              <w:t> </w:t>
            </w:r>
          </w:p>
        </w:tc>
        <w:tc>
          <w:tcPr>
            <w:tcW w:w="876" w:type="dxa"/>
            <w:tcBorders>
              <w:top w:val="nil"/>
              <w:left w:val="nil"/>
              <w:bottom w:val="double" w:sz="6" w:space="0" w:color="auto"/>
              <w:right w:val="nil"/>
            </w:tcBorders>
            <w:shd w:val="clear" w:color="auto" w:fill="auto"/>
            <w:noWrap/>
            <w:vAlign w:val="bottom"/>
            <w:hideMark/>
          </w:tcPr>
          <w:p w:rsidR="00350757" w:rsidRPr="00367943" w:rsidRDefault="00350757" w:rsidP="00647D2D">
            <w:pPr>
              <w:rPr>
                <w:rFonts w:ascii="Arial" w:hAnsi="Arial" w:cs="Arial"/>
                <w:b/>
                <w:bCs/>
                <w:sz w:val="20"/>
                <w:szCs w:val="20"/>
                <w:lang w:val="es-ES"/>
              </w:rPr>
            </w:pPr>
            <w:r w:rsidRPr="00367943">
              <w:rPr>
                <w:rFonts w:ascii="Arial" w:hAnsi="Arial" w:cs="Arial"/>
                <w:b/>
                <w:bCs/>
                <w:sz w:val="20"/>
                <w:szCs w:val="20"/>
                <w:lang w:val="es-ES"/>
              </w:rPr>
              <w:t> </w:t>
            </w:r>
          </w:p>
        </w:tc>
        <w:tc>
          <w:tcPr>
            <w:tcW w:w="1205" w:type="dxa"/>
            <w:tcBorders>
              <w:top w:val="nil"/>
              <w:left w:val="nil"/>
              <w:bottom w:val="double" w:sz="6" w:space="0" w:color="auto"/>
              <w:right w:val="nil"/>
            </w:tcBorders>
            <w:shd w:val="clear" w:color="auto" w:fill="auto"/>
            <w:noWrap/>
            <w:vAlign w:val="bottom"/>
            <w:hideMark/>
          </w:tcPr>
          <w:p w:rsidR="00350757" w:rsidRPr="00367943" w:rsidRDefault="00350757" w:rsidP="00647D2D">
            <w:pPr>
              <w:rPr>
                <w:rFonts w:ascii="Arial" w:hAnsi="Arial" w:cs="Arial"/>
                <w:b/>
                <w:bCs/>
                <w:sz w:val="20"/>
                <w:szCs w:val="20"/>
                <w:lang w:val="es-ES"/>
              </w:rPr>
            </w:pPr>
            <w:r w:rsidRPr="00367943">
              <w:rPr>
                <w:rFonts w:ascii="Arial" w:hAnsi="Arial" w:cs="Arial"/>
                <w:b/>
                <w:bCs/>
                <w:sz w:val="20"/>
                <w:szCs w:val="20"/>
                <w:lang w:val="es-ES"/>
              </w:rPr>
              <w:t> </w:t>
            </w:r>
          </w:p>
        </w:tc>
        <w:tc>
          <w:tcPr>
            <w:tcW w:w="876" w:type="dxa"/>
            <w:tcBorders>
              <w:top w:val="nil"/>
              <w:left w:val="nil"/>
              <w:bottom w:val="double" w:sz="6" w:space="0" w:color="auto"/>
              <w:right w:val="nil"/>
            </w:tcBorders>
            <w:shd w:val="clear" w:color="auto" w:fill="auto"/>
            <w:noWrap/>
            <w:vAlign w:val="bottom"/>
            <w:hideMark/>
          </w:tcPr>
          <w:p w:rsidR="00350757" w:rsidRPr="00367943" w:rsidRDefault="00350757" w:rsidP="00647D2D">
            <w:pPr>
              <w:rPr>
                <w:rFonts w:ascii="Arial" w:hAnsi="Arial" w:cs="Arial"/>
                <w:b/>
                <w:bCs/>
                <w:sz w:val="20"/>
                <w:szCs w:val="20"/>
                <w:lang w:val="es-ES"/>
              </w:rPr>
            </w:pPr>
            <w:r w:rsidRPr="00367943">
              <w:rPr>
                <w:rFonts w:ascii="Arial" w:hAnsi="Arial" w:cs="Arial"/>
                <w:b/>
                <w:bCs/>
                <w:sz w:val="20"/>
                <w:szCs w:val="20"/>
                <w:lang w:val="es-ES"/>
              </w:rPr>
              <w:t> </w:t>
            </w:r>
          </w:p>
        </w:tc>
        <w:tc>
          <w:tcPr>
            <w:tcW w:w="903" w:type="dxa"/>
            <w:tcBorders>
              <w:top w:val="nil"/>
              <w:left w:val="nil"/>
              <w:bottom w:val="double" w:sz="6" w:space="0" w:color="auto"/>
              <w:right w:val="nil"/>
            </w:tcBorders>
            <w:shd w:val="clear" w:color="auto" w:fill="auto"/>
            <w:noWrap/>
            <w:vAlign w:val="bottom"/>
            <w:hideMark/>
          </w:tcPr>
          <w:p w:rsidR="00350757" w:rsidRPr="00367943" w:rsidRDefault="00350757" w:rsidP="00647D2D">
            <w:pPr>
              <w:rPr>
                <w:rFonts w:ascii="Arial" w:hAnsi="Arial" w:cs="Arial"/>
                <w:b/>
                <w:bCs/>
                <w:sz w:val="20"/>
                <w:szCs w:val="20"/>
                <w:lang w:val="es-ES"/>
              </w:rPr>
            </w:pPr>
            <w:r w:rsidRPr="00367943">
              <w:rPr>
                <w:rFonts w:ascii="Arial" w:hAnsi="Arial" w:cs="Arial"/>
                <w:b/>
                <w:bCs/>
                <w:sz w:val="20"/>
                <w:szCs w:val="20"/>
                <w:lang w:val="es-ES"/>
              </w:rPr>
              <w:t> </w:t>
            </w:r>
          </w:p>
        </w:tc>
        <w:tc>
          <w:tcPr>
            <w:tcW w:w="914" w:type="dxa"/>
            <w:tcBorders>
              <w:top w:val="nil"/>
              <w:left w:val="nil"/>
              <w:bottom w:val="double" w:sz="6" w:space="0" w:color="auto"/>
              <w:right w:val="nil"/>
            </w:tcBorders>
            <w:shd w:val="clear" w:color="auto" w:fill="auto"/>
            <w:noWrap/>
            <w:vAlign w:val="bottom"/>
            <w:hideMark/>
          </w:tcPr>
          <w:p w:rsidR="00350757" w:rsidRPr="00367943" w:rsidRDefault="00350757" w:rsidP="00647D2D">
            <w:pPr>
              <w:rPr>
                <w:rFonts w:ascii="Arial" w:hAnsi="Arial" w:cs="Arial"/>
                <w:b/>
                <w:bCs/>
                <w:sz w:val="20"/>
                <w:szCs w:val="20"/>
                <w:lang w:val="es-ES"/>
              </w:rPr>
            </w:pPr>
            <w:r w:rsidRPr="00367943">
              <w:rPr>
                <w:rFonts w:ascii="Arial" w:hAnsi="Arial" w:cs="Arial"/>
                <w:b/>
                <w:bCs/>
                <w:sz w:val="20"/>
                <w:szCs w:val="20"/>
                <w:lang w:val="es-ES"/>
              </w:rPr>
              <w:t> </w:t>
            </w:r>
          </w:p>
        </w:tc>
        <w:tc>
          <w:tcPr>
            <w:tcW w:w="876" w:type="dxa"/>
            <w:tcBorders>
              <w:top w:val="nil"/>
              <w:left w:val="nil"/>
              <w:bottom w:val="double" w:sz="6" w:space="0" w:color="auto"/>
              <w:right w:val="nil"/>
            </w:tcBorders>
            <w:shd w:val="clear" w:color="auto" w:fill="auto"/>
            <w:noWrap/>
            <w:vAlign w:val="bottom"/>
            <w:hideMark/>
          </w:tcPr>
          <w:p w:rsidR="00350757" w:rsidRPr="00367943" w:rsidRDefault="00350757" w:rsidP="00647D2D">
            <w:pPr>
              <w:rPr>
                <w:rFonts w:ascii="Arial" w:hAnsi="Arial" w:cs="Arial"/>
                <w:b/>
                <w:bCs/>
                <w:sz w:val="20"/>
                <w:szCs w:val="20"/>
                <w:lang w:val="es-ES"/>
              </w:rPr>
            </w:pPr>
            <w:r w:rsidRPr="00367943">
              <w:rPr>
                <w:rFonts w:ascii="Arial" w:hAnsi="Arial" w:cs="Arial"/>
                <w:b/>
                <w:bCs/>
                <w:sz w:val="20"/>
                <w:szCs w:val="20"/>
                <w:lang w:val="es-ES"/>
              </w:rPr>
              <w:t> </w:t>
            </w:r>
          </w:p>
        </w:tc>
      </w:tr>
      <w:tr w:rsidR="00EF28B3" w:rsidRPr="005832CE" w:rsidTr="005832CE">
        <w:trPr>
          <w:trHeight w:val="268"/>
        </w:trPr>
        <w:tc>
          <w:tcPr>
            <w:tcW w:w="1259"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1775"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1205"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876"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903"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914"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876"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876"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1205"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876"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903"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914"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876"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r>
      <w:tr w:rsidR="00EF28B3" w:rsidRPr="005832CE" w:rsidTr="005832CE">
        <w:trPr>
          <w:trHeight w:val="253"/>
        </w:trPr>
        <w:tc>
          <w:tcPr>
            <w:tcW w:w="1259"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1775"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4773" w:type="dxa"/>
            <w:gridSpan w:val="5"/>
            <w:tcBorders>
              <w:top w:val="nil"/>
              <w:left w:val="nil"/>
              <w:bottom w:val="single" w:sz="4" w:space="0" w:color="auto"/>
              <w:right w:val="nil"/>
            </w:tcBorders>
            <w:shd w:val="clear" w:color="auto" w:fill="auto"/>
            <w:noWrap/>
            <w:vAlign w:val="bottom"/>
            <w:hideMark/>
          </w:tcPr>
          <w:p w:rsidR="00350757" w:rsidRPr="005832CE" w:rsidRDefault="00350757" w:rsidP="00DE3F0A">
            <w:pPr>
              <w:jc w:val="center"/>
              <w:rPr>
                <w:b/>
                <w:bCs/>
                <w:sz w:val="20"/>
                <w:szCs w:val="20"/>
                <w:lang w:val="es-ES"/>
              </w:rPr>
            </w:pPr>
            <w:r w:rsidRPr="005832CE">
              <w:rPr>
                <w:b/>
                <w:bCs/>
                <w:sz w:val="20"/>
                <w:szCs w:val="20"/>
                <w:lang w:val="es-ES"/>
              </w:rPr>
              <w:t>Com</w:t>
            </w:r>
            <w:r w:rsidR="00DE3F0A" w:rsidRPr="005832CE">
              <w:rPr>
                <w:b/>
                <w:bCs/>
                <w:sz w:val="20"/>
                <w:szCs w:val="20"/>
                <w:lang w:val="es-ES"/>
              </w:rPr>
              <w:t>prometido</w:t>
            </w:r>
          </w:p>
        </w:tc>
        <w:tc>
          <w:tcPr>
            <w:tcW w:w="876"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4773" w:type="dxa"/>
            <w:gridSpan w:val="5"/>
            <w:tcBorders>
              <w:top w:val="nil"/>
              <w:left w:val="nil"/>
              <w:bottom w:val="single" w:sz="4" w:space="0" w:color="auto"/>
              <w:right w:val="nil"/>
            </w:tcBorders>
            <w:shd w:val="clear" w:color="auto" w:fill="auto"/>
            <w:noWrap/>
            <w:vAlign w:val="bottom"/>
            <w:hideMark/>
          </w:tcPr>
          <w:p w:rsidR="00350757" w:rsidRPr="005832CE" w:rsidRDefault="00350757" w:rsidP="001A4082">
            <w:pPr>
              <w:jc w:val="center"/>
              <w:rPr>
                <w:b/>
                <w:bCs/>
                <w:sz w:val="20"/>
                <w:szCs w:val="20"/>
                <w:lang w:val="es-ES"/>
              </w:rPr>
            </w:pPr>
            <w:r w:rsidRPr="005832CE">
              <w:rPr>
                <w:b/>
                <w:bCs/>
                <w:sz w:val="20"/>
                <w:szCs w:val="20"/>
                <w:lang w:val="es-ES"/>
              </w:rPr>
              <w:t>D</w:t>
            </w:r>
            <w:r w:rsidR="00DE3F0A" w:rsidRPr="005832CE">
              <w:rPr>
                <w:b/>
                <w:bCs/>
                <w:sz w:val="20"/>
                <w:szCs w:val="20"/>
                <w:lang w:val="es-ES"/>
              </w:rPr>
              <w:t xml:space="preserve">esembolsado </w:t>
            </w:r>
            <w:r w:rsidR="001A4082" w:rsidRPr="005832CE">
              <w:rPr>
                <w:b/>
                <w:bCs/>
                <w:sz w:val="20"/>
                <w:szCs w:val="20"/>
                <w:lang w:val="es-ES"/>
              </w:rPr>
              <w:t xml:space="preserve">Pendiente </w:t>
            </w:r>
          </w:p>
        </w:tc>
      </w:tr>
      <w:tr w:rsidR="00EF28B3" w:rsidRPr="005832CE" w:rsidTr="005832CE">
        <w:trPr>
          <w:trHeight w:val="253"/>
        </w:trPr>
        <w:tc>
          <w:tcPr>
            <w:tcW w:w="1259"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1775"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1205"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876"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903"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914"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876"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876"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1205"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876"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903"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914"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876"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r>
      <w:tr w:rsidR="00EF28B3" w:rsidRPr="005832CE" w:rsidTr="005832CE">
        <w:trPr>
          <w:trHeight w:val="520"/>
        </w:trPr>
        <w:tc>
          <w:tcPr>
            <w:tcW w:w="1259" w:type="dxa"/>
            <w:tcBorders>
              <w:top w:val="nil"/>
              <w:left w:val="nil"/>
              <w:bottom w:val="double" w:sz="6" w:space="0" w:color="auto"/>
              <w:right w:val="nil"/>
            </w:tcBorders>
            <w:shd w:val="clear" w:color="auto" w:fill="auto"/>
            <w:vAlign w:val="bottom"/>
            <w:hideMark/>
          </w:tcPr>
          <w:p w:rsidR="00350757" w:rsidRPr="005832CE" w:rsidRDefault="00DA062E" w:rsidP="00B32EC8">
            <w:pPr>
              <w:rPr>
                <w:b/>
                <w:bCs/>
                <w:sz w:val="20"/>
                <w:szCs w:val="20"/>
                <w:u w:val="single"/>
                <w:lang w:val="es-ES"/>
              </w:rPr>
            </w:pPr>
            <w:r w:rsidRPr="005832CE">
              <w:rPr>
                <w:b/>
                <w:bCs/>
                <w:sz w:val="20"/>
                <w:szCs w:val="20"/>
                <w:u w:val="single"/>
                <w:lang w:val="es-ES"/>
              </w:rPr>
              <w:t>Ejercicio</w:t>
            </w:r>
          </w:p>
          <w:p w:rsidR="00EF28B3" w:rsidRPr="005832CE" w:rsidRDefault="00EF28B3" w:rsidP="00EF28B3">
            <w:pPr>
              <w:jc w:val="center"/>
              <w:rPr>
                <w:b/>
                <w:bCs/>
                <w:sz w:val="20"/>
                <w:szCs w:val="20"/>
                <w:u w:val="single"/>
                <w:lang w:val="es-ES"/>
              </w:rPr>
            </w:pPr>
            <w:r w:rsidRPr="005832CE">
              <w:rPr>
                <w:b/>
                <w:bCs/>
                <w:sz w:val="20"/>
                <w:szCs w:val="20"/>
                <w:u w:val="single"/>
                <w:lang w:val="es-ES"/>
              </w:rPr>
              <w:t>de aprobación</w:t>
            </w:r>
          </w:p>
        </w:tc>
        <w:tc>
          <w:tcPr>
            <w:tcW w:w="1775" w:type="dxa"/>
            <w:tcBorders>
              <w:top w:val="nil"/>
              <w:left w:val="nil"/>
              <w:bottom w:val="double" w:sz="6" w:space="0" w:color="auto"/>
              <w:right w:val="nil"/>
            </w:tcBorders>
            <w:shd w:val="clear" w:color="auto" w:fill="auto"/>
            <w:vAlign w:val="bottom"/>
            <w:hideMark/>
          </w:tcPr>
          <w:p w:rsidR="00350757" w:rsidRPr="005832CE" w:rsidRDefault="009E6705" w:rsidP="00B32EC8">
            <w:pPr>
              <w:rPr>
                <w:b/>
                <w:bCs/>
                <w:sz w:val="20"/>
                <w:szCs w:val="20"/>
                <w:u w:val="single"/>
                <w:lang w:val="es-ES"/>
              </w:rPr>
            </w:pPr>
            <w:r w:rsidRPr="005832CE">
              <w:rPr>
                <w:b/>
                <w:bCs/>
                <w:sz w:val="20"/>
                <w:szCs w:val="20"/>
                <w:u w:val="single"/>
                <w:lang w:val="es-ES"/>
              </w:rPr>
              <w:t>Empresa</w:t>
            </w:r>
          </w:p>
        </w:tc>
        <w:tc>
          <w:tcPr>
            <w:tcW w:w="1205" w:type="dxa"/>
            <w:tcBorders>
              <w:top w:val="nil"/>
              <w:left w:val="nil"/>
              <w:bottom w:val="double" w:sz="6" w:space="0" w:color="auto"/>
              <w:right w:val="nil"/>
            </w:tcBorders>
            <w:shd w:val="clear" w:color="auto" w:fill="auto"/>
            <w:vAlign w:val="bottom"/>
            <w:hideMark/>
          </w:tcPr>
          <w:p w:rsidR="00350757" w:rsidRPr="005832CE" w:rsidRDefault="00B32EC8" w:rsidP="00647D2D">
            <w:pPr>
              <w:jc w:val="right"/>
              <w:rPr>
                <w:b/>
                <w:bCs/>
                <w:sz w:val="20"/>
                <w:szCs w:val="20"/>
                <w:u w:val="single"/>
                <w:lang w:val="es-ES"/>
              </w:rPr>
            </w:pPr>
            <w:r w:rsidRPr="005832CE">
              <w:rPr>
                <w:b/>
                <w:bCs/>
                <w:sz w:val="20"/>
                <w:szCs w:val="20"/>
                <w:u w:val="single"/>
                <w:lang w:val="es-ES"/>
              </w:rPr>
              <w:t>Préstamo</w:t>
            </w:r>
            <w:r w:rsidR="009E6705" w:rsidRPr="005832CE">
              <w:rPr>
                <w:b/>
                <w:bCs/>
                <w:sz w:val="20"/>
                <w:szCs w:val="20"/>
                <w:u w:val="single"/>
                <w:lang w:val="es-ES"/>
              </w:rPr>
              <w:t>s</w:t>
            </w:r>
          </w:p>
        </w:tc>
        <w:tc>
          <w:tcPr>
            <w:tcW w:w="876" w:type="dxa"/>
            <w:tcBorders>
              <w:top w:val="nil"/>
              <w:left w:val="nil"/>
              <w:bottom w:val="double" w:sz="6" w:space="0" w:color="auto"/>
              <w:right w:val="nil"/>
            </w:tcBorders>
            <w:shd w:val="clear" w:color="auto" w:fill="auto"/>
            <w:vAlign w:val="bottom"/>
            <w:hideMark/>
          </w:tcPr>
          <w:p w:rsidR="00350757" w:rsidRPr="005832CE" w:rsidRDefault="00B32EC8" w:rsidP="00647D2D">
            <w:pPr>
              <w:jc w:val="right"/>
              <w:rPr>
                <w:b/>
                <w:bCs/>
                <w:sz w:val="20"/>
                <w:szCs w:val="20"/>
                <w:u w:val="single"/>
                <w:lang w:val="es-ES"/>
              </w:rPr>
            </w:pPr>
            <w:r w:rsidRPr="005832CE">
              <w:rPr>
                <w:b/>
                <w:bCs/>
                <w:sz w:val="20"/>
                <w:szCs w:val="20"/>
                <w:u w:val="single"/>
                <w:lang w:val="es-ES"/>
              </w:rPr>
              <w:t>Capital</w:t>
            </w:r>
          </w:p>
        </w:tc>
        <w:tc>
          <w:tcPr>
            <w:tcW w:w="903" w:type="dxa"/>
            <w:tcBorders>
              <w:top w:val="nil"/>
              <w:left w:val="nil"/>
              <w:bottom w:val="double" w:sz="6" w:space="0" w:color="auto"/>
              <w:right w:val="nil"/>
            </w:tcBorders>
            <w:shd w:val="clear" w:color="auto" w:fill="auto"/>
            <w:vAlign w:val="bottom"/>
            <w:hideMark/>
          </w:tcPr>
          <w:p w:rsidR="00350757" w:rsidRPr="005832CE" w:rsidRDefault="00350757" w:rsidP="00DA062E">
            <w:pPr>
              <w:jc w:val="center"/>
              <w:rPr>
                <w:b/>
                <w:bCs/>
                <w:sz w:val="20"/>
                <w:szCs w:val="20"/>
                <w:u w:val="single"/>
                <w:lang w:val="es-ES"/>
              </w:rPr>
            </w:pPr>
            <w:r w:rsidRPr="005832CE">
              <w:rPr>
                <w:b/>
                <w:bCs/>
                <w:sz w:val="20"/>
                <w:szCs w:val="20"/>
                <w:u w:val="single"/>
                <w:lang w:val="es-ES"/>
              </w:rPr>
              <w:t>**</w:t>
            </w:r>
            <w:r w:rsidR="009E6705" w:rsidRPr="005832CE">
              <w:rPr>
                <w:b/>
                <w:bCs/>
                <w:sz w:val="20"/>
                <w:szCs w:val="20"/>
                <w:u w:val="single"/>
                <w:lang w:val="es-ES"/>
              </w:rPr>
              <w:t>Cu</w:t>
            </w:r>
            <w:r w:rsidRPr="005832CE">
              <w:rPr>
                <w:b/>
                <w:bCs/>
                <w:sz w:val="20"/>
                <w:szCs w:val="20"/>
                <w:u w:val="single"/>
                <w:lang w:val="es-ES"/>
              </w:rPr>
              <w:t xml:space="preserve">asi </w:t>
            </w:r>
            <w:r w:rsidR="00B32EC8" w:rsidRPr="005832CE">
              <w:rPr>
                <w:b/>
                <w:bCs/>
                <w:sz w:val="20"/>
                <w:szCs w:val="20"/>
                <w:u w:val="single"/>
                <w:lang w:val="es-ES"/>
              </w:rPr>
              <w:t>Capital</w:t>
            </w:r>
          </w:p>
        </w:tc>
        <w:tc>
          <w:tcPr>
            <w:tcW w:w="914" w:type="dxa"/>
            <w:tcBorders>
              <w:top w:val="nil"/>
              <w:left w:val="nil"/>
              <w:bottom w:val="double" w:sz="6" w:space="0" w:color="auto"/>
              <w:right w:val="nil"/>
            </w:tcBorders>
            <w:shd w:val="clear" w:color="auto" w:fill="auto"/>
            <w:vAlign w:val="bottom"/>
            <w:hideMark/>
          </w:tcPr>
          <w:p w:rsidR="009E6705" w:rsidRPr="005832CE" w:rsidRDefault="00350757" w:rsidP="009E6705">
            <w:pPr>
              <w:jc w:val="right"/>
              <w:rPr>
                <w:b/>
                <w:bCs/>
                <w:sz w:val="20"/>
                <w:szCs w:val="20"/>
                <w:u w:val="single"/>
                <w:lang w:val="es-ES"/>
              </w:rPr>
            </w:pPr>
            <w:r w:rsidRPr="005832CE">
              <w:rPr>
                <w:b/>
                <w:bCs/>
                <w:sz w:val="20"/>
                <w:szCs w:val="20"/>
                <w:u w:val="single"/>
                <w:lang w:val="es-ES"/>
              </w:rPr>
              <w:t>*</w:t>
            </w:r>
            <w:r w:rsidR="00EF28B3" w:rsidRPr="005832CE">
              <w:rPr>
                <w:b/>
                <w:bCs/>
                <w:sz w:val="20"/>
                <w:szCs w:val="20"/>
                <w:u w:val="single"/>
                <w:lang w:val="es-ES"/>
              </w:rPr>
              <w:t>PG</w:t>
            </w:r>
            <w:r w:rsidR="009E6705" w:rsidRPr="005832CE">
              <w:rPr>
                <w:b/>
                <w:bCs/>
                <w:sz w:val="20"/>
                <w:szCs w:val="20"/>
                <w:u w:val="single"/>
                <w:lang w:val="es-ES"/>
              </w:rPr>
              <w:t>/</w:t>
            </w:r>
          </w:p>
          <w:p w:rsidR="00350757" w:rsidRPr="005832CE" w:rsidRDefault="009E6705" w:rsidP="00EF28B3">
            <w:pPr>
              <w:jc w:val="right"/>
              <w:rPr>
                <w:b/>
                <w:bCs/>
                <w:sz w:val="20"/>
                <w:szCs w:val="20"/>
                <w:u w:val="single"/>
                <w:lang w:val="es-ES"/>
              </w:rPr>
            </w:pPr>
            <w:r w:rsidRPr="005832CE">
              <w:rPr>
                <w:b/>
                <w:bCs/>
                <w:sz w:val="20"/>
                <w:szCs w:val="20"/>
                <w:u w:val="single"/>
                <w:lang w:val="es-ES"/>
              </w:rPr>
              <w:t>G</w:t>
            </w:r>
            <w:r w:rsidR="00EF28B3" w:rsidRPr="005832CE">
              <w:rPr>
                <w:b/>
                <w:bCs/>
                <w:sz w:val="20"/>
                <w:szCs w:val="20"/>
                <w:u w:val="single"/>
                <w:lang w:val="es-ES"/>
              </w:rPr>
              <w:t>R</w:t>
            </w:r>
          </w:p>
        </w:tc>
        <w:tc>
          <w:tcPr>
            <w:tcW w:w="876" w:type="dxa"/>
            <w:tcBorders>
              <w:top w:val="nil"/>
              <w:left w:val="nil"/>
              <w:bottom w:val="double" w:sz="6" w:space="0" w:color="auto"/>
              <w:right w:val="nil"/>
            </w:tcBorders>
            <w:shd w:val="clear" w:color="auto" w:fill="auto"/>
            <w:vAlign w:val="bottom"/>
            <w:hideMark/>
          </w:tcPr>
          <w:p w:rsidR="00350757" w:rsidRPr="005832CE" w:rsidRDefault="00350757" w:rsidP="00DA062E">
            <w:pPr>
              <w:jc w:val="center"/>
              <w:rPr>
                <w:b/>
                <w:bCs/>
                <w:sz w:val="20"/>
                <w:szCs w:val="20"/>
                <w:u w:val="single"/>
                <w:lang w:val="es-ES"/>
              </w:rPr>
            </w:pPr>
            <w:r w:rsidRPr="005832CE">
              <w:rPr>
                <w:b/>
                <w:bCs/>
                <w:sz w:val="20"/>
                <w:szCs w:val="20"/>
                <w:u w:val="single"/>
                <w:lang w:val="es-ES"/>
              </w:rPr>
              <w:t>Partici  pant</w:t>
            </w:r>
            <w:r w:rsidR="00B32EC8" w:rsidRPr="005832CE">
              <w:rPr>
                <w:b/>
                <w:bCs/>
                <w:sz w:val="20"/>
                <w:szCs w:val="20"/>
                <w:u w:val="single"/>
                <w:lang w:val="es-ES"/>
              </w:rPr>
              <w:t>e</w:t>
            </w:r>
          </w:p>
        </w:tc>
        <w:tc>
          <w:tcPr>
            <w:tcW w:w="876" w:type="dxa"/>
            <w:tcBorders>
              <w:top w:val="nil"/>
              <w:left w:val="nil"/>
              <w:bottom w:val="double" w:sz="6" w:space="0" w:color="auto"/>
              <w:right w:val="nil"/>
            </w:tcBorders>
            <w:shd w:val="clear" w:color="auto" w:fill="auto"/>
            <w:vAlign w:val="bottom"/>
            <w:hideMark/>
          </w:tcPr>
          <w:p w:rsidR="00350757" w:rsidRPr="005832CE" w:rsidRDefault="00350757" w:rsidP="00647D2D">
            <w:pPr>
              <w:jc w:val="right"/>
              <w:rPr>
                <w:b/>
                <w:bCs/>
                <w:sz w:val="20"/>
                <w:szCs w:val="20"/>
                <w:u w:val="single"/>
                <w:lang w:val="es-ES"/>
              </w:rPr>
            </w:pPr>
            <w:r w:rsidRPr="005832CE">
              <w:rPr>
                <w:b/>
                <w:bCs/>
                <w:sz w:val="20"/>
                <w:szCs w:val="20"/>
                <w:u w:val="single"/>
                <w:lang w:val="es-ES"/>
              </w:rPr>
              <w:t> </w:t>
            </w:r>
          </w:p>
        </w:tc>
        <w:tc>
          <w:tcPr>
            <w:tcW w:w="1205" w:type="dxa"/>
            <w:tcBorders>
              <w:top w:val="nil"/>
              <w:left w:val="nil"/>
              <w:bottom w:val="double" w:sz="6" w:space="0" w:color="auto"/>
              <w:right w:val="nil"/>
            </w:tcBorders>
            <w:shd w:val="clear" w:color="auto" w:fill="auto"/>
            <w:vAlign w:val="bottom"/>
            <w:hideMark/>
          </w:tcPr>
          <w:p w:rsidR="00350757" w:rsidRPr="005832CE" w:rsidRDefault="00EF28B3" w:rsidP="00647D2D">
            <w:pPr>
              <w:jc w:val="right"/>
              <w:rPr>
                <w:b/>
                <w:bCs/>
                <w:sz w:val="20"/>
                <w:szCs w:val="20"/>
                <w:u w:val="single"/>
                <w:lang w:val="es-ES"/>
              </w:rPr>
            </w:pPr>
            <w:r w:rsidRPr="005832CE">
              <w:rPr>
                <w:b/>
                <w:bCs/>
                <w:sz w:val="20"/>
                <w:szCs w:val="20"/>
                <w:u w:val="single"/>
                <w:lang w:val="es-ES"/>
              </w:rPr>
              <w:t>Préstamos</w:t>
            </w:r>
          </w:p>
        </w:tc>
        <w:tc>
          <w:tcPr>
            <w:tcW w:w="876" w:type="dxa"/>
            <w:tcBorders>
              <w:top w:val="nil"/>
              <w:left w:val="nil"/>
              <w:bottom w:val="double" w:sz="6" w:space="0" w:color="auto"/>
              <w:right w:val="nil"/>
            </w:tcBorders>
            <w:shd w:val="clear" w:color="auto" w:fill="auto"/>
            <w:vAlign w:val="bottom"/>
            <w:hideMark/>
          </w:tcPr>
          <w:p w:rsidR="00350757" w:rsidRPr="005832CE" w:rsidRDefault="00EF28B3" w:rsidP="00647D2D">
            <w:pPr>
              <w:jc w:val="right"/>
              <w:rPr>
                <w:b/>
                <w:bCs/>
                <w:sz w:val="20"/>
                <w:szCs w:val="20"/>
                <w:u w:val="single"/>
                <w:lang w:val="es-ES"/>
              </w:rPr>
            </w:pPr>
            <w:r w:rsidRPr="005832CE">
              <w:rPr>
                <w:b/>
                <w:bCs/>
                <w:sz w:val="20"/>
                <w:szCs w:val="20"/>
                <w:u w:val="single"/>
                <w:lang w:val="es-ES"/>
              </w:rPr>
              <w:t>Capital</w:t>
            </w:r>
          </w:p>
        </w:tc>
        <w:tc>
          <w:tcPr>
            <w:tcW w:w="903" w:type="dxa"/>
            <w:tcBorders>
              <w:top w:val="nil"/>
              <w:left w:val="nil"/>
              <w:bottom w:val="double" w:sz="6" w:space="0" w:color="auto"/>
              <w:right w:val="nil"/>
            </w:tcBorders>
            <w:shd w:val="clear" w:color="auto" w:fill="auto"/>
            <w:vAlign w:val="bottom"/>
            <w:hideMark/>
          </w:tcPr>
          <w:p w:rsidR="00350757" w:rsidRPr="005832CE" w:rsidRDefault="00350757" w:rsidP="00DA062E">
            <w:pPr>
              <w:jc w:val="center"/>
              <w:rPr>
                <w:b/>
                <w:bCs/>
                <w:sz w:val="20"/>
                <w:szCs w:val="20"/>
                <w:u w:val="single"/>
                <w:lang w:val="es-ES"/>
              </w:rPr>
            </w:pPr>
            <w:r w:rsidRPr="005832CE">
              <w:rPr>
                <w:b/>
                <w:bCs/>
                <w:sz w:val="20"/>
                <w:szCs w:val="20"/>
                <w:u w:val="single"/>
                <w:lang w:val="es-ES"/>
              </w:rPr>
              <w:t>**</w:t>
            </w:r>
            <w:r w:rsidR="00EF28B3" w:rsidRPr="005832CE">
              <w:rPr>
                <w:b/>
                <w:bCs/>
                <w:sz w:val="20"/>
                <w:szCs w:val="20"/>
                <w:u w:val="single"/>
                <w:lang w:val="es-ES"/>
              </w:rPr>
              <w:t>Cu</w:t>
            </w:r>
            <w:r w:rsidRPr="005832CE">
              <w:rPr>
                <w:b/>
                <w:bCs/>
                <w:sz w:val="20"/>
                <w:szCs w:val="20"/>
                <w:u w:val="single"/>
                <w:lang w:val="es-ES"/>
              </w:rPr>
              <w:t xml:space="preserve">asi </w:t>
            </w:r>
            <w:r w:rsidR="00EF28B3" w:rsidRPr="005832CE">
              <w:rPr>
                <w:b/>
                <w:bCs/>
                <w:sz w:val="20"/>
                <w:szCs w:val="20"/>
                <w:u w:val="single"/>
                <w:lang w:val="es-ES"/>
              </w:rPr>
              <w:t>Capital</w:t>
            </w:r>
          </w:p>
        </w:tc>
        <w:tc>
          <w:tcPr>
            <w:tcW w:w="914" w:type="dxa"/>
            <w:tcBorders>
              <w:top w:val="nil"/>
              <w:left w:val="nil"/>
              <w:bottom w:val="double" w:sz="6" w:space="0" w:color="auto"/>
              <w:right w:val="nil"/>
            </w:tcBorders>
            <w:shd w:val="clear" w:color="auto" w:fill="auto"/>
            <w:vAlign w:val="bottom"/>
            <w:hideMark/>
          </w:tcPr>
          <w:p w:rsidR="00350757" w:rsidRPr="005832CE" w:rsidRDefault="00350757" w:rsidP="00EF28B3">
            <w:pPr>
              <w:jc w:val="right"/>
              <w:rPr>
                <w:b/>
                <w:bCs/>
                <w:sz w:val="20"/>
                <w:szCs w:val="20"/>
                <w:u w:val="single"/>
                <w:lang w:val="es-ES"/>
              </w:rPr>
            </w:pPr>
            <w:r w:rsidRPr="005832CE">
              <w:rPr>
                <w:b/>
                <w:bCs/>
                <w:sz w:val="20"/>
                <w:szCs w:val="20"/>
                <w:u w:val="single"/>
                <w:lang w:val="es-ES"/>
              </w:rPr>
              <w:t>*</w:t>
            </w:r>
            <w:r w:rsidR="00EF28B3" w:rsidRPr="005832CE">
              <w:rPr>
                <w:b/>
                <w:bCs/>
                <w:sz w:val="20"/>
                <w:szCs w:val="20"/>
                <w:u w:val="single"/>
                <w:lang w:val="es-ES"/>
              </w:rPr>
              <w:t>PG/</w:t>
            </w:r>
            <w:r w:rsidR="00EF28B3" w:rsidRPr="005832CE">
              <w:rPr>
                <w:b/>
                <w:bCs/>
                <w:sz w:val="20"/>
                <w:szCs w:val="20"/>
                <w:u w:val="single"/>
                <w:lang w:val="es-ES"/>
              </w:rPr>
              <w:br/>
              <w:t>GR</w:t>
            </w:r>
          </w:p>
        </w:tc>
        <w:tc>
          <w:tcPr>
            <w:tcW w:w="876" w:type="dxa"/>
            <w:tcBorders>
              <w:top w:val="nil"/>
              <w:left w:val="nil"/>
              <w:bottom w:val="double" w:sz="6" w:space="0" w:color="auto"/>
              <w:right w:val="nil"/>
            </w:tcBorders>
            <w:shd w:val="clear" w:color="auto" w:fill="auto"/>
            <w:vAlign w:val="bottom"/>
            <w:hideMark/>
          </w:tcPr>
          <w:p w:rsidR="00350757" w:rsidRPr="005832CE" w:rsidRDefault="00350757" w:rsidP="00DA062E">
            <w:pPr>
              <w:jc w:val="right"/>
              <w:rPr>
                <w:b/>
                <w:bCs/>
                <w:sz w:val="20"/>
                <w:szCs w:val="20"/>
                <w:u w:val="single"/>
                <w:lang w:val="es-ES"/>
              </w:rPr>
            </w:pPr>
            <w:r w:rsidRPr="005832CE">
              <w:rPr>
                <w:b/>
                <w:bCs/>
                <w:sz w:val="20"/>
                <w:szCs w:val="20"/>
                <w:u w:val="single"/>
                <w:lang w:val="es-ES"/>
              </w:rPr>
              <w:t>Partici pant</w:t>
            </w:r>
            <w:r w:rsidR="00EF28B3" w:rsidRPr="005832CE">
              <w:rPr>
                <w:b/>
                <w:bCs/>
                <w:sz w:val="20"/>
                <w:szCs w:val="20"/>
                <w:u w:val="single"/>
                <w:lang w:val="es-ES"/>
              </w:rPr>
              <w:t>e</w:t>
            </w:r>
          </w:p>
        </w:tc>
      </w:tr>
      <w:tr w:rsidR="00EF28B3" w:rsidRPr="005832CE" w:rsidTr="005832CE">
        <w:trPr>
          <w:trHeight w:val="268"/>
        </w:trPr>
        <w:tc>
          <w:tcPr>
            <w:tcW w:w="1259"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1775"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1205"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p>
        </w:tc>
        <w:tc>
          <w:tcPr>
            <w:tcW w:w="903"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p>
        </w:tc>
        <w:tc>
          <w:tcPr>
            <w:tcW w:w="914"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p>
        </w:tc>
        <w:tc>
          <w:tcPr>
            <w:tcW w:w="1205"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p>
        </w:tc>
        <w:tc>
          <w:tcPr>
            <w:tcW w:w="903"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p>
        </w:tc>
        <w:tc>
          <w:tcPr>
            <w:tcW w:w="914"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p>
        </w:tc>
      </w:tr>
      <w:tr w:rsidR="00EF28B3" w:rsidRPr="005832CE" w:rsidTr="005832CE">
        <w:trPr>
          <w:trHeight w:val="253"/>
        </w:trPr>
        <w:tc>
          <w:tcPr>
            <w:tcW w:w="1259"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r w:rsidRPr="005832CE">
              <w:rPr>
                <w:sz w:val="20"/>
                <w:szCs w:val="20"/>
                <w:lang w:val="es-ES"/>
              </w:rPr>
              <w:t>2010</w:t>
            </w:r>
          </w:p>
        </w:tc>
        <w:tc>
          <w:tcPr>
            <w:tcW w:w="1775" w:type="dxa"/>
            <w:tcBorders>
              <w:top w:val="nil"/>
              <w:left w:val="nil"/>
              <w:bottom w:val="nil"/>
              <w:right w:val="nil"/>
            </w:tcBorders>
            <w:shd w:val="clear" w:color="auto" w:fill="auto"/>
            <w:vAlign w:val="bottom"/>
            <w:hideMark/>
          </w:tcPr>
          <w:p w:rsidR="00350757" w:rsidRPr="005832CE" w:rsidRDefault="00350757" w:rsidP="00B32EC8">
            <w:pPr>
              <w:rPr>
                <w:sz w:val="20"/>
                <w:szCs w:val="20"/>
                <w:lang w:val="es-ES"/>
              </w:rPr>
            </w:pPr>
            <w:r w:rsidRPr="005832CE">
              <w:rPr>
                <w:sz w:val="20"/>
                <w:szCs w:val="20"/>
                <w:lang w:val="es-ES"/>
              </w:rPr>
              <w:t xml:space="preserve">Agrihold </w:t>
            </w:r>
            <w:r w:rsidR="00B32EC8" w:rsidRPr="005832CE">
              <w:rPr>
                <w:sz w:val="20"/>
                <w:szCs w:val="20"/>
                <w:lang w:val="es-ES"/>
              </w:rPr>
              <w:t>G</w:t>
            </w:r>
            <w:r w:rsidRPr="005832CE">
              <w:rPr>
                <w:sz w:val="20"/>
                <w:szCs w:val="20"/>
                <w:lang w:val="es-ES"/>
              </w:rPr>
              <w:t>roup</w:t>
            </w:r>
          </w:p>
        </w:tc>
        <w:tc>
          <w:tcPr>
            <w:tcW w:w="1205"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11</w:t>
            </w:r>
            <w:r w:rsidR="00B32EC8" w:rsidRPr="005832CE">
              <w:rPr>
                <w:sz w:val="20"/>
                <w:szCs w:val="20"/>
                <w:lang w:val="es-ES"/>
              </w:rPr>
              <w:t>,</w:t>
            </w:r>
            <w:r w:rsidRPr="005832CE">
              <w:rPr>
                <w:sz w:val="20"/>
                <w:szCs w:val="20"/>
                <w:lang w:val="es-ES"/>
              </w:rPr>
              <w:t>5</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903"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914"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p>
        </w:tc>
        <w:tc>
          <w:tcPr>
            <w:tcW w:w="1205"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6</w:t>
            </w:r>
            <w:r w:rsidR="00B32EC8" w:rsidRPr="005832CE">
              <w:rPr>
                <w:sz w:val="20"/>
                <w:szCs w:val="20"/>
                <w:lang w:val="es-ES"/>
              </w:rPr>
              <w:t>,</w:t>
            </w:r>
            <w:r w:rsidRPr="005832CE">
              <w:rPr>
                <w:sz w:val="20"/>
                <w:szCs w:val="20"/>
                <w:lang w:val="es-ES"/>
              </w:rPr>
              <w:t>5</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903"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914"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r>
      <w:tr w:rsidR="00EF28B3" w:rsidRPr="005832CE" w:rsidTr="005832CE">
        <w:trPr>
          <w:trHeight w:val="253"/>
        </w:trPr>
        <w:tc>
          <w:tcPr>
            <w:tcW w:w="1259"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r w:rsidRPr="005832CE">
              <w:rPr>
                <w:sz w:val="20"/>
                <w:szCs w:val="20"/>
                <w:lang w:val="es-ES"/>
              </w:rPr>
              <w:t>2012</w:t>
            </w:r>
          </w:p>
        </w:tc>
        <w:tc>
          <w:tcPr>
            <w:tcW w:w="1775" w:type="dxa"/>
            <w:tcBorders>
              <w:top w:val="nil"/>
              <w:left w:val="nil"/>
              <w:bottom w:val="nil"/>
              <w:right w:val="nil"/>
            </w:tcBorders>
            <w:shd w:val="clear" w:color="auto" w:fill="auto"/>
            <w:vAlign w:val="bottom"/>
            <w:hideMark/>
          </w:tcPr>
          <w:p w:rsidR="00350757" w:rsidRPr="005832CE" w:rsidRDefault="00350757" w:rsidP="00B32EC8">
            <w:pPr>
              <w:rPr>
                <w:sz w:val="20"/>
                <w:szCs w:val="20"/>
                <w:lang w:val="es-ES"/>
              </w:rPr>
            </w:pPr>
            <w:r w:rsidRPr="005832CE">
              <w:rPr>
                <w:sz w:val="20"/>
                <w:szCs w:val="20"/>
                <w:lang w:val="es-ES"/>
              </w:rPr>
              <w:t xml:space="preserve">Agrofertil </w:t>
            </w:r>
            <w:r w:rsidR="00B32EC8" w:rsidRPr="005832CE">
              <w:rPr>
                <w:sz w:val="20"/>
                <w:szCs w:val="20"/>
                <w:lang w:val="es-ES"/>
              </w:rPr>
              <w:t>S.A.</w:t>
            </w:r>
          </w:p>
        </w:tc>
        <w:tc>
          <w:tcPr>
            <w:tcW w:w="1205"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8</w:t>
            </w:r>
            <w:r w:rsidR="00B32EC8" w:rsidRPr="005832CE">
              <w:rPr>
                <w:sz w:val="20"/>
                <w:szCs w:val="20"/>
                <w:lang w:val="es-ES"/>
              </w:rPr>
              <w:t>,</w:t>
            </w:r>
            <w:r w:rsidRPr="005832CE">
              <w:rPr>
                <w:sz w:val="20"/>
                <w:szCs w:val="20"/>
                <w:lang w:val="es-ES"/>
              </w:rPr>
              <w:t>26</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903"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914"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p>
        </w:tc>
        <w:tc>
          <w:tcPr>
            <w:tcW w:w="1205"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8</w:t>
            </w:r>
            <w:r w:rsidR="00B32EC8" w:rsidRPr="005832CE">
              <w:rPr>
                <w:sz w:val="20"/>
                <w:szCs w:val="20"/>
                <w:lang w:val="es-ES"/>
              </w:rPr>
              <w:t>,</w:t>
            </w:r>
            <w:r w:rsidRPr="005832CE">
              <w:rPr>
                <w:sz w:val="20"/>
                <w:szCs w:val="20"/>
                <w:lang w:val="es-ES"/>
              </w:rPr>
              <w:t>26</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903"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914"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r>
      <w:tr w:rsidR="00EF28B3" w:rsidRPr="005832CE" w:rsidTr="005832CE">
        <w:trPr>
          <w:trHeight w:val="253"/>
        </w:trPr>
        <w:tc>
          <w:tcPr>
            <w:tcW w:w="1259"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r w:rsidRPr="005832CE">
              <w:rPr>
                <w:sz w:val="20"/>
                <w:szCs w:val="20"/>
                <w:lang w:val="es-ES"/>
              </w:rPr>
              <w:t>2011</w:t>
            </w:r>
          </w:p>
        </w:tc>
        <w:tc>
          <w:tcPr>
            <w:tcW w:w="1775" w:type="dxa"/>
            <w:tcBorders>
              <w:top w:val="nil"/>
              <w:left w:val="nil"/>
              <w:bottom w:val="nil"/>
              <w:right w:val="nil"/>
            </w:tcBorders>
            <w:shd w:val="clear" w:color="auto" w:fill="auto"/>
            <w:vAlign w:val="bottom"/>
            <w:hideMark/>
          </w:tcPr>
          <w:p w:rsidR="00350757" w:rsidRPr="005832CE" w:rsidRDefault="00350757" w:rsidP="00B32EC8">
            <w:pPr>
              <w:rPr>
                <w:sz w:val="20"/>
                <w:szCs w:val="20"/>
                <w:lang w:val="es-ES"/>
              </w:rPr>
            </w:pPr>
            <w:r w:rsidRPr="005832CE">
              <w:rPr>
                <w:sz w:val="20"/>
                <w:szCs w:val="20"/>
                <w:lang w:val="es-ES"/>
              </w:rPr>
              <w:t xml:space="preserve">Banco </w:t>
            </w:r>
            <w:r w:rsidR="00B32EC8" w:rsidRPr="005832CE">
              <w:rPr>
                <w:sz w:val="20"/>
                <w:szCs w:val="20"/>
                <w:lang w:val="es-ES"/>
              </w:rPr>
              <w:t>R</w:t>
            </w:r>
            <w:r w:rsidRPr="005832CE">
              <w:rPr>
                <w:sz w:val="20"/>
                <w:szCs w:val="20"/>
                <w:lang w:val="es-ES"/>
              </w:rPr>
              <w:t>egional</w:t>
            </w:r>
          </w:p>
        </w:tc>
        <w:tc>
          <w:tcPr>
            <w:tcW w:w="1205"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29</w:t>
            </w:r>
            <w:r w:rsidR="00B32EC8" w:rsidRPr="005832CE">
              <w:rPr>
                <w:sz w:val="20"/>
                <w:szCs w:val="20"/>
                <w:lang w:val="es-ES"/>
              </w:rPr>
              <w:t>,</w:t>
            </w:r>
            <w:r w:rsidRPr="005832CE">
              <w:rPr>
                <w:sz w:val="20"/>
                <w:szCs w:val="20"/>
                <w:lang w:val="es-ES"/>
              </w:rPr>
              <w:t>44</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903"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914"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p>
        </w:tc>
        <w:tc>
          <w:tcPr>
            <w:tcW w:w="1205"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29</w:t>
            </w:r>
            <w:r w:rsidR="00B32EC8" w:rsidRPr="005832CE">
              <w:rPr>
                <w:sz w:val="20"/>
                <w:szCs w:val="20"/>
                <w:lang w:val="es-ES"/>
              </w:rPr>
              <w:t>,</w:t>
            </w:r>
            <w:r w:rsidRPr="005832CE">
              <w:rPr>
                <w:sz w:val="20"/>
                <w:szCs w:val="20"/>
                <w:lang w:val="es-ES"/>
              </w:rPr>
              <w:t>44</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903"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914"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r>
      <w:tr w:rsidR="00EF28B3" w:rsidRPr="005832CE" w:rsidTr="005832CE">
        <w:trPr>
          <w:trHeight w:val="253"/>
        </w:trPr>
        <w:tc>
          <w:tcPr>
            <w:tcW w:w="1259"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r w:rsidRPr="005832CE">
              <w:rPr>
                <w:sz w:val="20"/>
                <w:szCs w:val="20"/>
                <w:lang w:val="es-ES"/>
              </w:rPr>
              <w:t>2010</w:t>
            </w:r>
          </w:p>
        </w:tc>
        <w:tc>
          <w:tcPr>
            <w:tcW w:w="1775" w:type="dxa"/>
            <w:tcBorders>
              <w:top w:val="nil"/>
              <w:left w:val="nil"/>
              <w:bottom w:val="nil"/>
              <w:right w:val="nil"/>
            </w:tcBorders>
            <w:shd w:val="clear" w:color="auto" w:fill="auto"/>
            <w:vAlign w:val="bottom"/>
            <w:hideMark/>
          </w:tcPr>
          <w:p w:rsidR="00350757" w:rsidRPr="005832CE" w:rsidRDefault="00350757" w:rsidP="00B32EC8">
            <w:pPr>
              <w:rPr>
                <w:sz w:val="20"/>
                <w:szCs w:val="20"/>
                <w:lang w:val="es-ES"/>
              </w:rPr>
            </w:pPr>
            <w:r w:rsidRPr="005832CE">
              <w:rPr>
                <w:sz w:val="20"/>
                <w:szCs w:val="20"/>
                <w:lang w:val="es-ES"/>
              </w:rPr>
              <w:t>B</w:t>
            </w:r>
            <w:r w:rsidR="00B32EC8" w:rsidRPr="005832CE">
              <w:rPr>
                <w:sz w:val="20"/>
                <w:szCs w:val="20"/>
                <w:lang w:val="es-ES"/>
              </w:rPr>
              <w:t>BVA P</w:t>
            </w:r>
            <w:r w:rsidRPr="005832CE">
              <w:rPr>
                <w:sz w:val="20"/>
                <w:szCs w:val="20"/>
                <w:lang w:val="es-ES"/>
              </w:rPr>
              <w:t>araguay</w:t>
            </w:r>
          </w:p>
        </w:tc>
        <w:tc>
          <w:tcPr>
            <w:tcW w:w="1205"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18</w:t>
            </w:r>
            <w:r w:rsidR="00B32EC8" w:rsidRPr="005832CE">
              <w:rPr>
                <w:sz w:val="20"/>
                <w:szCs w:val="20"/>
                <w:lang w:val="es-ES"/>
              </w:rPr>
              <w:t>,</w:t>
            </w:r>
            <w:r w:rsidRPr="005832CE">
              <w:rPr>
                <w:sz w:val="20"/>
                <w:szCs w:val="20"/>
                <w:lang w:val="es-ES"/>
              </w:rPr>
              <w:t>75</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903"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914"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p>
        </w:tc>
        <w:tc>
          <w:tcPr>
            <w:tcW w:w="1205"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18</w:t>
            </w:r>
            <w:r w:rsidR="00B32EC8" w:rsidRPr="005832CE">
              <w:rPr>
                <w:sz w:val="20"/>
                <w:szCs w:val="20"/>
                <w:lang w:val="es-ES"/>
              </w:rPr>
              <w:t>,</w:t>
            </w:r>
            <w:r w:rsidRPr="005832CE">
              <w:rPr>
                <w:sz w:val="20"/>
                <w:szCs w:val="20"/>
                <w:lang w:val="es-ES"/>
              </w:rPr>
              <w:t>75</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903"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914"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r>
      <w:tr w:rsidR="00EF28B3" w:rsidRPr="005832CE" w:rsidTr="005832CE">
        <w:trPr>
          <w:trHeight w:val="253"/>
        </w:trPr>
        <w:tc>
          <w:tcPr>
            <w:tcW w:w="1259"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r w:rsidRPr="005832CE">
              <w:rPr>
                <w:sz w:val="20"/>
                <w:szCs w:val="20"/>
                <w:lang w:val="es-ES"/>
              </w:rPr>
              <w:t>2011</w:t>
            </w:r>
          </w:p>
        </w:tc>
        <w:tc>
          <w:tcPr>
            <w:tcW w:w="1775" w:type="dxa"/>
            <w:tcBorders>
              <w:top w:val="nil"/>
              <w:left w:val="nil"/>
              <w:bottom w:val="nil"/>
              <w:right w:val="nil"/>
            </w:tcBorders>
            <w:shd w:val="clear" w:color="auto" w:fill="auto"/>
            <w:vAlign w:val="bottom"/>
            <w:hideMark/>
          </w:tcPr>
          <w:p w:rsidR="00350757" w:rsidRPr="005832CE" w:rsidRDefault="00350757" w:rsidP="00B32EC8">
            <w:pPr>
              <w:rPr>
                <w:sz w:val="20"/>
                <w:szCs w:val="20"/>
                <w:lang w:val="es-ES"/>
              </w:rPr>
            </w:pPr>
            <w:r w:rsidRPr="005832CE">
              <w:rPr>
                <w:sz w:val="20"/>
                <w:szCs w:val="20"/>
                <w:lang w:val="es-ES"/>
              </w:rPr>
              <w:t>Ita</w:t>
            </w:r>
            <w:r w:rsidR="00B32EC8" w:rsidRPr="005832CE">
              <w:rPr>
                <w:sz w:val="20"/>
                <w:szCs w:val="20"/>
                <w:lang w:val="es-ES"/>
              </w:rPr>
              <w:t>ú P</w:t>
            </w:r>
            <w:r w:rsidRPr="005832CE">
              <w:rPr>
                <w:sz w:val="20"/>
                <w:szCs w:val="20"/>
                <w:lang w:val="es-ES"/>
              </w:rPr>
              <w:t>araguay</w:t>
            </w:r>
          </w:p>
        </w:tc>
        <w:tc>
          <w:tcPr>
            <w:tcW w:w="1205"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20</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903"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914"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p>
        </w:tc>
        <w:tc>
          <w:tcPr>
            <w:tcW w:w="1205"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20</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903"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914"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r>
      <w:tr w:rsidR="00EF28B3" w:rsidRPr="005832CE" w:rsidTr="005832CE">
        <w:trPr>
          <w:trHeight w:val="253"/>
        </w:trPr>
        <w:tc>
          <w:tcPr>
            <w:tcW w:w="1259"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r w:rsidRPr="005832CE">
              <w:rPr>
                <w:sz w:val="20"/>
                <w:szCs w:val="20"/>
                <w:lang w:val="es-ES"/>
              </w:rPr>
              <w:t>2012</w:t>
            </w:r>
          </w:p>
        </w:tc>
        <w:tc>
          <w:tcPr>
            <w:tcW w:w="1775" w:type="dxa"/>
            <w:tcBorders>
              <w:top w:val="nil"/>
              <w:left w:val="nil"/>
              <w:bottom w:val="nil"/>
              <w:right w:val="nil"/>
            </w:tcBorders>
            <w:shd w:val="clear" w:color="auto" w:fill="auto"/>
            <w:vAlign w:val="bottom"/>
            <w:hideMark/>
          </w:tcPr>
          <w:p w:rsidR="00350757" w:rsidRPr="005832CE" w:rsidRDefault="00350757" w:rsidP="00B32EC8">
            <w:pPr>
              <w:rPr>
                <w:sz w:val="20"/>
                <w:szCs w:val="20"/>
                <w:lang w:val="es-ES"/>
              </w:rPr>
            </w:pPr>
            <w:r w:rsidRPr="005832CE">
              <w:rPr>
                <w:sz w:val="20"/>
                <w:szCs w:val="20"/>
                <w:lang w:val="es-ES"/>
              </w:rPr>
              <w:t>N</w:t>
            </w:r>
            <w:r w:rsidR="00B32EC8" w:rsidRPr="005832CE">
              <w:rPr>
                <w:sz w:val="20"/>
                <w:szCs w:val="20"/>
                <w:lang w:val="es-ES"/>
              </w:rPr>
              <w:t>FD A</w:t>
            </w:r>
            <w:r w:rsidRPr="005832CE">
              <w:rPr>
                <w:sz w:val="20"/>
                <w:szCs w:val="20"/>
                <w:lang w:val="es-ES"/>
              </w:rPr>
              <w:t>gro</w:t>
            </w:r>
          </w:p>
        </w:tc>
        <w:tc>
          <w:tcPr>
            <w:tcW w:w="1205"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17</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5</w:t>
            </w:r>
          </w:p>
        </w:tc>
        <w:tc>
          <w:tcPr>
            <w:tcW w:w="903"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914"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p>
        </w:tc>
        <w:tc>
          <w:tcPr>
            <w:tcW w:w="1205"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5</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5</w:t>
            </w:r>
          </w:p>
        </w:tc>
        <w:tc>
          <w:tcPr>
            <w:tcW w:w="903"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914"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r>
      <w:tr w:rsidR="00EF28B3" w:rsidRPr="005832CE" w:rsidTr="005832CE">
        <w:trPr>
          <w:trHeight w:val="253"/>
        </w:trPr>
        <w:tc>
          <w:tcPr>
            <w:tcW w:w="1259"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r w:rsidRPr="005832CE">
              <w:rPr>
                <w:sz w:val="20"/>
                <w:szCs w:val="20"/>
                <w:lang w:val="es-ES"/>
              </w:rPr>
              <w:t>2012</w:t>
            </w:r>
          </w:p>
        </w:tc>
        <w:tc>
          <w:tcPr>
            <w:tcW w:w="1775" w:type="dxa"/>
            <w:tcBorders>
              <w:top w:val="nil"/>
              <w:left w:val="nil"/>
              <w:bottom w:val="nil"/>
              <w:right w:val="nil"/>
            </w:tcBorders>
            <w:shd w:val="clear" w:color="auto" w:fill="auto"/>
            <w:vAlign w:val="bottom"/>
            <w:hideMark/>
          </w:tcPr>
          <w:p w:rsidR="00350757" w:rsidRPr="005832CE" w:rsidRDefault="00350757" w:rsidP="00B32EC8">
            <w:pPr>
              <w:rPr>
                <w:sz w:val="20"/>
                <w:szCs w:val="20"/>
                <w:lang w:val="es-ES"/>
              </w:rPr>
            </w:pPr>
            <w:r w:rsidRPr="005832CE">
              <w:rPr>
                <w:sz w:val="20"/>
                <w:szCs w:val="20"/>
                <w:lang w:val="es-ES"/>
              </w:rPr>
              <w:t xml:space="preserve">Sudameris </w:t>
            </w:r>
            <w:r w:rsidR="00B32EC8" w:rsidRPr="005832CE">
              <w:rPr>
                <w:sz w:val="20"/>
                <w:szCs w:val="20"/>
                <w:lang w:val="es-ES"/>
              </w:rPr>
              <w:t>B</w:t>
            </w:r>
            <w:r w:rsidRPr="005832CE">
              <w:rPr>
                <w:sz w:val="20"/>
                <w:szCs w:val="20"/>
                <w:lang w:val="es-ES"/>
              </w:rPr>
              <w:t>ank</w:t>
            </w:r>
          </w:p>
        </w:tc>
        <w:tc>
          <w:tcPr>
            <w:tcW w:w="1205"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15</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903"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914"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6</w:t>
            </w:r>
            <w:r w:rsidR="00B32EC8" w:rsidRPr="005832CE">
              <w:rPr>
                <w:sz w:val="20"/>
                <w:szCs w:val="20"/>
                <w:lang w:val="es-ES"/>
              </w:rPr>
              <w:t>,</w:t>
            </w:r>
            <w:r w:rsidRPr="005832CE">
              <w:rPr>
                <w:sz w:val="20"/>
                <w:szCs w:val="20"/>
                <w:lang w:val="es-ES"/>
              </w:rPr>
              <w:t>5</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p>
        </w:tc>
        <w:tc>
          <w:tcPr>
            <w:tcW w:w="1205"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15</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903"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914"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6</w:t>
            </w:r>
            <w:r w:rsidR="00B32EC8" w:rsidRPr="005832CE">
              <w:rPr>
                <w:sz w:val="20"/>
                <w:szCs w:val="20"/>
                <w:lang w:val="es-ES"/>
              </w:rPr>
              <w:t>,</w:t>
            </w:r>
            <w:r w:rsidRPr="005832CE">
              <w:rPr>
                <w:sz w:val="20"/>
                <w:szCs w:val="20"/>
                <w:lang w:val="es-ES"/>
              </w:rPr>
              <w:t>5</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r>
      <w:tr w:rsidR="00EF28B3" w:rsidRPr="005832CE" w:rsidTr="005832CE">
        <w:trPr>
          <w:trHeight w:val="253"/>
        </w:trPr>
        <w:tc>
          <w:tcPr>
            <w:tcW w:w="1259"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r w:rsidRPr="005832CE">
              <w:rPr>
                <w:sz w:val="20"/>
                <w:szCs w:val="20"/>
                <w:lang w:val="es-ES"/>
              </w:rPr>
              <w:t>2010</w:t>
            </w:r>
          </w:p>
        </w:tc>
        <w:tc>
          <w:tcPr>
            <w:tcW w:w="1775" w:type="dxa"/>
            <w:tcBorders>
              <w:top w:val="nil"/>
              <w:left w:val="nil"/>
              <w:bottom w:val="nil"/>
              <w:right w:val="nil"/>
            </w:tcBorders>
            <w:shd w:val="clear" w:color="auto" w:fill="auto"/>
            <w:vAlign w:val="bottom"/>
            <w:hideMark/>
          </w:tcPr>
          <w:p w:rsidR="00350757" w:rsidRPr="005832CE" w:rsidRDefault="00350757" w:rsidP="00B32EC8">
            <w:pPr>
              <w:rPr>
                <w:sz w:val="20"/>
                <w:szCs w:val="20"/>
                <w:lang w:val="es-ES"/>
              </w:rPr>
            </w:pPr>
            <w:r w:rsidRPr="005832CE">
              <w:rPr>
                <w:sz w:val="20"/>
                <w:szCs w:val="20"/>
                <w:lang w:val="es-ES"/>
              </w:rPr>
              <w:t>U</w:t>
            </w:r>
            <w:r w:rsidR="00B32EC8" w:rsidRPr="005832CE">
              <w:rPr>
                <w:sz w:val="20"/>
                <w:szCs w:val="20"/>
                <w:lang w:val="es-ES"/>
              </w:rPr>
              <w:t>ABL</w:t>
            </w:r>
          </w:p>
        </w:tc>
        <w:tc>
          <w:tcPr>
            <w:tcW w:w="1205"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75</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903"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914"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3</w:t>
            </w:r>
            <w:r w:rsidR="00B32EC8" w:rsidRPr="005832CE">
              <w:rPr>
                <w:sz w:val="20"/>
                <w:szCs w:val="20"/>
                <w:lang w:val="es-ES"/>
              </w:rPr>
              <w:t>,</w:t>
            </w:r>
            <w:r w:rsidRPr="005832CE">
              <w:rPr>
                <w:sz w:val="20"/>
                <w:szCs w:val="20"/>
                <w:lang w:val="es-ES"/>
              </w:rPr>
              <w:t>32</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p>
        </w:tc>
        <w:tc>
          <w:tcPr>
            <w:tcW w:w="1205"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75</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903"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c>
          <w:tcPr>
            <w:tcW w:w="914"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2</w:t>
            </w:r>
            <w:r w:rsidR="00B32EC8" w:rsidRPr="005832CE">
              <w:rPr>
                <w:sz w:val="20"/>
                <w:szCs w:val="20"/>
                <w:lang w:val="es-ES"/>
              </w:rPr>
              <w:t>,</w:t>
            </w:r>
            <w:r w:rsidRPr="005832CE">
              <w:rPr>
                <w:sz w:val="20"/>
                <w:szCs w:val="20"/>
                <w:lang w:val="es-ES"/>
              </w:rPr>
              <w:t>38</w:t>
            </w: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r w:rsidRPr="005832CE">
              <w:rPr>
                <w:sz w:val="20"/>
                <w:szCs w:val="20"/>
                <w:lang w:val="es-ES"/>
              </w:rPr>
              <w:t>0</w:t>
            </w:r>
          </w:p>
        </w:tc>
      </w:tr>
      <w:tr w:rsidR="00EF28B3" w:rsidRPr="005832CE" w:rsidTr="005832CE">
        <w:trPr>
          <w:trHeight w:val="253"/>
        </w:trPr>
        <w:tc>
          <w:tcPr>
            <w:tcW w:w="1259"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1775"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1205"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p>
        </w:tc>
        <w:tc>
          <w:tcPr>
            <w:tcW w:w="903"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p>
        </w:tc>
        <w:tc>
          <w:tcPr>
            <w:tcW w:w="914"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p>
        </w:tc>
        <w:tc>
          <w:tcPr>
            <w:tcW w:w="1205"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p>
        </w:tc>
        <w:tc>
          <w:tcPr>
            <w:tcW w:w="903"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p>
        </w:tc>
        <w:tc>
          <w:tcPr>
            <w:tcW w:w="914"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p>
        </w:tc>
        <w:tc>
          <w:tcPr>
            <w:tcW w:w="876" w:type="dxa"/>
            <w:tcBorders>
              <w:top w:val="nil"/>
              <w:left w:val="nil"/>
              <w:bottom w:val="nil"/>
              <w:right w:val="nil"/>
            </w:tcBorders>
            <w:shd w:val="clear" w:color="auto" w:fill="auto"/>
            <w:vAlign w:val="bottom"/>
            <w:hideMark/>
          </w:tcPr>
          <w:p w:rsidR="00350757" w:rsidRPr="005832CE" w:rsidRDefault="00350757" w:rsidP="00647D2D">
            <w:pPr>
              <w:jc w:val="right"/>
              <w:rPr>
                <w:sz w:val="20"/>
                <w:szCs w:val="20"/>
                <w:lang w:val="es-ES"/>
              </w:rPr>
            </w:pPr>
          </w:p>
        </w:tc>
      </w:tr>
      <w:tr w:rsidR="00EF28B3" w:rsidRPr="005832CE" w:rsidTr="005832CE">
        <w:trPr>
          <w:trHeight w:val="268"/>
        </w:trPr>
        <w:tc>
          <w:tcPr>
            <w:tcW w:w="3034" w:type="dxa"/>
            <w:gridSpan w:val="2"/>
            <w:tcBorders>
              <w:top w:val="single" w:sz="4" w:space="0" w:color="auto"/>
              <w:left w:val="nil"/>
              <w:bottom w:val="single" w:sz="12" w:space="0" w:color="auto"/>
              <w:right w:val="nil"/>
            </w:tcBorders>
            <w:shd w:val="clear" w:color="auto" w:fill="auto"/>
            <w:noWrap/>
            <w:vAlign w:val="bottom"/>
            <w:hideMark/>
          </w:tcPr>
          <w:p w:rsidR="00350757" w:rsidRPr="005832CE" w:rsidRDefault="00350757" w:rsidP="00EF28B3">
            <w:pPr>
              <w:jc w:val="center"/>
              <w:rPr>
                <w:b/>
                <w:bCs/>
                <w:sz w:val="20"/>
                <w:szCs w:val="20"/>
                <w:lang w:val="es-ES"/>
              </w:rPr>
            </w:pPr>
            <w:r w:rsidRPr="005832CE">
              <w:rPr>
                <w:b/>
                <w:bCs/>
                <w:sz w:val="20"/>
                <w:szCs w:val="20"/>
                <w:lang w:val="es-ES"/>
              </w:rPr>
              <w:t xml:space="preserve">Total </w:t>
            </w:r>
            <w:r w:rsidR="00EF28B3" w:rsidRPr="005832CE">
              <w:rPr>
                <w:b/>
                <w:bCs/>
                <w:sz w:val="20"/>
                <w:szCs w:val="20"/>
                <w:lang w:val="es-ES"/>
              </w:rPr>
              <w:t>de la c</w:t>
            </w:r>
            <w:r w:rsidR="00B32EC8" w:rsidRPr="005832CE">
              <w:rPr>
                <w:b/>
                <w:bCs/>
                <w:sz w:val="20"/>
                <w:szCs w:val="20"/>
                <w:lang w:val="es-ES"/>
              </w:rPr>
              <w:t>artera</w:t>
            </w:r>
            <w:r w:rsidRPr="005832CE">
              <w:rPr>
                <w:b/>
                <w:bCs/>
                <w:sz w:val="20"/>
                <w:szCs w:val="20"/>
                <w:lang w:val="es-ES"/>
              </w:rPr>
              <w:t>:</w:t>
            </w:r>
          </w:p>
        </w:tc>
        <w:tc>
          <w:tcPr>
            <w:tcW w:w="1205" w:type="dxa"/>
            <w:tcBorders>
              <w:top w:val="single" w:sz="4" w:space="0" w:color="auto"/>
              <w:left w:val="nil"/>
              <w:bottom w:val="single" w:sz="12" w:space="0" w:color="auto"/>
              <w:right w:val="nil"/>
            </w:tcBorders>
            <w:shd w:val="clear" w:color="auto" w:fill="auto"/>
            <w:vAlign w:val="bottom"/>
            <w:hideMark/>
          </w:tcPr>
          <w:p w:rsidR="00350757" w:rsidRPr="005832CE" w:rsidRDefault="00350757" w:rsidP="00647D2D">
            <w:pPr>
              <w:jc w:val="right"/>
              <w:rPr>
                <w:b/>
                <w:bCs/>
                <w:sz w:val="20"/>
                <w:szCs w:val="20"/>
                <w:lang w:val="es-ES"/>
              </w:rPr>
            </w:pPr>
            <w:r w:rsidRPr="005832CE">
              <w:rPr>
                <w:b/>
                <w:bCs/>
                <w:sz w:val="20"/>
                <w:szCs w:val="20"/>
                <w:lang w:val="es-ES"/>
              </w:rPr>
              <w:t>194.95</w:t>
            </w:r>
          </w:p>
        </w:tc>
        <w:tc>
          <w:tcPr>
            <w:tcW w:w="876" w:type="dxa"/>
            <w:tcBorders>
              <w:top w:val="single" w:sz="4" w:space="0" w:color="auto"/>
              <w:left w:val="nil"/>
              <w:bottom w:val="single" w:sz="12" w:space="0" w:color="auto"/>
              <w:right w:val="nil"/>
            </w:tcBorders>
            <w:shd w:val="clear" w:color="auto" w:fill="auto"/>
            <w:vAlign w:val="bottom"/>
            <w:hideMark/>
          </w:tcPr>
          <w:p w:rsidR="00350757" w:rsidRPr="005832CE" w:rsidRDefault="00350757" w:rsidP="00647D2D">
            <w:pPr>
              <w:jc w:val="right"/>
              <w:rPr>
                <w:b/>
                <w:bCs/>
                <w:sz w:val="20"/>
                <w:szCs w:val="20"/>
                <w:lang w:val="es-ES"/>
              </w:rPr>
            </w:pPr>
            <w:r w:rsidRPr="005832CE">
              <w:rPr>
                <w:b/>
                <w:bCs/>
                <w:sz w:val="20"/>
                <w:szCs w:val="20"/>
                <w:lang w:val="es-ES"/>
              </w:rPr>
              <w:t>5</w:t>
            </w:r>
          </w:p>
        </w:tc>
        <w:tc>
          <w:tcPr>
            <w:tcW w:w="903" w:type="dxa"/>
            <w:tcBorders>
              <w:top w:val="single" w:sz="4" w:space="0" w:color="auto"/>
              <w:left w:val="nil"/>
              <w:bottom w:val="single" w:sz="12" w:space="0" w:color="auto"/>
              <w:right w:val="nil"/>
            </w:tcBorders>
            <w:shd w:val="clear" w:color="auto" w:fill="auto"/>
            <w:vAlign w:val="bottom"/>
            <w:hideMark/>
          </w:tcPr>
          <w:p w:rsidR="00350757" w:rsidRPr="005832CE" w:rsidRDefault="00350757" w:rsidP="00647D2D">
            <w:pPr>
              <w:jc w:val="right"/>
              <w:rPr>
                <w:b/>
                <w:bCs/>
                <w:sz w:val="20"/>
                <w:szCs w:val="20"/>
                <w:lang w:val="es-ES"/>
              </w:rPr>
            </w:pPr>
            <w:r w:rsidRPr="005832CE">
              <w:rPr>
                <w:b/>
                <w:bCs/>
                <w:sz w:val="20"/>
                <w:szCs w:val="20"/>
                <w:lang w:val="es-ES"/>
              </w:rPr>
              <w:t>0</w:t>
            </w:r>
          </w:p>
        </w:tc>
        <w:tc>
          <w:tcPr>
            <w:tcW w:w="914" w:type="dxa"/>
            <w:tcBorders>
              <w:top w:val="single" w:sz="4" w:space="0" w:color="auto"/>
              <w:left w:val="nil"/>
              <w:bottom w:val="single" w:sz="12" w:space="0" w:color="auto"/>
              <w:right w:val="nil"/>
            </w:tcBorders>
            <w:shd w:val="clear" w:color="auto" w:fill="auto"/>
            <w:vAlign w:val="bottom"/>
            <w:hideMark/>
          </w:tcPr>
          <w:p w:rsidR="00350757" w:rsidRPr="005832CE" w:rsidRDefault="00350757" w:rsidP="00647D2D">
            <w:pPr>
              <w:jc w:val="right"/>
              <w:rPr>
                <w:b/>
                <w:bCs/>
                <w:sz w:val="20"/>
                <w:szCs w:val="20"/>
                <w:lang w:val="es-ES"/>
              </w:rPr>
            </w:pPr>
            <w:r w:rsidRPr="005832CE">
              <w:rPr>
                <w:b/>
                <w:bCs/>
                <w:sz w:val="20"/>
                <w:szCs w:val="20"/>
                <w:lang w:val="es-ES"/>
              </w:rPr>
              <w:t>9.82</w:t>
            </w:r>
          </w:p>
        </w:tc>
        <w:tc>
          <w:tcPr>
            <w:tcW w:w="876" w:type="dxa"/>
            <w:tcBorders>
              <w:top w:val="single" w:sz="4" w:space="0" w:color="auto"/>
              <w:left w:val="nil"/>
              <w:bottom w:val="single" w:sz="12" w:space="0" w:color="auto"/>
              <w:right w:val="nil"/>
            </w:tcBorders>
            <w:shd w:val="clear" w:color="auto" w:fill="auto"/>
            <w:vAlign w:val="bottom"/>
            <w:hideMark/>
          </w:tcPr>
          <w:p w:rsidR="00350757" w:rsidRPr="005832CE" w:rsidRDefault="00350757" w:rsidP="00647D2D">
            <w:pPr>
              <w:jc w:val="right"/>
              <w:rPr>
                <w:b/>
                <w:bCs/>
                <w:sz w:val="20"/>
                <w:szCs w:val="20"/>
                <w:lang w:val="es-ES"/>
              </w:rPr>
            </w:pPr>
            <w:r w:rsidRPr="005832CE">
              <w:rPr>
                <w:b/>
                <w:bCs/>
                <w:sz w:val="20"/>
                <w:szCs w:val="20"/>
                <w:lang w:val="es-ES"/>
              </w:rPr>
              <w:t>0</w:t>
            </w:r>
          </w:p>
        </w:tc>
        <w:tc>
          <w:tcPr>
            <w:tcW w:w="876" w:type="dxa"/>
            <w:tcBorders>
              <w:top w:val="single" w:sz="4" w:space="0" w:color="auto"/>
              <w:left w:val="nil"/>
              <w:bottom w:val="single" w:sz="12" w:space="0" w:color="auto"/>
              <w:right w:val="nil"/>
            </w:tcBorders>
            <w:shd w:val="clear" w:color="auto" w:fill="auto"/>
            <w:vAlign w:val="bottom"/>
            <w:hideMark/>
          </w:tcPr>
          <w:p w:rsidR="00350757" w:rsidRPr="005832CE" w:rsidRDefault="00350757" w:rsidP="00647D2D">
            <w:pPr>
              <w:rPr>
                <w:b/>
                <w:bCs/>
                <w:sz w:val="20"/>
                <w:szCs w:val="20"/>
                <w:lang w:val="es-ES"/>
              </w:rPr>
            </w:pPr>
            <w:r w:rsidRPr="005832CE">
              <w:rPr>
                <w:b/>
                <w:bCs/>
                <w:sz w:val="20"/>
                <w:szCs w:val="20"/>
                <w:lang w:val="es-ES"/>
              </w:rPr>
              <w:t> </w:t>
            </w:r>
          </w:p>
        </w:tc>
        <w:tc>
          <w:tcPr>
            <w:tcW w:w="1205" w:type="dxa"/>
            <w:tcBorders>
              <w:top w:val="single" w:sz="4" w:space="0" w:color="auto"/>
              <w:left w:val="nil"/>
              <w:bottom w:val="single" w:sz="12" w:space="0" w:color="auto"/>
              <w:right w:val="nil"/>
            </w:tcBorders>
            <w:shd w:val="clear" w:color="auto" w:fill="auto"/>
            <w:vAlign w:val="bottom"/>
            <w:hideMark/>
          </w:tcPr>
          <w:p w:rsidR="00350757" w:rsidRPr="005832CE" w:rsidRDefault="00350757" w:rsidP="00647D2D">
            <w:pPr>
              <w:jc w:val="right"/>
              <w:rPr>
                <w:b/>
                <w:bCs/>
                <w:sz w:val="20"/>
                <w:szCs w:val="20"/>
                <w:lang w:val="es-ES"/>
              </w:rPr>
            </w:pPr>
            <w:r w:rsidRPr="005832CE">
              <w:rPr>
                <w:b/>
                <w:bCs/>
                <w:sz w:val="20"/>
                <w:szCs w:val="20"/>
                <w:lang w:val="es-ES"/>
              </w:rPr>
              <w:t>177.95</w:t>
            </w:r>
          </w:p>
        </w:tc>
        <w:tc>
          <w:tcPr>
            <w:tcW w:w="876" w:type="dxa"/>
            <w:tcBorders>
              <w:top w:val="single" w:sz="4" w:space="0" w:color="auto"/>
              <w:left w:val="nil"/>
              <w:bottom w:val="single" w:sz="12" w:space="0" w:color="auto"/>
              <w:right w:val="nil"/>
            </w:tcBorders>
            <w:shd w:val="clear" w:color="auto" w:fill="auto"/>
            <w:vAlign w:val="bottom"/>
            <w:hideMark/>
          </w:tcPr>
          <w:p w:rsidR="00350757" w:rsidRPr="005832CE" w:rsidRDefault="00350757" w:rsidP="00647D2D">
            <w:pPr>
              <w:jc w:val="right"/>
              <w:rPr>
                <w:b/>
                <w:bCs/>
                <w:sz w:val="20"/>
                <w:szCs w:val="20"/>
                <w:lang w:val="es-ES"/>
              </w:rPr>
            </w:pPr>
            <w:r w:rsidRPr="005832CE">
              <w:rPr>
                <w:b/>
                <w:bCs/>
                <w:sz w:val="20"/>
                <w:szCs w:val="20"/>
                <w:lang w:val="es-ES"/>
              </w:rPr>
              <w:t>5</w:t>
            </w:r>
          </w:p>
        </w:tc>
        <w:tc>
          <w:tcPr>
            <w:tcW w:w="903" w:type="dxa"/>
            <w:tcBorders>
              <w:top w:val="single" w:sz="4" w:space="0" w:color="auto"/>
              <w:left w:val="nil"/>
              <w:bottom w:val="single" w:sz="12" w:space="0" w:color="auto"/>
              <w:right w:val="nil"/>
            </w:tcBorders>
            <w:shd w:val="clear" w:color="auto" w:fill="auto"/>
            <w:vAlign w:val="bottom"/>
            <w:hideMark/>
          </w:tcPr>
          <w:p w:rsidR="00350757" w:rsidRPr="005832CE" w:rsidRDefault="00350757" w:rsidP="00647D2D">
            <w:pPr>
              <w:jc w:val="right"/>
              <w:rPr>
                <w:b/>
                <w:bCs/>
                <w:sz w:val="20"/>
                <w:szCs w:val="20"/>
                <w:lang w:val="es-ES"/>
              </w:rPr>
            </w:pPr>
            <w:r w:rsidRPr="005832CE">
              <w:rPr>
                <w:b/>
                <w:bCs/>
                <w:sz w:val="20"/>
                <w:szCs w:val="20"/>
                <w:lang w:val="es-ES"/>
              </w:rPr>
              <w:t>0</w:t>
            </w:r>
          </w:p>
        </w:tc>
        <w:tc>
          <w:tcPr>
            <w:tcW w:w="914" w:type="dxa"/>
            <w:tcBorders>
              <w:top w:val="single" w:sz="4" w:space="0" w:color="auto"/>
              <w:left w:val="nil"/>
              <w:bottom w:val="single" w:sz="12" w:space="0" w:color="auto"/>
              <w:right w:val="nil"/>
            </w:tcBorders>
            <w:shd w:val="clear" w:color="auto" w:fill="auto"/>
            <w:vAlign w:val="bottom"/>
            <w:hideMark/>
          </w:tcPr>
          <w:p w:rsidR="00350757" w:rsidRPr="005832CE" w:rsidRDefault="00350757" w:rsidP="00647D2D">
            <w:pPr>
              <w:jc w:val="right"/>
              <w:rPr>
                <w:b/>
                <w:bCs/>
                <w:sz w:val="20"/>
                <w:szCs w:val="20"/>
                <w:lang w:val="es-ES"/>
              </w:rPr>
            </w:pPr>
            <w:r w:rsidRPr="005832CE">
              <w:rPr>
                <w:b/>
                <w:bCs/>
                <w:sz w:val="20"/>
                <w:szCs w:val="20"/>
                <w:lang w:val="es-ES"/>
              </w:rPr>
              <w:t>8.88</w:t>
            </w:r>
          </w:p>
        </w:tc>
        <w:tc>
          <w:tcPr>
            <w:tcW w:w="876" w:type="dxa"/>
            <w:tcBorders>
              <w:top w:val="single" w:sz="4" w:space="0" w:color="auto"/>
              <w:left w:val="nil"/>
              <w:bottom w:val="single" w:sz="12" w:space="0" w:color="auto"/>
              <w:right w:val="nil"/>
            </w:tcBorders>
            <w:shd w:val="clear" w:color="auto" w:fill="auto"/>
            <w:vAlign w:val="bottom"/>
            <w:hideMark/>
          </w:tcPr>
          <w:p w:rsidR="00350757" w:rsidRPr="005832CE" w:rsidRDefault="00350757" w:rsidP="00647D2D">
            <w:pPr>
              <w:jc w:val="right"/>
              <w:rPr>
                <w:b/>
                <w:bCs/>
                <w:sz w:val="20"/>
                <w:szCs w:val="20"/>
                <w:lang w:val="es-ES"/>
              </w:rPr>
            </w:pPr>
            <w:r w:rsidRPr="005832CE">
              <w:rPr>
                <w:b/>
                <w:bCs/>
                <w:sz w:val="20"/>
                <w:szCs w:val="20"/>
                <w:lang w:val="es-ES"/>
              </w:rPr>
              <w:t>0</w:t>
            </w:r>
          </w:p>
        </w:tc>
      </w:tr>
      <w:tr w:rsidR="00EF28B3" w:rsidRPr="005832CE" w:rsidTr="005832CE">
        <w:trPr>
          <w:trHeight w:val="268"/>
        </w:trPr>
        <w:tc>
          <w:tcPr>
            <w:tcW w:w="1259"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1775"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1205"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876"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903"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914"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876"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876"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1205"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876"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903"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914"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876"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r>
      <w:tr w:rsidR="00EF28B3" w:rsidRPr="009C783A" w:rsidTr="005832CE">
        <w:trPr>
          <w:trHeight w:val="253"/>
        </w:trPr>
        <w:tc>
          <w:tcPr>
            <w:tcW w:w="6018" w:type="dxa"/>
            <w:gridSpan w:val="5"/>
            <w:tcBorders>
              <w:top w:val="nil"/>
              <w:left w:val="nil"/>
              <w:bottom w:val="nil"/>
              <w:right w:val="nil"/>
            </w:tcBorders>
            <w:shd w:val="clear" w:color="auto" w:fill="auto"/>
            <w:vAlign w:val="bottom"/>
            <w:hideMark/>
          </w:tcPr>
          <w:p w:rsidR="00350757" w:rsidRPr="005832CE" w:rsidRDefault="00350757" w:rsidP="00DA062E">
            <w:pPr>
              <w:rPr>
                <w:sz w:val="20"/>
                <w:szCs w:val="20"/>
                <w:lang w:val="es-ES"/>
              </w:rPr>
            </w:pPr>
            <w:r w:rsidRPr="005832CE">
              <w:rPr>
                <w:sz w:val="20"/>
                <w:szCs w:val="20"/>
                <w:lang w:val="es-ES"/>
              </w:rPr>
              <w:t xml:space="preserve">* </w:t>
            </w:r>
            <w:r w:rsidR="00B32EC8" w:rsidRPr="005832CE">
              <w:rPr>
                <w:sz w:val="20"/>
                <w:szCs w:val="20"/>
                <w:lang w:val="es-ES"/>
              </w:rPr>
              <w:t xml:space="preserve">Productos de </w:t>
            </w:r>
            <w:r w:rsidR="00DA062E" w:rsidRPr="005832CE">
              <w:rPr>
                <w:sz w:val="20"/>
                <w:szCs w:val="20"/>
                <w:lang w:val="es-ES"/>
              </w:rPr>
              <w:t>g</w:t>
            </w:r>
            <w:r w:rsidR="00B32EC8" w:rsidRPr="005832CE">
              <w:rPr>
                <w:sz w:val="20"/>
                <w:szCs w:val="20"/>
                <w:lang w:val="es-ES"/>
              </w:rPr>
              <w:t xml:space="preserve">arantía y </w:t>
            </w:r>
            <w:r w:rsidR="00DA062E" w:rsidRPr="005832CE">
              <w:rPr>
                <w:sz w:val="20"/>
                <w:szCs w:val="20"/>
                <w:lang w:val="es-ES"/>
              </w:rPr>
              <w:t xml:space="preserve">gestión del </w:t>
            </w:r>
            <w:r w:rsidR="0017034E" w:rsidRPr="005832CE">
              <w:rPr>
                <w:sz w:val="20"/>
                <w:szCs w:val="20"/>
                <w:lang w:val="es-ES"/>
              </w:rPr>
              <w:t>r</w:t>
            </w:r>
            <w:r w:rsidR="00B32EC8" w:rsidRPr="005832CE">
              <w:rPr>
                <w:sz w:val="20"/>
                <w:szCs w:val="20"/>
                <w:lang w:val="es-ES"/>
              </w:rPr>
              <w:t>iesgo</w:t>
            </w:r>
            <w:r w:rsidRPr="005832CE">
              <w:rPr>
                <w:sz w:val="20"/>
                <w:szCs w:val="20"/>
                <w:lang w:val="es-ES"/>
              </w:rPr>
              <w:t>.</w:t>
            </w:r>
          </w:p>
        </w:tc>
        <w:tc>
          <w:tcPr>
            <w:tcW w:w="914"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876"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876"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1205"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876"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903"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914"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876"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r>
      <w:tr w:rsidR="00EF28B3" w:rsidRPr="009C783A" w:rsidTr="005832CE">
        <w:trPr>
          <w:trHeight w:val="253"/>
        </w:trPr>
        <w:tc>
          <w:tcPr>
            <w:tcW w:w="6018" w:type="dxa"/>
            <w:gridSpan w:val="5"/>
            <w:tcBorders>
              <w:top w:val="nil"/>
              <w:left w:val="nil"/>
              <w:bottom w:val="nil"/>
              <w:right w:val="nil"/>
            </w:tcBorders>
            <w:shd w:val="clear" w:color="auto" w:fill="auto"/>
            <w:vAlign w:val="bottom"/>
            <w:hideMark/>
          </w:tcPr>
          <w:p w:rsidR="00350757" w:rsidRPr="005832CE" w:rsidRDefault="00350757" w:rsidP="00EF28B3">
            <w:pPr>
              <w:rPr>
                <w:sz w:val="20"/>
                <w:szCs w:val="20"/>
                <w:lang w:val="es-ES"/>
              </w:rPr>
            </w:pPr>
            <w:r w:rsidRPr="005832CE">
              <w:rPr>
                <w:sz w:val="20"/>
                <w:szCs w:val="20"/>
                <w:lang w:val="es-ES"/>
              </w:rPr>
              <w:t xml:space="preserve">** </w:t>
            </w:r>
            <w:r w:rsidR="00EF28B3" w:rsidRPr="005832CE">
              <w:rPr>
                <w:sz w:val="20"/>
                <w:szCs w:val="20"/>
                <w:lang w:val="es-ES"/>
              </w:rPr>
              <w:t>Cuasi capital incluye préstamos y capital.</w:t>
            </w:r>
          </w:p>
        </w:tc>
        <w:tc>
          <w:tcPr>
            <w:tcW w:w="914"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876"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876"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1205"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876"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903"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914"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c>
          <w:tcPr>
            <w:tcW w:w="876" w:type="dxa"/>
            <w:tcBorders>
              <w:top w:val="nil"/>
              <w:left w:val="nil"/>
              <w:bottom w:val="nil"/>
              <w:right w:val="nil"/>
            </w:tcBorders>
            <w:shd w:val="clear" w:color="auto" w:fill="auto"/>
            <w:vAlign w:val="bottom"/>
            <w:hideMark/>
          </w:tcPr>
          <w:p w:rsidR="00350757" w:rsidRPr="005832CE" w:rsidRDefault="00350757" w:rsidP="00647D2D">
            <w:pPr>
              <w:rPr>
                <w:sz w:val="20"/>
                <w:szCs w:val="20"/>
                <w:lang w:val="es-ES"/>
              </w:rPr>
            </w:pPr>
          </w:p>
        </w:tc>
      </w:tr>
    </w:tbl>
    <w:p w:rsidR="00FD1170" w:rsidRPr="005832CE" w:rsidRDefault="00FD1170" w:rsidP="00FD1170">
      <w:pPr>
        <w:jc w:val="center"/>
        <w:rPr>
          <w:b/>
          <w:lang w:val="es-ES"/>
        </w:rPr>
      </w:pPr>
    </w:p>
    <w:p w:rsidR="00B229C1" w:rsidRPr="00367943" w:rsidRDefault="00B229C1">
      <w:pPr>
        <w:rPr>
          <w:b/>
          <w:lang w:val="es-ES"/>
        </w:rPr>
      </w:pPr>
      <w:bookmarkStart w:id="71" w:name="_Toc327101404"/>
      <w:r w:rsidRPr="00367943">
        <w:rPr>
          <w:lang w:val="es-ES"/>
        </w:rPr>
        <w:br w:type="page"/>
      </w:r>
    </w:p>
    <w:p w:rsidR="00FD1170" w:rsidRPr="00367943" w:rsidRDefault="00FD1170" w:rsidP="00624496">
      <w:pPr>
        <w:pStyle w:val="ANNEXESPYCPS"/>
        <w:rPr>
          <w:lang w:val="es-ES"/>
        </w:rPr>
      </w:pPr>
      <w:r w:rsidRPr="00367943">
        <w:rPr>
          <w:lang w:val="es-ES"/>
        </w:rPr>
        <w:lastRenderedPageBreak/>
        <w:t>An</w:t>
      </w:r>
      <w:r w:rsidR="005D2A56" w:rsidRPr="00367943">
        <w:rPr>
          <w:lang w:val="es-ES"/>
        </w:rPr>
        <w:t>exo</w:t>
      </w:r>
      <w:r w:rsidRPr="00367943">
        <w:rPr>
          <w:lang w:val="es-ES"/>
        </w:rPr>
        <w:t xml:space="preserve"> </w:t>
      </w:r>
      <w:r w:rsidR="00015F2C" w:rsidRPr="00367943">
        <w:rPr>
          <w:lang w:val="es-ES"/>
        </w:rPr>
        <w:t>8</w:t>
      </w:r>
      <w:r w:rsidRPr="00367943">
        <w:rPr>
          <w:lang w:val="es-ES"/>
        </w:rPr>
        <w:t xml:space="preserve">. </w:t>
      </w:r>
      <w:r w:rsidR="005D2A56" w:rsidRPr="00367943">
        <w:rPr>
          <w:lang w:val="es-ES"/>
        </w:rPr>
        <w:t>Indicadores seleccionados</w:t>
      </w:r>
      <w:r w:rsidRPr="00367943">
        <w:rPr>
          <w:lang w:val="es-ES"/>
        </w:rPr>
        <w:t xml:space="preserve">* </w:t>
      </w:r>
      <w:r w:rsidR="005D2A56" w:rsidRPr="00367943">
        <w:rPr>
          <w:lang w:val="es-ES"/>
        </w:rPr>
        <w:t>de desempeño de la cartera del Banco</w:t>
      </w:r>
      <w:bookmarkEnd w:id="71"/>
    </w:p>
    <w:p w:rsidR="00FD1170" w:rsidRPr="00367943" w:rsidRDefault="00350757" w:rsidP="00350757">
      <w:pPr>
        <w:jc w:val="center"/>
        <w:rPr>
          <w:b/>
          <w:sz w:val="18"/>
          <w:szCs w:val="18"/>
          <w:lang w:val="es-ES"/>
        </w:rPr>
      </w:pPr>
      <w:r w:rsidRPr="00367943">
        <w:rPr>
          <w:b/>
          <w:sz w:val="18"/>
          <w:szCs w:val="18"/>
          <w:lang w:val="es-ES"/>
        </w:rPr>
        <w:t>A</w:t>
      </w:r>
      <w:r w:rsidR="005D2A56" w:rsidRPr="00367943">
        <w:rPr>
          <w:b/>
          <w:sz w:val="18"/>
          <w:szCs w:val="18"/>
          <w:lang w:val="es-ES"/>
        </w:rPr>
        <w:t>l</w:t>
      </w:r>
      <w:r w:rsidRPr="00367943">
        <w:rPr>
          <w:b/>
          <w:sz w:val="18"/>
          <w:szCs w:val="18"/>
          <w:lang w:val="es-ES"/>
        </w:rPr>
        <w:t xml:space="preserve"> 04/09</w:t>
      </w:r>
      <w:r w:rsidR="00FD1170" w:rsidRPr="00367943">
        <w:rPr>
          <w:b/>
          <w:sz w:val="18"/>
          <w:szCs w:val="18"/>
          <w:lang w:val="es-ES"/>
        </w:rPr>
        <w:t>/2012</w:t>
      </w:r>
    </w:p>
    <w:tbl>
      <w:tblPr>
        <w:tblW w:w="14707" w:type="dxa"/>
        <w:tblInd w:w="108" w:type="dxa"/>
        <w:tblLook w:val="04A0" w:firstRow="1" w:lastRow="0" w:firstColumn="1" w:lastColumn="0" w:noHBand="0" w:noVBand="1"/>
      </w:tblPr>
      <w:tblGrid>
        <w:gridCol w:w="5855"/>
        <w:gridCol w:w="382"/>
        <w:gridCol w:w="993"/>
        <w:gridCol w:w="461"/>
        <w:gridCol w:w="382"/>
        <w:gridCol w:w="1283"/>
        <w:gridCol w:w="453"/>
        <w:gridCol w:w="382"/>
        <w:gridCol w:w="866"/>
        <w:gridCol w:w="318"/>
        <w:gridCol w:w="382"/>
        <w:gridCol w:w="732"/>
        <w:gridCol w:w="431"/>
        <w:gridCol w:w="382"/>
        <w:gridCol w:w="23"/>
        <w:gridCol w:w="382"/>
        <w:gridCol w:w="1000"/>
      </w:tblGrid>
      <w:tr w:rsidR="00350757" w:rsidRPr="00367943" w:rsidTr="00B170BD">
        <w:trPr>
          <w:gridAfter w:val="2"/>
          <w:wAfter w:w="1382" w:type="dxa"/>
          <w:trHeight w:val="260"/>
        </w:trPr>
        <w:tc>
          <w:tcPr>
            <w:tcW w:w="5855" w:type="dxa"/>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lang w:val="es-ES"/>
              </w:rPr>
            </w:pPr>
          </w:p>
        </w:tc>
        <w:tc>
          <w:tcPr>
            <w:tcW w:w="1836" w:type="dxa"/>
            <w:gridSpan w:val="3"/>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lang w:val="es-ES"/>
              </w:rPr>
            </w:pPr>
          </w:p>
        </w:tc>
        <w:tc>
          <w:tcPr>
            <w:tcW w:w="2118" w:type="dxa"/>
            <w:gridSpan w:val="3"/>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lang w:val="es-ES"/>
              </w:rPr>
            </w:pPr>
          </w:p>
        </w:tc>
        <w:tc>
          <w:tcPr>
            <w:tcW w:w="1566" w:type="dxa"/>
            <w:gridSpan w:val="3"/>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lang w:val="es-ES"/>
              </w:rPr>
            </w:pPr>
          </w:p>
        </w:tc>
        <w:tc>
          <w:tcPr>
            <w:tcW w:w="1545" w:type="dxa"/>
            <w:gridSpan w:val="3"/>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lang w:val="es-ES"/>
              </w:rPr>
            </w:pPr>
          </w:p>
        </w:tc>
        <w:tc>
          <w:tcPr>
            <w:tcW w:w="405" w:type="dxa"/>
            <w:gridSpan w:val="2"/>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sz w:val="20"/>
                <w:szCs w:val="20"/>
                <w:lang w:val="es-ES"/>
              </w:rPr>
            </w:pPr>
          </w:p>
        </w:tc>
      </w:tr>
      <w:tr w:rsidR="00350757" w:rsidRPr="00367943" w:rsidTr="00B170BD">
        <w:trPr>
          <w:gridAfter w:val="2"/>
          <w:wAfter w:w="1382" w:type="dxa"/>
          <w:trHeight w:val="221"/>
        </w:trPr>
        <w:tc>
          <w:tcPr>
            <w:tcW w:w="5855" w:type="dxa"/>
            <w:tcBorders>
              <w:top w:val="single" w:sz="4" w:space="0" w:color="auto"/>
              <w:left w:val="nil"/>
              <w:bottom w:val="single" w:sz="4" w:space="0" w:color="auto"/>
              <w:right w:val="nil"/>
            </w:tcBorders>
            <w:shd w:val="clear" w:color="auto" w:fill="auto"/>
            <w:noWrap/>
            <w:vAlign w:val="bottom"/>
            <w:hideMark/>
          </w:tcPr>
          <w:p w:rsidR="00350757" w:rsidRPr="005832CE" w:rsidRDefault="00350757" w:rsidP="005D2A56">
            <w:pPr>
              <w:rPr>
                <w:b/>
                <w:bCs/>
                <w:sz w:val="20"/>
                <w:szCs w:val="20"/>
                <w:lang w:val="es-ES"/>
              </w:rPr>
            </w:pPr>
            <w:r w:rsidRPr="005832CE">
              <w:rPr>
                <w:b/>
                <w:bCs/>
                <w:sz w:val="20"/>
                <w:szCs w:val="20"/>
                <w:lang w:val="es-ES"/>
              </w:rPr>
              <w:t>Indica</w:t>
            </w:r>
            <w:r w:rsidR="005D2A56" w:rsidRPr="005832CE">
              <w:rPr>
                <w:b/>
                <w:bCs/>
                <w:sz w:val="20"/>
                <w:szCs w:val="20"/>
                <w:lang w:val="es-ES"/>
              </w:rPr>
              <w:t>dor</w:t>
            </w:r>
          </w:p>
        </w:tc>
        <w:tc>
          <w:tcPr>
            <w:tcW w:w="1836" w:type="dxa"/>
            <w:gridSpan w:val="3"/>
            <w:tcBorders>
              <w:top w:val="single" w:sz="4" w:space="0" w:color="auto"/>
              <w:left w:val="nil"/>
              <w:bottom w:val="single" w:sz="4" w:space="0" w:color="auto"/>
              <w:right w:val="nil"/>
            </w:tcBorders>
            <w:shd w:val="clear" w:color="auto" w:fill="auto"/>
            <w:noWrap/>
            <w:vAlign w:val="bottom"/>
            <w:hideMark/>
          </w:tcPr>
          <w:p w:rsidR="00350757" w:rsidRPr="005832CE" w:rsidRDefault="00350757" w:rsidP="00647D2D">
            <w:pPr>
              <w:jc w:val="right"/>
              <w:rPr>
                <w:b/>
                <w:bCs/>
                <w:sz w:val="20"/>
                <w:szCs w:val="20"/>
                <w:lang w:val="es-ES"/>
              </w:rPr>
            </w:pPr>
            <w:r w:rsidRPr="005832CE">
              <w:rPr>
                <w:b/>
                <w:bCs/>
                <w:sz w:val="20"/>
                <w:szCs w:val="20"/>
                <w:lang w:val="es-ES"/>
              </w:rPr>
              <w:t>2009</w:t>
            </w:r>
          </w:p>
        </w:tc>
        <w:tc>
          <w:tcPr>
            <w:tcW w:w="2118" w:type="dxa"/>
            <w:gridSpan w:val="3"/>
            <w:tcBorders>
              <w:top w:val="single" w:sz="4" w:space="0" w:color="auto"/>
              <w:left w:val="nil"/>
              <w:bottom w:val="single" w:sz="4" w:space="0" w:color="auto"/>
              <w:right w:val="nil"/>
            </w:tcBorders>
            <w:shd w:val="clear" w:color="auto" w:fill="auto"/>
            <w:noWrap/>
            <w:vAlign w:val="bottom"/>
            <w:hideMark/>
          </w:tcPr>
          <w:p w:rsidR="00350757" w:rsidRPr="005832CE" w:rsidRDefault="00350757" w:rsidP="00647D2D">
            <w:pPr>
              <w:jc w:val="right"/>
              <w:rPr>
                <w:b/>
                <w:bCs/>
                <w:sz w:val="20"/>
                <w:szCs w:val="20"/>
                <w:lang w:val="es-ES"/>
              </w:rPr>
            </w:pPr>
            <w:r w:rsidRPr="005832CE">
              <w:rPr>
                <w:b/>
                <w:bCs/>
                <w:sz w:val="20"/>
                <w:szCs w:val="20"/>
                <w:lang w:val="es-ES"/>
              </w:rPr>
              <w:t>2010</w:t>
            </w:r>
          </w:p>
        </w:tc>
        <w:tc>
          <w:tcPr>
            <w:tcW w:w="1566" w:type="dxa"/>
            <w:gridSpan w:val="3"/>
            <w:tcBorders>
              <w:top w:val="single" w:sz="4" w:space="0" w:color="auto"/>
              <w:left w:val="nil"/>
              <w:bottom w:val="single" w:sz="4" w:space="0" w:color="auto"/>
              <w:right w:val="nil"/>
            </w:tcBorders>
            <w:shd w:val="clear" w:color="auto" w:fill="auto"/>
            <w:noWrap/>
            <w:vAlign w:val="bottom"/>
            <w:hideMark/>
          </w:tcPr>
          <w:p w:rsidR="00350757" w:rsidRPr="005832CE" w:rsidRDefault="00350757" w:rsidP="00647D2D">
            <w:pPr>
              <w:jc w:val="right"/>
              <w:rPr>
                <w:b/>
                <w:bCs/>
                <w:sz w:val="20"/>
                <w:szCs w:val="20"/>
                <w:lang w:val="es-ES"/>
              </w:rPr>
            </w:pPr>
            <w:r w:rsidRPr="005832CE">
              <w:rPr>
                <w:b/>
                <w:bCs/>
                <w:sz w:val="20"/>
                <w:szCs w:val="20"/>
                <w:lang w:val="es-ES"/>
              </w:rPr>
              <w:t>2011</w:t>
            </w:r>
          </w:p>
        </w:tc>
        <w:tc>
          <w:tcPr>
            <w:tcW w:w="1545" w:type="dxa"/>
            <w:gridSpan w:val="3"/>
            <w:tcBorders>
              <w:top w:val="single" w:sz="4" w:space="0" w:color="auto"/>
              <w:left w:val="nil"/>
              <w:bottom w:val="single" w:sz="4" w:space="0" w:color="auto"/>
              <w:right w:val="nil"/>
            </w:tcBorders>
            <w:shd w:val="clear" w:color="auto" w:fill="auto"/>
            <w:noWrap/>
            <w:vAlign w:val="bottom"/>
            <w:hideMark/>
          </w:tcPr>
          <w:p w:rsidR="00350757" w:rsidRPr="005832CE" w:rsidRDefault="00350757" w:rsidP="00647D2D">
            <w:pPr>
              <w:jc w:val="right"/>
              <w:rPr>
                <w:b/>
                <w:bCs/>
                <w:sz w:val="20"/>
                <w:szCs w:val="20"/>
                <w:lang w:val="es-ES"/>
              </w:rPr>
            </w:pPr>
            <w:r w:rsidRPr="005832CE">
              <w:rPr>
                <w:b/>
                <w:bCs/>
                <w:sz w:val="20"/>
                <w:szCs w:val="20"/>
                <w:lang w:val="es-ES"/>
              </w:rPr>
              <w:t>2012</w:t>
            </w:r>
          </w:p>
        </w:tc>
        <w:tc>
          <w:tcPr>
            <w:tcW w:w="405" w:type="dxa"/>
            <w:gridSpan w:val="2"/>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sz w:val="20"/>
                <w:szCs w:val="20"/>
                <w:lang w:val="es-ES"/>
              </w:rPr>
            </w:pPr>
          </w:p>
        </w:tc>
      </w:tr>
      <w:tr w:rsidR="00350757" w:rsidRPr="00367943" w:rsidTr="00B170BD">
        <w:trPr>
          <w:gridAfter w:val="2"/>
          <w:wAfter w:w="1382" w:type="dxa"/>
          <w:trHeight w:val="221"/>
        </w:trPr>
        <w:tc>
          <w:tcPr>
            <w:tcW w:w="5855" w:type="dxa"/>
            <w:tcBorders>
              <w:top w:val="nil"/>
              <w:left w:val="nil"/>
              <w:bottom w:val="nil"/>
              <w:right w:val="nil"/>
            </w:tcBorders>
            <w:shd w:val="clear" w:color="auto" w:fill="auto"/>
            <w:noWrap/>
            <w:vAlign w:val="bottom"/>
            <w:hideMark/>
          </w:tcPr>
          <w:p w:rsidR="00350757" w:rsidRPr="005832CE" w:rsidRDefault="005D2A56" w:rsidP="005D2A56">
            <w:pPr>
              <w:rPr>
                <w:b/>
                <w:bCs/>
                <w:i/>
                <w:iCs/>
                <w:sz w:val="20"/>
                <w:szCs w:val="20"/>
                <w:lang w:val="es-ES"/>
              </w:rPr>
            </w:pPr>
            <w:r w:rsidRPr="005832CE">
              <w:rPr>
                <w:b/>
                <w:bCs/>
                <w:i/>
                <w:iCs/>
                <w:sz w:val="20"/>
                <w:szCs w:val="20"/>
                <w:lang w:val="es-ES"/>
              </w:rPr>
              <w:t>Evaluación de la cartera</w:t>
            </w:r>
          </w:p>
        </w:tc>
        <w:tc>
          <w:tcPr>
            <w:tcW w:w="1836"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2118"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566"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545"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405" w:type="dxa"/>
            <w:gridSpan w:val="2"/>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sz w:val="20"/>
                <w:szCs w:val="20"/>
                <w:lang w:val="es-ES"/>
              </w:rPr>
            </w:pPr>
          </w:p>
        </w:tc>
      </w:tr>
      <w:tr w:rsidR="00350757" w:rsidRPr="00367943" w:rsidTr="00B170BD">
        <w:trPr>
          <w:gridAfter w:val="2"/>
          <w:wAfter w:w="1382" w:type="dxa"/>
          <w:trHeight w:val="247"/>
        </w:trPr>
        <w:tc>
          <w:tcPr>
            <w:tcW w:w="5855" w:type="dxa"/>
            <w:tcBorders>
              <w:top w:val="nil"/>
              <w:left w:val="nil"/>
              <w:bottom w:val="nil"/>
              <w:right w:val="nil"/>
            </w:tcBorders>
            <w:shd w:val="clear" w:color="auto" w:fill="auto"/>
            <w:noWrap/>
            <w:vAlign w:val="bottom"/>
            <w:hideMark/>
          </w:tcPr>
          <w:p w:rsidR="00350757" w:rsidRPr="005832CE" w:rsidRDefault="00350757" w:rsidP="00260D85">
            <w:pPr>
              <w:rPr>
                <w:sz w:val="20"/>
                <w:szCs w:val="20"/>
                <w:lang w:val="es-ES"/>
              </w:rPr>
            </w:pPr>
            <w:r w:rsidRPr="005832CE">
              <w:rPr>
                <w:sz w:val="20"/>
                <w:szCs w:val="20"/>
                <w:lang w:val="es-ES"/>
              </w:rPr>
              <w:t>N</w:t>
            </w:r>
            <w:r w:rsidR="00260D85" w:rsidRPr="005832CE">
              <w:rPr>
                <w:sz w:val="20"/>
                <w:szCs w:val="20"/>
                <w:lang w:val="es-ES"/>
              </w:rPr>
              <w:t>úmero de proyectos en ejecución</w:t>
            </w:r>
            <w:r w:rsidRPr="005832CE">
              <w:rPr>
                <w:sz w:val="20"/>
                <w:szCs w:val="20"/>
                <w:lang w:val="es-ES"/>
              </w:rPr>
              <w:t xml:space="preserve"> </w:t>
            </w:r>
            <w:r w:rsidRPr="005832CE">
              <w:rPr>
                <w:i/>
                <w:iCs/>
                <w:sz w:val="20"/>
                <w:szCs w:val="20"/>
                <w:vertAlign w:val="superscript"/>
                <w:lang w:val="es-ES"/>
              </w:rPr>
              <w:t>a</w:t>
            </w:r>
          </w:p>
        </w:tc>
        <w:tc>
          <w:tcPr>
            <w:tcW w:w="1836" w:type="dxa"/>
            <w:gridSpan w:val="3"/>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6</w:t>
            </w:r>
          </w:p>
        </w:tc>
        <w:tc>
          <w:tcPr>
            <w:tcW w:w="2118" w:type="dxa"/>
            <w:gridSpan w:val="3"/>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3</w:t>
            </w:r>
          </w:p>
        </w:tc>
        <w:tc>
          <w:tcPr>
            <w:tcW w:w="1566" w:type="dxa"/>
            <w:gridSpan w:val="3"/>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4</w:t>
            </w:r>
          </w:p>
        </w:tc>
        <w:tc>
          <w:tcPr>
            <w:tcW w:w="1545" w:type="dxa"/>
            <w:gridSpan w:val="3"/>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5</w:t>
            </w:r>
          </w:p>
        </w:tc>
        <w:tc>
          <w:tcPr>
            <w:tcW w:w="405" w:type="dxa"/>
            <w:gridSpan w:val="2"/>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sz w:val="20"/>
                <w:szCs w:val="20"/>
                <w:lang w:val="es-ES"/>
              </w:rPr>
            </w:pPr>
          </w:p>
        </w:tc>
      </w:tr>
      <w:tr w:rsidR="00350757" w:rsidRPr="00367943" w:rsidTr="00B170BD">
        <w:trPr>
          <w:gridAfter w:val="2"/>
          <w:wAfter w:w="1382" w:type="dxa"/>
          <w:trHeight w:val="247"/>
        </w:trPr>
        <w:tc>
          <w:tcPr>
            <w:tcW w:w="5855" w:type="dxa"/>
            <w:tcBorders>
              <w:top w:val="nil"/>
              <w:left w:val="nil"/>
              <w:bottom w:val="nil"/>
              <w:right w:val="nil"/>
            </w:tcBorders>
            <w:shd w:val="clear" w:color="auto" w:fill="auto"/>
            <w:noWrap/>
            <w:vAlign w:val="bottom"/>
            <w:hideMark/>
          </w:tcPr>
          <w:p w:rsidR="00350757" w:rsidRPr="005832CE" w:rsidRDefault="00260D85" w:rsidP="00260D85">
            <w:pPr>
              <w:rPr>
                <w:sz w:val="20"/>
                <w:szCs w:val="20"/>
                <w:lang w:val="es-ES"/>
              </w:rPr>
            </w:pPr>
            <w:r w:rsidRPr="005832CE">
              <w:rPr>
                <w:sz w:val="20"/>
                <w:szCs w:val="20"/>
                <w:lang w:val="es-ES"/>
              </w:rPr>
              <w:t>Periodo promedio de ejecución</w:t>
            </w:r>
            <w:r w:rsidR="00350757" w:rsidRPr="005832CE">
              <w:rPr>
                <w:sz w:val="20"/>
                <w:szCs w:val="20"/>
                <w:lang w:val="es-ES"/>
              </w:rPr>
              <w:t xml:space="preserve"> (</w:t>
            </w:r>
            <w:r w:rsidRPr="005832CE">
              <w:rPr>
                <w:sz w:val="20"/>
                <w:szCs w:val="20"/>
                <w:lang w:val="es-ES"/>
              </w:rPr>
              <w:t>años</w:t>
            </w:r>
            <w:r w:rsidR="00350757" w:rsidRPr="005832CE">
              <w:rPr>
                <w:sz w:val="20"/>
                <w:szCs w:val="20"/>
                <w:lang w:val="es-ES"/>
              </w:rPr>
              <w:t xml:space="preserve">) </w:t>
            </w:r>
            <w:r w:rsidR="00350757" w:rsidRPr="005832CE">
              <w:rPr>
                <w:i/>
                <w:iCs/>
                <w:sz w:val="20"/>
                <w:szCs w:val="20"/>
                <w:vertAlign w:val="superscript"/>
                <w:lang w:val="es-ES"/>
              </w:rPr>
              <w:t>b</w:t>
            </w:r>
          </w:p>
        </w:tc>
        <w:tc>
          <w:tcPr>
            <w:tcW w:w="1836" w:type="dxa"/>
            <w:gridSpan w:val="3"/>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3</w:t>
            </w:r>
            <w:r w:rsidR="005D2A56" w:rsidRPr="005832CE">
              <w:rPr>
                <w:sz w:val="20"/>
                <w:szCs w:val="20"/>
                <w:lang w:val="es-ES"/>
              </w:rPr>
              <w:t>,</w:t>
            </w:r>
            <w:r w:rsidRPr="005832CE">
              <w:rPr>
                <w:sz w:val="20"/>
                <w:szCs w:val="20"/>
                <w:lang w:val="es-ES"/>
              </w:rPr>
              <w:t>0</w:t>
            </w:r>
          </w:p>
        </w:tc>
        <w:tc>
          <w:tcPr>
            <w:tcW w:w="2118" w:type="dxa"/>
            <w:gridSpan w:val="3"/>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2</w:t>
            </w:r>
            <w:r w:rsidR="005D2A56" w:rsidRPr="005832CE">
              <w:rPr>
                <w:sz w:val="20"/>
                <w:szCs w:val="20"/>
                <w:lang w:val="es-ES"/>
              </w:rPr>
              <w:t>,</w:t>
            </w:r>
            <w:r w:rsidRPr="005832CE">
              <w:rPr>
                <w:sz w:val="20"/>
                <w:szCs w:val="20"/>
                <w:lang w:val="es-ES"/>
              </w:rPr>
              <w:t>5</w:t>
            </w:r>
          </w:p>
        </w:tc>
        <w:tc>
          <w:tcPr>
            <w:tcW w:w="1566" w:type="dxa"/>
            <w:gridSpan w:val="3"/>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3</w:t>
            </w:r>
            <w:r w:rsidR="005D2A56" w:rsidRPr="005832CE">
              <w:rPr>
                <w:sz w:val="20"/>
                <w:szCs w:val="20"/>
                <w:lang w:val="es-ES"/>
              </w:rPr>
              <w:t>,</w:t>
            </w:r>
            <w:r w:rsidRPr="005832CE">
              <w:rPr>
                <w:sz w:val="20"/>
                <w:szCs w:val="20"/>
                <w:lang w:val="es-ES"/>
              </w:rPr>
              <w:t>0</w:t>
            </w:r>
          </w:p>
        </w:tc>
        <w:tc>
          <w:tcPr>
            <w:tcW w:w="1545" w:type="dxa"/>
            <w:gridSpan w:val="3"/>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3</w:t>
            </w:r>
            <w:r w:rsidR="005D2A56" w:rsidRPr="005832CE">
              <w:rPr>
                <w:sz w:val="20"/>
                <w:szCs w:val="20"/>
                <w:lang w:val="es-ES"/>
              </w:rPr>
              <w:t>,</w:t>
            </w:r>
            <w:r w:rsidRPr="005832CE">
              <w:rPr>
                <w:sz w:val="20"/>
                <w:szCs w:val="20"/>
                <w:lang w:val="es-ES"/>
              </w:rPr>
              <w:t>3</w:t>
            </w:r>
          </w:p>
        </w:tc>
        <w:tc>
          <w:tcPr>
            <w:tcW w:w="405" w:type="dxa"/>
            <w:gridSpan w:val="2"/>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sz w:val="20"/>
                <w:szCs w:val="20"/>
                <w:lang w:val="es-ES"/>
              </w:rPr>
            </w:pPr>
          </w:p>
        </w:tc>
      </w:tr>
      <w:tr w:rsidR="00350757" w:rsidRPr="00367943" w:rsidTr="00B170BD">
        <w:trPr>
          <w:gridAfter w:val="2"/>
          <w:wAfter w:w="1382" w:type="dxa"/>
          <w:trHeight w:val="247"/>
        </w:trPr>
        <w:tc>
          <w:tcPr>
            <w:tcW w:w="5855" w:type="dxa"/>
            <w:tcBorders>
              <w:top w:val="nil"/>
              <w:left w:val="nil"/>
              <w:bottom w:val="nil"/>
              <w:right w:val="nil"/>
            </w:tcBorders>
            <w:shd w:val="clear" w:color="auto" w:fill="auto"/>
            <w:noWrap/>
            <w:vAlign w:val="bottom"/>
            <w:hideMark/>
          </w:tcPr>
          <w:p w:rsidR="00350757" w:rsidRPr="005832CE" w:rsidRDefault="00016A1E" w:rsidP="00260D85">
            <w:pPr>
              <w:rPr>
                <w:sz w:val="20"/>
                <w:szCs w:val="20"/>
                <w:lang w:val="es-ES"/>
              </w:rPr>
            </w:pPr>
            <w:r w:rsidRPr="005832CE">
              <w:rPr>
                <w:sz w:val="20"/>
                <w:szCs w:val="20"/>
                <w:lang w:val="es-ES"/>
              </w:rPr>
              <w:t>Por</w:t>
            </w:r>
            <w:r w:rsidR="00260D85" w:rsidRPr="005832CE">
              <w:rPr>
                <w:sz w:val="20"/>
                <w:szCs w:val="20"/>
                <w:lang w:val="es-ES"/>
              </w:rPr>
              <w:t>centaje de proyectos problemáticos, por número</w:t>
            </w:r>
            <w:r w:rsidR="00350757" w:rsidRPr="005832CE">
              <w:rPr>
                <w:sz w:val="20"/>
                <w:szCs w:val="20"/>
                <w:lang w:val="es-ES"/>
              </w:rPr>
              <w:t xml:space="preserve"> </w:t>
            </w:r>
            <w:r w:rsidR="00350757" w:rsidRPr="005832CE">
              <w:rPr>
                <w:i/>
                <w:iCs/>
                <w:sz w:val="20"/>
                <w:szCs w:val="20"/>
                <w:vertAlign w:val="superscript"/>
                <w:lang w:val="es-ES"/>
              </w:rPr>
              <w:t>a, c</w:t>
            </w:r>
          </w:p>
        </w:tc>
        <w:tc>
          <w:tcPr>
            <w:tcW w:w="1836" w:type="dxa"/>
            <w:gridSpan w:val="3"/>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50</w:t>
            </w:r>
            <w:r w:rsidR="005D2A56" w:rsidRPr="005832CE">
              <w:rPr>
                <w:sz w:val="20"/>
                <w:szCs w:val="20"/>
                <w:lang w:val="es-ES"/>
              </w:rPr>
              <w:t>,</w:t>
            </w:r>
            <w:r w:rsidRPr="005832CE">
              <w:rPr>
                <w:sz w:val="20"/>
                <w:szCs w:val="20"/>
                <w:lang w:val="es-ES"/>
              </w:rPr>
              <w:t>0</w:t>
            </w:r>
          </w:p>
        </w:tc>
        <w:tc>
          <w:tcPr>
            <w:tcW w:w="2118" w:type="dxa"/>
            <w:gridSpan w:val="3"/>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0</w:t>
            </w:r>
            <w:r w:rsidR="005D2A56" w:rsidRPr="005832CE">
              <w:rPr>
                <w:sz w:val="20"/>
                <w:szCs w:val="20"/>
                <w:lang w:val="es-ES"/>
              </w:rPr>
              <w:t>,</w:t>
            </w:r>
            <w:r w:rsidRPr="005832CE">
              <w:rPr>
                <w:sz w:val="20"/>
                <w:szCs w:val="20"/>
                <w:lang w:val="es-ES"/>
              </w:rPr>
              <w:t>0</w:t>
            </w:r>
          </w:p>
        </w:tc>
        <w:tc>
          <w:tcPr>
            <w:tcW w:w="1566" w:type="dxa"/>
            <w:gridSpan w:val="3"/>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75</w:t>
            </w:r>
            <w:r w:rsidR="005D2A56" w:rsidRPr="005832CE">
              <w:rPr>
                <w:sz w:val="20"/>
                <w:szCs w:val="20"/>
                <w:lang w:val="es-ES"/>
              </w:rPr>
              <w:t>,</w:t>
            </w:r>
            <w:r w:rsidRPr="005832CE">
              <w:rPr>
                <w:sz w:val="20"/>
                <w:szCs w:val="20"/>
                <w:lang w:val="es-ES"/>
              </w:rPr>
              <w:t>0</w:t>
            </w:r>
          </w:p>
        </w:tc>
        <w:tc>
          <w:tcPr>
            <w:tcW w:w="1545" w:type="dxa"/>
            <w:gridSpan w:val="3"/>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60</w:t>
            </w:r>
            <w:r w:rsidR="005D2A56" w:rsidRPr="005832CE">
              <w:rPr>
                <w:sz w:val="20"/>
                <w:szCs w:val="20"/>
                <w:lang w:val="es-ES"/>
              </w:rPr>
              <w:t>,</w:t>
            </w:r>
            <w:r w:rsidRPr="005832CE">
              <w:rPr>
                <w:sz w:val="20"/>
                <w:szCs w:val="20"/>
                <w:lang w:val="es-ES"/>
              </w:rPr>
              <w:t>0</w:t>
            </w:r>
          </w:p>
        </w:tc>
        <w:tc>
          <w:tcPr>
            <w:tcW w:w="405" w:type="dxa"/>
            <w:gridSpan w:val="2"/>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sz w:val="20"/>
                <w:szCs w:val="20"/>
                <w:lang w:val="es-ES"/>
              </w:rPr>
            </w:pPr>
          </w:p>
        </w:tc>
      </w:tr>
      <w:tr w:rsidR="00350757" w:rsidRPr="00367943" w:rsidTr="00B170BD">
        <w:trPr>
          <w:gridAfter w:val="2"/>
          <w:wAfter w:w="1382" w:type="dxa"/>
          <w:trHeight w:val="247"/>
        </w:trPr>
        <w:tc>
          <w:tcPr>
            <w:tcW w:w="5855" w:type="dxa"/>
            <w:tcBorders>
              <w:top w:val="nil"/>
              <w:left w:val="nil"/>
              <w:bottom w:val="nil"/>
              <w:right w:val="nil"/>
            </w:tcBorders>
            <w:shd w:val="clear" w:color="auto" w:fill="auto"/>
            <w:noWrap/>
            <w:vAlign w:val="bottom"/>
            <w:hideMark/>
          </w:tcPr>
          <w:p w:rsidR="00350757" w:rsidRPr="005832CE" w:rsidRDefault="00016A1E" w:rsidP="00260D85">
            <w:pPr>
              <w:rPr>
                <w:sz w:val="20"/>
                <w:szCs w:val="20"/>
                <w:lang w:val="es-ES"/>
              </w:rPr>
            </w:pPr>
            <w:r w:rsidRPr="005832CE">
              <w:rPr>
                <w:sz w:val="20"/>
                <w:szCs w:val="20"/>
                <w:lang w:val="es-ES"/>
              </w:rPr>
              <w:t>Por</w:t>
            </w:r>
            <w:r w:rsidR="00260D85" w:rsidRPr="005832CE">
              <w:rPr>
                <w:sz w:val="20"/>
                <w:szCs w:val="20"/>
                <w:lang w:val="es-ES"/>
              </w:rPr>
              <w:t>centaje de proyectos problemáticos, por monto</w:t>
            </w:r>
            <w:r w:rsidR="00350757" w:rsidRPr="005832CE">
              <w:rPr>
                <w:sz w:val="20"/>
                <w:szCs w:val="20"/>
                <w:lang w:val="es-ES"/>
              </w:rPr>
              <w:t xml:space="preserve"> </w:t>
            </w:r>
            <w:r w:rsidR="00350757" w:rsidRPr="005832CE">
              <w:rPr>
                <w:i/>
                <w:iCs/>
                <w:sz w:val="20"/>
                <w:szCs w:val="20"/>
                <w:vertAlign w:val="superscript"/>
                <w:lang w:val="es-ES"/>
              </w:rPr>
              <w:t>a, c</w:t>
            </w:r>
          </w:p>
        </w:tc>
        <w:tc>
          <w:tcPr>
            <w:tcW w:w="1836" w:type="dxa"/>
            <w:gridSpan w:val="3"/>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25</w:t>
            </w:r>
            <w:r w:rsidR="005D2A56" w:rsidRPr="005832CE">
              <w:rPr>
                <w:sz w:val="20"/>
                <w:szCs w:val="20"/>
                <w:lang w:val="es-ES"/>
              </w:rPr>
              <w:t>,</w:t>
            </w:r>
            <w:r w:rsidRPr="005832CE">
              <w:rPr>
                <w:sz w:val="20"/>
                <w:szCs w:val="20"/>
                <w:lang w:val="es-ES"/>
              </w:rPr>
              <w:t>0</w:t>
            </w:r>
          </w:p>
        </w:tc>
        <w:tc>
          <w:tcPr>
            <w:tcW w:w="2118" w:type="dxa"/>
            <w:gridSpan w:val="3"/>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0</w:t>
            </w:r>
            <w:r w:rsidR="005D2A56" w:rsidRPr="005832CE">
              <w:rPr>
                <w:sz w:val="20"/>
                <w:szCs w:val="20"/>
                <w:lang w:val="es-ES"/>
              </w:rPr>
              <w:t>,</w:t>
            </w:r>
            <w:r w:rsidRPr="005832CE">
              <w:rPr>
                <w:sz w:val="20"/>
                <w:szCs w:val="20"/>
                <w:lang w:val="es-ES"/>
              </w:rPr>
              <w:t>0</w:t>
            </w:r>
          </w:p>
        </w:tc>
        <w:tc>
          <w:tcPr>
            <w:tcW w:w="1566" w:type="dxa"/>
            <w:gridSpan w:val="3"/>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62</w:t>
            </w:r>
            <w:r w:rsidR="005D2A56" w:rsidRPr="005832CE">
              <w:rPr>
                <w:sz w:val="20"/>
                <w:szCs w:val="20"/>
                <w:lang w:val="es-ES"/>
              </w:rPr>
              <w:t>,</w:t>
            </w:r>
            <w:r w:rsidRPr="005832CE">
              <w:rPr>
                <w:sz w:val="20"/>
                <w:szCs w:val="20"/>
                <w:lang w:val="es-ES"/>
              </w:rPr>
              <w:t>7</w:t>
            </w:r>
          </w:p>
        </w:tc>
        <w:tc>
          <w:tcPr>
            <w:tcW w:w="1545" w:type="dxa"/>
            <w:gridSpan w:val="3"/>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62</w:t>
            </w:r>
            <w:r w:rsidR="005D2A56" w:rsidRPr="005832CE">
              <w:rPr>
                <w:sz w:val="20"/>
                <w:szCs w:val="20"/>
                <w:lang w:val="es-ES"/>
              </w:rPr>
              <w:t>,</w:t>
            </w:r>
            <w:r w:rsidRPr="005832CE">
              <w:rPr>
                <w:sz w:val="20"/>
                <w:szCs w:val="20"/>
                <w:lang w:val="es-ES"/>
              </w:rPr>
              <w:t>6</w:t>
            </w:r>
          </w:p>
        </w:tc>
        <w:tc>
          <w:tcPr>
            <w:tcW w:w="405" w:type="dxa"/>
            <w:gridSpan w:val="2"/>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sz w:val="20"/>
                <w:szCs w:val="20"/>
                <w:lang w:val="es-ES"/>
              </w:rPr>
            </w:pPr>
          </w:p>
        </w:tc>
      </w:tr>
      <w:tr w:rsidR="00350757" w:rsidRPr="00367943" w:rsidTr="00B170BD">
        <w:trPr>
          <w:gridAfter w:val="2"/>
          <w:wAfter w:w="1382" w:type="dxa"/>
          <w:trHeight w:val="247"/>
        </w:trPr>
        <w:tc>
          <w:tcPr>
            <w:tcW w:w="5855" w:type="dxa"/>
            <w:tcBorders>
              <w:top w:val="nil"/>
              <w:left w:val="nil"/>
              <w:bottom w:val="nil"/>
              <w:right w:val="nil"/>
            </w:tcBorders>
            <w:shd w:val="clear" w:color="auto" w:fill="auto"/>
            <w:noWrap/>
            <w:vAlign w:val="bottom"/>
            <w:hideMark/>
          </w:tcPr>
          <w:p w:rsidR="00350757" w:rsidRPr="005832CE" w:rsidRDefault="00260D85" w:rsidP="00260D85">
            <w:pPr>
              <w:rPr>
                <w:sz w:val="20"/>
                <w:szCs w:val="20"/>
                <w:lang w:val="es-ES"/>
              </w:rPr>
            </w:pPr>
            <w:r w:rsidRPr="005832CE">
              <w:rPr>
                <w:sz w:val="20"/>
                <w:szCs w:val="20"/>
                <w:lang w:val="es-ES"/>
              </w:rPr>
              <w:t>Porcentaje de proyectos en riesgo, por número</w:t>
            </w:r>
            <w:r w:rsidR="00350757" w:rsidRPr="005832CE">
              <w:rPr>
                <w:sz w:val="20"/>
                <w:szCs w:val="20"/>
                <w:lang w:val="es-ES"/>
              </w:rPr>
              <w:t xml:space="preserve"> </w:t>
            </w:r>
            <w:r w:rsidR="00350757" w:rsidRPr="005832CE">
              <w:rPr>
                <w:i/>
                <w:iCs/>
                <w:sz w:val="20"/>
                <w:szCs w:val="20"/>
                <w:vertAlign w:val="superscript"/>
                <w:lang w:val="es-ES"/>
              </w:rPr>
              <w:t>a, d</w:t>
            </w:r>
          </w:p>
        </w:tc>
        <w:tc>
          <w:tcPr>
            <w:tcW w:w="1836" w:type="dxa"/>
            <w:gridSpan w:val="3"/>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66</w:t>
            </w:r>
            <w:r w:rsidR="005D2A56" w:rsidRPr="005832CE">
              <w:rPr>
                <w:sz w:val="20"/>
                <w:szCs w:val="20"/>
                <w:lang w:val="es-ES"/>
              </w:rPr>
              <w:t>,</w:t>
            </w:r>
            <w:r w:rsidRPr="005832CE">
              <w:rPr>
                <w:sz w:val="20"/>
                <w:szCs w:val="20"/>
                <w:lang w:val="es-ES"/>
              </w:rPr>
              <w:t>7</w:t>
            </w:r>
          </w:p>
        </w:tc>
        <w:tc>
          <w:tcPr>
            <w:tcW w:w="2118" w:type="dxa"/>
            <w:gridSpan w:val="3"/>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66</w:t>
            </w:r>
            <w:r w:rsidR="005D2A56" w:rsidRPr="005832CE">
              <w:rPr>
                <w:sz w:val="20"/>
                <w:szCs w:val="20"/>
                <w:lang w:val="es-ES"/>
              </w:rPr>
              <w:t>,</w:t>
            </w:r>
            <w:r w:rsidRPr="005832CE">
              <w:rPr>
                <w:sz w:val="20"/>
                <w:szCs w:val="20"/>
                <w:lang w:val="es-ES"/>
              </w:rPr>
              <w:t>7</w:t>
            </w:r>
          </w:p>
        </w:tc>
        <w:tc>
          <w:tcPr>
            <w:tcW w:w="1566" w:type="dxa"/>
            <w:gridSpan w:val="3"/>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75</w:t>
            </w:r>
            <w:r w:rsidR="005D2A56" w:rsidRPr="005832CE">
              <w:rPr>
                <w:sz w:val="20"/>
                <w:szCs w:val="20"/>
                <w:lang w:val="es-ES"/>
              </w:rPr>
              <w:t>,</w:t>
            </w:r>
            <w:r w:rsidRPr="005832CE">
              <w:rPr>
                <w:sz w:val="20"/>
                <w:szCs w:val="20"/>
                <w:lang w:val="es-ES"/>
              </w:rPr>
              <w:t>0</w:t>
            </w:r>
          </w:p>
        </w:tc>
        <w:tc>
          <w:tcPr>
            <w:tcW w:w="1545" w:type="dxa"/>
            <w:gridSpan w:val="3"/>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80</w:t>
            </w:r>
            <w:r w:rsidR="005D2A56" w:rsidRPr="005832CE">
              <w:rPr>
                <w:sz w:val="20"/>
                <w:szCs w:val="20"/>
                <w:lang w:val="es-ES"/>
              </w:rPr>
              <w:t>,</w:t>
            </w:r>
            <w:r w:rsidRPr="005832CE">
              <w:rPr>
                <w:sz w:val="20"/>
                <w:szCs w:val="20"/>
                <w:lang w:val="es-ES"/>
              </w:rPr>
              <w:t>0</w:t>
            </w:r>
          </w:p>
        </w:tc>
        <w:tc>
          <w:tcPr>
            <w:tcW w:w="405" w:type="dxa"/>
            <w:gridSpan w:val="2"/>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sz w:val="20"/>
                <w:szCs w:val="20"/>
                <w:lang w:val="es-ES"/>
              </w:rPr>
            </w:pPr>
          </w:p>
        </w:tc>
      </w:tr>
      <w:tr w:rsidR="00350757" w:rsidRPr="00367943" w:rsidTr="00B170BD">
        <w:trPr>
          <w:gridAfter w:val="2"/>
          <w:wAfter w:w="1382" w:type="dxa"/>
          <w:trHeight w:val="247"/>
        </w:trPr>
        <w:tc>
          <w:tcPr>
            <w:tcW w:w="5855" w:type="dxa"/>
            <w:tcBorders>
              <w:top w:val="nil"/>
              <w:left w:val="nil"/>
              <w:bottom w:val="nil"/>
              <w:right w:val="nil"/>
            </w:tcBorders>
            <w:shd w:val="clear" w:color="auto" w:fill="auto"/>
            <w:noWrap/>
            <w:vAlign w:val="bottom"/>
            <w:hideMark/>
          </w:tcPr>
          <w:p w:rsidR="00350757" w:rsidRPr="005832CE" w:rsidRDefault="00016A1E" w:rsidP="00260D85">
            <w:pPr>
              <w:rPr>
                <w:sz w:val="20"/>
                <w:szCs w:val="20"/>
                <w:lang w:val="es-ES"/>
              </w:rPr>
            </w:pPr>
            <w:r w:rsidRPr="005832CE">
              <w:rPr>
                <w:sz w:val="20"/>
                <w:szCs w:val="20"/>
                <w:lang w:val="es-ES"/>
              </w:rPr>
              <w:t>Por</w:t>
            </w:r>
            <w:r w:rsidR="00260D85" w:rsidRPr="005832CE">
              <w:rPr>
                <w:sz w:val="20"/>
                <w:szCs w:val="20"/>
                <w:lang w:val="es-ES"/>
              </w:rPr>
              <w:t xml:space="preserve">centaje de proyectos en riesgo, por monto </w:t>
            </w:r>
            <w:r w:rsidR="00350757" w:rsidRPr="005832CE">
              <w:rPr>
                <w:i/>
                <w:iCs/>
                <w:sz w:val="20"/>
                <w:szCs w:val="20"/>
                <w:vertAlign w:val="superscript"/>
                <w:lang w:val="es-ES"/>
              </w:rPr>
              <w:t>a, d</w:t>
            </w:r>
          </w:p>
        </w:tc>
        <w:tc>
          <w:tcPr>
            <w:tcW w:w="1836" w:type="dxa"/>
            <w:gridSpan w:val="3"/>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48</w:t>
            </w:r>
            <w:r w:rsidR="005D2A56" w:rsidRPr="005832CE">
              <w:rPr>
                <w:sz w:val="20"/>
                <w:szCs w:val="20"/>
                <w:lang w:val="es-ES"/>
              </w:rPr>
              <w:t>,</w:t>
            </w:r>
            <w:r w:rsidRPr="005832CE">
              <w:rPr>
                <w:sz w:val="20"/>
                <w:szCs w:val="20"/>
                <w:lang w:val="es-ES"/>
              </w:rPr>
              <w:t>3</w:t>
            </w:r>
          </w:p>
        </w:tc>
        <w:tc>
          <w:tcPr>
            <w:tcW w:w="2118" w:type="dxa"/>
            <w:gridSpan w:val="3"/>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56</w:t>
            </w:r>
            <w:r w:rsidR="005D2A56" w:rsidRPr="005832CE">
              <w:rPr>
                <w:sz w:val="20"/>
                <w:szCs w:val="20"/>
                <w:lang w:val="es-ES"/>
              </w:rPr>
              <w:t>,</w:t>
            </w:r>
            <w:r w:rsidRPr="005832CE">
              <w:rPr>
                <w:sz w:val="20"/>
                <w:szCs w:val="20"/>
                <w:lang w:val="es-ES"/>
              </w:rPr>
              <w:t>4</w:t>
            </w:r>
          </w:p>
        </w:tc>
        <w:tc>
          <w:tcPr>
            <w:tcW w:w="1566" w:type="dxa"/>
            <w:gridSpan w:val="3"/>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62</w:t>
            </w:r>
            <w:r w:rsidR="005D2A56" w:rsidRPr="005832CE">
              <w:rPr>
                <w:sz w:val="20"/>
                <w:szCs w:val="20"/>
                <w:lang w:val="es-ES"/>
              </w:rPr>
              <w:t>,</w:t>
            </w:r>
            <w:r w:rsidRPr="005832CE">
              <w:rPr>
                <w:sz w:val="20"/>
                <w:szCs w:val="20"/>
                <w:lang w:val="es-ES"/>
              </w:rPr>
              <w:t>7</w:t>
            </w:r>
          </w:p>
        </w:tc>
        <w:tc>
          <w:tcPr>
            <w:tcW w:w="1545" w:type="dxa"/>
            <w:gridSpan w:val="3"/>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73</w:t>
            </w:r>
            <w:r w:rsidR="005D2A56" w:rsidRPr="005832CE">
              <w:rPr>
                <w:sz w:val="20"/>
                <w:szCs w:val="20"/>
                <w:lang w:val="es-ES"/>
              </w:rPr>
              <w:t>,</w:t>
            </w:r>
            <w:r w:rsidRPr="005832CE">
              <w:rPr>
                <w:sz w:val="20"/>
                <w:szCs w:val="20"/>
                <w:lang w:val="es-ES"/>
              </w:rPr>
              <w:t>7</w:t>
            </w:r>
          </w:p>
        </w:tc>
        <w:tc>
          <w:tcPr>
            <w:tcW w:w="405" w:type="dxa"/>
            <w:gridSpan w:val="2"/>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sz w:val="20"/>
                <w:szCs w:val="20"/>
                <w:lang w:val="es-ES"/>
              </w:rPr>
            </w:pPr>
          </w:p>
        </w:tc>
      </w:tr>
      <w:tr w:rsidR="00350757" w:rsidRPr="00367943" w:rsidTr="00B170BD">
        <w:trPr>
          <w:gridAfter w:val="2"/>
          <w:wAfter w:w="1382" w:type="dxa"/>
          <w:trHeight w:val="247"/>
        </w:trPr>
        <w:tc>
          <w:tcPr>
            <w:tcW w:w="5855" w:type="dxa"/>
            <w:tcBorders>
              <w:top w:val="nil"/>
              <w:left w:val="nil"/>
              <w:bottom w:val="nil"/>
              <w:right w:val="nil"/>
            </w:tcBorders>
            <w:shd w:val="clear" w:color="auto" w:fill="auto"/>
            <w:noWrap/>
            <w:vAlign w:val="bottom"/>
            <w:hideMark/>
          </w:tcPr>
          <w:p w:rsidR="00350757" w:rsidRPr="005832CE" w:rsidRDefault="00260D85" w:rsidP="00260D85">
            <w:pPr>
              <w:rPr>
                <w:sz w:val="20"/>
                <w:szCs w:val="20"/>
                <w:lang w:val="es-ES"/>
              </w:rPr>
            </w:pPr>
            <w:r w:rsidRPr="005832CE">
              <w:rPr>
                <w:sz w:val="20"/>
                <w:szCs w:val="20"/>
                <w:lang w:val="es-ES"/>
              </w:rPr>
              <w:t>Coeficiente de desembolsos</w:t>
            </w:r>
            <w:r w:rsidR="00350757" w:rsidRPr="005832CE">
              <w:rPr>
                <w:sz w:val="20"/>
                <w:szCs w:val="20"/>
                <w:lang w:val="es-ES"/>
              </w:rPr>
              <w:t xml:space="preserve"> (%) </w:t>
            </w:r>
            <w:r w:rsidR="00350757" w:rsidRPr="005832CE">
              <w:rPr>
                <w:i/>
                <w:iCs/>
                <w:sz w:val="20"/>
                <w:szCs w:val="20"/>
                <w:vertAlign w:val="superscript"/>
                <w:lang w:val="es-ES"/>
              </w:rPr>
              <w:t>e</w:t>
            </w:r>
          </w:p>
        </w:tc>
        <w:tc>
          <w:tcPr>
            <w:tcW w:w="1836" w:type="dxa"/>
            <w:gridSpan w:val="3"/>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4</w:t>
            </w:r>
            <w:r w:rsidR="005D2A56" w:rsidRPr="005832CE">
              <w:rPr>
                <w:sz w:val="20"/>
                <w:szCs w:val="20"/>
                <w:lang w:val="es-ES"/>
              </w:rPr>
              <w:t>,</w:t>
            </w:r>
            <w:r w:rsidRPr="005832CE">
              <w:rPr>
                <w:sz w:val="20"/>
                <w:szCs w:val="20"/>
                <w:lang w:val="es-ES"/>
              </w:rPr>
              <w:t>7</w:t>
            </w:r>
          </w:p>
        </w:tc>
        <w:tc>
          <w:tcPr>
            <w:tcW w:w="2118" w:type="dxa"/>
            <w:gridSpan w:val="3"/>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1</w:t>
            </w:r>
            <w:r w:rsidR="005D2A56" w:rsidRPr="005832CE">
              <w:rPr>
                <w:sz w:val="20"/>
                <w:szCs w:val="20"/>
                <w:lang w:val="es-ES"/>
              </w:rPr>
              <w:t>,</w:t>
            </w:r>
            <w:r w:rsidRPr="005832CE">
              <w:rPr>
                <w:sz w:val="20"/>
                <w:szCs w:val="20"/>
                <w:lang w:val="es-ES"/>
              </w:rPr>
              <w:t>2</w:t>
            </w:r>
          </w:p>
        </w:tc>
        <w:tc>
          <w:tcPr>
            <w:tcW w:w="1566" w:type="dxa"/>
            <w:gridSpan w:val="3"/>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7</w:t>
            </w:r>
            <w:r w:rsidR="005D2A56" w:rsidRPr="005832CE">
              <w:rPr>
                <w:sz w:val="20"/>
                <w:szCs w:val="20"/>
                <w:lang w:val="es-ES"/>
              </w:rPr>
              <w:t>,</w:t>
            </w:r>
            <w:r w:rsidRPr="005832CE">
              <w:rPr>
                <w:sz w:val="20"/>
                <w:szCs w:val="20"/>
                <w:lang w:val="es-ES"/>
              </w:rPr>
              <w:t>2</w:t>
            </w:r>
          </w:p>
        </w:tc>
        <w:tc>
          <w:tcPr>
            <w:tcW w:w="1545" w:type="dxa"/>
            <w:gridSpan w:val="3"/>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7</w:t>
            </w:r>
            <w:r w:rsidR="005D2A56" w:rsidRPr="005832CE">
              <w:rPr>
                <w:sz w:val="20"/>
                <w:szCs w:val="20"/>
                <w:lang w:val="es-ES"/>
              </w:rPr>
              <w:t>,</w:t>
            </w:r>
            <w:r w:rsidRPr="005832CE">
              <w:rPr>
                <w:sz w:val="20"/>
                <w:szCs w:val="20"/>
                <w:lang w:val="es-ES"/>
              </w:rPr>
              <w:t>7</w:t>
            </w:r>
          </w:p>
        </w:tc>
        <w:tc>
          <w:tcPr>
            <w:tcW w:w="405" w:type="dxa"/>
            <w:gridSpan w:val="2"/>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sz w:val="20"/>
                <w:szCs w:val="20"/>
                <w:lang w:val="es-ES"/>
              </w:rPr>
            </w:pPr>
          </w:p>
        </w:tc>
      </w:tr>
      <w:tr w:rsidR="00350757" w:rsidRPr="00367943" w:rsidTr="00B170BD">
        <w:trPr>
          <w:gridAfter w:val="2"/>
          <w:wAfter w:w="1382" w:type="dxa"/>
          <w:trHeight w:val="221"/>
        </w:trPr>
        <w:tc>
          <w:tcPr>
            <w:tcW w:w="5855" w:type="dxa"/>
            <w:tcBorders>
              <w:top w:val="nil"/>
              <w:left w:val="nil"/>
              <w:bottom w:val="nil"/>
              <w:right w:val="nil"/>
            </w:tcBorders>
            <w:shd w:val="clear" w:color="auto" w:fill="auto"/>
            <w:noWrap/>
            <w:vAlign w:val="bottom"/>
            <w:hideMark/>
          </w:tcPr>
          <w:p w:rsidR="00350757" w:rsidRPr="005832CE" w:rsidRDefault="00260D85" w:rsidP="00260D85">
            <w:pPr>
              <w:rPr>
                <w:b/>
                <w:bCs/>
                <w:i/>
                <w:iCs/>
                <w:sz w:val="20"/>
                <w:szCs w:val="20"/>
                <w:lang w:val="es-ES"/>
              </w:rPr>
            </w:pPr>
            <w:r w:rsidRPr="005832CE">
              <w:rPr>
                <w:b/>
                <w:bCs/>
                <w:i/>
                <w:iCs/>
                <w:sz w:val="20"/>
                <w:szCs w:val="20"/>
                <w:lang w:val="es-ES"/>
              </w:rPr>
              <w:t>Gestión de la cartera</w:t>
            </w:r>
          </w:p>
        </w:tc>
        <w:tc>
          <w:tcPr>
            <w:tcW w:w="1836"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2118"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566"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545"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405" w:type="dxa"/>
            <w:gridSpan w:val="2"/>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sz w:val="20"/>
                <w:szCs w:val="20"/>
                <w:lang w:val="es-ES"/>
              </w:rPr>
            </w:pPr>
          </w:p>
        </w:tc>
      </w:tr>
      <w:tr w:rsidR="00350757" w:rsidRPr="009C783A" w:rsidTr="00B170BD">
        <w:trPr>
          <w:trHeight w:val="221"/>
        </w:trPr>
        <w:tc>
          <w:tcPr>
            <w:tcW w:w="7230" w:type="dxa"/>
            <w:gridSpan w:val="3"/>
            <w:tcBorders>
              <w:top w:val="nil"/>
              <w:left w:val="nil"/>
              <w:bottom w:val="nil"/>
              <w:right w:val="nil"/>
            </w:tcBorders>
            <w:shd w:val="clear" w:color="auto" w:fill="auto"/>
            <w:noWrap/>
            <w:vAlign w:val="bottom"/>
            <w:hideMark/>
          </w:tcPr>
          <w:p w:rsidR="00350757" w:rsidRPr="005832CE" w:rsidRDefault="00B170BD" w:rsidP="00B170BD">
            <w:pPr>
              <w:pStyle w:val="Default"/>
              <w:rPr>
                <w:rFonts w:ascii="Times New Roman" w:hAnsi="Times New Roman" w:cs="Times New Roman"/>
                <w:sz w:val="20"/>
                <w:szCs w:val="20"/>
                <w:lang w:val="es-ES"/>
              </w:rPr>
            </w:pPr>
            <w:r w:rsidRPr="005832CE">
              <w:rPr>
                <w:rFonts w:ascii="Times New Roman" w:hAnsi="Times New Roman" w:cs="Times New Roman"/>
                <w:sz w:val="20"/>
                <w:szCs w:val="20"/>
                <w:lang w:val="es-ES"/>
              </w:rPr>
              <w:t>Revisión del desempeño de la cartera del país durante el año fiscal (sí/no)</w:t>
            </w:r>
          </w:p>
        </w:tc>
        <w:tc>
          <w:tcPr>
            <w:tcW w:w="2126"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701"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432"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836"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382" w:type="dxa"/>
            <w:gridSpan w:val="2"/>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sz w:val="20"/>
                <w:szCs w:val="20"/>
                <w:lang w:val="es-ES"/>
              </w:rPr>
            </w:pPr>
          </w:p>
        </w:tc>
      </w:tr>
      <w:tr w:rsidR="00350757" w:rsidRPr="009C783A" w:rsidTr="00B170BD">
        <w:trPr>
          <w:gridAfter w:val="2"/>
          <w:wAfter w:w="1382" w:type="dxa"/>
          <w:trHeight w:val="221"/>
        </w:trPr>
        <w:tc>
          <w:tcPr>
            <w:tcW w:w="5855" w:type="dxa"/>
            <w:tcBorders>
              <w:top w:val="nil"/>
              <w:left w:val="nil"/>
              <w:bottom w:val="nil"/>
              <w:right w:val="nil"/>
            </w:tcBorders>
            <w:shd w:val="clear" w:color="auto" w:fill="auto"/>
            <w:noWrap/>
            <w:vAlign w:val="bottom"/>
            <w:hideMark/>
          </w:tcPr>
          <w:p w:rsidR="00350757" w:rsidRPr="005832CE" w:rsidRDefault="00B170BD" w:rsidP="00B170BD">
            <w:pPr>
              <w:rPr>
                <w:sz w:val="20"/>
                <w:szCs w:val="20"/>
                <w:lang w:val="es-ES"/>
              </w:rPr>
            </w:pPr>
            <w:r w:rsidRPr="005832CE">
              <w:rPr>
                <w:sz w:val="20"/>
                <w:szCs w:val="20"/>
                <w:lang w:val="es-ES"/>
              </w:rPr>
              <w:t>Recursos para supervisión</w:t>
            </w:r>
            <w:r w:rsidR="00350757" w:rsidRPr="005832CE">
              <w:rPr>
                <w:sz w:val="20"/>
                <w:szCs w:val="20"/>
                <w:lang w:val="es-ES"/>
              </w:rPr>
              <w:t xml:space="preserve"> (total US$)</w:t>
            </w:r>
          </w:p>
        </w:tc>
        <w:tc>
          <w:tcPr>
            <w:tcW w:w="1836"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2118"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566"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545"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405" w:type="dxa"/>
            <w:gridSpan w:val="2"/>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sz w:val="20"/>
                <w:szCs w:val="20"/>
                <w:lang w:val="es-ES"/>
              </w:rPr>
            </w:pPr>
          </w:p>
        </w:tc>
      </w:tr>
      <w:tr w:rsidR="00350757" w:rsidRPr="009C783A" w:rsidTr="00B170BD">
        <w:trPr>
          <w:gridAfter w:val="2"/>
          <w:wAfter w:w="1382" w:type="dxa"/>
          <w:trHeight w:val="221"/>
        </w:trPr>
        <w:tc>
          <w:tcPr>
            <w:tcW w:w="5855" w:type="dxa"/>
            <w:tcBorders>
              <w:top w:val="nil"/>
              <w:left w:val="nil"/>
              <w:bottom w:val="single" w:sz="4" w:space="0" w:color="auto"/>
              <w:right w:val="nil"/>
            </w:tcBorders>
            <w:shd w:val="clear" w:color="auto" w:fill="auto"/>
            <w:noWrap/>
            <w:vAlign w:val="bottom"/>
            <w:hideMark/>
          </w:tcPr>
          <w:p w:rsidR="00350757" w:rsidRPr="005832CE" w:rsidRDefault="00B170BD" w:rsidP="00B170BD">
            <w:pPr>
              <w:rPr>
                <w:sz w:val="20"/>
                <w:szCs w:val="20"/>
                <w:lang w:val="es-ES"/>
              </w:rPr>
            </w:pPr>
            <w:r w:rsidRPr="005832CE">
              <w:rPr>
                <w:sz w:val="20"/>
                <w:szCs w:val="20"/>
                <w:lang w:val="es-ES"/>
              </w:rPr>
              <w:t>Supervisión promedio</w:t>
            </w:r>
            <w:r w:rsidR="00350757" w:rsidRPr="005832CE">
              <w:rPr>
                <w:sz w:val="20"/>
                <w:szCs w:val="20"/>
                <w:lang w:val="es-ES"/>
              </w:rPr>
              <w:t xml:space="preserve"> (US$</w:t>
            </w:r>
            <w:r w:rsidRPr="005832CE">
              <w:rPr>
                <w:sz w:val="20"/>
                <w:szCs w:val="20"/>
                <w:lang w:val="es-ES"/>
              </w:rPr>
              <w:t xml:space="preserve"> por </w:t>
            </w:r>
            <w:r w:rsidR="00350757" w:rsidRPr="005832CE">
              <w:rPr>
                <w:sz w:val="20"/>
                <w:szCs w:val="20"/>
                <w:lang w:val="es-ES"/>
              </w:rPr>
              <w:t>pro</w:t>
            </w:r>
            <w:r w:rsidRPr="005832CE">
              <w:rPr>
                <w:sz w:val="20"/>
                <w:szCs w:val="20"/>
                <w:lang w:val="es-ES"/>
              </w:rPr>
              <w:t>yecto</w:t>
            </w:r>
            <w:r w:rsidR="00350757" w:rsidRPr="005832CE">
              <w:rPr>
                <w:sz w:val="20"/>
                <w:szCs w:val="20"/>
                <w:lang w:val="es-ES"/>
              </w:rPr>
              <w:t>)</w:t>
            </w:r>
          </w:p>
        </w:tc>
        <w:tc>
          <w:tcPr>
            <w:tcW w:w="1836" w:type="dxa"/>
            <w:gridSpan w:val="3"/>
            <w:tcBorders>
              <w:top w:val="nil"/>
              <w:left w:val="nil"/>
              <w:bottom w:val="single" w:sz="4" w:space="0" w:color="auto"/>
              <w:right w:val="nil"/>
            </w:tcBorders>
            <w:shd w:val="clear" w:color="auto" w:fill="auto"/>
            <w:noWrap/>
            <w:vAlign w:val="bottom"/>
            <w:hideMark/>
          </w:tcPr>
          <w:p w:rsidR="00350757" w:rsidRPr="005832CE" w:rsidRDefault="00350757" w:rsidP="00647D2D">
            <w:pPr>
              <w:rPr>
                <w:sz w:val="20"/>
                <w:szCs w:val="20"/>
                <w:lang w:val="es-ES"/>
              </w:rPr>
            </w:pPr>
            <w:r w:rsidRPr="005832CE">
              <w:rPr>
                <w:sz w:val="20"/>
                <w:szCs w:val="20"/>
                <w:lang w:val="es-ES"/>
              </w:rPr>
              <w:t> </w:t>
            </w:r>
          </w:p>
        </w:tc>
        <w:tc>
          <w:tcPr>
            <w:tcW w:w="2118" w:type="dxa"/>
            <w:gridSpan w:val="3"/>
            <w:tcBorders>
              <w:top w:val="nil"/>
              <w:left w:val="nil"/>
              <w:bottom w:val="single" w:sz="4" w:space="0" w:color="auto"/>
              <w:right w:val="nil"/>
            </w:tcBorders>
            <w:shd w:val="clear" w:color="auto" w:fill="auto"/>
            <w:noWrap/>
            <w:vAlign w:val="bottom"/>
            <w:hideMark/>
          </w:tcPr>
          <w:p w:rsidR="00350757" w:rsidRPr="005832CE" w:rsidRDefault="00350757" w:rsidP="00647D2D">
            <w:pPr>
              <w:rPr>
                <w:sz w:val="20"/>
                <w:szCs w:val="20"/>
                <w:lang w:val="es-ES"/>
              </w:rPr>
            </w:pPr>
            <w:r w:rsidRPr="005832CE">
              <w:rPr>
                <w:sz w:val="20"/>
                <w:szCs w:val="20"/>
                <w:lang w:val="es-ES"/>
              </w:rPr>
              <w:t> </w:t>
            </w:r>
          </w:p>
        </w:tc>
        <w:tc>
          <w:tcPr>
            <w:tcW w:w="1566" w:type="dxa"/>
            <w:gridSpan w:val="3"/>
            <w:tcBorders>
              <w:top w:val="nil"/>
              <w:left w:val="nil"/>
              <w:bottom w:val="single" w:sz="4" w:space="0" w:color="auto"/>
              <w:right w:val="nil"/>
            </w:tcBorders>
            <w:shd w:val="clear" w:color="auto" w:fill="auto"/>
            <w:noWrap/>
            <w:vAlign w:val="bottom"/>
            <w:hideMark/>
          </w:tcPr>
          <w:p w:rsidR="00350757" w:rsidRPr="005832CE" w:rsidRDefault="00350757" w:rsidP="00647D2D">
            <w:pPr>
              <w:rPr>
                <w:sz w:val="20"/>
                <w:szCs w:val="20"/>
                <w:lang w:val="es-ES"/>
              </w:rPr>
            </w:pPr>
            <w:r w:rsidRPr="005832CE">
              <w:rPr>
                <w:sz w:val="20"/>
                <w:szCs w:val="20"/>
                <w:lang w:val="es-ES"/>
              </w:rPr>
              <w:t> </w:t>
            </w:r>
          </w:p>
        </w:tc>
        <w:tc>
          <w:tcPr>
            <w:tcW w:w="1545" w:type="dxa"/>
            <w:gridSpan w:val="3"/>
            <w:tcBorders>
              <w:top w:val="nil"/>
              <w:left w:val="nil"/>
              <w:bottom w:val="single" w:sz="4" w:space="0" w:color="auto"/>
              <w:right w:val="nil"/>
            </w:tcBorders>
            <w:shd w:val="clear" w:color="auto" w:fill="auto"/>
            <w:noWrap/>
            <w:vAlign w:val="bottom"/>
            <w:hideMark/>
          </w:tcPr>
          <w:p w:rsidR="00350757" w:rsidRPr="005832CE" w:rsidRDefault="00350757" w:rsidP="00647D2D">
            <w:pPr>
              <w:rPr>
                <w:sz w:val="20"/>
                <w:szCs w:val="20"/>
                <w:lang w:val="es-ES"/>
              </w:rPr>
            </w:pPr>
            <w:r w:rsidRPr="005832CE">
              <w:rPr>
                <w:sz w:val="20"/>
                <w:szCs w:val="20"/>
                <w:lang w:val="es-ES"/>
              </w:rPr>
              <w:t> </w:t>
            </w:r>
          </w:p>
        </w:tc>
        <w:tc>
          <w:tcPr>
            <w:tcW w:w="405" w:type="dxa"/>
            <w:gridSpan w:val="2"/>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sz w:val="20"/>
                <w:szCs w:val="20"/>
                <w:lang w:val="es-ES"/>
              </w:rPr>
            </w:pPr>
          </w:p>
        </w:tc>
      </w:tr>
      <w:tr w:rsidR="00350757" w:rsidRPr="009C783A" w:rsidTr="00B170BD">
        <w:trPr>
          <w:gridAfter w:val="2"/>
          <w:wAfter w:w="1382" w:type="dxa"/>
          <w:trHeight w:val="221"/>
        </w:trPr>
        <w:tc>
          <w:tcPr>
            <w:tcW w:w="585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836"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2118"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566"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545"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405" w:type="dxa"/>
            <w:gridSpan w:val="2"/>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sz w:val="20"/>
                <w:szCs w:val="20"/>
                <w:lang w:val="es-ES"/>
              </w:rPr>
            </w:pPr>
          </w:p>
        </w:tc>
      </w:tr>
      <w:tr w:rsidR="00350757" w:rsidRPr="009C783A" w:rsidTr="00B170BD">
        <w:trPr>
          <w:gridAfter w:val="2"/>
          <w:wAfter w:w="1382" w:type="dxa"/>
          <w:trHeight w:val="221"/>
        </w:trPr>
        <w:tc>
          <w:tcPr>
            <w:tcW w:w="585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836"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2118"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566"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545"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405" w:type="dxa"/>
            <w:gridSpan w:val="2"/>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sz w:val="20"/>
                <w:szCs w:val="20"/>
                <w:lang w:val="es-ES"/>
              </w:rPr>
            </w:pPr>
          </w:p>
        </w:tc>
      </w:tr>
      <w:tr w:rsidR="00350757" w:rsidRPr="00367943" w:rsidTr="00B170BD">
        <w:trPr>
          <w:gridAfter w:val="2"/>
          <w:wAfter w:w="1382" w:type="dxa"/>
          <w:trHeight w:val="221"/>
        </w:trPr>
        <w:tc>
          <w:tcPr>
            <w:tcW w:w="5855" w:type="dxa"/>
            <w:tcBorders>
              <w:top w:val="single" w:sz="4" w:space="0" w:color="auto"/>
              <w:left w:val="nil"/>
              <w:bottom w:val="single" w:sz="4" w:space="0" w:color="auto"/>
              <w:right w:val="nil"/>
            </w:tcBorders>
            <w:shd w:val="clear" w:color="auto" w:fill="auto"/>
            <w:noWrap/>
            <w:vAlign w:val="bottom"/>
            <w:hideMark/>
          </w:tcPr>
          <w:p w:rsidR="00350757" w:rsidRPr="005832CE" w:rsidRDefault="00B170BD" w:rsidP="00B170BD">
            <w:pPr>
              <w:rPr>
                <w:b/>
                <w:bCs/>
                <w:sz w:val="20"/>
                <w:szCs w:val="20"/>
                <w:lang w:val="es-ES"/>
              </w:rPr>
            </w:pPr>
            <w:r w:rsidRPr="005832CE">
              <w:rPr>
                <w:b/>
                <w:bCs/>
                <w:sz w:val="20"/>
                <w:szCs w:val="20"/>
                <w:lang w:val="es-ES"/>
              </w:rPr>
              <w:t>Partida Informativa</w:t>
            </w:r>
          </w:p>
        </w:tc>
        <w:tc>
          <w:tcPr>
            <w:tcW w:w="1836" w:type="dxa"/>
            <w:gridSpan w:val="3"/>
            <w:tcBorders>
              <w:top w:val="single" w:sz="4" w:space="0" w:color="auto"/>
              <w:left w:val="nil"/>
              <w:bottom w:val="single" w:sz="4" w:space="0" w:color="auto"/>
              <w:right w:val="nil"/>
            </w:tcBorders>
            <w:shd w:val="clear" w:color="auto" w:fill="auto"/>
            <w:noWrap/>
            <w:vAlign w:val="bottom"/>
            <w:hideMark/>
          </w:tcPr>
          <w:p w:rsidR="00350757" w:rsidRPr="005832CE" w:rsidRDefault="00B170BD" w:rsidP="00B170BD">
            <w:pPr>
              <w:rPr>
                <w:b/>
                <w:bCs/>
                <w:sz w:val="20"/>
                <w:szCs w:val="20"/>
                <w:lang w:val="es-ES"/>
              </w:rPr>
            </w:pPr>
            <w:r w:rsidRPr="005832CE">
              <w:rPr>
                <w:b/>
                <w:bCs/>
                <w:sz w:val="20"/>
                <w:szCs w:val="20"/>
                <w:lang w:val="es-ES"/>
              </w:rPr>
              <w:t xml:space="preserve">Desde año </w:t>
            </w:r>
            <w:r w:rsidRPr="005832CE">
              <w:rPr>
                <w:b/>
                <w:bCs/>
                <w:sz w:val="20"/>
                <w:szCs w:val="20"/>
                <w:lang w:val="es-ES"/>
              </w:rPr>
              <w:br/>
              <w:t>fiscal 19</w:t>
            </w:r>
            <w:r w:rsidR="00350757" w:rsidRPr="005832CE">
              <w:rPr>
                <w:b/>
                <w:bCs/>
                <w:sz w:val="20"/>
                <w:szCs w:val="20"/>
                <w:lang w:val="es-ES"/>
              </w:rPr>
              <w:t>80</w:t>
            </w:r>
          </w:p>
        </w:tc>
        <w:tc>
          <w:tcPr>
            <w:tcW w:w="2118" w:type="dxa"/>
            <w:gridSpan w:val="3"/>
            <w:tcBorders>
              <w:top w:val="single" w:sz="4" w:space="0" w:color="auto"/>
              <w:left w:val="nil"/>
              <w:bottom w:val="single" w:sz="4" w:space="0" w:color="auto"/>
              <w:right w:val="nil"/>
            </w:tcBorders>
            <w:shd w:val="clear" w:color="auto" w:fill="auto"/>
            <w:noWrap/>
            <w:vAlign w:val="bottom"/>
            <w:hideMark/>
          </w:tcPr>
          <w:p w:rsidR="00350757" w:rsidRPr="005832CE" w:rsidRDefault="00B170BD" w:rsidP="00B170BD">
            <w:pPr>
              <w:rPr>
                <w:b/>
                <w:bCs/>
                <w:sz w:val="20"/>
                <w:szCs w:val="20"/>
                <w:lang w:val="es-ES"/>
              </w:rPr>
            </w:pPr>
            <w:r w:rsidRPr="005832CE">
              <w:rPr>
                <w:b/>
                <w:bCs/>
                <w:sz w:val="20"/>
                <w:szCs w:val="20"/>
                <w:lang w:val="es-ES"/>
              </w:rPr>
              <w:t>Últimos cinco</w:t>
            </w:r>
            <w:r w:rsidRPr="005832CE">
              <w:rPr>
                <w:b/>
                <w:bCs/>
                <w:sz w:val="20"/>
                <w:szCs w:val="20"/>
                <w:lang w:val="es-ES"/>
              </w:rPr>
              <w:br/>
              <w:t xml:space="preserve"> años fiscales</w:t>
            </w:r>
          </w:p>
        </w:tc>
        <w:tc>
          <w:tcPr>
            <w:tcW w:w="1566" w:type="dxa"/>
            <w:gridSpan w:val="3"/>
            <w:tcBorders>
              <w:top w:val="nil"/>
              <w:left w:val="nil"/>
              <w:bottom w:val="nil"/>
              <w:right w:val="nil"/>
            </w:tcBorders>
            <w:shd w:val="clear" w:color="auto" w:fill="auto"/>
            <w:noWrap/>
            <w:vAlign w:val="bottom"/>
            <w:hideMark/>
          </w:tcPr>
          <w:p w:rsidR="00350757" w:rsidRPr="005832CE" w:rsidRDefault="00350757" w:rsidP="00647D2D">
            <w:pPr>
              <w:rPr>
                <w:b/>
                <w:bCs/>
                <w:sz w:val="20"/>
                <w:szCs w:val="20"/>
                <w:lang w:val="es-ES"/>
              </w:rPr>
            </w:pPr>
          </w:p>
        </w:tc>
        <w:tc>
          <w:tcPr>
            <w:tcW w:w="1545" w:type="dxa"/>
            <w:gridSpan w:val="3"/>
            <w:tcBorders>
              <w:top w:val="nil"/>
              <w:left w:val="nil"/>
              <w:bottom w:val="nil"/>
              <w:right w:val="nil"/>
            </w:tcBorders>
            <w:shd w:val="clear" w:color="auto" w:fill="auto"/>
            <w:noWrap/>
            <w:vAlign w:val="bottom"/>
            <w:hideMark/>
          </w:tcPr>
          <w:p w:rsidR="00350757" w:rsidRPr="005832CE" w:rsidRDefault="00350757" w:rsidP="00647D2D">
            <w:pPr>
              <w:rPr>
                <w:b/>
                <w:bCs/>
                <w:sz w:val="20"/>
                <w:szCs w:val="20"/>
                <w:lang w:val="es-ES"/>
              </w:rPr>
            </w:pPr>
          </w:p>
        </w:tc>
        <w:tc>
          <w:tcPr>
            <w:tcW w:w="405" w:type="dxa"/>
            <w:gridSpan w:val="2"/>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sz w:val="20"/>
                <w:szCs w:val="20"/>
                <w:lang w:val="es-ES"/>
              </w:rPr>
            </w:pPr>
          </w:p>
        </w:tc>
      </w:tr>
      <w:tr w:rsidR="00350757" w:rsidRPr="00367943" w:rsidTr="00B170BD">
        <w:trPr>
          <w:gridAfter w:val="2"/>
          <w:wAfter w:w="1382" w:type="dxa"/>
          <w:trHeight w:val="152"/>
        </w:trPr>
        <w:tc>
          <w:tcPr>
            <w:tcW w:w="5855" w:type="dxa"/>
            <w:tcBorders>
              <w:top w:val="nil"/>
              <w:left w:val="nil"/>
              <w:bottom w:val="nil"/>
              <w:right w:val="nil"/>
            </w:tcBorders>
            <w:shd w:val="clear" w:color="auto" w:fill="auto"/>
            <w:noWrap/>
            <w:vAlign w:val="bottom"/>
            <w:hideMark/>
          </w:tcPr>
          <w:p w:rsidR="00350757" w:rsidRPr="005832CE" w:rsidRDefault="00B170BD" w:rsidP="00B170BD">
            <w:pPr>
              <w:pStyle w:val="Default"/>
              <w:rPr>
                <w:rFonts w:ascii="Times New Roman" w:hAnsi="Times New Roman" w:cs="Times New Roman"/>
                <w:sz w:val="20"/>
                <w:szCs w:val="20"/>
                <w:lang w:val="es-ES"/>
              </w:rPr>
            </w:pPr>
            <w:r w:rsidRPr="005832CE">
              <w:rPr>
                <w:rFonts w:ascii="Times New Roman" w:hAnsi="Times New Roman" w:cs="Times New Roman"/>
                <w:sz w:val="20"/>
                <w:szCs w:val="20"/>
                <w:lang w:val="es-ES"/>
              </w:rPr>
              <w:t>Proyectos evaluados por el DEO, por número</w:t>
            </w:r>
          </w:p>
        </w:tc>
        <w:tc>
          <w:tcPr>
            <w:tcW w:w="1836" w:type="dxa"/>
            <w:gridSpan w:val="3"/>
            <w:tcBorders>
              <w:top w:val="nil"/>
              <w:left w:val="nil"/>
              <w:bottom w:val="nil"/>
              <w:right w:val="nil"/>
            </w:tcBorders>
            <w:shd w:val="clear" w:color="auto" w:fill="auto"/>
            <w:noWrap/>
            <w:vAlign w:val="bottom"/>
            <w:hideMark/>
          </w:tcPr>
          <w:p w:rsidR="00350757" w:rsidRPr="005832CE" w:rsidRDefault="005832CE" w:rsidP="00647D2D">
            <w:pPr>
              <w:jc w:val="right"/>
              <w:rPr>
                <w:sz w:val="20"/>
                <w:szCs w:val="20"/>
                <w:lang w:val="es-ES"/>
              </w:rPr>
            </w:pPr>
            <w:r>
              <w:rPr>
                <w:sz w:val="20"/>
                <w:szCs w:val="20"/>
                <w:lang w:val="es-ES"/>
              </w:rPr>
              <w:t xml:space="preserve">   </w:t>
            </w:r>
            <w:r w:rsidR="00350757" w:rsidRPr="005832CE">
              <w:rPr>
                <w:sz w:val="20"/>
                <w:szCs w:val="20"/>
                <w:lang w:val="es-ES"/>
              </w:rPr>
              <w:t>36</w:t>
            </w:r>
          </w:p>
        </w:tc>
        <w:tc>
          <w:tcPr>
            <w:tcW w:w="2118" w:type="dxa"/>
            <w:gridSpan w:val="3"/>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2</w:t>
            </w:r>
          </w:p>
        </w:tc>
        <w:tc>
          <w:tcPr>
            <w:tcW w:w="1566"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545"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405" w:type="dxa"/>
            <w:gridSpan w:val="2"/>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sz w:val="20"/>
                <w:szCs w:val="20"/>
                <w:lang w:val="es-ES"/>
              </w:rPr>
            </w:pPr>
          </w:p>
        </w:tc>
      </w:tr>
      <w:tr w:rsidR="00350757" w:rsidRPr="00367943" w:rsidTr="00B170BD">
        <w:trPr>
          <w:gridAfter w:val="1"/>
          <w:wAfter w:w="1000" w:type="dxa"/>
          <w:trHeight w:val="221"/>
        </w:trPr>
        <w:tc>
          <w:tcPr>
            <w:tcW w:w="6237" w:type="dxa"/>
            <w:gridSpan w:val="2"/>
            <w:tcBorders>
              <w:top w:val="nil"/>
              <w:left w:val="nil"/>
              <w:bottom w:val="nil"/>
              <w:right w:val="nil"/>
            </w:tcBorders>
            <w:shd w:val="clear" w:color="auto" w:fill="auto"/>
            <w:noWrap/>
            <w:vAlign w:val="bottom"/>
            <w:hideMark/>
          </w:tcPr>
          <w:p w:rsidR="00350757" w:rsidRPr="005832CE" w:rsidRDefault="00B170BD" w:rsidP="00B170BD">
            <w:pPr>
              <w:pStyle w:val="Default"/>
              <w:rPr>
                <w:rFonts w:ascii="Times New Roman" w:hAnsi="Times New Roman" w:cs="Times New Roman"/>
                <w:sz w:val="20"/>
                <w:szCs w:val="20"/>
                <w:lang w:val="es-ES"/>
              </w:rPr>
            </w:pPr>
            <w:r w:rsidRPr="005832CE">
              <w:rPr>
                <w:rFonts w:ascii="Times New Roman" w:hAnsi="Times New Roman" w:cs="Times New Roman"/>
                <w:sz w:val="20"/>
                <w:szCs w:val="20"/>
                <w:lang w:val="es-ES"/>
              </w:rPr>
              <w:t>Proyectos evaluados por el DEO, por monto (millones de US$)</w:t>
            </w:r>
          </w:p>
        </w:tc>
        <w:tc>
          <w:tcPr>
            <w:tcW w:w="1836" w:type="dxa"/>
            <w:gridSpan w:val="3"/>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796</w:t>
            </w:r>
            <w:r w:rsidR="00B170BD" w:rsidRPr="005832CE">
              <w:rPr>
                <w:sz w:val="20"/>
                <w:szCs w:val="20"/>
                <w:lang w:val="es-ES"/>
              </w:rPr>
              <w:t>,</w:t>
            </w:r>
            <w:r w:rsidRPr="005832CE">
              <w:rPr>
                <w:sz w:val="20"/>
                <w:szCs w:val="20"/>
                <w:lang w:val="es-ES"/>
              </w:rPr>
              <w:t>7</w:t>
            </w:r>
          </w:p>
        </w:tc>
        <w:tc>
          <w:tcPr>
            <w:tcW w:w="2118" w:type="dxa"/>
            <w:gridSpan w:val="3"/>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28</w:t>
            </w:r>
            <w:r w:rsidR="00B170BD" w:rsidRPr="005832CE">
              <w:rPr>
                <w:sz w:val="20"/>
                <w:szCs w:val="20"/>
                <w:lang w:val="es-ES"/>
              </w:rPr>
              <w:t>,</w:t>
            </w:r>
            <w:r w:rsidRPr="005832CE">
              <w:rPr>
                <w:sz w:val="20"/>
                <w:szCs w:val="20"/>
                <w:lang w:val="es-ES"/>
              </w:rPr>
              <w:t>7</w:t>
            </w:r>
          </w:p>
        </w:tc>
        <w:tc>
          <w:tcPr>
            <w:tcW w:w="1566"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545"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405" w:type="dxa"/>
            <w:gridSpan w:val="2"/>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sz w:val="20"/>
                <w:szCs w:val="20"/>
                <w:lang w:val="es-ES"/>
              </w:rPr>
            </w:pPr>
          </w:p>
        </w:tc>
      </w:tr>
      <w:tr w:rsidR="00350757" w:rsidRPr="00367943" w:rsidTr="00B170BD">
        <w:trPr>
          <w:gridAfter w:val="1"/>
          <w:wAfter w:w="1000" w:type="dxa"/>
          <w:trHeight w:val="221"/>
        </w:trPr>
        <w:tc>
          <w:tcPr>
            <w:tcW w:w="6237" w:type="dxa"/>
            <w:gridSpan w:val="2"/>
            <w:tcBorders>
              <w:top w:val="nil"/>
              <w:left w:val="nil"/>
              <w:bottom w:val="nil"/>
              <w:right w:val="nil"/>
            </w:tcBorders>
            <w:shd w:val="clear" w:color="auto" w:fill="auto"/>
            <w:noWrap/>
            <w:vAlign w:val="bottom"/>
            <w:hideMark/>
          </w:tcPr>
          <w:p w:rsidR="00350757" w:rsidRPr="005832CE" w:rsidRDefault="00B170BD" w:rsidP="00B170BD">
            <w:pPr>
              <w:pStyle w:val="Default"/>
              <w:rPr>
                <w:rFonts w:ascii="Times New Roman" w:hAnsi="Times New Roman" w:cs="Times New Roman"/>
                <w:sz w:val="20"/>
                <w:szCs w:val="20"/>
                <w:lang w:val="es-ES"/>
              </w:rPr>
            </w:pPr>
            <w:r w:rsidRPr="005832CE">
              <w:rPr>
                <w:rFonts w:ascii="Times New Roman" w:hAnsi="Times New Roman" w:cs="Times New Roman"/>
                <w:sz w:val="20"/>
                <w:szCs w:val="20"/>
                <w:lang w:val="es-ES"/>
              </w:rPr>
              <w:t>Porcentaje de proyectos calificados por el DEO como I o MI, por número</w:t>
            </w:r>
          </w:p>
        </w:tc>
        <w:tc>
          <w:tcPr>
            <w:tcW w:w="1836" w:type="dxa"/>
            <w:gridSpan w:val="3"/>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40</w:t>
            </w:r>
            <w:r w:rsidR="00B170BD" w:rsidRPr="005832CE">
              <w:rPr>
                <w:sz w:val="20"/>
                <w:szCs w:val="20"/>
                <w:lang w:val="es-ES"/>
              </w:rPr>
              <w:t>,</w:t>
            </w:r>
            <w:r w:rsidRPr="005832CE">
              <w:rPr>
                <w:sz w:val="20"/>
                <w:szCs w:val="20"/>
                <w:lang w:val="es-ES"/>
              </w:rPr>
              <w:t>0</w:t>
            </w:r>
          </w:p>
        </w:tc>
        <w:tc>
          <w:tcPr>
            <w:tcW w:w="2118" w:type="dxa"/>
            <w:gridSpan w:val="3"/>
            <w:tcBorders>
              <w:top w:val="nil"/>
              <w:left w:val="nil"/>
              <w:bottom w:val="nil"/>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50</w:t>
            </w:r>
            <w:r w:rsidR="00B170BD" w:rsidRPr="005832CE">
              <w:rPr>
                <w:sz w:val="20"/>
                <w:szCs w:val="20"/>
                <w:lang w:val="es-ES"/>
              </w:rPr>
              <w:t>,</w:t>
            </w:r>
            <w:r w:rsidRPr="005832CE">
              <w:rPr>
                <w:sz w:val="20"/>
                <w:szCs w:val="20"/>
                <w:lang w:val="es-ES"/>
              </w:rPr>
              <w:t>0</w:t>
            </w:r>
          </w:p>
        </w:tc>
        <w:tc>
          <w:tcPr>
            <w:tcW w:w="1566"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545"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405" w:type="dxa"/>
            <w:gridSpan w:val="2"/>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sz w:val="20"/>
                <w:szCs w:val="20"/>
                <w:lang w:val="es-ES"/>
              </w:rPr>
            </w:pPr>
          </w:p>
        </w:tc>
      </w:tr>
      <w:tr w:rsidR="00350757" w:rsidRPr="00367943" w:rsidTr="00B170BD">
        <w:trPr>
          <w:gridAfter w:val="1"/>
          <w:wAfter w:w="1000" w:type="dxa"/>
          <w:trHeight w:val="221"/>
        </w:trPr>
        <w:tc>
          <w:tcPr>
            <w:tcW w:w="6237" w:type="dxa"/>
            <w:gridSpan w:val="2"/>
            <w:tcBorders>
              <w:top w:val="nil"/>
              <w:left w:val="nil"/>
              <w:bottom w:val="single" w:sz="4" w:space="0" w:color="auto"/>
              <w:right w:val="nil"/>
            </w:tcBorders>
            <w:shd w:val="clear" w:color="auto" w:fill="auto"/>
            <w:noWrap/>
            <w:vAlign w:val="bottom"/>
            <w:hideMark/>
          </w:tcPr>
          <w:p w:rsidR="00350757" w:rsidRPr="005832CE" w:rsidRDefault="00B170BD" w:rsidP="00B170BD">
            <w:pPr>
              <w:pStyle w:val="Default"/>
              <w:rPr>
                <w:rFonts w:ascii="Times New Roman" w:hAnsi="Times New Roman" w:cs="Times New Roman"/>
                <w:sz w:val="20"/>
                <w:szCs w:val="20"/>
                <w:lang w:val="es-ES"/>
              </w:rPr>
            </w:pPr>
            <w:r w:rsidRPr="005832CE">
              <w:rPr>
                <w:rFonts w:ascii="Times New Roman" w:hAnsi="Times New Roman" w:cs="Times New Roman"/>
                <w:sz w:val="20"/>
                <w:szCs w:val="20"/>
                <w:lang w:val="es-ES"/>
              </w:rPr>
              <w:t>Porcentaje de proyectos calificados por el DEO como I o MI, por monto</w:t>
            </w:r>
          </w:p>
        </w:tc>
        <w:tc>
          <w:tcPr>
            <w:tcW w:w="1836" w:type="dxa"/>
            <w:gridSpan w:val="3"/>
            <w:tcBorders>
              <w:top w:val="nil"/>
              <w:left w:val="nil"/>
              <w:bottom w:val="single" w:sz="4" w:space="0" w:color="auto"/>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42</w:t>
            </w:r>
            <w:r w:rsidR="00B170BD" w:rsidRPr="005832CE">
              <w:rPr>
                <w:sz w:val="20"/>
                <w:szCs w:val="20"/>
                <w:lang w:val="es-ES"/>
              </w:rPr>
              <w:t>,</w:t>
            </w:r>
            <w:r w:rsidRPr="005832CE">
              <w:rPr>
                <w:sz w:val="20"/>
                <w:szCs w:val="20"/>
                <w:lang w:val="es-ES"/>
              </w:rPr>
              <w:t>5</w:t>
            </w:r>
          </w:p>
        </w:tc>
        <w:tc>
          <w:tcPr>
            <w:tcW w:w="2118" w:type="dxa"/>
            <w:gridSpan w:val="3"/>
            <w:tcBorders>
              <w:top w:val="nil"/>
              <w:left w:val="nil"/>
              <w:bottom w:val="single" w:sz="4" w:space="0" w:color="auto"/>
              <w:right w:val="nil"/>
            </w:tcBorders>
            <w:shd w:val="clear" w:color="auto" w:fill="auto"/>
            <w:noWrap/>
            <w:vAlign w:val="bottom"/>
            <w:hideMark/>
          </w:tcPr>
          <w:p w:rsidR="00350757" w:rsidRPr="005832CE" w:rsidRDefault="00350757" w:rsidP="00647D2D">
            <w:pPr>
              <w:jc w:val="right"/>
              <w:rPr>
                <w:sz w:val="20"/>
                <w:szCs w:val="20"/>
                <w:lang w:val="es-ES"/>
              </w:rPr>
            </w:pPr>
            <w:r w:rsidRPr="005832CE">
              <w:rPr>
                <w:sz w:val="20"/>
                <w:szCs w:val="20"/>
                <w:lang w:val="es-ES"/>
              </w:rPr>
              <w:t>69</w:t>
            </w:r>
            <w:r w:rsidR="00B170BD" w:rsidRPr="005832CE">
              <w:rPr>
                <w:sz w:val="20"/>
                <w:szCs w:val="20"/>
                <w:lang w:val="es-ES"/>
              </w:rPr>
              <w:t>,</w:t>
            </w:r>
            <w:r w:rsidRPr="005832CE">
              <w:rPr>
                <w:sz w:val="20"/>
                <w:szCs w:val="20"/>
                <w:lang w:val="es-ES"/>
              </w:rPr>
              <w:t>7</w:t>
            </w:r>
          </w:p>
        </w:tc>
        <w:tc>
          <w:tcPr>
            <w:tcW w:w="1566"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545"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405" w:type="dxa"/>
            <w:gridSpan w:val="2"/>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sz w:val="20"/>
                <w:szCs w:val="20"/>
                <w:lang w:val="es-ES"/>
              </w:rPr>
            </w:pPr>
          </w:p>
        </w:tc>
      </w:tr>
      <w:tr w:rsidR="00350757" w:rsidRPr="00367943" w:rsidTr="00B170BD">
        <w:trPr>
          <w:gridAfter w:val="2"/>
          <w:wAfter w:w="1382" w:type="dxa"/>
          <w:trHeight w:val="221"/>
        </w:trPr>
        <w:tc>
          <w:tcPr>
            <w:tcW w:w="585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836"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2118"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566"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545"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405" w:type="dxa"/>
            <w:gridSpan w:val="2"/>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sz w:val="20"/>
                <w:szCs w:val="20"/>
                <w:lang w:val="es-ES"/>
              </w:rPr>
            </w:pPr>
          </w:p>
        </w:tc>
      </w:tr>
      <w:tr w:rsidR="00350757" w:rsidRPr="00367943" w:rsidTr="00B170BD">
        <w:trPr>
          <w:gridAfter w:val="2"/>
          <w:wAfter w:w="1382" w:type="dxa"/>
          <w:trHeight w:val="221"/>
        </w:trPr>
        <w:tc>
          <w:tcPr>
            <w:tcW w:w="5855" w:type="dxa"/>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836"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2118"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566"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1545"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405" w:type="dxa"/>
            <w:gridSpan w:val="2"/>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sz w:val="20"/>
                <w:szCs w:val="20"/>
                <w:lang w:val="es-ES"/>
              </w:rPr>
            </w:pPr>
          </w:p>
        </w:tc>
      </w:tr>
      <w:tr w:rsidR="00350757" w:rsidRPr="009C783A" w:rsidTr="00B170BD">
        <w:trPr>
          <w:gridAfter w:val="2"/>
          <w:wAfter w:w="1382" w:type="dxa"/>
          <w:trHeight w:val="221"/>
        </w:trPr>
        <w:tc>
          <w:tcPr>
            <w:tcW w:w="11375" w:type="dxa"/>
            <w:gridSpan w:val="10"/>
            <w:tcBorders>
              <w:top w:val="nil"/>
              <w:left w:val="nil"/>
              <w:bottom w:val="nil"/>
              <w:right w:val="nil"/>
            </w:tcBorders>
            <w:shd w:val="clear" w:color="auto" w:fill="auto"/>
            <w:noWrap/>
            <w:vAlign w:val="bottom"/>
            <w:hideMark/>
          </w:tcPr>
          <w:tbl>
            <w:tblPr>
              <w:tblW w:w="0" w:type="auto"/>
              <w:tblBorders>
                <w:top w:val="nil"/>
                <w:left w:val="nil"/>
                <w:bottom w:val="nil"/>
                <w:right w:val="nil"/>
              </w:tblBorders>
              <w:tblLook w:val="0000" w:firstRow="0" w:lastRow="0" w:firstColumn="0" w:lastColumn="0" w:noHBand="0" w:noVBand="0"/>
            </w:tblPr>
            <w:tblGrid>
              <w:gridCol w:w="11159"/>
            </w:tblGrid>
            <w:tr w:rsidR="00F579C4" w:rsidRPr="009C783A">
              <w:trPr>
                <w:trHeight w:val="84"/>
              </w:trPr>
              <w:tc>
                <w:tcPr>
                  <w:tcW w:w="0" w:type="auto"/>
                </w:tcPr>
                <w:p w:rsidR="00F579C4" w:rsidRPr="005832CE" w:rsidRDefault="00F579C4">
                  <w:pPr>
                    <w:pStyle w:val="Default"/>
                    <w:rPr>
                      <w:rFonts w:ascii="Times New Roman" w:hAnsi="Times New Roman" w:cs="Times New Roman"/>
                      <w:sz w:val="20"/>
                      <w:szCs w:val="20"/>
                      <w:lang w:val="es-ES"/>
                    </w:rPr>
                  </w:pPr>
                  <w:r w:rsidRPr="005832CE">
                    <w:rPr>
                      <w:rFonts w:ascii="Times New Roman" w:hAnsi="Times New Roman" w:cs="Times New Roman"/>
                      <w:sz w:val="20"/>
                      <w:szCs w:val="20"/>
                      <w:lang w:val="es-ES"/>
                    </w:rPr>
                    <w:t xml:space="preserve">a. Según aparece en el </w:t>
                  </w:r>
                  <w:r w:rsidRPr="005832CE">
                    <w:rPr>
                      <w:rFonts w:ascii="Times New Roman" w:hAnsi="Times New Roman" w:cs="Times New Roman"/>
                      <w:iCs/>
                      <w:sz w:val="20"/>
                      <w:szCs w:val="20"/>
                      <w:lang w:val="es-ES"/>
                    </w:rPr>
                    <w:t>Informe anual sobre el desempeño de la cartera</w:t>
                  </w:r>
                  <w:r w:rsidRPr="005832CE">
                    <w:rPr>
                      <w:rFonts w:ascii="Times New Roman" w:hAnsi="Times New Roman" w:cs="Times New Roman"/>
                      <w:i/>
                      <w:iCs/>
                      <w:sz w:val="20"/>
                      <w:szCs w:val="20"/>
                      <w:lang w:val="es-ES"/>
                    </w:rPr>
                    <w:t xml:space="preserve"> </w:t>
                  </w:r>
                  <w:r w:rsidRPr="005832CE">
                    <w:rPr>
                      <w:rFonts w:ascii="Times New Roman" w:hAnsi="Times New Roman" w:cs="Times New Roman"/>
                      <w:sz w:val="20"/>
                      <w:szCs w:val="20"/>
                      <w:lang w:val="es-ES"/>
                    </w:rPr>
                    <w:t xml:space="preserve">(excepto para el año fiscal en curso). </w:t>
                  </w:r>
                </w:p>
              </w:tc>
            </w:tr>
            <w:tr w:rsidR="00F579C4" w:rsidRPr="009C783A">
              <w:trPr>
                <w:trHeight w:val="84"/>
              </w:trPr>
              <w:tc>
                <w:tcPr>
                  <w:tcW w:w="0" w:type="auto"/>
                </w:tcPr>
                <w:p w:rsidR="00F579C4" w:rsidRPr="005832CE" w:rsidRDefault="00F579C4">
                  <w:pPr>
                    <w:pStyle w:val="Default"/>
                    <w:rPr>
                      <w:rFonts w:ascii="Times New Roman" w:hAnsi="Times New Roman" w:cs="Times New Roman"/>
                      <w:sz w:val="20"/>
                      <w:szCs w:val="20"/>
                      <w:lang w:val="es-ES"/>
                    </w:rPr>
                  </w:pPr>
                  <w:proofErr w:type="gramStart"/>
                  <w:r w:rsidRPr="005832CE">
                    <w:rPr>
                      <w:rFonts w:ascii="Times New Roman" w:hAnsi="Times New Roman" w:cs="Times New Roman"/>
                      <w:sz w:val="20"/>
                      <w:szCs w:val="20"/>
                      <w:lang w:val="es-ES"/>
                    </w:rPr>
                    <w:t>b</w:t>
                  </w:r>
                  <w:proofErr w:type="gramEnd"/>
                  <w:r w:rsidRPr="005832CE">
                    <w:rPr>
                      <w:rFonts w:ascii="Times New Roman" w:hAnsi="Times New Roman" w:cs="Times New Roman"/>
                      <w:sz w:val="20"/>
                      <w:szCs w:val="20"/>
                      <w:lang w:val="es-ES"/>
                    </w:rPr>
                    <w:t xml:space="preserve"> Antigüedad media de los proyectos en la cartera del Banco para el país. </w:t>
                  </w:r>
                </w:p>
              </w:tc>
            </w:tr>
            <w:tr w:rsidR="00F579C4" w:rsidRPr="009C783A">
              <w:trPr>
                <w:trHeight w:val="84"/>
              </w:trPr>
              <w:tc>
                <w:tcPr>
                  <w:tcW w:w="0" w:type="auto"/>
                </w:tcPr>
                <w:p w:rsidR="00F579C4" w:rsidRPr="005832CE" w:rsidRDefault="00F579C4">
                  <w:pPr>
                    <w:pStyle w:val="Default"/>
                    <w:rPr>
                      <w:rFonts w:ascii="Times New Roman" w:hAnsi="Times New Roman" w:cs="Times New Roman"/>
                      <w:sz w:val="20"/>
                      <w:szCs w:val="20"/>
                      <w:lang w:val="es-ES"/>
                    </w:rPr>
                  </w:pPr>
                  <w:r w:rsidRPr="005832CE">
                    <w:rPr>
                      <w:rFonts w:ascii="Times New Roman" w:hAnsi="Times New Roman" w:cs="Times New Roman"/>
                      <w:sz w:val="20"/>
                      <w:szCs w:val="20"/>
                      <w:lang w:val="es-ES"/>
                    </w:rPr>
                    <w:t xml:space="preserve">c. Porcentaje de proyectos calificados como I o </w:t>
                  </w:r>
                  <w:proofErr w:type="gramStart"/>
                  <w:r w:rsidRPr="005832CE">
                    <w:rPr>
                      <w:rFonts w:ascii="Times New Roman" w:hAnsi="Times New Roman" w:cs="Times New Roman"/>
                      <w:sz w:val="20"/>
                      <w:szCs w:val="20"/>
                      <w:lang w:val="es-ES"/>
                    </w:rPr>
                    <w:t>MI</w:t>
                  </w:r>
                  <w:proofErr w:type="gramEnd"/>
                  <w:r w:rsidRPr="005832CE">
                    <w:rPr>
                      <w:rFonts w:ascii="Times New Roman" w:hAnsi="Times New Roman" w:cs="Times New Roman"/>
                      <w:sz w:val="20"/>
                      <w:szCs w:val="20"/>
                      <w:lang w:val="es-ES"/>
                    </w:rPr>
                    <w:t xml:space="preserve"> según sus objetivos de desarrollo y/o el progreso de la ejecución. </w:t>
                  </w:r>
                </w:p>
              </w:tc>
            </w:tr>
            <w:tr w:rsidR="00F579C4" w:rsidRPr="009C783A">
              <w:trPr>
                <w:trHeight w:val="84"/>
              </w:trPr>
              <w:tc>
                <w:tcPr>
                  <w:tcW w:w="0" w:type="auto"/>
                </w:tcPr>
                <w:p w:rsidR="00F579C4" w:rsidRPr="005832CE" w:rsidRDefault="00F579C4">
                  <w:pPr>
                    <w:pStyle w:val="Default"/>
                    <w:rPr>
                      <w:rFonts w:ascii="Times New Roman" w:hAnsi="Times New Roman" w:cs="Times New Roman"/>
                      <w:sz w:val="20"/>
                      <w:szCs w:val="20"/>
                      <w:lang w:val="es-ES"/>
                    </w:rPr>
                  </w:pPr>
                  <w:r w:rsidRPr="005832CE">
                    <w:rPr>
                      <w:rFonts w:ascii="Times New Roman" w:hAnsi="Times New Roman" w:cs="Times New Roman"/>
                      <w:sz w:val="20"/>
                      <w:szCs w:val="20"/>
                      <w:lang w:val="es-ES"/>
                    </w:rPr>
                    <w:t xml:space="preserve">d. Según la definición del Programa de Mejora de la Cartera. </w:t>
                  </w:r>
                </w:p>
              </w:tc>
            </w:tr>
            <w:tr w:rsidR="00F579C4" w:rsidRPr="009C783A">
              <w:trPr>
                <w:trHeight w:val="187"/>
              </w:trPr>
              <w:tc>
                <w:tcPr>
                  <w:tcW w:w="0" w:type="auto"/>
                </w:tcPr>
                <w:p w:rsidR="00F579C4" w:rsidRPr="005832CE" w:rsidRDefault="00F579C4">
                  <w:pPr>
                    <w:pStyle w:val="Default"/>
                    <w:rPr>
                      <w:rFonts w:ascii="Times New Roman" w:hAnsi="Times New Roman" w:cs="Times New Roman"/>
                      <w:sz w:val="20"/>
                      <w:szCs w:val="20"/>
                      <w:lang w:val="es-ES"/>
                    </w:rPr>
                  </w:pPr>
                  <w:r w:rsidRPr="005832CE">
                    <w:rPr>
                      <w:rFonts w:ascii="Times New Roman" w:hAnsi="Times New Roman" w:cs="Times New Roman"/>
                      <w:sz w:val="20"/>
                      <w:szCs w:val="20"/>
                      <w:lang w:val="es-ES"/>
                    </w:rPr>
                    <w:t xml:space="preserve">e. Coeficiente de desembolsos durante el año fiscal respecto del saldo no desembolsado de la cartera del Banco al comienzo del año fiscal: únicamente proyectos de inversión. </w:t>
                  </w:r>
                </w:p>
              </w:tc>
            </w:tr>
            <w:tr w:rsidR="00F579C4" w:rsidRPr="009C783A">
              <w:trPr>
                <w:trHeight w:val="188"/>
              </w:trPr>
              <w:tc>
                <w:tcPr>
                  <w:tcW w:w="0" w:type="auto"/>
                </w:tcPr>
                <w:p w:rsidR="00F579C4" w:rsidRPr="005832CE" w:rsidRDefault="00F579C4">
                  <w:pPr>
                    <w:pStyle w:val="Default"/>
                    <w:rPr>
                      <w:rFonts w:ascii="Times New Roman" w:hAnsi="Times New Roman" w:cs="Times New Roman"/>
                      <w:sz w:val="20"/>
                      <w:szCs w:val="20"/>
                      <w:lang w:val="es-ES"/>
                    </w:rPr>
                  </w:pPr>
                  <w:r w:rsidRPr="005832CE">
                    <w:rPr>
                      <w:rFonts w:ascii="Times New Roman" w:hAnsi="Times New Roman" w:cs="Times New Roman"/>
                      <w:sz w:val="20"/>
                      <w:szCs w:val="20"/>
                      <w:lang w:val="es-ES"/>
                    </w:rPr>
                    <w:t xml:space="preserve">* Todos los indicadores corresponden a proyectos activos de la cartera, salvo en el caso del coeficiente de desembolsos, que comprende todos los proyectos activos y los proyectos que salieron de la cartera durante el año fiscal. </w:t>
                  </w:r>
                </w:p>
              </w:tc>
            </w:tr>
          </w:tbl>
          <w:p w:rsidR="00350757" w:rsidRPr="005832CE" w:rsidRDefault="00350757" w:rsidP="00647D2D">
            <w:pPr>
              <w:rPr>
                <w:sz w:val="20"/>
                <w:szCs w:val="20"/>
                <w:lang w:val="es-ES"/>
              </w:rPr>
            </w:pPr>
          </w:p>
        </w:tc>
        <w:tc>
          <w:tcPr>
            <w:tcW w:w="1545" w:type="dxa"/>
            <w:gridSpan w:val="3"/>
            <w:tcBorders>
              <w:top w:val="nil"/>
              <w:left w:val="nil"/>
              <w:bottom w:val="nil"/>
              <w:right w:val="nil"/>
            </w:tcBorders>
            <w:shd w:val="clear" w:color="auto" w:fill="auto"/>
            <w:noWrap/>
            <w:vAlign w:val="bottom"/>
            <w:hideMark/>
          </w:tcPr>
          <w:p w:rsidR="00350757" w:rsidRPr="005832CE" w:rsidRDefault="00350757" w:rsidP="00647D2D">
            <w:pPr>
              <w:rPr>
                <w:sz w:val="20"/>
                <w:szCs w:val="20"/>
                <w:lang w:val="es-ES"/>
              </w:rPr>
            </w:pPr>
          </w:p>
        </w:tc>
        <w:tc>
          <w:tcPr>
            <w:tcW w:w="405" w:type="dxa"/>
            <w:gridSpan w:val="2"/>
            <w:tcBorders>
              <w:top w:val="nil"/>
              <w:left w:val="nil"/>
              <w:bottom w:val="nil"/>
              <w:right w:val="nil"/>
            </w:tcBorders>
            <w:shd w:val="clear" w:color="auto" w:fill="auto"/>
            <w:noWrap/>
            <w:vAlign w:val="bottom"/>
            <w:hideMark/>
          </w:tcPr>
          <w:p w:rsidR="00350757" w:rsidRPr="00367943" w:rsidRDefault="00350757" w:rsidP="00647D2D">
            <w:pPr>
              <w:rPr>
                <w:rFonts w:ascii="Arial" w:hAnsi="Arial" w:cs="Arial"/>
                <w:sz w:val="20"/>
                <w:szCs w:val="20"/>
                <w:lang w:val="es-ES"/>
              </w:rPr>
            </w:pPr>
          </w:p>
        </w:tc>
      </w:tr>
    </w:tbl>
    <w:p w:rsidR="00350757" w:rsidRPr="00367943" w:rsidRDefault="00350757" w:rsidP="00350757">
      <w:pPr>
        <w:rPr>
          <w:b/>
          <w:sz w:val="18"/>
          <w:szCs w:val="18"/>
          <w:lang w:val="es-ES"/>
        </w:rPr>
      </w:pPr>
    </w:p>
    <w:p w:rsidR="00350757" w:rsidRPr="00367943" w:rsidRDefault="00350757" w:rsidP="00350757">
      <w:pPr>
        <w:rPr>
          <w:b/>
          <w:sz w:val="18"/>
          <w:szCs w:val="18"/>
          <w:lang w:val="es-ES"/>
        </w:rPr>
      </w:pPr>
    </w:p>
    <w:p w:rsidR="00350757" w:rsidRPr="00367943" w:rsidRDefault="00350757" w:rsidP="00350757">
      <w:pPr>
        <w:rPr>
          <w:b/>
          <w:lang w:val="es-ES"/>
        </w:rPr>
        <w:sectPr w:rsidR="00350757" w:rsidRPr="00367943" w:rsidSect="0061468B">
          <w:pgSz w:w="15840" w:h="12240" w:orient="landscape" w:code="1"/>
          <w:pgMar w:top="1584" w:right="1152" w:bottom="1584" w:left="1152" w:header="720" w:footer="720" w:gutter="0"/>
          <w:cols w:space="720"/>
          <w:titlePg/>
          <w:docGrid w:linePitch="360"/>
        </w:sectPr>
      </w:pPr>
    </w:p>
    <w:tbl>
      <w:tblPr>
        <w:tblpPr w:leftFromText="180" w:rightFromText="180" w:horzAnchor="margin" w:tblpXSpec="center" w:tblpY="1105"/>
        <w:tblW w:w="11190" w:type="dxa"/>
        <w:tblLook w:val="04A0" w:firstRow="1" w:lastRow="0" w:firstColumn="1" w:lastColumn="0" w:noHBand="0" w:noVBand="1"/>
      </w:tblPr>
      <w:tblGrid>
        <w:gridCol w:w="3764"/>
        <w:gridCol w:w="266"/>
        <w:gridCol w:w="522"/>
        <w:gridCol w:w="266"/>
        <w:gridCol w:w="557"/>
        <w:gridCol w:w="801"/>
        <w:gridCol w:w="280"/>
        <w:gridCol w:w="716"/>
        <w:gridCol w:w="671"/>
        <w:gridCol w:w="385"/>
        <w:gridCol w:w="413"/>
        <w:gridCol w:w="595"/>
        <w:gridCol w:w="647"/>
        <w:gridCol w:w="761"/>
        <w:gridCol w:w="266"/>
        <w:gridCol w:w="280"/>
      </w:tblGrid>
      <w:tr w:rsidR="00FD1170" w:rsidRPr="00367943" w:rsidTr="008F1C5B">
        <w:trPr>
          <w:trHeight w:val="575"/>
        </w:trPr>
        <w:tc>
          <w:tcPr>
            <w:tcW w:w="5375" w:type="dxa"/>
            <w:gridSpan w:val="5"/>
            <w:tcBorders>
              <w:top w:val="nil"/>
              <w:left w:val="nil"/>
              <w:bottom w:val="single" w:sz="4" w:space="0" w:color="auto"/>
              <w:right w:val="nil"/>
            </w:tcBorders>
            <w:shd w:val="clear" w:color="000000" w:fill="FFFFFF"/>
            <w:noWrap/>
            <w:vAlign w:val="bottom"/>
            <w:hideMark/>
          </w:tcPr>
          <w:p w:rsidR="00FD1170" w:rsidRPr="005832CE" w:rsidRDefault="00F579C4" w:rsidP="00F579C4">
            <w:pPr>
              <w:rPr>
                <w:sz w:val="32"/>
                <w:szCs w:val="32"/>
                <w:lang w:val="es-ES"/>
              </w:rPr>
            </w:pPr>
            <w:bookmarkStart w:id="72" w:name="RANGE!B2:X82"/>
            <w:r w:rsidRPr="005832CE">
              <w:rPr>
                <w:sz w:val="32"/>
                <w:szCs w:val="32"/>
                <w:lang w:val="es-ES"/>
              </w:rPr>
              <w:lastRenderedPageBreak/>
              <w:t xml:space="preserve">Reseña del </w:t>
            </w:r>
            <w:r w:rsidR="00FD1170" w:rsidRPr="005832CE">
              <w:rPr>
                <w:sz w:val="32"/>
                <w:szCs w:val="32"/>
                <w:lang w:val="es-ES"/>
              </w:rPr>
              <w:t>Paraguay</w:t>
            </w:r>
            <w:bookmarkEnd w:id="72"/>
          </w:p>
        </w:tc>
        <w:tc>
          <w:tcPr>
            <w:tcW w:w="801" w:type="dxa"/>
            <w:tcBorders>
              <w:top w:val="nil"/>
              <w:left w:val="nil"/>
              <w:bottom w:val="single" w:sz="4" w:space="0" w:color="auto"/>
              <w:right w:val="nil"/>
            </w:tcBorders>
            <w:shd w:val="clear" w:color="000000" w:fill="FFFFFF"/>
            <w:noWrap/>
            <w:vAlign w:val="bottom"/>
            <w:hideMark/>
          </w:tcPr>
          <w:p w:rsidR="00FD1170" w:rsidRPr="00367943" w:rsidRDefault="00FD1170" w:rsidP="00FD1170">
            <w:pPr>
              <w:jc w:val="right"/>
              <w:rPr>
                <w:rFonts w:ascii="Verdana" w:hAnsi="Verdana" w:cs="Arial"/>
                <w:sz w:val="18"/>
                <w:szCs w:val="18"/>
                <w:lang w:val="es-ES"/>
              </w:rPr>
            </w:pPr>
            <w:r w:rsidRPr="00367943">
              <w:rPr>
                <w:rFonts w:ascii="Verdana" w:hAnsi="Verdana" w:cs="Arial"/>
                <w:sz w:val="18"/>
                <w:szCs w:val="18"/>
                <w:lang w:val="es-ES"/>
              </w:rPr>
              <w:t> </w:t>
            </w:r>
          </w:p>
        </w:tc>
        <w:tc>
          <w:tcPr>
            <w:tcW w:w="280" w:type="dxa"/>
            <w:tcBorders>
              <w:top w:val="nil"/>
              <w:left w:val="nil"/>
              <w:bottom w:val="single" w:sz="4" w:space="0" w:color="auto"/>
              <w:right w:val="nil"/>
            </w:tcBorders>
            <w:shd w:val="clear" w:color="000000" w:fill="FFFFFF"/>
            <w:noWrap/>
            <w:vAlign w:val="bottom"/>
            <w:hideMark/>
          </w:tcPr>
          <w:p w:rsidR="00FD1170" w:rsidRPr="00367943" w:rsidRDefault="00FD1170" w:rsidP="00FD1170">
            <w:pPr>
              <w:jc w:val="center"/>
              <w:rPr>
                <w:rFonts w:ascii="Verdana" w:hAnsi="Verdana" w:cs="Arial"/>
                <w:sz w:val="18"/>
                <w:szCs w:val="18"/>
                <w:lang w:val="es-ES"/>
              </w:rPr>
            </w:pPr>
            <w:r w:rsidRPr="00367943">
              <w:rPr>
                <w:rFonts w:ascii="Verdana" w:hAnsi="Verdana" w:cs="Arial"/>
                <w:sz w:val="18"/>
                <w:szCs w:val="18"/>
                <w:lang w:val="es-ES"/>
              </w:rPr>
              <w:t> </w:t>
            </w:r>
          </w:p>
        </w:tc>
        <w:tc>
          <w:tcPr>
            <w:tcW w:w="716" w:type="dxa"/>
            <w:tcBorders>
              <w:top w:val="nil"/>
              <w:left w:val="nil"/>
              <w:bottom w:val="single" w:sz="4" w:space="0" w:color="auto"/>
              <w:right w:val="nil"/>
            </w:tcBorders>
            <w:shd w:val="clear" w:color="000000" w:fill="FFFFFF"/>
            <w:noWrap/>
            <w:vAlign w:val="bottom"/>
            <w:hideMark/>
          </w:tcPr>
          <w:p w:rsidR="00FD1170" w:rsidRPr="00367943" w:rsidRDefault="00FD1170" w:rsidP="00FD1170">
            <w:pPr>
              <w:jc w:val="right"/>
              <w:rPr>
                <w:rFonts w:ascii="Verdana" w:hAnsi="Verdana" w:cs="Arial"/>
                <w:sz w:val="44"/>
                <w:szCs w:val="44"/>
                <w:lang w:val="es-ES"/>
              </w:rPr>
            </w:pPr>
            <w:r w:rsidRPr="00367943">
              <w:rPr>
                <w:rFonts w:ascii="Verdana" w:hAnsi="Verdana" w:cs="Arial"/>
                <w:sz w:val="44"/>
                <w:szCs w:val="44"/>
                <w:lang w:val="es-ES"/>
              </w:rPr>
              <w:t> </w:t>
            </w:r>
          </w:p>
        </w:tc>
        <w:tc>
          <w:tcPr>
            <w:tcW w:w="671" w:type="dxa"/>
            <w:tcBorders>
              <w:top w:val="nil"/>
              <w:left w:val="nil"/>
              <w:bottom w:val="single" w:sz="4" w:space="0" w:color="auto"/>
              <w:right w:val="nil"/>
            </w:tcBorders>
            <w:shd w:val="clear" w:color="000000" w:fill="FFFFFF"/>
            <w:noWrap/>
            <w:vAlign w:val="bottom"/>
            <w:hideMark/>
          </w:tcPr>
          <w:p w:rsidR="00FD1170" w:rsidRPr="00367943" w:rsidRDefault="00FD1170" w:rsidP="00FD1170">
            <w:pPr>
              <w:jc w:val="right"/>
              <w:rPr>
                <w:rFonts w:ascii="Verdana" w:hAnsi="Verdana" w:cs="Arial"/>
                <w:sz w:val="48"/>
                <w:szCs w:val="48"/>
                <w:lang w:val="es-ES"/>
              </w:rPr>
            </w:pPr>
            <w:r w:rsidRPr="00367943">
              <w:rPr>
                <w:rFonts w:ascii="Verdana" w:hAnsi="Verdana" w:cs="Arial"/>
                <w:sz w:val="48"/>
                <w:szCs w:val="48"/>
                <w:lang w:val="es-ES"/>
              </w:rPr>
              <w:t> </w:t>
            </w:r>
          </w:p>
        </w:tc>
        <w:tc>
          <w:tcPr>
            <w:tcW w:w="385" w:type="dxa"/>
            <w:tcBorders>
              <w:top w:val="nil"/>
              <w:left w:val="nil"/>
              <w:bottom w:val="single" w:sz="4" w:space="0" w:color="auto"/>
              <w:right w:val="nil"/>
            </w:tcBorders>
            <w:shd w:val="clear" w:color="000000" w:fill="FFFFFF"/>
            <w:noWrap/>
            <w:vAlign w:val="bottom"/>
            <w:hideMark/>
          </w:tcPr>
          <w:p w:rsidR="00FD1170" w:rsidRPr="00367943" w:rsidRDefault="00FD1170" w:rsidP="00FD1170">
            <w:pPr>
              <w:rPr>
                <w:rFonts w:ascii="Verdana" w:hAnsi="Verdana" w:cs="Arial"/>
                <w:sz w:val="48"/>
                <w:szCs w:val="48"/>
                <w:lang w:val="es-ES"/>
              </w:rPr>
            </w:pPr>
            <w:r w:rsidRPr="00367943">
              <w:rPr>
                <w:rFonts w:ascii="Verdana" w:hAnsi="Verdana" w:cs="Arial"/>
                <w:sz w:val="48"/>
                <w:szCs w:val="48"/>
                <w:lang w:val="es-ES"/>
              </w:rPr>
              <w:t> </w:t>
            </w:r>
          </w:p>
        </w:tc>
        <w:tc>
          <w:tcPr>
            <w:tcW w:w="413" w:type="dxa"/>
            <w:tcBorders>
              <w:top w:val="nil"/>
              <w:left w:val="nil"/>
              <w:bottom w:val="single" w:sz="4" w:space="0" w:color="auto"/>
              <w:right w:val="nil"/>
            </w:tcBorders>
            <w:shd w:val="clear" w:color="000000" w:fill="FFFFFF"/>
            <w:noWrap/>
            <w:vAlign w:val="bottom"/>
            <w:hideMark/>
          </w:tcPr>
          <w:p w:rsidR="00FD1170" w:rsidRPr="00367943" w:rsidRDefault="00FD1170" w:rsidP="00FD1170">
            <w:pPr>
              <w:rPr>
                <w:rFonts w:ascii="Verdana" w:hAnsi="Verdana" w:cs="Arial"/>
                <w:sz w:val="48"/>
                <w:szCs w:val="48"/>
                <w:lang w:val="es-ES"/>
              </w:rPr>
            </w:pPr>
            <w:r w:rsidRPr="00367943">
              <w:rPr>
                <w:rFonts w:ascii="Verdana" w:hAnsi="Verdana" w:cs="Arial"/>
                <w:sz w:val="48"/>
                <w:szCs w:val="48"/>
                <w:lang w:val="es-ES"/>
              </w:rPr>
              <w:t> </w:t>
            </w:r>
          </w:p>
        </w:tc>
        <w:tc>
          <w:tcPr>
            <w:tcW w:w="595" w:type="dxa"/>
            <w:tcBorders>
              <w:top w:val="nil"/>
              <w:left w:val="nil"/>
              <w:bottom w:val="single" w:sz="4" w:space="0" w:color="auto"/>
              <w:right w:val="nil"/>
            </w:tcBorders>
            <w:shd w:val="clear" w:color="000000" w:fill="FFFFFF"/>
            <w:noWrap/>
            <w:vAlign w:val="bottom"/>
            <w:hideMark/>
          </w:tcPr>
          <w:p w:rsidR="00FD1170" w:rsidRPr="00367943" w:rsidRDefault="00FD1170" w:rsidP="00FD1170">
            <w:pPr>
              <w:rPr>
                <w:rFonts w:ascii="Verdana" w:hAnsi="Verdana" w:cs="Arial"/>
                <w:sz w:val="48"/>
                <w:szCs w:val="48"/>
                <w:lang w:val="es-ES"/>
              </w:rPr>
            </w:pPr>
            <w:r w:rsidRPr="00367943">
              <w:rPr>
                <w:rFonts w:ascii="Verdana" w:hAnsi="Verdana" w:cs="Arial"/>
                <w:sz w:val="48"/>
                <w:szCs w:val="48"/>
                <w:lang w:val="es-ES"/>
              </w:rPr>
              <w:t> </w:t>
            </w:r>
          </w:p>
        </w:tc>
        <w:tc>
          <w:tcPr>
            <w:tcW w:w="647" w:type="dxa"/>
            <w:tcBorders>
              <w:top w:val="nil"/>
              <w:left w:val="nil"/>
              <w:bottom w:val="single" w:sz="4" w:space="0" w:color="auto"/>
              <w:right w:val="nil"/>
            </w:tcBorders>
            <w:shd w:val="clear" w:color="000000" w:fill="FFFFFF"/>
            <w:noWrap/>
            <w:vAlign w:val="bottom"/>
            <w:hideMark/>
          </w:tcPr>
          <w:p w:rsidR="00FD1170" w:rsidRPr="00367943" w:rsidRDefault="00FD1170" w:rsidP="00FD1170">
            <w:pPr>
              <w:rPr>
                <w:rFonts w:ascii="Verdana" w:hAnsi="Verdana" w:cs="Arial"/>
                <w:sz w:val="48"/>
                <w:szCs w:val="48"/>
                <w:lang w:val="es-ES"/>
              </w:rPr>
            </w:pPr>
            <w:r w:rsidRPr="00367943">
              <w:rPr>
                <w:rFonts w:ascii="Verdana" w:hAnsi="Verdana" w:cs="Arial"/>
                <w:sz w:val="48"/>
                <w:szCs w:val="48"/>
                <w:lang w:val="es-ES"/>
              </w:rPr>
              <w:t> </w:t>
            </w:r>
          </w:p>
        </w:tc>
        <w:tc>
          <w:tcPr>
            <w:tcW w:w="761" w:type="dxa"/>
            <w:tcBorders>
              <w:top w:val="nil"/>
              <w:left w:val="nil"/>
              <w:bottom w:val="single" w:sz="4" w:space="0" w:color="auto"/>
              <w:right w:val="nil"/>
            </w:tcBorders>
            <w:shd w:val="clear" w:color="000000" w:fill="FFFFFF"/>
            <w:noWrap/>
            <w:vAlign w:val="bottom"/>
            <w:hideMark/>
          </w:tcPr>
          <w:p w:rsidR="00FD1170" w:rsidRPr="00367943" w:rsidRDefault="00FD1170" w:rsidP="00FD1170">
            <w:pPr>
              <w:jc w:val="right"/>
              <w:rPr>
                <w:rFonts w:ascii="Arial" w:hAnsi="Arial" w:cs="Arial"/>
                <w:sz w:val="14"/>
                <w:szCs w:val="14"/>
                <w:lang w:val="es-ES"/>
              </w:rPr>
            </w:pPr>
            <w:r w:rsidRPr="00367943">
              <w:rPr>
                <w:rFonts w:ascii="Arial" w:hAnsi="Arial" w:cs="Arial"/>
                <w:sz w:val="14"/>
                <w:szCs w:val="14"/>
                <w:lang w:val="es-ES"/>
              </w:rPr>
              <w:t>02/29/12</w:t>
            </w:r>
          </w:p>
        </w:tc>
        <w:tc>
          <w:tcPr>
            <w:tcW w:w="266" w:type="dxa"/>
            <w:tcBorders>
              <w:top w:val="nil"/>
              <w:left w:val="nil"/>
              <w:bottom w:val="single" w:sz="4" w:space="0" w:color="auto"/>
              <w:right w:val="nil"/>
            </w:tcBorders>
            <w:shd w:val="clear" w:color="000000" w:fill="FFFFFF"/>
            <w:noWrap/>
            <w:vAlign w:val="bottom"/>
            <w:hideMark/>
          </w:tcPr>
          <w:p w:rsidR="00FD1170" w:rsidRPr="00367943" w:rsidRDefault="00FD1170" w:rsidP="00FD1170">
            <w:pPr>
              <w:jc w:val="right"/>
              <w:rPr>
                <w:rFonts w:ascii="Arial" w:hAnsi="Arial" w:cs="Arial"/>
                <w:sz w:val="14"/>
                <w:szCs w:val="14"/>
                <w:lang w:val="es-ES"/>
              </w:rPr>
            </w:pPr>
            <w:r w:rsidRPr="00367943">
              <w:rPr>
                <w:rFonts w:ascii="Arial" w:hAnsi="Arial" w:cs="Arial"/>
                <w:sz w:val="14"/>
                <w:szCs w:val="14"/>
                <w:lang w:val="es-ES"/>
              </w:rPr>
              <w:t> </w:t>
            </w:r>
          </w:p>
        </w:tc>
        <w:tc>
          <w:tcPr>
            <w:tcW w:w="280" w:type="dxa"/>
            <w:tcBorders>
              <w:top w:val="nil"/>
              <w:left w:val="nil"/>
              <w:bottom w:val="single" w:sz="4" w:space="0" w:color="auto"/>
              <w:right w:val="nil"/>
            </w:tcBorders>
            <w:shd w:val="clear" w:color="000000" w:fill="FFFFFF"/>
            <w:noWrap/>
            <w:vAlign w:val="bottom"/>
            <w:hideMark/>
          </w:tcPr>
          <w:p w:rsidR="00FD1170" w:rsidRPr="00367943" w:rsidRDefault="00FD1170" w:rsidP="00FD1170">
            <w:pPr>
              <w:rPr>
                <w:rFonts w:ascii="Verdana" w:hAnsi="Verdana" w:cs="Arial"/>
                <w:sz w:val="18"/>
                <w:szCs w:val="18"/>
                <w:lang w:val="es-ES"/>
              </w:rPr>
            </w:pPr>
            <w:r w:rsidRPr="00367943">
              <w:rPr>
                <w:rFonts w:ascii="Verdana" w:hAnsi="Verdana" w:cs="Arial"/>
                <w:sz w:val="18"/>
                <w:szCs w:val="18"/>
                <w:lang w:val="es-ES"/>
              </w:rPr>
              <w:t> </w:t>
            </w:r>
          </w:p>
        </w:tc>
      </w:tr>
      <w:tr w:rsidR="00FD1170" w:rsidRPr="00367943" w:rsidTr="008F1C5B">
        <w:trPr>
          <w:trHeight w:val="126"/>
        </w:trPr>
        <w:tc>
          <w:tcPr>
            <w:tcW w:w="3764"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266"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522"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266"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557"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801" w:type="dxa"/>
            <w:tcBorders>
              <w:top w:val="nil"/>
              <w:left w:val="nil"/>
              <w:bottom w:val="nil"/>
              <w:right w:val="nil"/>
            </w:tcBorders>
            <w:shd w:val="clear" w:color="000000" w:fill="FFFFFF"/>
            <w:noWrap/>
            <w:vAlign w:val="bottom"/>
            <w:hideMark/>
          </w:tcPr>
          <w:p w:rsidR="00FD1170" w:rsidRPr="00367943" w:rsidRDefault="00FD1170" w:rsidP="00FD1170">
            <w:pPr>
              <w:jc w:val="right"/>
              <w:rPr>
                <w:rFonts w:ascii="Verdana" w:hAnsi="Verdana" w:cs="Arial"/>
                <w:sz w:val="14"/>
                <w:szCs w:val="14"/>
                <w:lang w:val="es-ES"/>
              </w:rPr>
            </w:pPr>
            <w:r w:rsidRPr="00367943">
              <w:rPr>
                <w:rFonts w:ascii="Verdana" w:hAnsi="Verdana" w:cs="Arial"/>
                <w:sz w:val="14"/>
                <w:szCs w:val="14"/>
                <w:lang w:val="es-ES"/>
              </w:rPr>
              <w:t> </w:t>
            </w:r>
          </w:p>
        </w:tc>
        <w:tc>
          <w:tcPr>
            <w:tcW w:w="280" w:type="dxa"/>
            <w:tcBorders>
              <w:top w:val="nil"/>
              <w:left w:val="nil"/>
              <w:bottom w:val="nil"/>
              <w:right w:val="nil"/>
            </w:tcBorders>
            <w:shd w:val="clear" w:color="000000" w:fill="FFFFFF"/>
            <w:noWrap/>
            <w:vAlign w:val="bottom"/>
            <w:hideMark/>
          </w:tcPr>
          <w:p w:rsidR="00FD1170" w:rsidRPr="00367943" w:rsidRDefault="00FD1170" w:rsidP="00FD1170">
            <w:pPr>
              <w:jc w:val="center"/>
              <w:rPr>
                <w:rFonts w:ascii="Verdana" w:hAnsi="Verdana" w:cs="Arial"/>
                <w:sz w:val="14"/>
                <w:szCs w:val="14"/>
                <w:lang w:val="es-ES"/>
              </w:rPr>
            </w:pPr>
            <w:r w:rsidRPr="00367943">
              <w:rPr>
                <w:rFonts w:ascii="Verdana" w:hAnsi="Verdana" w:cs="Arial"/>
                <w:sz w:val="14"/>
                <w:szCs w:val="14"/>
                <w:lang w:val="es-ES"/>
              </w:rPr>
              <w:t> </w:t>
            </w:r>
          </w:p>
        </w:tc>
        <w:tc>
          <w:tcPr>
            <w:tcW w:w="716" w:type="dxa"/>
            <w:tcBorders>
              <w:top w:val="nil"/>
              <w:left w:val="nil"/>
              <w:bottom w:val="nil"/>
              <w:right w:val="nil"/>
            </w:tcBorders>
            <w:shd w:val="clear" w:color="000000" w:fill="FFFFFF"/>
            <w:noWrap/>
            <w:vAlign w:val="bottom"/>
            <w:hideMark/>
          </w:tcPr>
          <w:p w:rsidR="00FD1170" w:rsidRPr="00367943" w:rsidRDefault="00FD1170" w:rsidP="00FD1170">
            <w:pPr>
              <w:jc w:val="right"/>
              <w:rPr>
                <w:rFonts w:ascii="Verdana" w:hAnsi="Verdana" w:cs="Arial"/>
                <w:sz w:val="14"/>
                <w:szCs w:val="14"/>
                <w:lang w:val="es-ES"/>
              </w:rPr>
            </w:pPr>
            <w:r w:rsidRPr="00367943">
              <w:rPr>
                <w:rFonts w:ascii="Verdana" w:hAnsi="Verdana" w:cs="Arial"/>
                <w:sz w:val="14"/>
                <w:szCs w:val="14"/>
                <w:lang w:val="es-ES"/>
              </w:rPr>
              <w:t> </w:t>
            </w:r>
          </w:p>
        </w:tc>
        <w:tc>
          <w:tcPr>
            <w:tcW w:w="671" w:type="dxa"/>
            <w:tcBorders>
              <w:top w:val="nil"/>
              <w:left w:val="nil"/>
              <w:bottom w:val="nil"/>
              <w:right w:val="nil"/>
            </w:tcBorders>
            <w:shd w:val="clear" w:color="000000" w:fill="FFFFFF"/>
            <w:noWrap/>
            <w:vAlign w:val="bottom"/>
            <w:hideMark/>
          </w:tcPr>
          <w:p w:rsidR="00FD1170" w:rsidRPr="00367943" w:rsidRDefault="00FD1170" w:rsidP="00FD1170">
            <w:pPr>
              <w:jc w:val="right"/>
              <w:rPr>
                <w:rFonts w:ascii="Verdana" w:hAnsi="Verdana" w:cs="Arial"/>
                <w:sz w:val="14"/>
                <w:szCs w:val="14"/>
                <w:lang w:val="es-ES"/>
              </w:rPr>
            </w:pPr>
            <w:r w:rsidRPr="00367943">
              <w:rPr>
                <w:rFonts w:ascii="Verdana" w:hAnsi="Verdana" w:cs="Arial"/>
                <w:sz w:val="14"/>
                <w:szCs w:val="14"/>
                <w:lang w:val="es-ES"/>
              </w:rPr>
              <w:t> </w:t>
            </w:r>
          </w:p>
        </w:tc>
        <w:tc>
          <w:tcPr>
            <w:tcW w:w="385"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413" w:type="dxa"/>
            <w:tcBorders>
              <w:top w:val="nil"/>
              <w:left w:val="nil"/>
              <w:bottom w:val="nil"/>
              <w:right w:val="nil"/>
            </w:tcBorders>
            <w:shd w:val="clear" w:color="000000" w:fill="FFFFFF"/>
            <w:noWrap/>
            <w:vAlign w:val="bottom"/>
            <w:hideMark/>
          </w:tcPr>
          <w:p w:rsidR="00FD1170" w:rsidRPr="00367943" w:rsidRDefault="005C029D" w:rsidP="00FD1170">
            <w:pPr>
              <w:rPr>
                <w:rFonts w:ascii="Verdana" w:hAnsi="Verdana" w:cs="Arial"/>
                <w:sz w:val="14"/>
                <w:szCs w:val="14"/>
                <w:lang w:val="es-ES"/>
              </w:rPr>
            </w:pPr>
            <w:r w:rsidRPr="00367943">
              <w:rPr>
                <w:rFonts w:ascii="Arial" w:hAnsi="Arial" w:cs="Arial"/>
                <w:noProof/>
                <w:sz w:val="12"/>
                <w:szCs w:val="12"/>
              </w:rPr>
              <w:drawing>
                <wp:anchor distT="0" distB="0" distL="114300" distR="114300" simplePos="0" relativeHeight="251668480" behindDoc="0" locked="0" layoutInCell="1" allowOverlap="1" wp14:anchorId="4D09E2D2" wp14:editId="0F4F7D11">
                  <wp:simplePos x="0" y="0"/>
                  <wp:positionH relativeFrom="column">
                    <wp:posOffset>-36195</wp:posOffset>
                  </wp:positionH>
                  <wp:positionV relativeFrom="paragraph">
                    <wp:posOffset>55880</wp:posOffset>
                  </wp:positionV>
                  <wp:extent cx="1809750" cy="1752600"/>
                  <wp:effectExtent l="0" t="0" r="19050" b="19050"/>
                  <wp:wrapNone/>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FD1170" w:rsidRPr="00367943">
              <w:rPr>
                <w:rFonts w:ascii="Verdana" w:hAnsi="Verdana" w:cs="Arial"/>
                <w:sz w:val="14"/>
                <w:szCs w:val="14"/>
                <w:lang w:val="es-ES"/>
              </w:rPr>
              <w:t> </w:t>
            </w:r>
          </w:p>
        </w:tc>
        <w:tc>
          <w:tcPr>
            <w:tcW w:w="595"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647"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761"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266"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280"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8"/>
                <w:szCs w:val="18"/>
                <w:lang w:val="es-ES"/>
              </w:rPr>
            </w:pPr>
            <w:r w:rsidRPr="00367943">
              <w:rPr>
                <w:rFonts w:ascii="Verdana" w:hAnsi="Verdana" w:cs="Arial"/>
                <w:sz w:val="18"/>
                <w:szCs w:val="18"/>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2"/>
                <w:szCs w:val="12"/>
                <w:lang w:val="es-ES"/>
              </w:rPr>
            </w:pPr>
            <w:r w:rsidRPr="00367943">
              <w:rPr>
                <w:rFonts w:ascii="Arial" w:hAnsi="Arial" w:cs="Arial"/>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2"/>
                <w:szCs w:val="12"/>
                <w:lang w:val="es-ES"/>
              </w:rPr>
            </w:pPr>
            <w:r w:rsidRPr="00367943">
              <w:rPr>
                <w:rFonts w:ascii="Arial" w:hAnsi="Arial" w:cs="Arial"/>
                <w:sz w:val="12"/>
                <w:szCs w:val="12"/>
                <w:lang w:val="es-ES"/>
              </w:rPr>
              <w:t> </w:t>
            </w:r>
          </w:p>
        </w:tc>
        <w:tc>
          <w:tcPr>
            <w:tcW w:w="522"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2"/>
                <w:szCs w:val="12"/>
                <w:lang w:val="es-ES"/>
              </w:rPr>
            </w:pPr>
            <w:r w:rsidRPr="00367943">
              <w:rPr>
                <w:rFonts w:ascii="Arial" w:hAnsi="Arial" w:cs="Arial"/>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2"/>
                <w:szCs w:val="12"/>
                <w:lang w:val="es-ES"/>
              </w:rPr>
            </w:pPr>
            <w:r w:rsidRPr="00367943">
              <w:rPr>
                <w:rFonts w:ascii="Arial" w:hAnsi="Arial" w:cs="Arial"/>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2"/>
                <w:szCs w:val="12"/>
                <w:lang w:val="es-ES"/>
              </w:rPr>
            </w:pPr>
            <w:r w:rsidRPr="00367943">
              <w:rPr>
                <w:rFonts w:ascii="Arial" w:hAnsi="Arial" w:cs="Arial"/>
                <w:sz w:val="12"/>
                <w:szCs w:val="12"/>
                <w:lang w:val="es-ES"/>
              </w:rPr>
              <w:t> </w:t>
            </w:r>
          </w:p>
        </w:tc>
        <w:tc>
          <w:tcPr>
            <w:tcW w:w="801" w:type="dxa"/>
            <w:tcBorders>
              <w:top w:val="nil"/>
              <w:left w:val="nil"/>
              <w:bottom w:val="nil"/>
              <w:right w:val="nil"/>
            </w:tcBorders>
            <w:shd w:val="clear" w:color="000000" w:fill="FFFFFF"/>
            <w:noWrap/>
            <w:vAlign w:val="bottom"/>
            <w:hideMark/>
          </w:tcPr>
          <w:p w:rsidR="00FD1170" w:rsidRPr="00367943" w:rsidRDefault="00FD1170" w:rsidP="00FD1170">
            <w:pPr>
              <w:jc w:val="right"/>
              <w:rPr>
                <w:rFonts w:ascii="Arial" w:hAnsi="Arial" w:cs="Arial"/>
                <w:sz w:val="12"/>
                <w:szCs w:val="12"/>
                <w:lang w:val="es-ES"/>
              </w:rPr>
            </w:pPr>
            <w:r w:rsidRPr="00367943">
              <w:rPr>
                <w:rFonts w:ascii="Arial" w:hAnsi="Arial" w:cs="Arial"/>
                <w:sz w:val="12"/>
                <w:szCs w:val="12"/>
                <w:lang w:val="es-ES"/>
              </w:rPr>
              <w:t xml:space="preserve"> </w:t>
            </w:r>
          </w:p>
        </w:tc>
        <w:tc>
          <w:tcPr>
            <w:tcW w:w="280" w:type="dxa"/>
            <w:tcBorders>
              <w:top w:val="nil"/>
              <w:left w:val="nil"/>
              <w:bottom w:val="nil"/>
              <w:right w:val="nil"/>
            </w:tcBorders>
            <w:shd w:val="clear" w:color="000000" w:fill="FFFFFF"/>
            <w:noWrap/>
            <w:vAlign w:val="bottom"/>
            <w:hideMark/>
          </w:tcPr>
          <w:p w:rsidR="00FD1170" w:rsidRPr="00367943" w:rsidRDefault="00FD1170" w:rsidP="00FD1170">
            <w:pPr>
              <w:jc w:val="center"/>
              <w:rPr>
                <w:rFonts w:ascii="Arial" w:hAnsi="Arial" w:cs="Arial"/>
                <w:sz w:val="12"/>
                <w:szCs w:val="12"/>
                <w:lang w:val="es-ES"/>
              </w:rPr>
            </w:pPr>
            <w:r w:rsidRPr="00367943">
              <w:rPr>
                <w:rFonts w:ascii="Arial" w:hAnsi="Arial" w:cs="Arial"/>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5832CE" w:rsidRDefault="00F579C4" w:rsidP="00970A9E">
            <w:pPr>
              <w:jc w:val="right"/>
              <w:rPr>
                <w:sz w:val="12"/>
                <w:szCs w:val="12"/>
                <w:lang w:val="es-ES"/>
              </w:rPr>
            </w:pPr>
            <w:r w:rsidRPr="005832CE">
              <w:rPr>
                <w:sz w:val="12"/>
                <w:szCs w:val="12"/>
                <w:lang w:val="es-ES"/>
              </w:rPr>
              <w:t xml:space="preserve">América </w:t>
            </w:r>
            <w:r w:rsidR="00970A9E" w:rsidRPr="005832CE">
              <w:rPr>
                <w:sz w:val="12"/>
                <w:szCs w:val="12"/>
                <w:lang w:val="es-ES"/>
              </w:rPr>
              <w:t>latina y el CAribe</w:t>
            </w:r>
          </w:p>
        </w:tc>
        <w:tc>
          <w:tcPr>
            <w:tcW w:w="671" w:type="dxa"/>
            <w:tcBorders>
              <w:top w:val="nil"/>
              <w:left w:val="nil"/>
              <w:bottom w:val="nil"/>
              <w:right w:val="nil"/>
            </w:tcBorders>
            <w:shd w:val="clear" w:color="000000" w:fill="FFFFFF"/>
            <w:noWrap/>
            <w:vAlign w:val="bottom"/>
            <w:hideMark/>
          </w:tcPr>
          <w:p w:rsidR="00FD1170" w:rsidRPr="005832CE" w:rsidRDefault="00970A9E" w:rsidP="00970A9E">
            <w:pPr>
              <w:jc w:val="right"/>
              <w:rPr>
                <w:sz w:val="12"/>
                <w:szCs w:val="12"/>
                <w:lang w:val="es-ES"/>
              </w:rPr>
            </w:pPr>
            <w:r w:rsidRPr="005832CE">
              <w:rPr>
                <w:sz w:val="12"/>
                <w:szCs w:val="12"/>
                <w:lang w:val="es-ES"/>
              </w:rPr>
              <w:t>Ingreso</w:t>
            </w:r>
          </w:p>
        </w:tc>
        <w:tc>
          <w:tcPr>
            <w:tcW w:w="385"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b/>
                <w:bCs/>
                <w:sz w:val="12"/>
                <w:szCs w:val="12"/>
                <w:lang w:val="es-ES"/>
              </w:rPr>
            </w:pPr>
            <w:r w:rsidRPr="00367943">
              <w:rPr>
                <w:rFonts w:ascii="Verdana" w:hAnsi="Verdana" w:cs="Arial"/>
                <w:b/>
                <w:bCs/>
                <w:sz w:val="12"/>
                <w:szCs w:val="12"/>
                <w:lang w:val="es-ES"/>
              </w:rPr>
              <w:t> </w:t>
            </w:r>
          </w:p>
        </w:tc>
        <w:tc>
          <w:tcPr>
            <w:tcW w:w="413" w:type="dxa"/>
            <w:tcBorders>
              <w:top w:val="nil"/>
              <w:left w:val="nil"/>
              <w:bottom w:val="nil"/>
              <w:right w:val="nil"/>
            </w:tcBorders>
            <w:shd w:val="clear" w:color="auto" w:fill="auto"/>
            <w:noWrap/>
            <w:vAlign w:val="bottom"/>
            <w:hideMark/>
          </w:tcPr>
          <w:p w:rsidR="00FD1170" w:rsidRPr="00367943" w:rsidRDefault="00FD1170" w:rsidP="009C5468">
            <w:pPr>
              <w:ind w:hanging="81"/>
              <w:rPr>
                <w:rFonts w:ascii="Arial" w:hAnsi="Arial" w:cs="Arial"/>
                <w:sz w:val="12"/>
                <w:szCs w:val="12"/>
                <w:lang w:val="es-ES"/>
              </w:rPr>
            </w:pPr>
          </w:p>
          <w:tbl>
            <w:tblPr>
              <w:tblW w:w="0" w:type="auto"/>
              <w:tblCellSpacing w:w="0" w:type="dxa"/>
              <w:tblCellMar>
                <w:left w:w="0" w:type="dxa"/>
                <w:right w:w="0" w:type="dxa"/>
              </w:tblCellMar>
              <w:tblLook w:val="04A0" w:firstRow="1" w:lastRow="0" w:firstColumn="1" w:lastColumn="0" w:noHBand="0" w:noVBand="1"/>
            </w:tblPr>
            <w:tblGrid>
              <w:gridCol w:w="192"/>
            </w:tblGrid>
            <w:tr w:rsidR="00FD1170" w:rsidRPr="00367943" w:rsidTr="009C5468">
              <w:trPr>
                <w:trHeight w:val="190"/>
                <w:tblCellSpacing w:w="0" w:type="dxa"/>
              </w:trPr>
              <w:tc>
                <w:tcPr>
                  <w:tcW w:w="192" w:type="dxa"/>
                  <w:tcBorders>
                    <w:top w:val="nil"/>
                    <w:left w:val="nil"/>
                    <w:bottom w:val="nil"/>
                    <w:right w:val="nil"/>
                  </w:tcBorders>
                  <w:shd w:val="clear" w:color="000000" w:fill="FFFFFF"/>
                  <w:noWrap/>
                  <w:vAlign w:val="bottom"/>
                  <w:hideMark/>
                </w:tcPr>
                <w:p w:rsidR="00FD1170" w:rsidRPr="00367943" w:rsidRDefault="00FD1170" w:rsidP="00010F48">
                  <w:pPr>
                    <w:framePr w:hSpace="180" w:wrap="around" w:hAnchor="margin" w:xAlign="center" w:y="1105"/>
                    <w:rPr>
                      <w:rFonts w:ascii="Verdana" w:hAnsi="Verdana" w:cs="Arial"/>
                      <w:sz w:val="12"/>
                      <w:szCs w:val="12"/>
                      <w:lang w:val="es-ES"/>
                    </w:rPr>
                  </w:pPr>
                  <w:r w:rsidRPr="00367943">
                    <w:rPr>
                      <w:rFonts w:ascii="Verdana" w:hAnsi="Verdana" w:cs="Arial"/>
                      <w:sz w:val="12"/>
                      <w:szCs w:val="12"/>
                      <w:lang w:val="es-ES"/>
                    </w:rPr>
                    <w:t> </w:t>
                  </w:r>
                </w:p>
              </w:tc>
            </w:tr>
          </w:tbl>
          <w:p w:rsidR="00FD1170" w:rsidRPr="00367943" w:rsidRDefault="00FD1170" w:rsidP="00FD1170">
            <w:pPr>
              <w:rPr>
                <w:rFonts w:ascii="Arial" w:hAnsi="Arial" w:cs="Arial"/>
                <w:sz w:val="12"/>
                <w:szCs w:val="12"/>
                <w:lang w:val="es-ES"/>
              </w:rPr>
            </w:pPr>
          </w:p>
        </w:tc>
        <w:tc>
          <w:tcPr>
            <w:tcW w:w="595"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970A9E" w:rsidP="00970A9E">
            <w:pPr>
              <w:rPr>
                <w:b/>
                <w:bCs/>
                <w:sz w:val="12"/>
                <w:szCs w:val="12"/>
                <w:lang w:val="es-ES"/>
              </w:rPr>
            </w:pPr>
            <w:r w:rsidRPr="008307C4">
              <w:rPr>
                <w:b/>
                <w:bCs/>
                <w:sz w:val="12"/>
                <w:szCs w:val="12"/>
                <w:lang w:val="es-ES"/>
              </w:rPr>
              <w:t>Principales indicadores de desarrollo</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b/>
                <w:bCs/>
                <w:sz w:val="12"/>
                <w:szCs w:val="12"/>
                <w:lang w:val="es-ES"/>
              </w:rPr>
            </w:pPr>
            <w:r w:rsidRPr="008307C4">
              <w:rPr>
                <w:b/>
                <w:bCs/>
                <w:sz w:val="12"/>
                <w:szCs w:val="12"/>
                <w:lang w:val="es-ES"/>
              </w:rPr>
              <w:t> </w:t>
            </w:r>
          </w:p>
        </w:tc>
        <w:tc>
          <w:tcPr>
            <w:tcW w:w="522" w:type="dxa"/>
            <w:tcBorders>
              <w:top w:val="nil"/>
              <w:left w:val="nil"/>
              <w:bottom w:val="nil"/>
              <w:right w:val="nil"/>
            </w:tcBorders>
            <w:shd w:val="clear" w:color="000000" w:fill="FFFFFF"/>
            <w:noWrap/>
            <w:vAlign w:val="bottom"/>
            <w:hideMark/>
          </w:tcPr>
          <w:p w:rsidR="00FD1170" w:rsidRPr="008307C4" w:rsidRDefault="00FD1170" w:rsidP="00FD1170">
            <w:pPr>
              <w:rPr>
                <w:b/>
                <w:bCs/>
                <w:sz w:val="12"/>
                <w:szCs w:val="12"/>
                <w:lang w:val="es-ES"/>
              </w:rPr>
            </w:pPr>
            <w:r w:rsidRPr="008307C4">
              <w:rPr>
                <w:b/>
                <w:bCs/>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xml:space="preserve"> </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970A9E" w:rsidP="00F579C4">
            <w:pPr>
              <w:rPr>
                <w:sz w:val="12"/>
                <w:szCs w:val="12"/>
                <w:lang w:val="es-ES"/>
              </w:rPr>
            </w:pPr>
            <w:r w:rsidRPr="008307C4">
              <w:rPr>
                <w:sz w:val="12"/>
                <w:szCs w:val="12"/>
                <w:lang w:val="es-ES"/>
              </w:rPr>
              <w:t>Latin</w:t>
            </w:r>
            <w:r w:rsidR="00B229C1" w:rsidRPr="008307C4">
              <w:rPr>
                <w:sz w:val="12"/>
                <w:szCs w:val="12"/>
                <w:lang w:val="es-ES"/>
              </w:rPr>
              <w:t>a</w:t>
            </w:r>
            <w:r w:rsidRPr="008307C4">
              <w:rPr>
                <w:sz w:val="12"/>
                <w:szCs w:val="12"/>
                <w:lang w:val="es-ES"/>
              </w:rPr>
              <w:t xml:space="preserve"> y el</w:t>
            </w:r>
          </w:p>
        </w:tc>
        <w:tc>
          <w:tcPr>
            <w:tcW w:w="671" w:type="dxa"/>
            <w:tcBorders>
              <w:top w:val="nil"/>
              <w:left w:val="nil"/>
              <w:bottom w:val="nil"/>
              <w:right w:val="nil"/>
            </w:tcBorders>
            <w:shd w:val="clear" w:color="000000" w:fill="FFFFFF"/>
            <w:noWrap/>
            <w:vAlign w:val="bottom"/>
            <w:hideMark/>
          </w:tcPr>
          <w:p w:rsidR="00FD1170" w:rsidRPr="008307C4" w:rsidRDefault="00970A9E" w:rsidP="00970A9E">
            <w:pPr>
              <w:jc w:val="right"/>
              <w:rPr>
                <w:sz w:val="12"/>
                <w:szCs w:val="12"/>
                <w:lang w:val="es-ES"/>
              </w:rPr>
            </w:pPr>
            <w:r w:rsidRPr="008307C4">
              <w:rPr>
                <w:sz w:val="12"/>
                <w:szCs w:val="12"/>
                <w:lang w:val="es-ES"/>
              </w:rPr>
              <w:t>medio</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b/>
                <w:bCs/>
                <w:sz w:val="12"/>
                <w:szCs w:val="12"/>
                <w:lang w:val="es-ES"/>
              </w:rPr>
            </w:pPr>
            <w:r w:rsidRPr="008307C4">
              <w:rPr>
                <w:b/>
                <w:bCs/>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FD1170" w:rsidP="00FD1170">
            <w:pPr>
              <w:rPr>
                <w:i/>
                <w:iCs/>
                <w:sz w:val="12"/>
                <w:szCs w:val="12"/>
                <w:lang w:val="es-ES"/>
              </w:rPr>
            </w:pPr>
            <w:r w:rsidRPr="008307C4">
              <w:rPr>
                <w:i/>
                <w:iCs/>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Paraguay</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970A9E" w:rsidP="00970A9E">
            <w:pPr>
              <w:jc w:val="center"/>
              <w:rPr>
                <w:sz w:val="12"/>
                <w:szCs w:val="12"/>
                <w:lang w:val="es-ES"/>
              </w:rPr>
            </w:pPr>
            <w:r w:rsidRPr="008307C4">
              <w:rPr>
                <w:sz w:val="12"/>
                <w:szCs w:val="12"/>
                <w:lang w:val="es-ES"/>
              </w:rPr>
              <w:t>Caribe</w:t>
            </w:r>
          </w:p>
        </w:tc>
        <w:tc>
          <w:tcPr>
            <w:tcW w:w="671" w:type="dxa"/>
            <w:tcBorders>
              <w:top w:val="nil"/>
              <w:left w:val="nil"/>
              <w:bottom w:val="nil"/>
              <w:right w:val="nil"/>
            </w:tcBorders>
            <w:shd w:val="clear" w:color="000000" w:fill="FFFFFF"/>
            <w:noWrap/>
            <w:vAlign w:val="bottom"/>
            <w:hideMark/>
          </w:tcPr>
          <w:p w:rsidR="00FD1170" w:rsidRPr="008307C4" w:rsidRDefault="00970A9E" w:rsidP="00970A9E">
            <w:pPr>
              <w:jc w:val="right"/>
              <w:rPr>
                <w:sz w:val="12"/>
                <w:szCs w:val="12"/>
                <w:lang w:val="es-ES"/>
              </w:rPr>
            </w:pPr>
            <w:r w:rsidRPr="008307C4">
              <w:rPr>
                <w:sz w:val="12"/>
                <w:szCs w:val="12"/>
                <w:lang w:val="es-ES"/>
              </w:rPr>
              <w:t>bajo</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b/>
                <w:bCs/>
                <w:sz w:val="12"/>
                <w:szCs w:val="12"/>
                <w:lang w:val="es-ES"/>
              </w:rPr>
            </w:pPr>
            <w:r w:rsidRPr="008307C4">
              <w:rPr>
                <w:b/>
                <w:bCs/>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FD1170" w:rsidP="00FD1170">
            <w:pPr>
              <w:rPr>
                <w:b/>
                <w:bCs/>
                <w:i/>
                <w:iCs/>
                <w:sz w:val="12"/>
                <w:szCs w:val="12"/>
                <w:lang w:val="es-ES"/>
              </w:rPr>
            </w:pPr>
            <w:r w:rsidRPr="008307C4">
              <w:rPr>
                <w:b/>
                <w:bCs/>
                <w:i/>
                <w:iCs/>
                <w:sz w:val="12"/>
                <w:szCs w:val="12"/>
                <w:lang w:val="es-ES"/>
              </w:rPr>
              <w:t>(2010)</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7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38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b/>
                <w:bCs/>
                <w:sz w:val="12"/>
                <w:szCs w:val="12"/>
                <w:lang w:val="es-ES"/>
              </w:rPr>
            </w:pPr>
            <w:r w:rsidRPr="00367943">
              <w:rPr>
                <w:rFonts w:ascii="Verdana" w:hAnsi="Verdana" w:cs="Arial"/>
                <w:b/>
                <w:bCs/>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8E7375" w:rsidP="0017034E">
            <w:pPr>
              <w:rPr>
                <w:sz w:val="12"/>
                <w:szCs w:val="12"/>
                <w:lang w:val="es-ES"/>
              </w:rPr>
            </w:pPr>
            <w:r w:rsidRPr="008307C4">
              <w:rPr>
                <w:sz w:val="12"/>
                <w:szCs w:val="12"/>
                <w:lang w:val="es-ES"/>
              </w:rPr>
              <w:t>Población mediados de año (millones)</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6</w:t>
            </w:r>
            <w:r w:rsidR="004A4E39" w:rsidRPr="008307C4">
              <w:rPr>
                <w:sz w:val="12"/>
                <w:szCs w:val="12"/>
                <w:lang w:val="es-ES"/>
              </w:rPr>
              <w:t>,</w:t>
            </w:r>
            <w:r w:rsidRPr="008307C4">
              <w:rPr>
                <w:sz w:val="12"/>
                <w:szCs w:val="12"/>
                <w:lang w:val="es-ES"/>
              </w:rPr>
              <w:t>5</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572</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3</w:t>
            </w:r>
            <w:r w:rsidR="004A4E39" w:rsidRPr="008307C4">
              <w:rPr>
                <w:sz w:val="12"/>
                <w:szCs w:val="12"/>
                <w:lang w:val="es-ES"/>
              </w:rPr>
              <w:t>.</w:t>
            </w:r>
            <w:r w:rsidRPr="008307C4">
              <w:rPr>
                <w:sz w:val="12"/>
                <w:szCs w:val="12"/>
                <w:lang w:val="es-ES"/>
              </w:rPr>
              <w:t>811</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b/>
                <w:bCs/>
                <w:sz w:val="12"/>
                <w:szCs w:val="12"/>
                <w:lang w:val="es-ES"/>
              </w:rPr>
            </w:pPr>
            <w:r w:rsidRPr="00367943">
              <w:rPr>
                <w:rFonts w:ascii="Verdana" w:hAnsi="Verdana" w:cs="Arial"/>
                <w:b/>
                <w:bCs/>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4030" w:type="dxa"/>
            <w:gridSpan w:val="2"/>
            <w:tcBorders>
              <w:top w:val="nil"/>
              <w:left w:val="nil"/>
              <w:bottom w:val="nil"/>
              <w:right w:val="nil"/>
            </w:tcBorders>
            <w:shd w:val="clear" w:color="000000" w:fill="FFFFFF"/>
            <w:noWrap/>
            <w:vAlign w:val="center"/>
            <w:hideMark/>
          </w:tcPr>
          <w:p w:rsidR="00FD1170" w:rsidRPr="008307C4" w:rsidRDefault="00FD1170" w:rsidP="00216D83">
            <w:pPr>
              <w:rPr>
                <w:sz w:val="12"/>
                <w:szCs w:val="12"/>
                <w:lang w:val="es-ES"/>
              </w:rPr>
            </w:pPr>
            <w:r w:rsidRPr="008307C4">
              <w:rPr>
                <w:sz w:val="12"/>
                <w:szCs w:val="12"/>
                <w:lang w:val="es-ES"/>
              </w:rPr>
              <w:t>Su</w:t>
            </w:r>
            <w:r w:rsidR="008E7375" w:rsidRPr="008307C4">
              <w:rPr>
                <w:sz w:val="12"/>
                <w:szCs w:val="12"/>
                <w:lang w:val="es-ES"/>
              </w:rPr>
              <w:t>perficie (miles km2</w:t>
            </w:r>
            <w:r w:rsidRPr="008307C4">
              <w:rPr>
                <w:sz w:val="12"/>
                <w:szCs w:val="12"/>
                <w:lang w:val="es-ES"/>
              </w:rPr>
              <w:t>)</w:t>
            </w:r>
          </w:p>
        </w:tc>
        <w:tc>
          <w:tcPr>
            <w:tcW w:w="522"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center"/>
            <w:hideMark/>
          </w:tcPr>
          <w:p w:rsidR="00FD1170" w:rsidRPr="008307C4" w:rsidRDefault="00FD1170" w:rsidP="00FD1170">
            <w:pPr>
              <w:jc w:val="right"/>
              <w:rPr>
                <w:i/>
                <w:iCs/>
                <w:sz w:val="12"/>
                <w:szCs w:val="12"/>
                <w:lang w:val="es-ES"/>
              </w:rPr>
            </w:pPr>
            <w:r w:rsidRPr="008307C4">
              <w:rPr>
                <w:i/>
                <w:iCs/>
                <w:sz w:val="12"/>
                <w:szCs w:val="12"/>
                <w:lang w:val="es-ES"/>
              </w:rPr>
              <w:t>407</w:t>
            </w:r>
          </w:p>
        </w:tc>
        <w:tc>
          <w:tcPr>
            <w:tcW w:w="280" w:type="dxa"/>
            <w:tcBorders>
              <w:top w:val="nil"/>
              <w:left w:val="nil"/>
              <w:bottom w:val="nil"/>
              <w:right w:val="nil"/>
            </w:tcBorders>
            <w:shd w:val="clear" w:color="000000" w:fill="FFFFFF"/>
            <w:noWrap/>
            <w:vAlign w:val="center"/>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20</w:t>
            </w:r>
            <w:r w:rsidR="004A4E39" w:rsidRPr="008307C4">
              <w:rPr>
                <w:sz w:val="12"/>
                <w:szCs w:val="12"/>
                <w:lang w:val="es-ES"/>
              </w:rPr>
              <w:t>.</w:t>
            </w:r>
            <w:r w:rsidRPr="008307C4">
              <w:rPr>
                <w:sz w:val="12"/>
                <w:szCs w:val="12"/>
                <w:lang w:val="es-ES"/>
              </w:rPr>
              <w:t>394</w:t>
            </w:r>
          </w:p>
        </w:tc>
        <w:tc>
          <w:tcPr>
            <w:tcW w:w="671"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31</w:t>
            </w:r>
            <w:r w:rsidR="004A4E39" w:rsidRPr="008307C4">
              <w:rPr>
                <w:sz w:val="12"/>
                <w:szCs w:val="12"/>
                <w:lang w:val="es-ES"/>
              </w:rPr>
              <w:t>.</w:t>
            </w:r>
            <w:r w:rsidRPr="008307C4">
              <w:rPr>
                <w:sz w:val="12"/>
                <w:szCs w:val="12"/>
                <w:lang w:val="es-ES"/>
              </w:rPr>
              <w:t>898</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CB43DD" w:rsidP="00CB43DD">
            <w:pPr>
              <w:rPr>
                <w:sz w:val="12"/>
                <w:szCs w:val="12"/>
                <w:lang w:val="es-ES"/>
              </w:rPr>
            </w:pPr>
            <w:r w:rsidRPr="008307C4">
              <w:rPr>
                <w:sz w:val="12"/>
                <w:szCs w:val="12"/>
                <w:lang w:val="es-ES"/>
              </w:rPr>
              <w:t>Crecimiento de la población</w:t>
            </w:r>
            <w:r w:rsidR="00FD1170" w:rsidRPr="008307C4">
              <w:rPr>
                <w:sz w:val="12"/>
                <w:szCs w:val="12"/>
                <w:lang w:val="es-ES"/>
              </w:rPr>
              <w:t xml:space="preserve">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w:t>
            </w:r>
            <w:r w:rsidR="004A4E39" w:rsidRPr="008307C4">
              <w:rPr>
                <w:sz w:val="12"/>
                <w:szCs w:val="12"/>
                <w:lang w:val="es-ES"/>
              </w:rPr>
              <w:t>,</w:t>
            </w:r>
            <w:r w:rsidRPr="008307C4">
              <w:rPr>
                <w:sz w:val="12"/>
                <w:szCs w:val="12"/>
                <w:lang w:val="es-ES"/>
              </w:rPr>
              <w:t>8</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w:t>
            </w:r>
            <w:r w:rsidR="004A4E39" w:rsidRPr="008307C4">
              <w:rPr>
                <w:sz w:val="12"/>
                <w:szCs w:val="12"/>
                <w:lang w:val="es-ES"/>
              </w:rPr>
              <w:t>,</w:t>
            </w:r>
            <w:r w:rsidRPr="008307C4">
              <w:rPr>
                <w:sz w:val="12"/>
                <w:szCs w:val="12"/>
                <w:lang w:val="es-ES"/>
              </w:rPr>
              <w:t>1</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w:t>
            </w:r>
            <w:r w:rsidR="004A4E39" w:rsidRPr="008307C4">
              <w:rPr>
                <w:sz w:val="12"/>
                <w:szCs w:val="12"/>
                <w:lang w:val="es-ES"/>
              </w:rPr>
              <w:t>,</w:t>
            </w:r>
            <w:r w:rsidRPr="008307C4">
              <w:rPr>
                <w:sz w:val="12"/>
                <w:szCs w:val="12"/>
                <w:lang w:val="es-ES"/>
              </w:rPr>
              <w:t>2</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b/>
                <w:bCs/>
                <w:sz w:val="12"/>
                <w:szCs w:val="12"/>
                <w:lang w:val="es-ES"/>
              </w:rPr>
            </w:pPr>
            <w:r w:rsidRPr="00367943">
              <w:rPr>
                <w:rFonts w:ascii="Verdana" w:hAnsi="Verdana" w:cs="Arial"/>
                <w:b/>
                <w:bCs/>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672CD9" w:rsidP="00672CD9">
            <w:pPr>
              <w:rPr>
                <w:sz w:val="12"/>
                <w:szCs w:val="12"/>
                <w:lang w:val="es-ES"/>
              </w:rPr>
            </w:pPr>
            <w:r w:rsidRPr="008307C4">
              <w:rPr>
                <w:sz w:val="12"/>
                <w:szCs w:val="12"/>
                <w:lang w:val="es-ES"/>
              </w:rPr>
              <w:t>Población urbana</w:t>
            </w:r>
            <w:r w:rsidR="00FD1170" w:rsidRPr="008307C4">
              <w:rPr>
                <w:sz w:val="12"/>
                <w:szCs w:val="12"/>
                <w:lang w:val="es-ES"/>
              </w:rPr>
              <w:t xml:space="preserve"> (% </w:t>
            </w:r>
            <w:r w:rsidRPr="008307C4">
              <w:rPr>
                <w:sz w:val="12"/>
                <w:szCs w:val="12"/>
                <w:lang w:val="es-ES"/>
              </w:rPr>
              <w:t xml:space="preserve">de la población </w:t>
            </w:r>
            <w:r w:rsidR="00FD1170" w:rsidRPr="008307C4">
              <w:rPr>
                <w:sz w:val="12"/>
                <w:szCs w:val="12"/>
                <w:lang w:val="es-ES"/>
              </w:rPr>
              <w:t>total</w:t>
            </w:r>
            <w:r w:rsidRPr="008307C4">
              <w:rPr>
                <w:sz w:val="12"/>
                <w:szCs w:val="12"/>
                <w:lang w:val="es-ES"/>
              </w:rPr>
              <w:t>)</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i/>
                <w:iCs/>
                <w:sz w:val="12"/>
                <w:szCs w:val="12"/>
                <w:lang w:val="es-ES"/>
              </w:rPr>
            </w:pPr>
            <w:r w:rsidRPr="008307C4">
              <w:rPr>
                <w:i/>
                <w:iCs/>
                <w:sz w:val="12"/>
                <w:szCs w:val="12"/>
                <w:lang w:val="es-ES"/>
              </w:rPr>
              <w:t>61</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79</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41</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b/>
                <w:bCs/>
                <w:sz w:val="12"/>
                <w:szCs w:val="12"/>
                <w:lang w:val="es-ES"/>
              </w:rPr>
            </w:pPr>
            <w:r w:rsidRPr="00367943">
              <w:rPr>
                <w:rFonts w:ascii="Verdana" w:hAnsi="Verdana" w:cs="Arial"/>
                <w:b/>
                <w:bCs/>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 </w:t>
            </w:r>
          </w:p>
        </w:tc>
        <w:tc>
          <w:tcPr>
            <w:tcW w:w="671"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 </w:t>
            </w:r>
          </w:p>
        </w:tc>
        <w:tc>
          <w:tcPr>
            <w:tcW w:w="38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672CD9" w:rsidP="00FD1170">
            <w:pPr>
              <w:rPr>
                <w:sz w:val="12"/>
                <w:szCs w:val="12"/>
                <w:lang w:val="es-ES"/>
              </w:rPr>
            </w:pPr>
            <w:r w:rsidRPr="008307C4">
              <w:rPr>
                <w:sz w:val="12"/>
                <w:szCs w:val="12"/>
                <w:lang w:val="es-ES"/>
              </w:rPr>
              <w:t>INB (método del Atlas</w:t>
            </w:r>
            <w:r w:rsidR="004A4E39" w:rsidRPr="008307C4">
              <w:rPr>
                <w:sz w:val="12"/>
                <w:szCs w:val="12"/>
                <w:lang w:val="es-ES"/>
              </w:rPr>
              <w:t>.</w:t>
            </w:r>
            <w:r w:rsidRPr="008307C4">
              <w:rPr>
                <w:sz w:val="12"/>
                <w:szCs w:val="12"/>
                <w:lang w:val="es-ES"/>
              </w:rPr>
              <w:t xml:space="preserve"> miles de millones de US$)</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19</w:t>
            </w:r>
            <w:r w:rsidR="004A4E39" w:rsidRPr="008307C4">
              <w:rPr>
                <w:sz w:val="12"/>
                <w:szCs w:val="12"/>
                <w:lang w:val="es-ES"/>
              </w:rPr>
              <w:t>,</w:t>
            </w:r>
            <w:r w:rsidRPr="008307C4">
              <w:rPr>
                <w:sz w:val="12"/>
                <w:szCs w:val="12"/>
                <w:lang w:val="es-ES"/>
              </w:rPr>
              <w:t>1</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4</w:t>
            </w:r>
            <w:r w:rsidR="004A4E39" w:rsidRPr="008307C4">
              <w:rPr>
                <w:sz w:val="12"/>
                <w:szCs w:val="12"/>
                <w:lang w:val="es-ES"/>
              </w:rPr>
              <w:t>.</w:t>
            </w:r>
            <w:r w:rsidRPr="008307C4">
              <w:rPr>
                <w:sz w:val="12"/>
                <w:szCs w:val="12"/>
                <w:lang w:val="es-ES"/>
              </w:rPr>
              <w:t>011</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8</w:t>
            </w:r>
            <w:r w:rsidR="004A4E39" w:rsidRPr="008307C4">
              <w:rPr>
                <w:sz w:val="12"/>
                <w:szCs w:val="12"/>
                <w:lang w:val="es-ES"/>
              </w:rPr>
              <w:t>.</w:t>
            </w:r>
            <w:r w:rsidRPr="008307C4">
              <w:rPr>
                <w:sz w:val="12"/>
                <w:szCs w:val="12"/>
                <w:lang w:val="es-ES"/>
              </w:rPr>
              <w:t>846</w:t>
            </w:r>
          </w:p>
        </w:tc>
        <w:tc>
          <w:tcPr>
            <w:tcW w:w="38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672CD9" w:rsidP="00FD1170">
            <w:pPr>
              <w:rPr>
                <w:sz w:val="12"/>
                <w:szCs w:val="12"/>
                <w:lang w:val="es-ES"/>
              </w:rPr>
            </w:pPr>
            <w:r w:rsidRPr="008307C4">
              <w:rPr>
                <w:sz w:val="12"/>
                <w:szCs w:val="12"/>
                <w:lang w:val="es-ES"/>
              </w:rPr>
              <w:t>INB per cápita (método del Atlas</w:t>
            </w:r>
            <w:r w:rsidR="004A4E39" w:rsidRPr="008307C4">
              <w:rPr>
                <w:sz w:val="12"/>
                <w:szCs w:val="12"/>
                <w:lang w:val="es-ES"/>
              </w:rPr>
              <w:t>.</w:t>
            </w:r>
            <w:r w:rsidRPr="008307C4">
              <w:rPr>
                <w:sz w:val="12"/>
                <w:szCs w:val="12"/>
                <w:lang w:val="es-ES"/>
              </w:rPr>
              <w:t xml:space="preserve"> US$)</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2</w:t>
            </w:r>
            <w:r w:rsidR="004A4E39" w:rsidRPr="008307C4">
              <w:rPr>
                <w:sz w:val="12"/>
                <w:szCs w:val="12"/>
                <w:lang w:val="es-ES"/>
              </w:rPr>
              <w:t>.</w:t>
            </w:r>
            <w:r w:rsidRPr="008307C4">
              <w:rPr>
                <w:sz w:val="12"/>
                <w:szCs w:val="12"/>
                <w:lang w:val="es-ES"/>
              </w:rPr>
              <w:t>960</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7</w:t>
            </w:r>
            <w:r w:rsidR="004A4E39" w:rsidRPr="008307C4">
              <w:rPr>
                <w:sz w:val="12"/>
                <w:szCs w:val="12"/>
                <w:lang w:val="es-ES"/>
              </w:rPr>
              <w:t>.</w:t>
            </w:r>
            <w:r w:rsidRPr="008307C4">
              <w:rPr>
                <w:sz w:val="12"/>
                <w:szCs w:val="12"/>
                <w:lang w:val="es-ES"/>
              </w:rPr>
              <w:t>007</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2</w:t>
            </w:r>
            <w:r w:rsidR="004A4E39" w:rsidRPr="008307C4">
              <w:rPr>
                <w:sz w:val="12"/>
                <w:szCs w:val="12"/>
                <w:lang w:val="es-ES"/>
              </w:rPr>
              <w:t>.</w:t>
            </w:r>
            <w:r w:rsidRPr="008307C4">
              <w:rPr>
                <w:sz w:val="12"/>
                <w:szCs w:val="12"/>
                <w:lang w:val="es-ES"/>
              </w:rPr>
              <w:t>321</w:t>
            </w:r>
          </w:p>
        </w:tc>
        <w:tc>
          <w:tcPr>
            <w:tcW w:w="38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672CD9" w:rsidP="00A767CB">
            <w:pPr>
              <w:rPr>
                <w:sz w:val="12"/>
                <w:szCs w:val="12"/>
                <w:lang w:val="es-ES"/>
              </w:rPr>
            </w:pPr>
            <w:r w:rsidRPr="008307C4">
              <w:rPr>
                <w:sz w:val="12"/>
                <w:szCs w:val="12"/>
                <w:lang w:val="es-ES"/>
              </w:rPr>
              <w:t>INB per cápita (</w:t>
            </w:r>
            <w:r w:rsidR="00A70198" w:rsidRPr="008307C4">
              <w:rPr>
                <w:sz w:val="12"/>
                <w:szCs w:val="12"/>
                <w:lang w:val="es-ES"/>
              </w:rPr>
              <w:t>APP</w:t>
            </w:r>
            <w:r w:rsidR="00A767CB" w:rsidRPr="008307C4">
              <w:rPr>
                <w:sz w:val="12"/>
                <w:szCs w:val="12"/>
                <w:lang w:val="es-ES"/>
              </w:rPr>
              <w:t>,</w:t>
            </w:r>
            <w:r w:rsidRPr="008307C4">
              <w:rPr>
                <w:sz w:val="12"/>
                <w:szCs w:val="12"/>
                <w:lang w:val="es-ES"/>
              </w:rPr>
              <w:t xml:space="preserve"> dólares internacionales)</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i/>
                <w:iCs/>
                <w:sz w:val="12"/>
                <w:szCs w:val="12"/>
                <w:lang w:val="es-ES"/>
              </w:rPr>
            </w:pPr>
            <w:r w:rsidRPr="008307C4">
              <w:rPr>
                <w:i/>
                <w:iCs/>
                <w:sz w:val="12"/>
                <w:szCs w:val="12"/>
                <w:lang w:val="es-ES"/>
              </w:rPr>
              <w:t>4</w:t>
            </w:r>
            <w:r w:rsidR="004A4E39" w:rsidRPr="008307C4">
              <w:rPr>
                <w:i/>
                <w:iCs/>
                <w:sz w:val="12"/>
                <w:szCs w:val="12"/>
                <w:lang w:val="es-ES"/>
              </w:rPr>
              <w:t>.</w:t>
            </w:r>
            <w:r w:rsidRPr="008307C4">
              <w:rPr>
                <w:i/>
                <w:iCs/>
                <w:sz w:val="12"/>
                <w:szCs w:val="12"/>
                <w:lang w:val="es-ES"/>
              </w:rPr>
              <w:t>430</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10</w:t>
            </w:r>
            <w:r w:rsidR="004A4E39" w:rsidRPr="008307C4">
              <w:rPr>
                <w:sz w:val="12"/>
                <w:szCs w:val="12"/>
                <w:lang w:val="es-ES"/>
              </w:rPr>
              <w:t>.</w:t>
            </w:r>
            <w:r w:rsidRPr="008307C4">
              <w:rPr>
                <w:sz w:val="12"/>
                <w:szCs w:val="12"/>
                <w:lang w:val="es-ES"/>
              </w:rPr>
              <w:t>286</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4</w:t>
            </w:r>
            <w:r w:rsidR="004A4E39" w:rsidRPr="008307C4">
              <w:rPr>
                <w:sz w:val="12"/>
                <w:szCs w:val="12"/>
                <w:lang w:val="es-ES"/>
              </w:rPr>
              <w:t>.</w:t>
            </w:r>
            <w:r w:rsidRPr="008307C4">
              <w:rPr>
                <w:sz w:val="12"/>
                <w:szCs w:val="12"/>
                <w:lang w:val="es-ES"/>
              </w:rPr>
              <w:t>784</w:t>
            </w:r>
          </w:p>
        </w:tc>
        <w:tc>
          <w:tcPr>
            <w:tcW w:w="38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 </w:t>
            </w:r>
          </w:p>
        </w:tc>
        <w:tc>
          <w:tcPr>
            <w:tcW w:w="671"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 </w:t>
            </w:r>
          </w:p>
        </w:tc>
        <w:tc>
          <w:tcPr>
            <w:tcW w:w="38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672CD9" w:rsidP="00672CD9">
            <w:pPr>
              <w:rPr>
                <w:sz w:val="12"/>
                <w:szCs w:val="12"/>
                <w:lang w:val="es-ES"/>
              </w:rPr>
            </w:pPr>
            <w:r w:rsidRPr="008307C4">
              <w:rPr>
                <w:sz w:val="12"/>
                <w:szCs w:val="12"/>
                <w:lang w:val="es-ES"/>
              </w:rPr>
              <w:t>Crecimiento del PIB</w:t>
            </w:r>
            <w:r w:rsidR="00FD1170" w:rsidRPr="008307C4">
              <w:rPr>
                <w:sz w:val="12"/>
                <w:szCs w:val="12"/>
                <w:lang w:val="es-ES"/>
              </w:rPr>
              <w:t xml:space="preserve">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15</w:t>
            </w:r>
            <w:r w:rsidR="004A4E39" w:rsidRPr="008307C4">
              <w:rPr>
                <w:sz w:val="12"/>
                <w:szCs w:val="12"/>
                <w:lang w:val="es-ES"/>
              </w:rPr>
              <w:t>,</w:t>
            </w:r>
            <w:r w:rsidRPr="008307C4">
              <w:rPr>
                <w:sz w:val="12"/>
                <w:szCs w:val="12"/>
                <w:lang w:val="es-ES"/>
              </w:rPr>
              <w:t>0</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w:t>
            </w:r>
            <w:r w:rsidR="004A4E39" w:rsidRPr="008307C4">
              <w:rPr>
                <w:sz w:val="12"/>
                <w:szCs w:val="12"/>
                <w:lang w:val="es-ES"/>
              </w:rPr>
              <w:t>,</w:t>
            </w:r>
            <w:r w:rsidRPr="008307C4">
              <w:rPr>
                <w:sz w:val="12"/>
                <w:szCs w:val="12"/>
                <w:lang w:val="es-ES"/>
              </w:rPr>
              <w:t>9</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7</w:t>
            </w:r>
            <w:r w:rsidR="004A4E39" w:rsidRPr="008307C4">
              <w:rPr>
                <w:sz w:val="12"/>
                <w:szCs w:val="12"/>
                <w:lang w:val="es-ES"/>
              </w:rPr>
              <w:t>,</w:t>
            </w:r>
            <w:r w:rsidRPr="008307C4">
              <w:rPr>
                <w:sz w:val="12"/>
                <w:szCs w:val="12"/>
                <w:lang w:val="es-ES"/>
              </w:rPr>
              <w:t>1</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672CD9" w:rsidP="00672CD9">
            <w:pPr>
              <w:rPr>
                <w:sz w:val="12"/>
                <w:szCs w:val="12"/>
                <w:lang w:val="es-ES"/>
              </w:rPr>
            </w:pPr>
            <w:r w:rsidRPr="008307C4">
              <w:rPr>
                <w:sz w:val="12"/>
                <w:szCs w:val="12"/>
                <w:lang w:val="es-ES"/>
              </w:rPr>
              <w:t>Crecimiento del PIB per cápita</w:t>
            </w:r>
            <w:r w:rsidR="00FD1170" w:rsidRPr="008307C4">
              <w:rPr>
                <w:sz w:val="12"/>
                <w:szCs w:val="12"/>
                <w:lang w:val="es-ES"/>
              </w:rPr>
              <w:t xml:space="preserve">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13</w:t>
            </w:r>
            <w:r w:rsidR="004A4E39" w:rsidRPr="008307C4">
              <w:rPr>
                <w:sz w:val="12"/>
                <w:szCs w:val="12"/>
                <w:lang w:val="es-ES"/>
              </w:rPr>
              <w:t>,</w:t>
            </w:r>
            <w:r w:rsidRPr="008307C4">
              <w:rPr>
                <w:sz w:val="12"/>
                <w:szCs w:val="12"/>
                <w:lang w:val="es-ES"/>
              </w:rPr>
              <w:t>0</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-3</w:t>
            </w:r>
            <w:r w:rsidR="004A4E39" w:rsidRPr="008307C4">
              <w:rPr>
                <w:sz w:val="12"/>
                <w:szCs w:val="12"/>
                <w:lang w:val="es-ES"/>
              </w:rPr>
              <w:t>,</w:t>
            </w:r>
            <w:r w:rsidRPr="008307C4">
              <w:rPr>
                <w:sz w:val="12"/>
                <w:szCs w:val="12"/>
                <w:lang w:val="es-ES"/>
              </w:rPr>
              <w:t>0</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5</w:t>
            </w:r>
            <w:r w:rsidR="004A4E39" w:rsidRPr="008307C4">
              <w:rPr>
                <w:sz w:val="12"/>
                <w:szCs w:val="12"/>
                <w:lang w:val="es-ES"/>
              </w:rPr>
              <w:t>,</w:t>
            </w:r>
            <w:r w:rsidRPr="008307C4">
              <w:rPr>
                <w:sz w:val="12"/>
                <w:szCs w:val="12"/>
                <w:lang w:val="es-ES"/>
              </w:rPr>
              <w:t>9</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 </w:t>
            </w:r>
          </w:p>
        </w:tc>
        <w:tc>
          <w:tcPr>
            <w:tcW w:w="671"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 </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4818" w:type="dxa"/>
            <w:gridSpan w:val="4"/>
            <w:tcBorders>
              <w:top w:val="nil"/>
              <w:left w:val="nil"/>
              <w:bottom w:val="nil"/>
              <w:right w:val="nil"/>
            </w:tcBorders>
            <w:shd w:val="clear" w:color="000000" w:fill="FFFFFF"/>
            <w:noWrap/>
            <w:vAlign w:val="bottom"/>
            <w:hideMark/>
          </w:tcPr>
          <w:p w:rsidR="00FD1170" w:rsidRPr="008307C4" w:rsidRDefault="00FD1170" w:rsidP="00672CD9">
            <w:pPr>
              <w:rPr>
                <w:b/>
                <w:bCs/>
                <w:i/>
                <w:iCs/>
                <w:sz w:val="12"/>
                <w:szCs w:val="12"/>
                <w:lang w:val="es-ES"/>
              </w:rPr>
            </w:pPr>
            <w:r w:rsidRPr="008307C4">
              <w:rPr>
                <w:b/>
                <w:bCs/>
                <w:i/>
                <w:iCs/>
                <w:sz w:val="12"/>
                <w:szCs w:val="12"/>
                <w:lang w:val="es-ES"/>
              </w:rPr>
              <w:t>(</w:t>
            </w:r>
            <w:r w:rsidR="00672CD9" w:rsidRPr="008307C4">
              <w:rPr>
                <w:b/>
                <w:bCs/>
                <w:i/>
                <w:iCs/>
                <w:sz w:val="12"/>
                <w:szCs w:val="12"/>
                <w:lang w:val="es-ES"/>
              </w:rPr>
              <w:t>estimación más reciente</w:t>
            </w:r>
            <w:r w:rsidR="004A4E39" w:rsidRPr="008307C4">
              <w:rPr>
                <w:b/>
                <w:bCs/>
                <w:i/>
                <w:iCs/>
                <w:sz w:val="12"/>
                <w:szCs w:val="12"/>
                <w:lang w:val="es-ES"/>
              </w:rPr>
              <w:t>.</w:t>
            </w:r>
            <w:r w:rsidRPr="008307C4">
              <w:rPr>
                <w:b/>
                <w:bCs/>
                <w:i/>
                <w:iCs/>
                <w:sz w:val="12"/>
                <w:szCs w:val="12"/>
                <w:lang w:val="es-ES"/>
              </w:rPr>
              <w:t xml:space="preserve"> 2004–2010)</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 </w:t>
            </w:r>
          </w:p>
        </w:tc>
        <w:tc>
          <w:tcPr>
            <w:tcW w:w="671"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 </w:t>
            </w:r>
          </w:p>
        </w:tc>
        <w:tc>
          <w:tcPr>
            <w:tcW w:w="38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auto" w:fill="auto"/>
            <w:noWrap/>
            <w:vAlign w:val="bottom"/>
            <w:hideMark/>
          </w:tcPr>
          <w:p w:rsidR="00FD1170" w:rsidRPr="00367943" w:rsidRDefault="008F1C5B" w:rsidP="00FD1170">
            <w:pPr>
              <w:rPr>
                <w:rFonts w:ascii="Arial" w:hAnsi="Arial" w:cs="Arial"/>
                <w:sz w:val="12"/>
                <w:szCs w:val="12"/>
                <w:lang w:val="es-ES"/>
              </w:rPr>
            </w:pPr>
            <w:r w:rsidRPr="00367943">
              <w:rPr>
                <w:rFonts w:ascii="Arial" w:hAnsi="Arial" w:cs="Arial"/>
                <w:noProof/>
                <w:sz w:val="12"/>
                <w:szCs w:val="12"/>
              </w:rPr>
              <w:drawing>
                <wp:anchor distT="0" distB="0" distL="114300" distR="114300" simplePos="0" relativeHeight="251670528" behindDoc="0" locked="0" layoutInCell="1" allowOverlap="1" wp14:anchorId="32BECB75" wp14:editId="5C9019A0">
                  <wp:simplePos x="0" y="0"/>
                  <wp:positionH relativeFrom="column">
                    <wp:posOffset>-55245</wp:posOffset>
                  </wp:positionH>
                  <wp:positionV relativeFrom="paragraph">
                    <wp:posOffset>67945</wp:posOffset>
                  </wp:positionV>
                  <wp:extent cx="1828800" cy="1685925"/>
                  <wp:effectExtent l="0" t="0" r="19050" b="9525"/>
                  <wp:wrapNone/>
                  <wp:docPr id="7"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92"/>
            </w:tblGrid>
            <w:tr w:rsidR="00FD1170" w:rsidRPr="00367943" w:rsidTr="009C5468">
              <w:trPr>
                <w:trHeight w:val="177"/>
                <w:tblCellSpacing w:w="0" w:type="dxa"/>
              </w:trPr>
              <w:tc>
                <w:tcPr>
                  <w:tcW w:w="192" w:type="dxa"/>
                  <w:tcBorders>
                    <w:top w:val="nil"/>
                    <w:left w:val="nil"/>
                    <w:bottom w:val="nil"/>
                    <w:right w:val="nil"/>
                  </w:tcBorders>
                  <w:shd w:val="clear" w:color="000000" w:fill="FFFFFF"/>
                  <w:noWrap/>
                  <w:vAlign w:val="bottom"/>
                  <w:hideMark/>
                </w:tcPr>
                <w:p w:rsidR="00FD1170" w:rsidRPr="00367943" w:rsidRDefault="00FD1170" w:rsidP="00010F48">
                  <w:pPr>
                    <w:framePr w:hSpace="180" w:wrap="around" w:hAnchor="margin" w:xAlign="center" w:y="1105"/>
                    <w:rPr>
                      <w:rFonts w:ascii="Verdana" w:hAnsi="Verdana" w:cs="Arial"/>
                      <w:sz w:val="12"/>
                      <w:szCs w:val="12"/>
                      <w:lang w:val="es-ES"/>
                    </w:rPr>
                  </w:pPr>
                  <w:r w:rsidRPr="00367943">
                    <w:rPr>
                      <w:rFonts w:ascii="Verdana" w:hAnsi="Verdana" w:cs="Arial"/>
                      <w:sz w:val="12"/>
                      <w:szCs w:val="12"/>
                      <w:lang w:val="es-ES"/>
                    </w:rPr>
                    <w:t> </w:t>
                  </w:r>
                </w:p>
              </w:tc>
            </w:tr>
          </w:tbl>
          <w:p w:rsidR="00FD1170" w:rsidRPr="00367943" w:rsidRDefault="00FD1170" w:rsidP="00FD1170">
            <w:pPr>
              <w:rPr>
                <w:rFonts w:ascii="Arial" w:hAnsi="Arial" w:cs="Arial"/>
                <w:sz w:val="12"/>
                <w:szCs w:val="12"/>
                <w:lang w:val="es-ES"/>
              </w:rPr>
            </w:pPr>
          </w:p>
        </w:tc>
        <w:tc>
          <w:tcPr>
            <w:tcW w:w="595"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672CD9" w:rsidRPr="00367943" w:rsidTr="008F1C5B">
        <w:trPr>
          <w:trHeight w:hRule="exact" w:val="142"/>
        </w:trPr>
        <w:tc>
          <w:tcPr>
            <w:tcW w:w="4818" w:type="dxa"/>
            <w:gridSpan w:val="4"/>
            <w:tcBorders>
              <w:top w:val="nil"/>
              <w:left w:val="nil"/>
              <w:bottom w:val="nil"/>
              <w:right w:val="nil"/>
            </w:tcBorders>
            <w:shd w:val="clear" w:color="000000" w:fill="FFFFFF"/>
            <w:noWrap/>
            <w:hideMark/>
          </w:tcPr>
          <w:p w:rsidR="00672CD9" w:rsidRPr="008307C4" w:rsidRDefault="00672CD9" w:rsidP="009F34F0">
            <w:pPr>
              <w:rPr>
                <w:sz w:val="12"/>
                <w:szCs w:val="12"/>
                <w:lang w:val="es-ES"/>
              </w:rPr>
            </w:pPr>
            <w:r w:rsidRPr="008307C4">
              <w:rPr>
                <w:sz w:val="12"/>
                <w:szCs w:val="12"/>
                <w:lang w:val="es-ES"/>
              </w:rPr>
              <w:t>Índice de recuento de la pobreza en la línea de US$1</w:t>
            </w:r>
            <w:r w:rsidR="0017034E" w:rsidRPr="008307C4">
              <w:rPr>
                <w:sz w:val="12"/>
                <w:szCs w:val="12"/>
                <w:lang w:val="es-ES"/>
              </w:rPr>
              <w:t>,</w:t>
            </w:r>
            <w:r w:rsidRPr="008307C4">
              <w:rPr>
                <w:sz w:val="12"/>
                <w:szCs w:val="12"/>
                <w:lang w:val="es-ES"/>
              </w:rPr>
              <w:t>25 al día (</w:t>
            </w:r>
            <w:r w:rsidR="00A70198" w:rsidRPr="008307C4">
              <w:rPr>
                <w:sz w:val="12"/>
                <w:szCs w:val="12"/>
                <w:lang w:val="es-ES"/>
              </w:rPr>
              <w:t>APP</w:t>
            </w:r>
            <w:r w:rsidRPr="008307C4">
              <w:rPr>
                <w:sz w:val="12"/>
                <w:szCs w:val="12"/>
                <w:lang w:val="es-ES"/>
              </w:rPr>
              <w:t xml:space="preserve"> %) </w:t>
            </w:r>
          </w:p>
        </w:tc>
        <w:tc>
          <w:tcPr>
            <w:tcW w:w="557" w:type="dxa"/>
            <w:tcBorders>
              <w:top w:val="nil"/>
              <w:left w:val="nil"/>
              <w:bottom w:val="nil"/>
              <w:right w:val="nil"/>
            </w:tcBorders>
            <w:shd w:val="clear" w:color="000000" w:fill="FFFFFF"/>
            <w:noWrap/>
            <w:vAlign w:val="center"/>
            <w:hideMark/>
          </w:tcPr>
          <w:p w:rsidR="00672CD9" w:rsidRPr="008307C4" w:rsidRDefault="00672CD9"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center"/>
            <w:hideMark/>
          </w:tcPr>
          <w:p w:rsidR="00672CD9" w:rsidRPr="008307C4" w:rsidRDefault="00672CD9" w:rsidP="00FD1170">
            <w:pPr>
              <w:jc w:val="right"/>
              <w:rPr>
                <w:sz w:val="12"/>
                <w:szCs w:val="12"/>
                <w:lang w:val="es-ES"/>
              </w:rPr>
            </w:pPr>
            <w:r w:rsidRPr="008307C4">
              <w:rPr>
                <w:sz w:val="12"/>
                <w:szCs w:val="12"/>
                <w:lang w:val="es-ES"/>
              </w:rPr>
              <w:t>5</w:t>
            </w:r>
          </w:p>
        </w:tc>
        <w:tc>
          <w:tcPr>
            <w:tcW w:w="280" w:type="dxa"/>
            <w:tcBorders>
              <w:top w:val="nil"/>
              <w:left w:val="nil"/>
              <w:bottom w:val="nil"/>
              <w:right w:val="nil"/>
            </w:tcBorders>
            <w:shd w:val="clear" w:color="000000" w:fill="FFFFFF"/>
            <w:noWrap/>
            <w:vAlign w:val="center"/>
            <w:hideMark/>
          </w:tcPr>
          <w:p w:rsidR="00672CD9" w:rsidRPr="008307C4" w:rsidRDefault="00672CD9"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center"/>
            <w:hideMark/>
          </w:tcPr>
          <w:p w:rsidR="00672CD9" w:rsidRPr="008307C4" w:rsidRDefault="00672CD9" w:rsidP="00FD1170">
            <w:pPr>
              <w:jc w:val="right"/>
              <w:rPr>
                <w:sz w:val="12"/>
                <w:szCs w:val="12"/>
                <w:lang w:val="es-ES"/>
              </w:rPr>
            </w:pPr>
            <w:r w:rsidRPr="008307C4">
              <w:rPr>
                <w:sz w:val="12"/>
                <w:szCs w:val="12"/>
                <w:lang w:val="es-ES"/>
              </w:rPr>
              <w:t>8</w:t>
            </w:r>
          </w:p>
        </w:tc>
        <w:tc>
          <w:tcPr>
            <w:tcW w:w="671" w:type="dxa"/>
            <w:tcBorders>
              <w:top w:val="nil"/>
              <w:left w:val="nil"/>
              <w:bottom w:val="nil"/>
              <w:right w:val="nil"/>
            </w:tcBorders>
            <w:shd w:val="clear" w:color="000000" w:fill="FFFFFF"/>
            <w:noWrap/>
            <w:vAlign w:val="center"/>
            <w:hideMark/>
          </w:tcPr>
          <w:p w:rsidR="00672CD9" w:rsidRPr="008307C4" w:rsidRDefault="004A4E39" w:rsidP="00FD1170">
            <w:pPr>
              <w:jc w:val="right"/>
              <w:rPr>
                <w:sz w:val="12"/>
                <w:szCs w:val="12"/>
                <w:lang w:val="es-ES"/>
              </w:rPr>
            </w:pPr>
            <w:r w:rsidRPr="008307C4">
              <w:rPr>
                <w:sz w:val="12"/>
                <w:szCs w:val="12"/>
                <w:lang w:val="es-ES"/>
              </w:rPr>
              <w:t>,,</w:t>
            </w:r>
          </w:p>
        </w:tc>
        <w:tc>
          <w:tcPr>
            <w:tcW w:w="385" w:type="dxa"/>
            <w:tcBorders>
              <w:top w:val="nil"/>
              <w:left w:val="nil"/>
              <w:bottom w:val="nil"/>
              <w:right w:val="nil"/>
            </w:tcBorders>
            <w:shd w:val="clear" w:color="000000" w:fill="FFFFFF"/>
            <w:noWrap/>
            <w:vAlign w:val="center"/>
            <w:hideMark/>
          </w:tcPr>
          <w:p w:rsidR="00672CD9" w:rsidRPr="008307C4" w:rsidRDefault="00672CD9"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672CD9" w:rsidRPr="00367943" w:rsidRDefault="00672CD9" w:rsidP="00FD1170">
            <w:pPr>
              <w:rPr>
                <w:rFonts w:ascii="Verdana" w:hAnsi="Verdana" w:cs="Arial"/>
                <w:sz w:val="12"/>
                <w:szCs w:val="12"/>
                <w:lang w:val="es-ES"/>
              </w:rPr>
            </w:pPr>
            <w:r w:rsidRPr="00367943">
              <w:rPr>
                <w:rFonts w:ascii="Verdana" w:hAnsi="Verdana" w:cs="Arial"/>
                <w:sz w:val="12"/>
                <w:szCs w:val="12"/>
                <w:lang w:val="es-ES"/>
              </w:rPr>
              <w:t> </w:t>
            </w:r>
          </w:p>
        </w:tc>
        <w:tc>
          <w:tcPr>
            <w:tcW w:w="595" w:type="dxa"/>
            <w:tcBorders>
              <w:top w:val="nil"/>
              <w:left w:val="nil"/>
              <w:bottom w:val="nil"/>
              <w:right w:val="nil"/>
            </w:tcBorders>
            <w:shd w:val="clear" w:color="000000" w:fill="FFFFFF"/>
            <w:noWrap/>
            <w:vAlign w:val="center"/>
            <w:hideMark/>
          </w:tcPr>
          <w:p w:rsidR="00672CD9" w:rsidRPr="00367943" w:rsidRDefault="00672CD9" w:rsidP="00FD1170">
            <w:pPr>
              <w:rPr>
                <w:rFonts w:ascii="Verdana" w:hAnsi="Verdana" w:cs="Arial"/>
                <w:sz w:val="12"/>
                <w:szCs w:val="12"/>
                <w:lang w:val="es-ES"/>
              </w:rPr>
            </w:pPr>
            <w:r w:rsidRPr="00367943">
              <w:rPr>
                <w:rFonts w:ascii="Verdana" w:hAnsi="Verdana" w:cs="Arial"/>
                <w:sz w:val="12"/>
                <w:szCs w:val="12"/>
                <w:lang w:val="es-ES"/>
              </w:rPr>
              <w:t> </w:t>
            </w:r>
          </w:p>
        </w:tc>
        <w:tc>
          <w:tcPr>
            <w:tcW w:w="647" w:type="dxa"/>
            <w:tcBorders>
              <w:top w:val="nil"/>
              <w:left w:val="nil"/>
              <w:bottom w:val="nil"/>
              <w:right w:val="nil"/>
            </w:tcBorders>
            <w:shd w:val="clear" w:color="000000" w:fill="FFFFFF"/>
            <w:noWrap/>
            <w:vAlign w:val="center"/>
            <w:hideMark/>
          </w:tcPr>
          <w:p w:rsidR="00672CD9" w:rsidRPr="00367943" w:rsidRDefault="00672CD9" w:rsidP="00FD1170">
            <w:pPr>
              <w:rPr>
                <w:rFonts w:ascii="Verdana" w:hAnsi="Verdana" w:cs="Arial"/>
                <w:sz w:val="12"/>
                <w:szCs w:val="12"/>
                <w:lang w:val="es-ES"/>
              </w:rPr>
            </w:pPr>
            <w:r w:rsidRPr="00367943">
              <w:rPr>
                <w:rFonts w:ascii="Verdana" w:hAnsi="Verdana" w:cs="Arial"/>
                <w:sz w:val="12"/>
                <w:szCs w:val="12"/>
                <w:lang w:val="es-ES"/>
              </w:rPr>
              <w:t> </w:t>
            </w:r>
          </w:p>
        </w:tc>
        <w:tc>
          <w:tcPr>
            <w:tcW w:w="761" w:type="dxa"/>
            <w:tcBorders>
              <w:top w:val="nil"/>
              <w:left w:val="nil"/>
              <w:bottom w:val="nil"/>
              <w:right w:val="nil"/>
            </w:tcBorders>
            <w:shd w:val="clear" w:color="000000" w:fill="FFFFFF"/>
            <w:noWrap/>
            <w:vAlign w:val="center"/>
            <w:hideMark/>
          </w:tcPr>
          <w:p w:rsidR="00672CD9" w:rsidRPr="00367943" w:rsidRDefault="00672CD9"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672CD9" w:rsidRPr="00367943" w:rsidRDefault="00672CD9" w:rsidP="00FD1170">
            <w:pPr>
              <w:rPr>
                <w:rFonts w:ascii="Verdana" w:hAnsi="Verdana" w:cs="Arial"/>
                <w:sz w:val="12"/>
                <w:szCs w:val="12"/>
                <w:lang w:val="es-ES"/>
              </w:rPr>
            </w:pPr>
            <w:r w:rsidRPr="00367943">
              <w:rPr>
                <w:rFonts w:ascii="Verdana" w:hAnsi="Verdana" w:cs="Arial"/>
                <w:sz w:val="12"/>
                <w:szCs w:val="12"/>
                <w:lang w:val="es-ES"/>
              </w:rPr>
              <w:t> </w:t>
            </w:r>
          </w:p>
        </w:tc>
        <w:tc>
          <w:tcPr>
            <w:tcW w:w="280" w:type="dxa"/>
            <w:tcBorders>
              <w:top w:val="nil"/>
              <w:left w:val="nil"/>
              <w:bottom w:val="nil"/>
              <w:right w:val="nil"/>
            </w:tcBorders>
            <w:shd w:val="clear" w:color="000000" w:fill="FFFFFF"/>
            <w:noWrap/>
            <w:vAlign w:val="center"/>
            <w:hideMark/>
          </w:tcPr>
          <w:p w:rsidR="00672CD9" w:rsidRPr="00367943" w:rsidRDefault="00672CD9" w:rsidP="00FD1170">
            <w:pPr>
              <w:rPr>
                <w:rFonts w:ascii="Verdana" w:hAnsi="Verdana" w:cs="Arial"/>
                <w:sz w:val="12"/>
                <w:szCs w:val="12"/>
                <w:lang w:val="es-ES"/>
              </w:rPr>
            </w:pPr>
            <w:r w:rsidRPr="00367943">
              <w:rPr>
                <w:rFonts w:ascii="Verdana" w:hAnsi="Verdana" w:cs="Arial"/>
                <w:sz w:val="12"/>
                <w:szCs w:val="12"/>
                <w:lang w:val="es-ES"/>
              </w:rPr>
              <w:t> </w:t>
            </w:r>
          </w:p>
        </w:tc>
      </w:tr>
      <w:tr w:rsidR="00672CD9" w:rsidRPr="00367943" w:rsidTr="008F1C5B">
        <w:trPr>
          <w:trHeight w:hRule="exact" w:val="142"/>
        </w:trPr>
        <w:tc>
          <w:tcPr>
            <w:tcW w:w="4818" w:type="dxa"/>
            <w:gridSpan w:val="4"/>
            <w:tcBorders>
              <w:top w:val="nil"/>
              <w:left w:val="nil"/>
              <w:bottom w:val="nil"/>
              <w:right w:val="nil"/>
            </w:tcBorders>
            <w:shd w:val="clear" w:color="000000" w:fill="FFFFFF"/>
            <w:noWrap/>
            <w:hideMark/>
          </w:tcPr>
          <w:p w:rsidR="00672CD9" w:rsidRPr="008307C4" w:rsidRDefault="00672CD9" w:rsidP="00A767CB">
            <w:pPr>
              <w:rPr>
                <w:sz w:val="12"/>
                <w:szCs w:val="12"/>
                <w:lang w:val="es-ES"/>
              </w:rPr>
            </w:pPr>
            <w:r w:rsidRPr="008307C4">
              <w:rPr>
                <w:sz w:val="12"/>
                <w:szCs w:val="12"/>
                <w:lang w:val="es-ES"/>
              </w:rPr>
              <w:t xml:space="preserve"> </w:t>
            </w:r>
            <w:r w:rsidR="00216D83" w:rsidRPr="008307C4">
              <w:rPr>
                <w:sz w:val="12"/>
                <w:szCs w:val="12"/>
                <w:lang w:val="es-ES"/>
              </w:rPr>
              <w:t>Índice de recuento de la pobreza en la línea de US$2</w:t>
            </w:r>
            <w:r w:rsidR="0017034E" w:rsidRPr="008307C4">
              <w:rPr>
                <w:sz w:val="12"/>
                <w:szCs w:val="12"/>
                <w:lang w:val="es-ES"/>
              </w:rPr>
              <w:t>,</w:t>
            </w:r>
            <w:r w:rsidR="00216D83" w:rsidRPr="008307C4">
              <w:rPr>
                <w:sz w:val="12"/>
                <w:szCs w:val="12"/>
                <w:lang w:val="es-ES"/>
              </w:rPr>
              <w:t>00 al día (</w:t>
            </w:r>
            <w:r w:rsidR="00A70198" w:rsidRPr="008307C4">
              <w:rPr>
                <w:sz w:val="12"/>
                <w:szCs w:val="12"/>
                <w:lang w:val="es-ES"/>
              </w:rPr>
              <w:t>APP</w:t>
            </w:r>
            <w:r w:rsidR="00216D83" w:rsidRPr="008307C4">
              <w:rPr>
                <w:sz w:val="12"/>
                <w:szCs w:val="12"/>
                <w:lang w:val="es-ES"/>
              </w:rPr>
              <w:t xml:space="preserve"> %)</w:t>
            </w:r>
          </w:p>
        </w:tc>
        <w:tc>
          <w:tcPr>
            <w:tcW w:w="557" w:type="dxa"/>
            <w:tcBorders>
              <w:top w:val="nil"/>
              <w:left w:val="nil"/>
              <w:bottom w:val="nil"/>
              <w:right w:val="nil"/>
            </w:tcBorders>
            <w:shd w:val="clear" w:color="000000" w:fill="FFFFFF"/>
            <w:noWrap/>
            <w:vAlign w:val="center"/>
            <w:hideMark/>
          </w:tcPr>
          <w:p w:rsidR="00672CD9" w:rsidRPr="008307C4" w:rsidRDefault="00672CD9"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center"/>
            <w:hideMark/>
          </w:tcPr>
          <w:p w:rsidR="00672CD9" w:rsidRPr="008307C4" w:rsidRDefault="00672CD9" w:rsidP="00FD1170">
            <w:pPr>
              <w:jc w:val="right"/>
              <w:rPr>
                <w:sz w:val="12"/>
                <w:szCs w:val="12"/>
                <w:lang w:val="es-ES"/>
              </w:rPr>
            </w:pPr>
            <w:r w:rsidRPr="008307C4">
              <w:rPr>
                <w:sz w:val="12"/>
                <w:szCs w:val="12"/>
                <w:lang w:val="es-ES"/>
              </w:rPr>
              <w:t>13</w:t>
            </w:r>
          </w:p>
        </w:tc>
        <w:tc>
          <w:tcPr>
            <w:tcW w:w="280" w:type="dxa"/>
            <w:tcBorders>
              <w:top w:val="nil"/>
              <w:left w:val="nil"/>
              <w:bottom w:val="nil"/>
              <w:right w:val="nil"/>
            </w:tcBorders>
            <w:shd w:val="clear" w:color="000000" w:fill="FFFFFF"/>
            <w:noWrap/>
            <w:vAlign w:val="center"/>
            <w:hideMark/>
          </w:tcPr>
          <w:p w:rsidR="00672CD9" w:rsidRPr="008307C4" w:rsidRDefault="00672CD9"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center"/>
            <w:hideMark/>
          </w:tcPr>
          <w:p w:rsidR="00672CD9" w:rsidRPr="008307C4" w:rsidRDefault="00672CD9" w:rsidP="00FD1170">
            <w:pPr>
              <w:jc w:val="right"/>
              <w:rPr>
                <w:sz w:val="12"/>
                <w:szCs w:val="12"/>
                <w:lang w:val="es-ES"/>
              </w:rPr>
            </w:pPr>
            <w:r w:rsidRPr="008307C4">
              <w:rPr>
                <w:sz w:val="12"/>
                <w:szCs w:val="12"/>
                <w:lang w:val="es-ES"/>
              </w:rPr>
              <w:t>17</w:t>
            </w:r>
          </w:p>
        </w:tc>
        <w:tc>
          <w:tcPr>
            <w:tcW w:w="671" w:type="dxa"/>
            <w:tcBorders>
              <w:top w:val="nil"/>
              <w:left w:val="nil"/>
              <w:bottom w:val="nil"/>
              <w:right w:val="nil"/>
            </w:tcBorders>
            <w:shd w:val="clear" w:color="000000" w:fill="FFFFFF"/>
            <w:noWrap/>
            <w:vAlign w:val="center"/>
            <w:hideMark/>
          </w:tcPr>
          <w:p w:rsidR="00672CD9" w:rsidRPr="008307C4" w:rsidRDefault="004A4E39" w:rsidP="00FD1170">
            <w:pPr>
              <w:jc w:val="right"/>
              <w:rPr>
                <w:sz w:val="12"/>
                <w:szCs w:val="12"/>
                <w:lang w:val="es-ES"/>
              </w:rPr>
            </w:pPr>
            <w:r w:rsidRPr="008307C4">
              <w:rPr>
                <w:sz w:val="12"/>
                <w:szCs w:val="12"/>
                <w:lang w:val="es-ES"/>
              </w:rPr>
              <w:t>,,</w:t>
            </w:r>
          </w:p>
        </w:tc>
        <w:tc>
          <w:tcPr>
            <w:tcW w:w="385" w:type="dxa"/>
            <w:tcBorders>
              <w:top w:val="nil"/>
              <w:left w:val="nil"/>
              <w:bottom w:val="nil"/>
              <w:right w:val="nil"/>
            </w:tcBorders>
            <w:shd w:val="clear" w:color="000000" w:fill="FFFFFF"/>
            <w:noWrap/>
            <w:vAlign w:val="center"/>
            <w:hideMark/>
          </w:tcPr>
          <w:p w:rsidR="00672CD9" w:rsidRPr="008307C4" w:rsidRDefault="00672CD9"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672CD9" w:rsidRPr="00367943" w:rsidRDefault="00672CD9" w:rsidP="00FD1170">
            <w:pPr>
              <w:rPr>
                <w:rFonts w:ascii="Verdana" w:hAnsi="Verdana" w:cs="Arial"/>
                <w:sz w:val="12"/>
                <w:szCs w:val="12"/>
                <w:lang w:val="es-ES"/>
              </w:rPr>
            </w:pPr>
            <w:r w:rsidRPr="00367943">
              <w:rPr>
                <w:rFonts w:ascii="Verdana" w:hAnsi="Verdana" w:cs="Arial"/>
                <w:sz w:val="12"/>
                <w:szCs w:val="12"/>
                <w:lang w:val="es-ES"/>
              </w:rPr>
              <w:t> </w:t>
            </w:r>
          </w:p>
        </w:tc>
        <w:tc>
          <w:tcPr>
            <w:tcW w:w="595" w:type="dxa"/>
            <w:tcBorders>
              <w:top w:val="nil"/>
              <w:left w:val="nil"/>
              <w:bottom w:val="nil"/>
              <w:right w:val="nil"/>
            </w:tcBorders>
            <w:shd w:val="clear" w:color="000000" w:fill="FFFFFF"/>
            <w:noWrap/>
            <w:vAlign w:val="center"/>
            <w:hideMark/>
          </w:tcPr>
          <w:p w:rsidR="00672CD9" w:rsidRPr="00367943" w:rsidRDefault="00672CD9" w:rsidP="00FD1170">
            <w:pPr>
              <w:rPr>
                <w:rFonts w:ascii="Verdana" w:hAnsi="Verdana" w:cs="Arial"/>
                <w:sz w:val="12"/>
                <w:szCs w:val="12"/>
                <w:lang w:val="es-ES"/>
              </w:rPr>
            </w:pPr>
            <w:r w:rsidRPr="00367943">
              <w:rPr>
                <w:rFonts w:ascii="Verdana" w:hAnsi="Verdana" w:cs="Arial"/>
                <w:sz w:val="12"/>
                <w:szCs w:val="12"/>
                <w:lang w:val="es-ES"/>
              </w:rPr>
              <w:t> </w:t>
            </w:r>
          </w:p>
        </w:tc>
        <w:tc>
          <w:tcPr>
            <w:tcW w:w="647" w:type="dxa"/>
            <w:tcBorders>
              <w:top w:val="nil"/>
              <w:left w:val="nil"/>
              <w:bottom w:val="nil"/>
              <w:right w:val="nil"/>
            </w:tcBorders>
            <w:shd w:val="clear" w:color="000000" w:fill="FFFFFF"/>
            <w:noWrap/>
            <w:vAlign w:val="center"/>
            <w:hideMark/>
          </w:tcPr>
          <w:p w:rsidR="00672CD9" w:rsidRPr="00367943" w:rsidRDefault="00672CD9" w:rsidP="00FD1170">
            <w:pPr>
              <w:rPr>
                <w:rFonts w:ascii="Verdana" w:hAnsi="Verdana" w:cs="Arial"/>
                <w:sz w:val="12"/>
                <w:szCs w:val="12"/>
                <w:lang w:val="es-ES"/>
              </w:rPr>
            </w:pPr>
            <w:r w:rsidRPr="00367943">
              <w:rPr>
                <w:rFonts w:ascii="Verdana" w:hAnsi="Verdana" w:cs="Arial"/>
                <w:sz w:val="12"/>
                <w:szCs w:val="12"/>
                <w:lang w:val="es-ES"/>
              </w:rPr>
              <w:t> </w:t>
            </w:r>
          </w:p>
        </w:tc>
        <w:tc>
          <w:tcPr>
            <w:tcW w:w="761" w:type="dxa"/>
            <w:tcBorders>
              <w:top w:val="nil"/>
              <w:left w:val="nil"/>
              <w:bottom w:val="nil"/>
              <w:right w:val="nil"/>
            </w:tcBorders>
            <w:shd w:val="clear" w:color="000000" w:fill="FFFFFF"/>
            <w:noWrap/>
            <w:vAlign w:val="center"/>
            <w:hideMark/>
          </w:tcPr>
          <w:p w:rsidR="00672CD9" w:rsidRPr="00367943" w:rsidRDefault="00672CD9"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672CD9" w:rsidRPr="00367943" w:rsidRDefault="00672CD9" w:rsidP="00FD1170">
            <w:pPr>
              <w:rPr>
                <w:rFonts w:ascii="Verdana" w:hAnsi="Verdana" w:cs="Arial"/>
                <w:sz w:val="12"/>
                <w:szCs w:val="12"/>
                <w:lang w:val="es-ES"/>
              </w:rPr>
            </w:pPr>
            <w:r w:rsidRPr="00367943">
              <w:rPr>
                <w:rFonts w:ascii="Verdana" w:hAnsi="Verdana" w:cs="Arial"/>
                <w:sz w:val="12"/>
                <w:szCs w:val="12"/>
                <w:lang w:val="es-ES"/>
              </w:rPr>
              <w:t> </w:t>
            </w:r>
          </w:p>
        </w:tc>
        <w:tc>
          <w:tcPr>
            <w:tcW w:w="280" w:type="dxa"/>
            <w:tcBorders>
              <w:top w:val="nil"/>
              <w:left w:val="nil"/>
              <w:bottom w:val="nil"/>
              <w:right w:val="nil"/>
            </w:tcBorders>
            <w:shd w:val="clear" w:color="000000" w:fill="FFFFFF"/>
            <w:noWrap/>
            <w:vAlign w:val="center"/>
            <w:hideMark/>
          </w:tcPr>
          <w:p w:rsidR="00672CD9" w:rsidRPr="00367943" w:rsidRDefault="00672CD9"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216D83" w:rsidP="00A767CB">
            <w:pPr>
              <w:rPr>
                <w:sz w:val="12"/>
                <w:szCs w:val="12"/>
                <w:lang w:val="es-ES"/>
              </w:rPr>
            </w:pPr>
            <w:r w:rsidRPr="008307C4">
              <w:rPr>
                <w:sz w:val="12"/>
                <w:szCs w:val="12"/>
                <w:lang w:val="es-ES"/>
              </w:rPr>
              <w:t>Expectativa de vida al nacer</w:t>
            </w:r>
            <w:r w:rsidR="00FD1170" w:rsidRPr="008307C4">
              <w:rPr>
                <w:sz w:val="12"/>
                <w:szCs w:val="12"/>
                <w:lang w:val="es-ES"/>
              </w:rPr>
              <w:t xml:space="preserve"> (</w:t>
            </w:r>
            <w:r w:rsidRPr="008307C4">
              <w:rPr>
                <w:sz w:val="12"/>
                <w:szCs w:val="12"/>
                <w:lang w:val="es-ES"/>
              </w:rPr>
              <w:t>años</w:t>
            </w:r>
            <w:r w:rsidR="00FD1170" w:rsidRPr="008307C4">
              <w:rPr>
                <w:sz w:val="12"/>
                <w:szCs w:val="12"/>
                <w:lang w:val="es-ES"/>
              </w:rPr>
              <w:t>)</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72</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74</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68</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216D83" w:rsidP="00216D83">
            <w:pPr>
              <w:rPr>
                <w:sz w:val="12"/>
                <w:szCs w:val="12"/>
                <w:lang w:val="es-ES"/>
              </w:rPr>
            </w:pPr>
            <w:r w:rsidRPr="008307C4">
              <w:rPr>
                <w:sz w:val="12"/>
                <w:szCs w:val="12"/>
                <w:lang w:val="es-ES"/>
              </w:rPr>
              <w:t>Mortalidad infantil</w:t>
            </w:r>
            <w:r w:rsidR="00FD1170" w:rsidRPr="008307C4">
              <w:rPr>
                <w:sz w:val="12"/>
                <w:szCs w:val="12"/>
                <w:lang w:val="es-ES"/>
              </w:rPr>
              <w:t xml:space="preserve"> (</w:t>
            </w:r>
            <w:r w:rsidRPr="008307C4">
              <w:rPr>
                <w:sz w:val="12"/>
                <w:szCs w:val="12"/>
                <w:lang w:val="es-ES"/>
              </w:rPr>
              <w:t>por 1</w:t>
            </w:r>
            <w:r w:rsidR="00FD1170" w:rsidRPr="008307C4">
              <w:rPr>
                <w:sz w:val="12"/>
                <w:szCs w:val="12"/>
                <w:lang w:val="es-ES"/>
              </w:rPr>
              <w:t xml:space="preserve">000 </w:t>
            </w:r>
            <w:r w:rsidRPr="008307C4">
              <w:rPr>
                <w:sz w:val="12"/>
                <w:szCs w:val="12"/>
                <w:lang w:val="es-ES"/>
              </w:rPr>
              <w:t>nacidos vivosa</w:t>
            </w:r>
            <w:r w:rsidR="00FD1170" w:rsidRPr="008307C4">
              <w:rPr>
                <w:sz w:val="12"/>
                <w:szCs w:val="12"/>
                <w:lang w:val="es-ES"/>
              </w:rPr>
              <w:t>)</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19</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19</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43</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216D83" w:rsidP="00216D83">
            <w:pPr>
              <w:rPr>
                <w:sz w:val="12"/>
                <w:szCs w:val="12"/>
                <w:lang w:val="es-ES"/>
              </w:rPr>
            </w:pPr>
            <w:r w:rsidRPr="008307C4">
              <w:rPr>
                <w:sz w:val="12"/>
                <w:szCs w:val="12"/>
                <w:lang w:val="es-ES"/>
              </w:rPr>
              <w:t xml:space="preserve">Desnutrición infantil </w:t>
            </w:r>
            <w:r w:rsidR="00FD1170" w:rsidRPr="008307C4">
              <w:rPr>
                <w:sz w:val="12"/>
                <w:szCs w:val="12"/>
                <w:lang w:val="es-ES"/>
              </w:rPr>
              <w:t xml:space="preserve">(% </w:t>
            </w:r>
            <w:r w:rsidRPr="008307C4">
              <w:rPr>
                <w:sz w:val="12"/>
                <w:szCs w:val="12"/>
                <w:lang w:val="es-ES"/>
              </w:rPr>
              <w:t>de niños menores de 5 años)</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b/>
                <w:bCs/>
                <w:sz w:val="12"/>
                <w:szCs w:val="12"/>
                <w:lang w:val="es-ES"/>
              </w:rPr>
            </w:pPr>
            <w:r w:rsidRPr="008307C4">
              <w:rPr>
                <w:b/>
                <w:bCs/>
                <w:sz w:val="12"/>
                <w:szCs w:val="12"/>
                <w:lang w:val="es-ES"/>
              </w:rPr>
              <w:t> </w:t>
            </w:r>
          </w:p>
        </w:tc>
        <w:tc>
          <w:tcPr>
            <w:tcW w:w="522" w:type="dxa"/>
            <w:tcBorders>
              <w:top w:val="nil"/>
              <w:left w:val="nil"/>
              <w:bottom w:val="nil"/>
              <w:right w:val="nil"/>
            </w:tcBorders>
            <w:shd w:val="clear" w:color="000000" w:fill="FFFFFF"/>
            <w:noWrap/>
            <w:vAlign w:val="bottom"/>
            <w:hideMark/>
          </w:tcPr>
          <w:p w:rsidR="00FD1170" w:rsidRPr="008307C4" w:rsidRDefault="00FD1170" w:rsidP="00FD1170">
            <w:pPr>
              <w:rPr>
                <w:b/>
                <w:bCs/>
                <w:sz w:val="12"/>
                <w:szCs w:val="12"/>
                <w:lang w:val="es-ES"/>
              </w:rPr>
            </w:pPr>
            <w:r w:rsidRPr="008307C4">
              <w:rPr>
                <w:b/>
                <w:bCs/>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bottom"/>
            <w:hideMark/>
          </w:tcPr>
          <w:p w:rsidR="00FD1170" w:rsidRPr="008307C4" w:rsidRDefault="004A4E39" w:rsidP="00FD1170">
            <w:pPr>
              <w:jc w:val="right"/>
              <w:rPr>
                <w:sz w:val="12"/>
                <w:szCs w:val="12"/>
                <w:lang w:val="es-ES"/>
              </w:rPr>
            </w:pPr>
            <w:r w:rsidRPr="008307C4">
              <w:rPr>
                <w:sz w:val="12"/>
                <w:szCs w:val="12"/>
                <w:lang w:val="es-ES"/>
              </w:rPr>
              <w:t>,,</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4</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24</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 </w:t>
            </w:r>
          </w:p>
        </w:tc>
        <w:tc>
          <w:tcPr>
            <w:tcW w:w="671"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 </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color w:val="0000FF"/>
                <w:sz w:val="12"/>
                <w:szCs w:val="12"/>
                <w:lang w:val="es-ES"/>
              </w:rPr>
            </w:pPr>
            <w:r w:rsidRPr="008307C4">
              <w:rPr>
                <w:color w:val="0000FF"/>
                <w:sz w:val="12"/>
                <w:szCs w:val="12"/>
                <w:lang w:val="es-ES"/>
              </w:rPr>
              <w:t> </w:t>
            </w:r>
          </w:p>
        </w:tc>
        <w:tc>
          <w:tcPr>
            <w:tcW w:w="413"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FD1170" w:rsidP="00216D83">
            <w:pPr>
              <w:rPr>
                <w:sz w:val="12"/>
                <w:szCs w:val="12"/>
                <w:lang w:val="es-ES"/>
              </w:rPr>
            </w:pPr>
            <w:r w:rsidRPr="008307C4">
              <w:rPr>
                <w:sz w:val="12"/>
                <w:szCs w:val="12"/>
                <w:lang w:val="es-ES"/>
              </w:rPr>
              <w:t>A</w:t>
            </w:r>
            <w:r w:rsidR="00216D83" w:rsidRPr="008307C4">
              <w:rPr>
                <w:sz w:val="12"/>
                <w:szCs w:val="12"/>
                <w:lang w:val="es-ES"/>
              </w:rPr>
              <w:t>lfabetismo en adultos</w:t>
            </w:r>
            <w:r w:rsidR="004A4E39" w:rsidRPr="008307C4">
              <w:rPr>
                <w:sz w:val="12"/>
                <w:szCs w:val="12"/>
                <w:lang w:val="es-ES"/>
              </w:rPr>
              <w:t>.</w:t>
            </w:r>
            <w:r w:rsidR="00216D83" w:rsidRPr="008307C4">
              <w:rPr>
                <w:sz w:val="12"/>
                <w:szCs w:val="12"/>
                <w:lang w:val="es-ES"/>
              </w:rPr>
              <w:t xml:space="preserve"> varones</w:t>
            </w:r>
            <w:r w:rsidRPr="008307C4">
              <w:rPr>
                <w:sz w:val="12"/>
                <w:szCs w:val="12"/>
                <w:lang w:val="es-ES"/>
              </w:rPr>
              <w:t xml:space="preserve"> (% </w:t>
            </w:r>
            <w:r w:rsidR="00216D83" w:rsidRPr="008307C4">
              <w:rPr>
                <w:sz w:val="12"/>
                <w:szCs w:val="12"/>
                <w:lang w:val="es-ES"/>
              </w:rPr>
              <w:t xml:space="preserve">de </w:t>
            </w:r>
            <w:r w:rsidR="001C48FC" w:rsidRPr="008307C4">
              <w:rPr>
                <w:sz w:val="12"/>
                <w:szCs w:val="12"/>
                <w:lang w:val="es-ES"/>
              </w:rPr>
              <w:t xml:space="preserve">edad </w:t>
            </w:r>
            <w:r w:rsidR="00216D83" w:rsidRPr="008307C4">
              <w:rPr>
                <w:sz w:val="12"/>
                <w:szCs w:val="12"/>
                <w:lang w:val="es-ES"/>
              </w:rPr>
              <w:t>15 o más</w:t>
            </w:r>
            <w:r w:rsidRPr="008307C4">
              <w:rPr>
                <w:sz w:val="12"/>
                <w:szCs w:val="12"/>
                <w:lang w:val="es-ES"/>
              </w:rPr>
              <w:t>)</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96</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92</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87</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color w:val="0000FF"/>
                <w:sz w:val="12"/>
                <w:szCs w:val="12"/>
                <w:lang w:val="es-ES"/>
              </w:rPr>
            </w:pPr>
            <w:r w:rsidRPr="008307C4">
              <w:rPr>
                <w:color w:val="0000FF"/>
                <w:sz w:val="12"/>
                <w:szCs w:val="12"/>
                <w:lang w:val="es-ES"/>
              </w:rPr>
              <w:t> </w:t>
            </w:r>
          </w:p>
        </w:tc>
        <w:tc>
          <w:tcPr>
            <w:tcW w:w="413"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FD1170" w:rsidP="001C48FC">
            <w:pPr>
              <w:rPr>
                <w:sz w:val="12"/>
                <w:szCs w:val="12"/>
                <w:lang w:val="es-ES"/>
              </w:rPr>
            </w:pPr>
            <w:r w:rsidRPr="008307C4">
              <w:rPr>
                <w:sz w:val="12"/>
                <w:szCs w:val="12"/>
                <w:lang w:val="es-ES"/>
              </w:rPr>
              <w:t>A</w:t>
            </w:r>
            <w:r w:rsidR="00216D83" w:rsidRPr="008307C4">
              <w:rPr>
                <w:sz w:val="12"/>
                <w:szCs w:val="12"/>
                <w:lang w:val="es-ES"/>
              </w:rPr>
              <w:t xml:space="preserve">lfabetismo en </w:t>
            </w:r>
            <w:proofErr w:type="gramStart"/>
            <w:r w:rsidR="00216D83" w:rsidRPr="008307C4">
              <w:rPr>
                <w:sz w:val="12"/>
                <w:szCs w:val="12"/>
                <w:lang w:val="es-ES"/>
              </w:rPr>
              <w:t xml:space="preserve">adultos </w:t>
            </w:r>
            <w:r w:rsidR="004A4E39" w:rsidRPr="008307C4">
              <w:rPr>
                <w:sz w:val="12"/>
                <w:szCs w:val="12"/>
                <w:lang w:val="es-ES"/>
              </w:rPr>
              <w:t>.</w:t>
            </w:r>
            <w:proofErr w:type="gramEnd"/>
            <w:r w:rsidRPr="008307C4">
              <w:rPr>
                <w:sz w:val="12"/>
                <w:szCs w:val="12"/>
                <w:lang w:val="es-ES"/>
              </w:rPr>
              <w:t xml:space="preserve"> </w:t>
            </w:r>
            <w:r w:rsidR="00216D83" w:rsidRPr="008307C4">
              <w:rPr>
                <w:sz w:val="12"/>
                <w:szCs w:val="12"/>
                <w:lang w:val="es-ES"/>
              </w:rPr>
              <w:t>mujeres</w:t>
            </w:r>
            <w:r w:rsidRPr="008307C4">
              <w:rPr>
                <w:sz w:val="12"/>
                <w:szCs w:val="12"/>
                <w:lang w:val="es-ES"/>
              </w:rPr>
              <w:t xml:space="preserve"> (% </w:t>
            </w:r>
            <w:r w:rsidR="00216D83" w:rsidRPr="008307C4">
              <w:rPr>
                <w:sz w:val="12"/>
                <w:szCs w:val="12"/>
                <w:lang w:val="es-ES"/>
              </w:rPr>
              <w:t>de edad</w:t>
            </w:r>
            <w:r w:rsidR="001C48FC" w:rsidRPr="008307C4">
              <w:rPr>
                <w:sz w:val="12"/>
                <w:szCs w:val="12"/>
                <w:lang w:val="es-ES"/>
              </w:rPr>
              <w:t xml:space="preserve"> </w:t>
            </w:r>
            <w:r w:rsidRPr="008307C4">
              <w:rPr>
                <w:sz w:val="12"/>
                <w:szCs w:val="12"/>
                <w:lang w:val="es-ES"/>
              </w:rPr>
              <w:t xml:space="preserve">15 </w:t>
            </w:r>
            <w:r w:rsidR="001C48FC" w:rsidRPr="008307C4">
              <w:rPr>
                <w:sz w:val="12"/>
                <w:szCs w:val="12"/>
                <w:lang w:val="es-ES"/>
              </w:rPr>
              <w:t>o más</w:t>
            </w:r>
            <w:r w:rsidRPr="008307C4">
              <w:rPr>
                <w:sz w:val="12"/>
                <w:szCs w:val="12"/>
                <w:lang w:val="es-ES"/>
              </w:rPr>
              <w:t>)</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93</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90</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74</w:t>
            </w:r>
          </w:p>
        </w:tc>
        <w:tc>
          <w:tcPr>
            <w:tcW w:w="38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2"/>
                <w:szCs w:val="12"/>
                <w:lang w:val="es-ES"/>
              </w:rPr>
            </w:pPr>
            <w:r w:rsidRPr="00367943">
              <w:rPr>
                <w:rFonts w:ascii="Arial" w:hAnsi="Arial" w:cs="Arial"/>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1C48FC" w:rsidP="00A767CB">
            <w:pPr>
              <w:rPr>
                <w:sz w:val="12"/>
                <w:szCs w:val="12"/>
                <w:lang w:val="es-ES"/>
              </w:rPr>
            </w:pPr>
            <w:r w:rsidRPr="008307C4">
              <w:rPr>
                <w:sz w:val="12"/>
                <w:szCs w:val="12"/>
                <w:lang w:val="es-ES"/>
              </w:rPr>
              <w:t>Tasa bruta de matrícula en la primaria</w:t>
            </w:r>
            <w:r w:rsidR="00A767CB" w:rsidRPr="008307C4">
              <w:rPr>
                <w:sz w:val="12"/>
                <w:szCs w:val="12"/>
                <w:lang w:val="es-ES"/>
              </w:rPr>
              <w:t>,</w:t>
            </w:r>
            <w:r w:rsidRPr="008307C4">
              <w:rPr>
                <w:sz w:val="12"/>
                <w:szCs w:val="12"/>
                <w:lang w:val="es-ES"/>
              </w:rPr>
              <w:t xml:space="preserve"> varones (% del grupo etario)</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104</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118</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109</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color w:val="0000FF"/>
                <w:sz w:val="12"/>
                <w:szCs w:val="12"/>
                <w:lang w:val="es-ES"/>
              </w:rPr>
            </w:pPr>
            <w:r w:rsidRPr="008307C4">
              <w:rPr>
                <w:color w:val="0000FF"/>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2"/>
                <w:szCs w:val="12"/>
                <w:lang w:val="es-ES"/>
              </w:rPr>
            </w:pPr>
            <w:r w:rsidRPr="00367943">
              <w:rPr>
                <w:rFonts w:ascii="Arial" w:hAnsi="Arial" w:cs="Arial"/>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1C48FC" w:rsidP="00A767CB">
            <w:pPr>
              <w:rPr>
                <w:sz w:val="12"/>
                <w:szCs w:val="12"/>
                <w:lang w:val="es-ES"/>
              </w:rPr>
            </w:pPr>
            <w:r w:rsidRPr="008307C4">
              <w:rPr>
                <w:sz w:val="12"/>
                <w:szCs w:val="12"/>
                <w:lang w:val="es-ES"/>
              </w:rPr>
              <w:t>Tasa bruta de matrícula en la primaria</w:t>
            </w:r>
            <w:r w:rsidR="00A767CB" w:rsidRPr="008307C4">
              <w:rPr>
                <w:sz w:val="12"/>
                <w:szCs w:val="12"/>
                <w:lang w:val="es-ES"/>
              </w:rPr>
              <w:t>,</w:t>
            </w:r>
            <w:r w:rsidRPr="008307C4">
              <w:rPr>
                <w:sz w:val="12"/>
                <w:szCs w:val="12"/>
                <w:lang w:val="es-ES"/>
              </w:rPr>
              <w:t xml:space="preserve"> mujeres (% del grupo etario)</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101</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114</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105</w:t>
            </w:r>
          </w:p>
        </w:tc>
        <w:tc>
          <w:tcPr>
            <w:tcW w:w="38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2"/>
                <w:szCs w:val="12"/>
                <w:lang w:val="es-ES"/>
              </w:rPr>
            </w:pPr>
            <w:r w:rsidRPr="00367943">
              <w:rPr>
                <w:rFonts w:ascii="Arial" w:hAnsi="Arial" w:cs="Arial"/>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 </w:t>
            </w:r>
          </w:p>
        </w:tc>
        <w:tc>
          <w:tcPr>
            <w:tcW w:w="671"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 </w:t>
            </w:r>
          </w:p>
        </w:tc>
        <w:tc>
          <w:tcPr>
            <w:tcW w:w="38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1C48FC" w:rsidP="00FD1170">
            <w:pPr>
              <w:rPr>
                <w:sz w:val="12"/>
                <w:szCs w:val="12"/>
                <w:lang w:val="es-ES"/>
              </w:rPr>
            </w:pPr>
            <w:r w:rsidRPr="008307C4">
              <w:rPr>
                <w:sz w:val="12"/>
                <w:szCs w:val="12"/>
                <w:lang w:val="es-ES"/>
              </w:rPr>
              <w:t>Acceso a mejores fuentes de agua (% de la población)</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86</w:t>
            </w:r>
          </w:p>
        </w:tc>
        <w:tc>
          <w:tcPr>
            <w:tcW w:w="280" w:type="dxa"/>
            <w:tcBorders>
              <w:top w:val="nil"/>
              <w:left w:val="nil"/>
              <w:bottom w:val="nil"/>
              <w:right w:val="nil"/>
            </w:tcBorders>
            <w:shd w:val="clear" w:color="000000" w:fill="FFFFFF"/>
            <w:noWrap/>
            <w:vAlign w:val="center"/>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93</w:t>
            </w:r>
          </w:p>
        </w:tc>
        <w:tc>
          <w:tcPr>
            <w:tcW w:w="671"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86</w:t>
            </w:r>
          </w:p>
        </w:tc>
        <w:tc>
          <w:tcPr>
            <w:tcW w:w="38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2"/>
                <w:szCs w:val="12"/>
                <w:lang w:val="es-ES"/>
              </w:rPr>
            </w:pPr>
            <w:r w:rsidRPr="00367943">
              <w:rPr>
                <w:rFonts w:ascii="Arial" w:hAnsi="Arial" w:cs="Arial"/>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1C48FC" w:rsidP="00FD1170">
            <w:pPr>
              <w:rPr>
                <w:sz w:val="12"/>
                <w:szCs w:val="12"/>
                <w:lang w:val="es-ES"/>
              </w:rPr>
            </w:pPr>
            <w:r w:rsidRPr="008307C4">
              <w:rPr>
                <w:sz w:val="12"/>
                <w:szCs w:val="12"/>
                <w:lang w:val="es-ES"/>
              </w:rPr>
              <w:t>Acceso a mejores servicios de saneamiento (% de la población)</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70</w:t>
            </w:r>
          </w:p>
        </w:tc>
        <w:tc>
          <w:tcPr>
            <w:tcW w:w="280" w:type="dxa"/>
            <w:tcBorders>
              <w:top w:val="nil"/>
              <w:left w:val="nil"/>
              <w:bottom w:val="nil"/>
              <w:right w:val="nil"/>
            </w:tcBorders>
            <w:shd w:val="clear" w:color="000000" w:fill="FFFFFF"/>
            <w:noWrap/>
            <w:vAlign w:val="center"/>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79</w:t>
            </w:r>
          </w:p>
        </w:tc>
        <w:tc>
          <w:tcPr>
            <w:tcW w:w="671"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50</w:t>
            </w:r>
          </w:p>
        </w:tc>
        <w:tc>
          <w:tcPr>
            <w:tcW w:w="38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2"/>
                <w:szCs w:val="12"/>
                <w:lang w:val="es-ES"/>
              </w:rPr>
            </w:pPr>
            <w:r w:rsidRPr="00367943">
              <w:rPr>
                <w:rFonts w:ascii="Arial" w:hAnsi="Arial" w:cs="Arial"/>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7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2"/>
                <w:szCs w:val="12"/>
                <w:lang w:val="es-ES"/>
              </w:rPr>
            </w:pPr>
            <w:r w:rsidRPr="00367943">
              <w:rPr>
                <w:rFonts w:ascii="Arial" w:hAnsi="Arial" w:cs="Arial"/>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single" w:sz="4" w:space="0" w:color="auto"/>
              <w:right w:val="nil"/>
            </w:tcBorders>
            <w:shd w:val="clear" w:color="000000" w:fill="FFFFFF"/>
            <w:noWrap/>
            <w:vAlign w:val="center"/>
            <w:hideMark/>
          </w:tcPr>
          <w:p w:rsidR="00FD1170" w:rsidRPr="00367943" w:rsidRDefault="00FD1170" w:rsidP="00FD1170">
            <w:pPr>
              <w:rPr>
                <w:rFonts w:ascii="Arial" w:hAnsi="Arial" w:cs="Arial"/>
                <w:sz w:val="12"/>
                <w:szCs w:val="12"/>
                <w:lang w:val="es-ES"/>
              </w:rPr>
            </w:pPr>
            <w:r w:rsidRPr="00367943">
              <w:rPr>
                <w:rFonts w:ascii="Arial" w:hAnsi="Arial" w:cs="Arial"/>
                <w:sz w:val="12"/>
                <w:szCs w:val="12"/>
                <w:lang w:val="es-ES"/>
              </w:rPr>
              <w:t> </w:t>
            </w:r>
          </w:p>
        </w:tc>
        <w:tc>
          <w:tcPr>
            <w:tcW w:w="266" w:type="dxa"/>
            <w:tcBorders>
              <w:top w:val="nil"/>
              <w:left w:val="nil"/>
              <w:bottom w:val="single" w:sz="4" w:space="0" w:color="auto"/>
              <w:right w:val="nil"/>
            </w:tcBorders>
            <w:shd w:val="clear" w:color="000000" w:fill="FFFFFF"/>
            <w:noWrap/>
            <w:vAlign w:val="center"/>
            <w:hideMark/>
          </w:tcPr>
          <w:p w:rsidR="00FD1170" w:rsidRPr="00367943" w:rsidRDefault="00FD1170" w:rsidP="00FD1170">
            <w:pPr>
              <w:rPr>
                <w:rFonts w:ascii="Arial" w:hAnsi="Arial" w:cs="Arial"/>
                <w:sz w:val="12"/>
                <w:szCs w:val="12"/>
                <w:lang w:val="es-ES"/>
              </w:rPr>
            </w:pPr>
            <w:r w:rsidRPr="00367943">
              <w:rPr>
                <w:rFonts w:ascii="Arial" w:hAnsi="Arial" w:cs="Arial"/>
                <w:sz w:val="12"/>
                <w:szCs w:val="12"/>
                <w:lang w:val="es-ES"/>
              </w:rPr>
              <w:t> </w:t>
            </w:r>
          </w:p>
        </w:tc>
        <w:tc>
          <w:tcPr>
            <w:tcW w:w="522" w:type="dxa"/>
            <w:tcBorders>
              <w:top w:val="nil"/>
              <w:left w:val="nil"/>
              <w:bottom w:val="single" w:sz="4" w:space="0" w:color="auto"/>
              <w:right w:val="nil"/>
            </w:tcBorders>
            <w:shd w:val="clear" w:color="000000" w:fill="FFFFFF"/>
            <w:noWrap/>
            <w:vAlign w:val="center"/>
            <w:hideMark/>
          </w:tcPr>
          <w:p w:rsidR="00FD1170" w:rsidRPr="00367943" w:rsidRDefault="00FD1170" w:rsidP="00FD1170">
            <w:pPr>
              <w:rPr>
                <w:rFonts w:ascii="Arial" w:hAnsi="Arial" w:cs="Arial"/>
                <w:sz w:val="12"/>
                <w:szCs w:val="12"/>
                <w:lang w:val="es-ES"/>
              </w:rPr>
            </w:pPr>
            <w:r w:rsidRPr="00367943">
              <w:rPr>
                <w:rFonts w:ascii="Arial" w:hAnsi="Arial" w:cs="Arial"/>
                <w:sz w:val="12"/>
                <w:szCs w:val="12"/>
                <w:lang w:val="es-ES"/>
              </w:rPr>
              <w:t> </w:t>
            </w:r>
          </w:p>
        </w:tc>
        <w:tc>
          <w:tcPr>
            <w:tcW w:w="266" w:type="dxa"/>
            <w:tcBorders>
              <w:top w:val="nil"/>
              <w:left w:val="nil"/>
              <w:bottom w:val="single" w:sz="4" w:space="0" w:color="auto"/>
              <w:right w:val="nil"/>
            </w:tcBorders>
            <w:shd w:val="clear" w:color="000000" w:fill="FFFFFF"/>
            <w:noWrap/>
            <w:vAlign w:val="center"/>
            <w:hideMark/>
          </w:tcPr>
          <w:p w:rsidR="00FD1170" w:rsidRPr="00367943" w:rsidRDefault="00FD1170" w:rsidP="00FD1170">
            <w:pPr>
              <w:rPr>
                <w:rFonts w:ascii="Arial" w:hAnsi="Arial" w:cs="Arial"/>
                <w:sz w:val="12"/>
                <w:szCs w:val="12"/>
                <w:lang w:val="es-ES"/>
              </w:rPr>
            </w:pPr>
            <w:r w:rsidRPr="00367943">
              <w:rPr>
                <w:rFonts w:ascii="Arial" w:hAnsi="Arial" w:cs="Arial"/>
                <w:sz w:val="12"/>
                <w:szCs w:val="12"/>
                <w:lang w:val="es-ES"/>
              </w:rPr>
              <w:t> </w:t>
            </w:r>
          </w:p>
        </w:tc>
        <w:tc>
          <w:tcPr>
            <w:tcW w:w="557" w:type="dxa"/>
            <w:tcBorders>
              <w:top w:val="nil"/>
              <w:left w:val="nil"/>
              <w:bottom w:val="single" w:sz="4" w:space="0" w:color="auto"/>
              <w:right w:val="nil"/>
            </w:tcBorders>
            <w:shd w:val="clear" w:color="000000" w:fill="FFFFFF"/>
            <w:noWrap/>
            <w:vAlign w:val="center"/>
            <w:hideMark/>
          </w:tcPr>
          <w:p w:rsidR="00FD1170" w:rsidRPr="00367943" w:rsidRDefault="00FD1170" w:rsidP="00FD1170">
            <w:pPr>
              <w:rPr>
                <w:rFonts w:ascii="Arial" w:hAnsi="Arial" w:cs="Arial"/>
                <w:sz w:val="12"/>
                <w:szCs w:val="12"/>
                <w:lang w:val="es-ES"/>
              </w:rPr>
            </w:pPr>
            <w:r w:rsidRPr="00367943">
              <w:rPr>
                <w:rFonts w:ascii="Arial" w:hAnsi="Arial" w:cs="Arial"/>
                <w:sz w:val="12"/>
                <w:szCs w:val="12"/>
                <w:lang w:val="es-ES"/>
              </w:rPr>
              <w:t> </w:t>
            </w:r>
          </w:p>
        </w:tc>
        <w:tc>
          <w:tcPr>
            <w:tcW w:w="801" w:type="dxa"/>
            <w:tcBorders>
              <w:top w:val="nil"/>
              <w:left w:val="nil"/>
              <w:bottom w:val="single" w:sz="4" w:space="0" w:color="auto"/>
              <w:right w:val="nil"/>
            </w:tcBorders>
            <w:shd w:val="clear" w:color="000000" w:fill="FFFFFF"/>
            <w:noWrap/>
            <w:vAlign w:val="center"/>
            <w:hideMark/>
          </w:tcPr>
          <w:p w:rsidR="00FD1170" w:rsidRPr="00367943" w:rsidRDefault="00FD1170" w:rsidP="00FD1170">
            <w:pPr>
              <w:jc w:val="right"/>
              <w:rPr>
                <w:rFonts w:ascii="Arial" w:hAnsi="Arial" w:cs="Arial"/>
                <w:sz w:val="12"/>
                <w:szCs w:val="12"/>
                <w:lang w:val="es-ES"/>
              </w:rPr>
            </w:pPr>
            <w:r w:rsidRPr="00367943">
              <w:rPr>
                <w:rFonts w:ascii="Arial" w:hAnsi="Arial" w:cs="Arial"/>
                <w:sz w:val="12"/>
                <w:szCs w:val="12"/>
                <w:lang w:val="es-ES"/>
              </w:rPr>
              <w:t> </w:t>
            </w:r>
          </w:p>
        </w:tc>
        <w:tc>
          <w:tcPr>
            <w:tcW w:w="280" w:type="dxa"/>
            <w:tcBorders>
              <w:top w:val="nil"/>
              <w:left w:val="nil"/>
              <w:bottom w:val="single" w:sz="4" w:space="0" w:color="auto"/>
              <w:right w:val="nil"/>
            </w:tcBorders>
            <w:shd w:val="clear" w:color="000000" w:fill="FFFFFF"/>
            <w:noWrap/>
            <w:vAlign w:val="center"/>
            <w:hideMark/>
          </w:tcPr>
          <w:p w:rsidR="00FD1170" w:rsidRPr="00367943" w:rsidRDefault="00FD1170" w:rsidP="00FD1170">
            <w:pPr>
              <w:jc w:val="center"/>
              <w:rPr>
                <w:rFonts w:ascii="Arial" w:hAnsi="Arial" w:cs="Arial"/>
                <w:sz w:val="12"/>
                <w:szCs w:val="12"/>
                <w:lang w:val="es-ES"/>
              </w:rPr>
            </w:pPr>
            <w:r w:rsidRPr="00367943">
              <w:rPr>
                <w:rFonts w:ascii="Arial" w:hAnsi="Arial" w:cs="Arial"/>
                <w:sz w:val="12"/>
                <w:szCs w:val="12"/>
                <w:lang w:val="es-ES"/>
              </w:rPr>
              <w:t> </w:t>
            </w:r>
          </w:p>
        </w:tc>
        <w:tc>
          <w:tcPr>
            <w:tcW w:w="716" w:type="dxa"/>
            <w:tcBorders>
              <w:top w:val="nil"/>
              <w:left w:val="nil"/>
              <w:bottom w:val="single" w:sz="4" w:space="0" w:color="auto"/>
              <w:right w:val="nil"/>
            </w:tcBorders>
            <w:shd w:val="clear" w:color="000000" w:fill="FFFFFF"/>
            <w:noWrap/>
            <w:vAlign w:val="center"/>
            <w:hideMark/>
          </w:tcPr>
          <w:p w:rsidR="00FD1170" w:rsidRPr="00367943" w:rsidRDefault="00FD1170" w:rsidP="00FD1170">
            <w:pPr>
              <w:jc w:val="right"/>
              <w:rPr>
                <w:rFonts w:ascii="Arial" w:hAnsi="Arial" w:cs="Arial"/>
                <w:sz w:val="12"/>
                <w:szCs w:val="12"/>
                <w:lang w:val="es-ES"/>
              </w:rPr>
            </w:pPr>
            <w:r w:rsidRPr="00367943">
              <w:rPr>
                <w:rFonts w:ascii="Arial" w:hAnsi="Arial" w:cs="Arial"/>
                <w:sz w:val="12"/>
                <w:szCs w:val="12"/>
                <w:lang w:val="es-ES"/>
              </w:rPr>
              <w:t> </w:t>
            </w:r>
          </w:p>
        </w:tc>
        <w:tc>
          <w:tcPr>
            <w:tcW w:w="671" w:type="dxa"/>
            <w:tcBorders>
              <w:top w:val="nil"/>
              <w:left w:val="nil"/>
              <w:bottom w:val="single" w:sz="4" w:space="0" w:color="auto"/>
              <w:right w:val="nil"/>
            </w:tcBorders>
            <w:shd w:val="clear" w:color="000000" w:fill="FFFFFF"/>
            <w:noWrap/>
            <w:vAlign w:val="center"/>
            <w:hideMark/>
          </w:tcPr>
          <w:p w:rsidR="00FD1170" w:rsidRPr="00367943" w:rsidRDefault="00FD1170" w:rsidP="00FD1170">
            <w:pPr>
              <w:jc w:val="right"/>
              <w:rPr>
                <w:rFonts w:ascii="Arial" w:hAnsi="Arial" w:cs="Arial"/>
                <w:sz w:val="12"/>
                <w:szCs w:val="12"/>
                <w:lang w:val="es-ES"/>
              </w:rPr>
            </w:pPr>
            <w:r w:rsidRPr="00367943">
              <w:rPr>
                <w:rFonts w:ascii="Arial" w:hAnsi="Arial" w:cs="Arial"/>
                <w:sz w:val="12"/>
                <w:szCs w:val="12"/>
                <w:lang w:val="es-ES"/>
              </w:rPr>
              <w:t> </w:t>
            </w:r>
          </w:p>
        </w:tc>
        <w:tc>
          <w:tcPr>
            <w:tcW w:w="385" w:type="dxa"/>
            <w:tcBorders>
              <w:top w:val="nil"/>
              <w:left w:val="nil"/>
              <w:bottom w:val="single" w:sz="4" w:space="0" w:color="auto"/>
              <w:right w:val="nil"/>
            </w:tcBorders>
            <w:shd w:val="clear" w:color="000000" w:fill="FFFFFF"/>
            <w:noWrap/>
            <w:vAlign w:val="center"/>
            <w:hideMark/>
          </w:tcPr>
          <w:p w:rsidR="00FD1170" w:rsidRPr="00367943" w:rsidRDefault="00FD1170" w:rsidP="00FD1170">
            <w:pPr>
              <w:rPr>
                <w:rFonts w:ascii="Arial" w:hAnsi="Arial" w:cs="Arial"/>
                <w:color w:val="0000FF"/>
                <w:sz w:val="12"/>
                <w:szCs w:val="12"/>
                <w:lang w:val="es-ES"/>
              </w:rPr>
            </w:pPr>
            <w:r w:rsidRPr="00367943">
              <w:rPr>
                <w:rFonts w:ascii="Arial" w:hAnsi="Arial" w:cs="Arial"/>
                <w:color w:val="0000FF"/>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2"/>
                <w:szCs w:val="12"/>
                <w:lang w:val="es-ES"/>
              </w:rPr>
            </w:pPr>
            <w:r w:rsidRPr="00367943">
              <w:rPr>
                <w:rFonts w:ascii="Arial" w:hAnsi="Arial" w:cs="Arial"/>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522"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55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80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jc w:val="center"/>
              <w:rPr>
                <w:rFonts w:ascii="Verdana" w:hAnsi="Verdana" w:cs="Arial"/>
                <w:sz w:val="12"/>
                <w:szCs w:val="12"/>
                <w:lang w:val="es-ES"/>
              </w:rPr>
            </w:pPr>
            <w:r w:rsidRPr="00367943">
              <w:rPr>
                <w:rFonts w:ascii="Verdana" w:hAnsi="Verdana" w:cs="Arial"/>
                <w:sz w:val="12"/>
                <w:szCs w:val="12"/>
                <w:lang w:val="es-ES"/>
              </w:rPr>
              <w:t> </w:t>
            </w:r>
          </w:p>
        </w:tc>
        <w:tc>
          <w:tcPr>
            <w:tcW w:w="71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67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385"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color w:val="008000"/>
                <w:sz w:val="12"/>
                <w:szCs w:val="12"/>
                <w:lang w:val="es-ES"/>
              </w:rPr>
            </w:pPr>
            <w:r w:rsidRPr="00367943">
              <w:rPr>
                <w:rFonts w:ascii="Arial" w:hAnsi="Arial" w:cs="Arial"/>
                <w:color w:val="008000"/>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2"/>
                <w:szCs w:val="12"/>
                <w:lang w:val="es-ES"/>
              </w:rPr>
            </w:pPr>
            <w:r w:rsidRPr="00367943">
              <w:rPr>
                <w:rFonts w:ascii="Arial" w:hAnsi="Arial" w:cs="Arial"/>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522"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55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80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jc w:val="center"/>
              <w:rPr>
                <w:rFonts w:ascii="Verdana" w:hAnsi="Verdana" w:cs="Arial"/>
                <w:sz w:val="12"/>
                <w:szCs w:val="12"/>
                <w:lang w:val="es-ES"/>
              </w:rPr>
            </w:pPr>
            <w:r w:rsidRPr="00367943">
              <w:rPr>
                <w:rFonts w:ascii="Verdana" w:hAnsi="Verdana" w:cs="Arial"/>
                <w:sz w:val="12"/>
                <w:szCs w:val="12"/>
                <w:lang w:val="es-ES"/>
              </w:rPr>
              <w:t> </w:t>
            </w:r>
          </w:p>
        </w:tc>
        <w:tc>
          <w:tcPr>
            <w:tcW w:w="71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67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385"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2"/>
                <w:szCs w:val="12"/>
                <w:lang w:val="es-ES"/>
              </w:rPr>
            </w:pPr>
            <w:r w:rsidRPr="00367943">
              <w:rPr>
                <w:rFonts w:ascii="Arial" w:hAnsi="Arial" w:cs="Arial"/>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6D0C88" w:rsidP="006D0C88">
            <w:pPr>
              <w:rPr>
                <w:b/>
                <w:bCs/>
                <w:sz w:val="12"/>
                <w:szCs w:val="12"/>
                <w:lang w:val="es-ES"/>
              </w:rPr>
            </w:pPr>
            <w:r w:rsidRPr="008307C4">
              <w:rPr>
                <w:b/>
                <w:bCs/>
                <w:sz w:val="12"/>
                <w:szCs w:val="12"/>
                <w:lang w:val="es-ES"/>
              </w:rPr>
              <w:t>Flujos netos de ayuda</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jc w:val="right"/>
              <w:rPr>
                <w:b/>
                <w:bCs/>
                <w:sz w:val="12"/>
                <w:szCs w:val="12"/>
                <w:lang w:val="es-ES"/>
              </w:rPr>
            </w:pPr>
            <w:r w:rsidRPr="008307C4">
              <w:rPr>
                <w:b/>
                <w:bCs/>
                <w:sz w:val="12"/>
                <w:szCs w:val="12"/>
                <w:lang w:val="es-ES"/>
              </w:rPr>
              <w:t>1980</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b/>
                <w:bCs/>
                <w:sz w:val="12"/>
                <w:szCs w:val="12"/>
                <w:lang w:val="es-ES"/>
              </w:rPr>
            </w:pPr>
            <w:r w:rsidRPr="008307C4">
              <w:rPr>
                <w:b/>
                <w:bCs/>
                <w:sz w:val="12"/>
                <w:szCs w:val="12"/>
                <w:lang w:val="es-ES"/>
              </w:rPr>
              <w:t>1990</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b/>
                <w:bCs/>
                <w:sz w:val="12"/>
                <w:szCs w:val="12"/>
                <w:lang w:val="es-ES"/>
              </w:rPr>
            </w:pPr>
            <w:r w:rsidRPr="008307C4">
              <w:rPr>
                <w:b/>
                <w:bCs/>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b/>
                <w:bCs/>
                <w:sz w:val="12"/>
                <w:szCs w:val="12"/>
                <w:lang w:val="es-ES"/>
              </w:rPr>
            </w:pPr>
            <w:r w:rsidRPr="008307C4">
              <w:rPr>
                <w:b/>
                <w:bCs/>
                <w:sz w:val="12"/>
                <w:szCs w:val="12"/>
                <w:lang w:val="es-ES"/>
              </w:rPr>
              <w:t>2000</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b/>
                <w:bCs/>
                <w:sz w:val="12"/>
                <w:szCs w:val="12"/>
                <w:lang w:val="es-ES"/>
              </w:rPr>
            </w:pPr>
            <w:r w:rsidRPr="008307C4">
              <w:rPr>
                <w:b/>
                <w:bCs/>
                <w:sz w:val="12"/>
                <w:szCs w:val="12"/>
                <w:lang w:val="es-ES"/>
              </w:rPr>
              <w:t>2010</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color w:val="0000FF"/>
                <w:sz w:val="12"/>
                <w:szCs w:val="12"/>
                <w:lang w:val="es-ES"/>
              </w:rPr>
            </w:pPr>
            <w:r w:rsidRPr="008307C4">
              <w:rPr>
                <w:color w:val="0000FF"/>
                <w:sz w:val="12"/>
                <w:szCs w:val="12"/>
                <w:vertAlign w:val="superscript"/>
                <w:lang w:val="es-ES"/>
              </w:rPr>
              <w:t>a</w:t>
            </w:r>
          </w:p>
        </w:tc>
        <w:tc>
          <w:tcPr>
            <w:tcW w:w="413"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7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385" w:type="dxa"/>
            <w:tcBorders>
              <w:top w:val="nil"/>
              <w:left w:val="nil"/>
              <w:bottom w:val="nil"/>
              <w:right w:val="nil"/>
            </w:tcBorders>
            <w:shd w:val="clear" w:color="000000" w:fill="FFFFFF"/>
            <w:noWrap/>
            <w:vAlign w:val="center"/>
            <w:hideMark/>
          </w:tcPr>
          <w:p w:rsidR="00FD1170" w:rsidRPr="008307C4" w:rsidRDefault="008F1C5B" w:rsidP="00FD1170">
            <w:pPr>
              <w:rPr>
                <w:sz w:val="12"/>
                <w:szCs w:val="12"/>
                <w:lang w:val="es-ES"/>
              </w:rPr>
            </w:pPr>
            <w:r w:rsidRPr="008307C4">
              <w:rPr>
                <w:noProof/>
                <w:sz w:val="12"/>
                <w:szCs w:val="12"/>
              </w:rPr>
              <w:drawing>
                <wp:anchor distT="0" distB="0" distL="114300" distR="114300" simplePos="0" relativeHeight="251672576" behindDoc="0" locked="0" layoutInCell="1" allowOverlap="1" wp14:anchorId="4EB55F48" wp14:editId="1F153F80">
                  <wp:simplePos x="0" y="0"/>
                  <wp:positionH relativeFrom="column">
                    <wp:posOffset>116205</wp:posOffset>
                  </wp:positionH>
                  <wp:positionV relativeFrom="paragraph">
                    <wp:posOffset>27305</wp:posOffset>
                  </wp:positionV>
                  <wp:extent cx="1943100" cy="1676400"/>
                  <wp:effectExtent l="0" t="0" r="19050" b="19050"/>
                  <wp:wrapNone/>
                  <wp:docPr id="8"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FD1170" w:rsidRPr="008307C4">
              <w:rPr>
                <w:sz w:val="12"/>
                <w:szCs w:val="12"/>
                <w:lang w:val="es-ES"/>
              </w:rPr>
              <w:t> </w:t>
            </w:r>
          </w:p>
        </w:tc>
        <w:tc>
          <w:tcPr>
            <w:tcW w:w="413" w:type="dxa"/>
            <w:tcBorders>
              <w:top w:val="nil"/>
              <w:left w:val="nil"/>
              <w:bottom w:val="nil"/>
              <w:right w:val="nil"/>
            </w:tcBorders>
            <w:shd w:val="clear" w:color="auto" w:fill="auto"/>
            <w:noWrap/>
            <w:vAlign w:val="bottom"/>
            <w:hideMark/>
          </w:tcPr>
          <w:p w:rsidR="00FD1170" w:rsidRPr="008307C4" w:rsidRDefault="00FD1170" w:rsidP="00FD1170">
            <w:pPr>
              <w:rPr>
                <w:sz w:val="12"/>
                <w:szCs w:val="12"/>
                <w:lang w:val="es-ES"/>
              </w:rPr>
            </w:pPr>
          </w:p>
          <w:tbl>
            <w:tblPr>
              <w:tblW w:w="0" w:type="auto"/>
              <w:tblCellSpacing w:w="0" w:type="dxa"/>
              <w:tblCellMar>
                <w:left w:w="0" w:type="dxa"/>
                <w:right w:w="0" w:type="dxa"/>
              </w:tblCellMar>
              <w:tblLook w:val="04A0" w:firstRow="1" w:lastRow="0" w:firstColumn="1" w:lastColumn="0" w:noHBand="0" w:noVBand="1"/>
            </w:tblPr>
            <w:tblGrid>
              <w:gridCol w:w="192"/>
            </w:tblGrid>
            <w:tr w:rsidR="00FD1170" w:rsidRPr="008307C4" w:rsidTr="009C5468">
              <w:trPr>
                <w:trHeight w:val="177"/>
                <w:tblCellSpacing w:w="0" w:type="dxa"/>
              </w:trPr>
              <w:tc>
                <w:tcPr>
                  <w:tcW w:w="192" w:type="dxa"/>
                  <w:tcBorders>
                    <w:top w:val="nil"/>
                    <w:left w:val="nil"/>
                    <w:bottom w:val="nil"/>
                    <w:right w:val="nil"/>
                  </w:tcBorders>
                  <w:shd w:val="clear" w:color="000000" w:fill="FFFFFF"/>
                  <w:noWrap/>
                  <w:vAlign w:val="bottom"/>
                  <w:hideMark/>
                </w:tcPr>
                <w:p w:rsidR="00FD1170" w:rsidRPr="008307C4" w:rsidRDefault="00FD1170" w:rsidP="00010F48">
                  <w:pPr>
                    <w:framePr w:hSpace="180" w:wrap="around" w:hAnchor="margin" w:xAlign="center" w:y="1105"/>
                    <w:rPr>
                      <w:sz w:val="12"/>
                      <w:szCs w:val="12"/>
                      <w:lang w:val="es-ES"/>
                    </w:rPr>
                  </w:pPr>
                  <w:r w:rsidRPr="008307C4">
                    <w:rPr>
                      <w:sz w:val="12"/>
                      <w:szCs w:val="12"/>
                      <w:lang w:val="es-ES"/>
                    </w:rPr>
                    <w:t> </w:t>
                  </w:r>
                </w:p>
              </w:tc>
            </w:tr>
          </w:tbl>
          <w:p w:rsidR="00FD1170" w:rsidRPr="008307C4" w:rsidRDefault="00FD1170" w:rsidP="00FD1170">
            <w:pPr>
              <w:rPr>
                <w:sz w:val="12"/>
                <w:szCs w:val="12"/>
                <w:lang w:val="es-ES"/>
              </w:rPr>
            </w:pPr>
          </w:p>
        </w:tc>
        <w:tc>
          <w:tcPr>
            <w:tcW w:w="59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80"/>
        </w:trPr>
        <w:tc>
          <w:tcPr>
            <w:tcW w:w="3764" w:type="dxa"/>
            <w:tcBorders>
              <w:top w:val="nil"/>
              <w:left w:val="nil"/>
              <w:bottom w:val="nil"/>
              <w:right w:val="nil"/>
            </w:tcBorders>
            <w:shd w:val="clear" w:color="000000" w:fill="FFFFFF"/>
            <w:noWrap/>
            <w:vAlign w:val="bottom"/>
            <w:hideMark/>
          </w:tcPr>
          <w:p w:rsidR="00FD1170" w:rsidRPr="008307C4" w:rsidRDefault="00FD1170" w:rsidP="006D0C88">
            <w:pPr>
              <w:rPr>
                <w:i/>
                <w:iCs/>
                <w:sz w:val="12"/>
                <w:szCs w:val="12"/>
                <w:lang w:val="es-ES"/>
              </w:rPr>
            </w:pPr>
            <w:r w:rsidRPr="008307C4">
              <w:rPr>
                <w:i/>
                <w:iCs/>
                <w:sz w:val="12"/>
                <w:szCs w:val="12"/>
                <w:lang w:val="es-ES"/>
              </w:rPr>
              <w:t>(</w:t>
            </w:r>
            <w:r w:rsidR="006D0C88" w:rsidRPr="008307C4">
              <w:rPr>
                <w:i/>
                <w:iCs/>
                <w:sz w:val="12"/>
                <w:szCs w:val="12"/>
                <w:lang w:val="es-ES"/>
              </w:rPr>
              <w:t xml:space="preserve">en millones de </w:t>
            </w:r>
            <w:r w:rsidRPr="008307C4">
              <w:rPr>
                <w:i/>
                <w:iCs/>
                <w:sz w:val="12"/>
                <w:szCs w:val="12"/>
                <w:lang w:val="es-ES"/>
              </w:rPr>
              <w:t xml:space="preserve">US$ </w:t>
            </w:r>
            <w:r w:rsidR="006D0C88" w:rsidRPr="008307C4">
              <w:rPr>
                <w:i/>
                <w:iCs/>
                <w:sz w:val="12"/>
                <w:szCs w:val="12"/>
                <w:lang w:val="es-ES"/>
              </w:rPr>
              <w:t>)</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7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color w:val="008000"/>
                <w:sz w:val="12"/>
                <w:szCs w:val="12"/>
                <w:lang w:val="es-ES"/>
              </w:rPr>
            </w:pPr>
            <w:r w:rsidRPr="008307C4">
              <w:rPr>
                <w:color w:val="008000"/>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6D0C88" w:rsidP="00FD1170">
            <w:pPr>
              <w:rPr>
                <w:sz w:val="12"/>
                <w:szCs w:val="12"/>
                <w:lang w:val="es-ES"/>
              </w:rPr>
            </w:pPr>
            <w:r w:rsidRPr="008307C4">
              <w:rPr>
                <w:sz w:val="12"/>
                <w:szCs w:val="12"/>
                <w:lang w:val="es-ES"/>
              </w:rPr>
              <w:t>AOD neta y asistencia oficial</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30</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57</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82</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148</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9C783A"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6D0C88" w:rsidP="00FD1170">
            <w:pPr>
              <w:rPr>
                <w:i/>
                <w:iCs/>
                <w:sz w:val="12"/>
                <w:szCs w:val="12"/>
                <w:lang w:val="es-ES"/>
              </w:rPr>
            </w:pPr>
            <w:r w:rsidRPr="008307C4">
              <w:rPr>
                <w:sz w:val="12"/>
                <w:szCs w:val="12"/>
                <w:lang w:val="es-ES"/>
              </w:rPr>
              <w:t>Los tres principales donantes (en 2008):</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FD1170" w:rsidP="006D0C88">
            <w:pPr>
              <w:rPr>
                <w:sz w:val="12"/>
                <w:szCs w:val="12"/>
                <w:lang w:val="es-ES"/>
              </w:rPr>
            </w:pPr>
            <w:r w:rsidRPr="008307C4">
              <w:rPr>
                <w:sz w:val="12"/>
                <w:szCs w:val="12"/>
                <w:lang w:val="es-ES"/>
              </w:rPr>
              <w:t xml:space="preserve">   </w:t>
            </w:r>
            <w:r w:rsidR="006D0C88" w:rsidRPr="008307C4">
              <w:rPr>
                <w:sz w:val="12"/>
                <w:szCs w:val="12"/>
                <w:lang w:val="es-ES"/>
              </w:rPr>
              <w:t>España</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0</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5</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39</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color w:val="008000"/>
                <w:sz w:val="12"/>
                <w:szCs w:val="12"/>
                <w:lang w:val="es-ES"/>
              </w:rPr>
            </w:pPr>
          </w:p>
        </w:tc>
        <w:tc>
          <w:tcPr>
            <w:tcW w:w="413"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6D0C88" w:rsidP="00FD1170">
            <w:pPr>
              <w:rPr>
                <w:sz w:val="12"/>
                <w:szCs w:val="12"/>
                <w:lang w:val="es-ES"/>
              </w:rPr>
            </w:pPr>
            <w:r w:rsidRPr="008307C4">
              <w:rPr>
                <w:sz w:val="12"/>
                <w:szCs w:val="12"/>
                <w:lang w:val="es-ES"/>
              </w:rPr>
              <w:t xml:space="preserve">   Japó</w:t>
            </w:r>
            <w:r w:rsidR="00FD1170" w:rsidRPr="008307C4">
              <w:rPr>
                <w:sz w:val="12"/>
                <w:szCs w:val="12"/>
                <w:lang w:val="es-ES"/>
              </w:rPr>
              <w:t>n</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16</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26</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52</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37</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FD1170" w:rsidP="006D0C88">
            <w:pPr>
              <w:rPr>
                <w:sz w:val="12"/>
                <w:szCs w:val="12"/>
                <w:lang w:val="es-ES"/>
              </w:rPr>
            </w:pPr>
            <w:r w:rsidRPr="008307C4">
              <w:rPr>
                <w:sz w:val="12"/>
                <w:szCs w:val="12"/>
                <w:lang w:val="es-ES"/>
              </w:rPr>
              <w:t xml:space="preserve">  </w:t>
            </w:r>
            <w:r w:rsidR="006D0C88" w:rsidRPr="008307C4">
              <w:rPr>
                <w:sz w:val="12"/>
                <w:szCs w:val="12"/>
                <w:lang w:val="es-ES"/>
              </w:rPr>
              <w:t>Instituciones de la Unión Europea</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0</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5</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32</w:t>
            </w:r>
          </w:p>
        </w:tc>
        <w:tc>
          <w:tcPr>
            <w:tcW w:w="38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7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color w:val="FF9900"/>
                <w:sz w:val="12"/>
                <w:szCs w:val="12"/>
                <w:lang w:val="es-ES"/>
              </w:rPr>
            </w:pPr>
          </w:p>
        </w:tc>
        <w:tc>
          <w:tcPr>
            <w:tcW w:w="413"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FD1170" w:rsidP="006D0C88">
            <w:pPr>
              <w:rPr>
                <w:sz w:val="12"/>
                <w:szCs w:val="12"/>
                <w:lang w:val="es-ES"/>
              </w:rPr>
            </w:pPr>
            <w:r w:rsidRPr="008307C4">
              <w:rPr>
                <w:sz w:val="12"/>
                <w:szCs w:val="12"/>
                <w:lang w:val="es-ES"/>
              </w:rPr>
              <w:t>A</w:t>
            </w:r>
            <w:r w:rsidR="006D0C88" w:rsidRPr="008307C4">
              <w:rPr>
                <w:sz w:val="12"/>
                <w:szCs w:val="12"/>
                <w:lang w:val="es-ES"/>
              </w:rPr>
              <w:t xml:space="preserve">sistencia </w:t>
            </w:r>
            <w:r w:rsidRPr="008307C4">
              <w:rPr>
                <w:sz w:val="12"/>
                <w:szCs w:val="12"/>
                <w:lang w:val="es-ES"/>
              </w:rPr>
              <w:t>(% of</w:t>
            </w:r>
            <w:r w:rsidR="006D0C88" w:rsidRPr="008307C4">
              <w:rPr>
                <w:sz w:val="12"/>
                <w:szCs w:val="12"/>
                <w:lang w:val="es-ES"/>
              </w:rPr>
              <w:t xml:space="preserve"> INB</w:t>
            </w:r>
            <w:r w:rsidRPr="008307C4">
              <w:rPr>
                <w:sz w:val="12"/>
                <w:szCs w:val="12"/>
                <w:lang w:val="es-ES"/>
              </w:rPr>
              <w:t>)</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0</w:t>
            </w:r>
            <w:r w:rsidR="004A4E39" w:rsidRPr="008307C4">
              <w:rPr>
                <w:sz w:val="12"/>
                <w:szCs w:val="12"/>
                <w:lang w:val="es-ES"/>
              </w:rPr>
              <w:t>,</w:t>
            </w:r>
            <w:r w:rsidRPr="008307C4">
              <w:rPr>
                <w:sz w:val="12"/>
                <w:szCs w:val="12"/>
                <w:lang w:val="es-ES"/>
              </w:rPr>
              <w:t>7</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w:t>
            </w:r>
            <w:r w:rsidR="004A4E39" w:rsidRPr="008307C4">
              <w:rPr>
                <w:sz w:val="12"/>
                <w:szCs w:val="12"/>
                <w:lang w:val="es-ES"/>
              </w:rPr>
              <w:t>,</w:t>
            </w:r>
            <w:r w:rsidRPr="008307C4">
              <w:rPr>
                <w:sz w:val="12"/>
                <w:szCs w:val="12"/>
                <w:lang w:val="es-ES"/>
              </w:rPr>
              <w:t>1</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w:t>
            </w:r>
            <w:r w:rsidR="004A4E39" w:rsidRPr="008307C4">
              <w:rPr>
                <w:sz w:val="12"/>
                <w:szCs w:val="12"/>
                <w:lang w:val="es-ES"/>
              </w:rPr>
              <w:t>,</w:t>
            </w:r>
            <w:r w:rsidRPr="008307C4">
              <w:rPr>
                <w:sz w:val="12"/>
                <w:szCs w:val="12"/>
                <w:lang w:val="es-ES"/>
              </w:rPr>
              <w:t>1</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w:t>
            </w:r>
            <w:r w:rsidR="004A4E39" w:rsidRPr="008307C4">
              <w:rPr>
                <w:sz w:val="12"/>
                <w:szCs w:val="12"/>
                <w:lang w:val="es-ES"/>
              </w:rPr>
              <w:t>,</w:t>
            </w:r>
            <w:r w:rsidRPr="008307C4">
              <w:rPr>
                <w:sz w:val="12"/>
                <w:szCs w:val="12"/>
                <w:lang w:val="es-ES"/>
              </w:rPr>
              <w:t>0</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color w:val="FF0000"/>
                <w:sz w:val="12"/>
                <w:szCs w:val="12"/>
                <w:lang w:val="es-ES"/>
              </w:rPr>
            </w:pPr>
          </w:p>
        </w:tc>
        <w:tc>
          <w:tcPr>
            <w:tcW w:w="413"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center"/>
            <w:hideMark/>
          </w:tcPr>
          <w:p w:rsidR="00FD1170" w:rsidRPr="008307C4" w:rsidRDefault="00FD1170" w:rsidP="006D0C88">
            <w:pPr>
              <w:rPr>
                <w:sz w:val="12"/>
                <w:szCs w:val="12"/>
                <w:lang w:val="es-ES"/>
              </w:rPr>
            </w:pPr>
            <w:r w:rsidRPr="008307C4">
              <w:rPr>
                <w:sz w:val="12"/>
                <w:szCs w:val="12"/>
                <w:lang w:val="es-ES"/>
              </w:rPr>
              <w:t>A</w:t>
            </w:r>
            <w:r w:rsidR="006D0C88" w:rsidRPr="008307C4">
              <w:rPr>
                <w:sz w:val="12"/>
                <w:szCs w:val="12"/>
                <w:lang w:val="es-ES"/>
              </w:rPr>
              <w:t>sistencia per cápita</w:t>
            </w:r>
            <w:r w:rsidRPr="008307C4">
              <w:rPr>
                <w:sz w:val="12"/>
                <w:szCs w:val="12"/>
                <w:lang w:val="es-ES"/>
              </w:rPr>
              <w:t xml:space="preserve"> (US$)</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10</w:t>
            </w:r>
          </w:p>
        </w:tc>
        <w:tc>
          <w:tcPr>
            <w:tcW w:w="801"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13</w:t>
            </w:r>
          </w:p>
        </w:tc>
        <w:tc>
          <w:tcPr>
            <w:tcW w:w="280" w:type="dxa"/>
            <w:tcBorders>
              <w:top w:val="nil"/>
              <w:left w:val="nil"/>
              <w:bottom w:val="nil"/>
              <w:right w:val="nil"/>
            </w:tcBorders>
            <w:shd w:val="clear" w:color="000000" w:fill="FFFFFF"/>
            <w:noWrap/>
            <w:vAlign w:val="center"/>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15</w:t>
            </w:r>
          </w:p>
        </w:tc>
        <w:tc>
          <w:tcPr>
            <w:tcW w:w="671"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23</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7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7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38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9C783A" w:rsidTr="008F1C5B">
        <w:trPr>
          <w:trHeight w:hRule="exact" w:val="142"/>
        </w:trPr>
        <w:tc>
          <w:tcPr>
            <w:tcW w:w="3764" w:type="dxa"/>
            <w:tcBorders>
              <w:top w:val="nil"/>
              <w:left w:val="nil"/>
              <w:bottom w:val="nil"/>
              <w:right w:val="nil"/>
            </w:tcBorders>
            <w:shd w:val="clear" w:color="000000" w:fill="FFFFFF"/>
            <w:noWrap/>
            <w:vAlign w:val="center"/>
            <w:hideMark/>
          </w:tcPr>
          <w:p w:rsidR="00FD1170" w:rsidRPr="008307C4" w:rsidRDefault="006D0C88" w:rsidP="006D0C88">
            <w:pPr>
              <w:rPr>
                <w:b/>
                <w:bCs/>
                <w:sz w:val="12"/>
                <w:szCs w:val="12"/>
                <w:lang w:val="es-ES"/>
              </w:rPr>
            </w:pPr>
            <w:r w:rsidRPr="008307C4">
              <w:rPr>
                <w:b/>
                <w:bCs/>
                <w:sz w:val="12"/>
                <w:szCs w:val="12"/>
                <w:lang w:val="es-ES"/>
              </w:rPr>
              <w:t>Tendencias económicas de largo plazo</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jc w:val="right"/>
              <w:rPr>
                <w:b/>
                <w:bCs/>
                <w:sz w:val="12"/>
                <w:szCs w:val="12"/>
                <w:lang w:val="es-ES"/>
              </w:rPr>
            </w:pPr>
            <w:r w:rsidRPr="008307C4">
              <w:rPr>
                <w:b/>
                <w:bCs/>
                <w:sz w:val="12"/>
                <w:szCs w:val="12"/>
                <w:lang w:val="es-ES"/>
              </w:rPr>
              <w:t> </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b/>
                <w:bCs/>
                <w:sz w:val="12"/>
                <w:szCs w:val="12"/>
                <w:lang w:val="es-ES"/>
              </w:rPr>
            </w:pPr>
            <w:r w:rsidRPr="008307C4">
              <w:rPr>
                <w:b/>
                <w:bCs/>
                <w:sz w:val="12"/>
                <w:szCs w:val="12"/>
                <w:lang w:val="es-ES"/>
              </w:rPr>
              <w:t> </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b/>
                <w:bCs/>
                <w:sz w:val="12"/>
                <w:szCs w:val="12"/>
                <w:lang w:val="es-ES"/>
              </w:rPr>
            </w:pPr>
            <w:r w:rsidRPr="008307C4">
              <w:rPr>
                <w:b/>
                <w:bCs/>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b/>
                <w:bCs/>
                <w:sz w:val="12"/>
                <w:szCs w:val="12"/>
                <w:lang w:val="es-ES"/>
              </w:rPr>
            </w:pPr>
            <w:r w:rsidRPr="008307C4">
              <w:rPr>
                <w:b/>
                <w:bCs/>
                <w:sz w:val="12"/>
                <w:szCs w:val="12"/>
                <w:lang w:val="es-ES"/>
              </w:rPr>
              <w:t> </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b/>
                <w:bCs/>
                <w:sz w:val="12"/>
                <w:szCs w:val="12"/>
                <w:lang w:val="es-ES"/>
              </w:rPr>
            </w:pPr>
            <w:r w:rsidRPr="008307C4">
              <w:rPr>
                <w:b/>
                <w:bCs/>
                <w:sz w:val="12"/>
                <w:szCs w:val="12"/>
                <w:lang w:val="es-ES"/>
              </w:rPr>
              <w:t> </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9C783A" w:rsidTr="008F1C5B">
        <w:trPr>
          <w:trHeight w:hRule="exact" w:val="142"/>
        </w:trPr>
        <w:tc>
          <w:tcPr>
            <w:tcW w:w="3764"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7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6D0C88" w:rsidP="00122827">
            <w:pPr>
              <w:rPr>
                <w:sz w:val="12"/>
                <w:szCs w:val="12"/>
                <w:lang w:val="es-ES"/>
              </w:rPr>
            </w:pPr>
            <w:r w:rsidRPr="008307C4">
              <w:rPr>
                <w:sz w:val="12"/>
                <w:szCs w:val="12"/>
                <w:lang w:val="es-ES"/>
              </w:rPr>
              <w:t>Precios al consumidor (variación porcentual anual)</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22</w:t>
            </w:r>
            <w:r w:rsidR="004A4E39" w:rsidRPr="008307C4">
              <w:rPr>
                <w:sz w:val="12"/>
                <w:szCs w:val="12"/>
                <w:lang w:val="es-ES"/>
              </w:rPr>
              <w:t>,</w:t>
            </w:r>
            <w:r w:rsidRPr="008307C4">
              <w:rPr>
                <w:sz w:val="12"/>
                <w:szCs w:val="12"/>
                <w:lang w:val="es-ES"/>
              </w:rPr>
              <w:t>4</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37</w:t>
            </w:r>
            <w:r w:rsidR="004A4E39" w:rsidRPr="008307C4">
              <w:rPr>
                <w:sz w:val="12"/>
                <w:szCs w:val="12"/>
                <w:lang w:val="es-ES"/>
              </w:rPr>
              <w:t>,</w:t>
            </w:r>
            <w:r w:rsidRPr="008307C4">
              <w:rPr>
                <w:sz w:val="12"/>
                <w:szCs w:val="12"/>
                <w:lang w:val="es-ES"/>
              </w:rPr>
              <w:t>3</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9</w:t>
            </w:r>
            <w:r w:rsidR="004A4E39" w:rsidRPr="008307C4">
              <w:rPr>
                <w:sz w:val="12"/>
                <w:szCs w:val="12"/>
                <w:lang w:val="es-ES"/>
              </w:rPr>
              <w:t>,</w:t>
            </w:r>
            <w:r w:rsidRPr="008307C4">
              <w:rPr>
                <w:sz w:val="12"/>
                <w:szCs w:val="12"/>
                <w:lang w:val="es-ES"/>
              </w:rPr>
              <w:t>0</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9</w:t>
            </w:r>
            <w:r w:rsidR="004A4E39" w:rsidRPr="008307C4">
              <w:rPr>
                <w:sz w:val="12"/>
                <w:szCs w:val="12"/>
                <w:lang w:val="es-ES"/>
              </w:rPr>
              <w:t>,</w:t>
            </w:r>
            <w:r w:rsidRPr="008307C4">
              <w:rPr>
                <w:sz w:val="12"/>
                <w:szCs w:val="12"/>
                <w:lang w:val="es-ES"/>
              </w:rPr>
              <w:t>2</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6D0C88" w:rsidP="0017034E">
            <w:pPr>
              <w:rPr>
                <w:sz w:val="12"/>
                <w:szCs w:val="12"/>
                <w:lang w:val="es-ES"/>
              </w:rPr>
            </w:pPr>
            <w:r w:rsidRPr="008307C4">
              <w:rPr>
                <w:sz w:val="12"/>
                <w:szCs w:val="12"/>
                <w:lang w:val="es-ES"/>
              </w:rPr>
              <w:t>Deflactor implícito del PIB (variació</w:t>
            </w:r>
            <w:r w:rsidR="0017034E" w:rsidRPr="008307C4">
              <w:rPr>
                <w:sz w:val="12"/>
                <w:szCs w:val="12"/>
                <w:lang w:val="es-ES"/>
              </w:rPr>
              <w:t>n porcentual a</w:t>
            </w:r>
            <w:r w:rsidRPr="008307C4">
              <w:rPr>
                <w:sz w:val="12"/>
                <w:szCs w:val="12"/>
                <w:lang w:val="es-ES"/>
              </w:rPr>
              <w:t>nual)</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16</w:t>
            </w:r>
            <w:r w:rsidR="004A4E39" w:rsidRPr="008307C4">
              <w:rPr>
                <w:sz w:val="12"/>
                <w:szCs w:val="12"/>
                <w:lang w:val="es-ES"/>
              </w:rPr>
              <w:t>,</w:t>
            </w:r>
            <w:r w:rsidRPr="008307C4">
              <w:rPr>
                <w:sz w:val="12"/>
                <w:szCs w:val="12"/>
                <w:lang w:val="es-ES"/>
              </w:rPr>
              <w:t>7</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36</w:t>
            </w:r>
            <w:r w:rsidR="004A4E39" w:rsidRPr="008307C4">
              <w:rPr>
                <w:sz w:val="12"/>
                <w:szCs w:val="12"/>
                <w:lang w:val="es-ES"/>
              </w:rPr>
              <w:t>,</w:t>
            </w:r>
            <w:r w:rsidRPr="008307C4">
              <w:rPr>
                <w:sz w:val="12"/>
                <w:szCs w:val="12"/>
                <w:lang w:val="es-ES"/>
              </w:rPr>
              <w:t>3</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12</w:t>
            </w:r>
            <w:r w:rsidR="004A4E39" w:rsidRPr="008307C4">
              <w:rPr>
                <w:sz w:val="12"/>
                <w:szCs w:val="12"/>
                <w:lang w:val="es-ES"/>
              </w:rPr>
              <w:t>,</w:t>
            </w:r>
            <w:r w:rsidRPr="008307C4">
              <w:rPr>
                <w:sz w:val="12"/>
                <w:szCs w:val="12"/>
                <w:lang w:val="es-ES"/>
              </w:rPr>
              <w:t>4</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6</w:t>
            </w:r>
            <w:r w:rsidR="004A4E39" w:rsidRPr="008307C4">
              <w:rPr>
                <w:sz w:val="12"/>
                <w:szCs w:val="12"/>
                <w:lang w:val="es-ES"/>
              </w:rPr>
              <w:t>,</w:t>
            </w:r>
            <w:r w:rsidRPr="008307C4">
              <w:rPr>
                <w:sz w:val="12"/>
                <w:szCs w:val="12"/>
                <w:lang w:val="es-ES"/>
              </w:rPr>
              <w:t>7</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color w:val="FF9900"/>
                <w:sz w:val="12"/>
                <w:szCs w:val="12"/>
                <w:lang w:val="es-ES"/>
              </w:rPr>
            </w:pPr>
          </w:p>
        </w:tc>
        <w:tc>
          <w:tcPr>
            <w:tcW w:w="413"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6D0C88" w:rsidP="008C69B2">
            <w:pPr>
              <w:rPr>
                <w:sz w:val="12"/>
                <w:szCs w:val="12"/>
                <w:lang w:val="es-ES"/>
              </w:rPr>
            </w:pPr>
            <w:r w:rsidRPr="008307C4">
              <w:rPr>
                <w:sz w:val="12"/>
                <w:szCs w:val="12"/>
                <w:lang w:val="es-ES"/>
              </w:rPr>
              <w:t>Tipo de cambio (promedio anual</w:t>
            </w:r>
            <w:r w:rsidR="008C69B2" w:rsidRPr="008307C4">
              <w:rPr>
                <w:sz w:val="12"/>
                <w:szCs w:val="12"/>
                <w:lang w:val="es-ES"/>
              </w:rPr>
              <w:t>,</w:t>
            </w:r>
            <w:r w:rsidRPr="008307C4">
              <w:rPr>
                <w:sz w:val="12"/>
                <w:szCs w:val="12"/>
                <w:lang w:val="es-ES"/>
              </w:rPr>
              <w:t xml:space="preserve"> moneda local por US$)</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126</w:t>
            </w:r>
            <w:r w:rsidR="004A4E39" w:rsidRPr="008307C4">
              <w:rPr>
                <w:sz w:val="12"/>
                <w:szCs w:val="12"/>
                <w:lang w:val="es-ES"/>
              </w:rPr>
              <w:t>,</w:t>
            </w:r>
            <w:r w:rsidRPr="008307C4">
              <w:rPr>
                <w:sz w:val="12"/>
                <w:szCs w:val="12"/>
                <w:lang w:val="es-ES"/>
              </w:rPr>
              <w:t>0</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w:t>
            </w:r>
            <w:r w:rsidR="004A4E39" w:rsidRPr="008307C4">
              <w:rPr>
                <w:sz w:val="12"/>
                <w:szCs w:val="12"/>
                <w:lang w:val="es-ES"/>
              </w:rPr>
              <w:t>.</w:t>
            </w:r>
            <w:r w:rsidRPr="008307C4">
              <w:rPr>
                <w:sz w:val="12"/>
                <w:szCs w:val="12"/>
                <w:lang w:val="es-ES"/>
              </w:rPr>
              <w:t>229</w:t>
            </w:r>
            <w:r w:rsidR="004A4E39" w:rsidRPr="008307C4">
              <w:rPr>
                <w:sz w:val="12"/>
                <w:szCs w:val="12"/>
                <w:lang w:val="es-ES"/>
              </w:rPr>
              <w:t>,</w:t>
            </w:r>
            <w:r w:rsidRPr="008307C4">
              <w:rPr>
                <w:sz w:val="12"/>
                <w:szCs w:val="12"/>
                <w:lang w:val="es-ES"/>
              </w:rPr>
              <w:t>8</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3</w:t>
            </w:r>
            <w:r w:rsidR="004A4E39" w:rsidRPr="008307C4">
              <w:rPr>
                <w:sz w:val="12"/>
                <w:szCs w:val="12"/>
                <w:lang w:val="es-ES"/>
              </w:rPr>
              <w:t>.</w:t>
            </w:r>
            <w:r w:rsidRPr="008307C4">
              <w:rPr>
                <w:sz w:val="12"/>
                <w:szCs w:val="12"/>
                <w:lang w:val="es-ES"/>
              </w:rPr>
              <w:t>486</w:t>
            </w:r>
            <w:r w:rsidR="004A4E39" w:rsidRPr="008307C4">
              <w:rPr>
                <w:sz w:val="12"/>
                <w:szCs w:val="12"/>
                <w:lang w:val="es-ES"/>
              </w:rPr>
              <w:t>,</w:t>
            </w:r>
            <w:r w:rsidRPr="008307C4">
              <w:rPr>
                <w:sz w:val="12"/>
                <w:szCs w:val="12"/>
                <w:lang w:val="es-ES"/>
              </w:rPr>
              <w:t>4</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4</w:t>
            </w:r>
            <w:r w:rsidR="004A4E39" w:rsidRPr="008307C4">
              <w:rPr>
                <w:sz w:val="12"/>
                <w:szCs w:val="12"/>
                <w:lang w:val="es-ES"/>
              </w:rPr>
              <w:t>.</w:t>
            </w:r>
            <w:r w:rsidRPr="008307C4">
              <w:rPr>
                <w:sz w:val="12"/>
                <w:szCs w:val="12"/>
                <w:lang w:val="es-ES"/>
              </w:rPr>
              <w:t>592</w:t>
            </w:r>
            <w:r w:rsidR="004A4E39" w:rsidRPr="008307C4">
              <w:rPr>
                <w:sz w:val="12"/>
                <w:szCs w:val="12"/>
                <w:lang w:val="es-ES"/>
              </w:rPr>
              <w:t>,</w:t>
            </w:r>
            <w:r w:rsidRPr="008307C4">
              <w:rPr>
                <w:sz w:val="12"/>
                <w:szCs w:val="12"/>
                <w:lang w:val="es-ES"/>
              </w:rPr>
              <w:t>0</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color w:val="FF0000"/>
                <w:sz w:val="12"/>
                <w:szCs w:val="12"/>
                <w:lang w:val="es-ES"/>
              </w:rPr>
            </w:pPr>
          </w:p>
        </w:tc>
        <w:tc>
          <w:tcPr>
            <w:tcW w:w="413"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4030" w:type="dxa"/>
            <w:gridSpan w:val="2"/>
            <w:tcBorders>
              <w:top w:val="nil"/>
              <w:left w:val="nil"/>
              <w:bottom w:val="nil"/>
              <w:right w:val="nil"/>
            </w:tcBorders>
            <w:shd w:val="clear" w:color="000000" w:fill="FFFFFF"/>
            <w:noWrap/>
            <w:vAlign w:val="bottom"/>
            <w:hideMark/>
          </w:tcPr>
          <w:p w:rsidR="00FD1170" w:rsidRPr="008307C4" w:rsidRDefault="00DC29D9" w:rsidP="00385278">
            <w:pPr>
              <w:rPr>
                <w:sz w:val="12"/>
                <w:szCs w:val="12"/>
                <w:lang w:val="es-ES"/>
              </w:rPr>
            </w:pPr>
            <w:r w:rsidRPr="008307C4">
              <w:rPr>
                <w:sz w:val="12"/>
                <w:szCs w:val="12"/>
                <w:lang w:val="es-ES"/>
              </w:rPr>
              <w:t>Índice de la relación de intercambio (2000 = 100)</w:t>
            </w:r>
          </w:p>
        </w:tc>
        <w:tc>
          <w:tcPr>
            <w:tcW w:w="522"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center"/>
            <w:hideMark/>
          </w:tcPr>
          <w:p w:rsidR="00FD1170" w:rsidRPr="008307C4" w:rsidRDefault="004A4E39" w:rsidP="00FD1170">
            <w:pPr>
              <w:jc w:val="right"/>
              <w:rPr>
                <w:sz w:val="12"/>
                <w:szCs w:val="12"/>
                <w:lang w:val="es-ES"/>
              </w:rPr>
            </w:pPr>
            <w:r w:rsidRPr="008307C4">
              <w:rPr>
                <w:sz w:val="12"/>
                <w:szCs w:val="12"/>
                <w:lang w:val="es-ES"/>
              </w:rPr>
              <w:t>,,</w:t>
            </w:r>
          </w:p>
        </w:tc>
        <w:tc>
          <w:tcPr>
            <w:tcW w:w="801" w:type="dxa"/>
            <w:tcBorders>
              <w:top w:val="nil"/>
              <w:left w:val="nil"/>
              <w:bottom w:val="nil"/>
              <w:right w:val="nil"/>
            </w:tcBorders>
            <w:shd w:val="clear" w:color="000000" w:fill="FFFFFF"/>
            <w:noWrap/>
            <w:vAlign w:val="center"/>
            <w:hideMark/>
          </w:tcPr>
          <w:p w:rsidR="00FD1170" w:rsidRPr="008307C4" w:rsidRDefault="004A4E39" w:rsidP="00FD1170">
            <w:pPr>
              <w:jc w:val="right"/>
              <w:rPr>
                <w:sz w:val="12"/>
                <w:szCs w:val="12"/>
                <w:lang w:val="es-ES"/>
              </w:rPr>
            </w:pPr>
            <w:r w:rsidRPr="008307C4">
              <w:rPr>
                <w:sz w:val="12"/>
                <w:szCs w:val="12"/>
                <w:lang w:val="es-ES"/>
              </w:rPr>
              <w:t>,,</w:t>
            </w:r>
          </w:p>
        </w:tc>
        <w:tc>
          <w:tcPr>
            <w:tcW w:w="280" w:type="dxa"/>
            <w:tcBorders>
              <w:top w:val="nil"/>
              <w:left w:val="nil"/>
              <w:bottom w:val="nil"/>
              <w:right w:val="nil"/>
            </w:tcBorders>
            <w:shd w:val="clear" w:color="000000" w:fill="FFFFFF"/>
            <w:noWrap/>
            <w:vAlign w:val="center"/>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center"/>
            <w:hideMark/>
          </w:tcPr>
          <w:p w:rsidR="00FD1170" w:rsidRPr="008307C4" w:rsidRDefault="004A4E39" w:rsidP="00FD1170">
            <w:pPr>
              <w:jc w:val="right"/>
              <w:rPr>
                <w:sz w:val="12"/>
                <w:szCs w:val="12"/>
                <w:lang w:val="es-ES"/>
              </w:rPr>
            </w:pPr>
            <w:r w:rsidRPr="008307C4">
              <w:rPr>
                <w:sz w:val="12"/>
                <w:szCs w:val="12"/>
                <w:lang w:val="es-ES"/>
              </w:rPr>
              <w:t>,,</w:t>
            </w:r>
          </w:p>
        </w:tc>
        <w:tc>
          <w:tcPr>
            <w:tcW w:w="671" w:type="dxa"/>
            <w:tcBorders>
              <w:top w:val="nil"/>
              <w:left w:val="nil"/>
              <w:bottom w:val="nil"/>
              <w:right w:val="nil"/>
            </w:tcBorders>
            <w:shd w:val="clear" w:color="000000" w:fill="FFFFFF"/>
            <w:noWrap/>
            <w:vAlign w:val="center"/>
            <w:hideMark/>
          </w:tcPr>
          <w:p w:rsidR="00FD1170" w:rsidRPr="008307C4" w:rsidRDefault="004A4E39" w:rsidP="00FD1170">
            <w:pPr>
              <w:jc w:val="right"/>
              <w:rPr>
                <w:sz w:val="12"/>
                <w:szCs w:val="12"/>
                <w:lang w:val="es-ES"/>
              </w:rPr>
            </w:pPr>
            <w:r w:rsidRPr="008307C4">
              <w:rPr>
                <w:sz w:val="12"/>
                <w:szCs w:val="12"/>
                <w:lang w:val="es-ES"/>
              </w:rPr>
              <w:t>,,</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auto" w:fill="auto"/>
            <w:noWrap/>
            <w:vAlign w:val="center"/>
            <w:hideMark/>
          </w:tcPr>
          <w:p w:rsidR="00FD1170" w:rsidRPr="008307C4" w:rsidRDefault="00FD1170" w:rsidP="00FD1170">
            <w:pPr>
              <w:rPr>
                <w:sz w:val="12"/>
                <w:szCs w:val="12"/>
                <w:lang w:val="es-ES"/>
              </w:rPr>
            </w:pP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 </w:t>
            </w:r>
          </w:p>
        </w:tc>
        <w:tc>
          <w:tcPr>
            <w:tcW w:w="671"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 </w:t>
            </w:r>
          </w:p>
        </w:tc>
        <w:tc>
          <w:tcPr>
            <w:tcW w:w="38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8307C4" w:rsidRDefault="00FD1170" w:rsidP="00FD1170">
            <w:pPr>
              <w:jc w:val="right"/>
              <w:rPr>
                <w:b/>
                <w:bCs/>
                <w:sz w:val="12"/>
                <w:szCs w:val="12"/>
                <w:lang w:val="es-ES"/>
              </w:rPr>
            </w:pPr>
            <w:r w:rsidRPr="008307C4">
              <w:rPr>
                <w:b/>
                <w:bCs/>
                <w:sz w:val="12"/>
                <w:szCs w:val="12"/>
                <w:lang w:val="es-ES"/>
              </w:rPr>
              <w:t>1980–90</w:t>
            </w:r>
          </w:p>
        </w:tc>
        <w:tc>
          <w:tcPr>
            <w:tcW w:w="647" w:type="dxa"/>
            <w:tcBorders>
              <w:top w:val="nil"/>
              <w:left w:val="nil"/>
              <w:bottom w:val="nil"/>
              <w:right w:val="nil"/>
            </w:tcBorders>
            <w:shd w:val="clear" w:color="000000" w:fill="FFFFFF"/>
            <w:noWrap/>
            <w:vAlign w:val="center"/>
            <w:hideMark/>
          </w:tcPr>
          <w:p w:rsidR="00FD1170" w:rsidRPr="008307C4" w:rsidRDefault="00FD1170" w:rsidP="00FD1170">
            <w:pPr>
              <w:jc w:val="right"/>
              <w:rPr>
                <w:b/>
                <w:bCs/>
                <w:sz w:val="12"/>
                <w:szCs w:val="12"/>
                <w:lang w:val="es-ES"/>
              </w:rPr>
            </w:pPr>
            <w:r w:rsidRPr="008307C4">
              <w:rPr>
                <w:b/>
                <w:bCs/>
                <w:sz w:val="12"/>
                <w:szCs w:val="12"/>
                <w:lang w:val="es-ES"/>
              </w:rPr>
              <w:t>1990–2000</w:t>
            </w:r>
          </w:p>
        </w:tc>
        <w:tc>
          <w:tcPr>
            <w:tcW w:w="761" w:type="dxa"/>
            <w:tcBorders>
              <w:top w:val="nil"/>
              <w:left w:val="nil"/>
              <w:bottom w:val="nil"/>
              <w:right w:val="nil"/>
            </w:tcBorders>
            <w:shd w:val="clear" w:color="000000" w:fill="FFFFFF"/>
            <w:noWrap/>
            <w:vAlign w:val="center"/>
            <w:hideMark/>
          </w:tcPr>
          <w:p w:rsidR="00FD1170" w:rsidRPr="008307C4" w:rsidRDefault="00FD1170" w:rsidP="00FD1170">
            <w:pPr>
              <w:jc w:val="right"/>
              <w:rPr>
                <w:b/>
                <w:bCs/>
                <w:sz w:val="12"/>
                <w:szCs w:val="12"/>
                <w:lang w:val="es-ES"/>
              </w:rPr>
            </w:pPr>
            <w:r w:rsidRPr="008307C4">
              <w:rPr>
                <w:b/>
                <w:bCs/>
                <w:sz w:val="12"/>
                <w:szCs w:val="12"/>
                <w:lang w:val="es-ES"/>
              </w:rPr>
              <w:t>2000–10</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 </w:t>
            </w:r>
          </w:p>
        </w:tc>
        <w:tc>
          <w:tcPr>
            <w:tcW w:w="671"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 </w:t>
            </w:r>
          </w:p>
        </w:tc>
        <w:tc>
          <w:tcPr>
            <w:tcW w:w="38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003" w:type="dxa"/>
            <w:gridSpan w:val="3"/>
            <w:tcBorders>
              <w:top w:val="nil"/>
              <w:left w:val="nil"/>
              <w:bottom w:val="nil"/>
              <w:right w:val="nil"/>
            </w:tcBorders>
            <w:shd w:val="clear" w:color="000000" w:fill="FFFFFF"/>
            <w:noWrap/>
            <w:vAlign w:val="center"/>
            <w:hideMark/>
          </w:tcPr>
          <w:p w:rsidR="00FD1170" w:rsidRPr="008307C4" w:rsidRDefault="008E4B59" w:rsidP="008E4B59">
            <w:pPr>
              <w:rPr>
                <w:i/>
                <w:iCs/>
                <w:sz w:val="12"/>
                <w:szCs w:val="12"/>
                <w:lang w:val="es-ES"/>
              </w:rPr>
            </w:pPr>
            <w:r w:rsidRPr="008307C4">
              <w:rPr>
                <w:i/>
                <w:iCs/>
                <w:sz w:val="12"/>
                <w:szCs w:val="12"/>
                <w:lang w:val="es-ES"/>
              </w:rPr>
              <w:t xml:space="preserve">      (</w:t>
            </w:r>
            <w:proofErr w:type="gramStart"/>
            <w:r w:rsidRPr="008307C4">
              <w:rPr>
                <w:i/>
                <w:iCs/>
                <w:sz w:val="12"/>
                <w:szCs w:val="12"/>
                <w:lang w:val="es-ES"/>
              </w:rPr>
              <w:t>crecimiento</w:t>
            </w:r>
            <w:proofErr w:type="gramEnd"/>
            <w:r w:rsidRPr="008307C4">
              <w:rPr>
                <w:i/>
                <w:iCs/>
                <w:sz w:val="12"/>
                <w:szCs w:val="12"/>
                <w:lang w:val="es-ES"/>
              </w:rPr>
              <w:t xml:space="preserve"> promedio a</w:t>
            </w:r>
            <w:r w:rsidR="00FD1170" w:rsidRPr="008307C4">
              <w:rPr>
                <w:i/>
                <w:iCs/>
                <w:sz w:val="12"/>
                <w:szCs w:val="12"/>
                <w:lang w:val="es-ES"/>
              </w:rPr>
              <w:t>nual</w:t>
            </w:r>
            <w:r w:rsidRPr="008307C4">
              <w:rPr>
                <w:i/>
                <w:iCs/>
                <w:sz w:val="12"/>
                <w:szCs w:val="12"/>
                <w:lang w:val="es-ES"/>
              </w:rPr>
              <w:t>)</w:t>
            </w:r>
            <w:r w:rsidR="00FD1170" w:rsidRPr="008307C4">
              <w:rPr>
                <w:i/>
                <w:iCs/>
                <w:sz w:val="12"/>
                <w:szCs w:val="12"/>
                <w:lang w:val="es-ES"/>
              </w:rPr>
              <w:t xml:space="preserve"> growth)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385278" w:rsidP="00122827">
            <w:pPr>
              <w:rPr>
                <w:sz w:val="12"/>
                <w:szCs w:val="12"/>
                <w:lang w:val="es-ES"/>
              </w:rPr>
            </w:pPr>
            <w:r w:rsidRPr="008307C4">
              <w:rPr>
                <w:sz w:val="12"/>
                <w:szCs w:val="12"/>
                <w:lang w:val="es-ES"/>
              </w:rPr>
              <w:t>Población</w:t>
            </w:r>
            <w:r w:rsidR="004A4E39" w:rsidRPr="008307C4">
              <w:rPr>
                <w:sz w:val="12"/>
                <w:szCs w:val="12"/>
                <w:lang w:val="es-ES"/>
              </w:rPr>
              <w:t>.</w:t>
            </w:r>
            <w:r w:rsidRPr="008307C4">
              <w:rPr>
                <w:sz w:val="12"/>
                <w:szCs w:val="12"/>
                <w:lang w:val="es-ES"/>
              </w:rPr>
              <w:t xml:space="preserve"> mediados de año (millones)</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3</w:t>
            </w:r>
            <w:r w:rsidR="004A4E39" w:rsidRPr="008307C4">
              <w:rPr>
                <w:sz w:val="12"/>
                <w:szCs w:val="12"/>
                <w:lang w:val="es-ES"/>
              </w:rPr>
              <w:t>,</w:t>
            </w:r>
            <w:r w:rsidRPr="008307C4">
              <w:rPr>
                <w:sz w:val="12"/>
                <w:szCs w:val="12"/>
                <w:lang w:val="es-ES"/>
              </w:rPr>
              <w:t>2</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4</w:t>
            </w:r>
            <w:r w:rsidR="004A4E39" w:rsidRPr="008307C4">
              <w:rPr>
                <w:sz w:val="12"/>
                <w:szCs w:val="12"/>
                <w:lang w:val="es-ES"/>
              </w:rPr>
              <w:t>,</w:t>
            </w:r>
            <w:r w:rsidRPr="008307C4">
              <w:rPr>
                <w:sz w:val="12"/>
                <w:szCs w:val="12"/>
                <w:lang w:val="es-ES"/>
              </w:rPr>
              <w:t>2</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5</w:t>
            </w:r>
            <w:r w:rsidR="004A4E39" w:rsidRPr="008307C4">
              <w:rPr>
                <w:sz w:val="12"/>
                <w:szCs w:val="12"/>
                <w:lang w:val="es-ES"/>
              </w:rPr>
              <w:t>,</w:t>
            </w:r>
            <w:r w:rsidRPr="008307C4">
              <w:rPr>
                <w:sz w:val="12"/>
                <w:szCs w:val="12"/>
                <w:lang w:val="es-ES"/>
              </w:rPr>
              <w:t>3</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6</w:t>
            </w:r>
            <w:r w:rsidR="004A4E39" w:rsidRPr="008307C4">
              <w:rPr>
                <w:sz w:val="12"/>
                <w:szCs w:val="12"/>
                <w:lang w:val="es-ES"/>
              </w:rPr>
              <w:t>,</w:t>
            </w:r>
            <w:r w:rsidRPr="008307C4">
              <w:rPr>
                <w:sz w:val="12"/>
                <w:szCs w:val="12"/>
                <w:lang w:val="es-ES"/>
              </w:rPr>
              <w:t>5</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95"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2</w:t>
            </w:r>
            <w:r w:rsidR="004A4E39" w:rsidRPr="008307C4">
              <w:rPr>
                <w:sz w:val="12"/>
                <w:szCs w:val="12"/>
                <w:lang w:val="es-ES"/>
              </w:rPr>
              <w:t>,</w:t>
            </w:r>
            <w:r w:rsidRPr="008307C4">
              <w:rPr>
                <w:sz w:val="12"/>
                <w:szCs w:val="12"/>
                <w:lang w:val="es-ES"/>
              </w:rPr>
              <w:t>8</w:t>
            </w:r>
          </w:p>
        </w:tc>
        <w:tc>
          <w:tcPr>
            <w:tcW w:w="64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2</w:t>
            </w:r>
            <w:r w:rsidR="004A4E39" w:rsidRPr="008307C4">
              <w:rPr>
                <w:sz w:val="12"/>
                <w:szCs w:val="12"/>
                <w:lang w:val="es-ES"/>
              </w:rPr>
              <w:t>,</w:t>
            </w:r>
            <w:r w:rsidRPr="008307C4">
              <w:rPr>
                <w:sz w:val="12"/>
                <w:szCs w:val="12"/>
                <w:lang w:val="es-ES"/>
              </w:rPr>
              <w:t>3</w:t>
            </w:r>
          </w:p>
        </w:tc>
        <w:tc>
          <w:tcPr>
            <w:tcW w:w="76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w:t>
            </w:r>
            <w:r w:rsidR="004A4E39" w:rsidRPr="008307C4">
              <w:rPr>
                <w:sz w:val="12"/>
                <w:szCs w:val="12"/>
                <w:lang w:val="es-ES"/>
              </w:rPr>
              <w:t>,</w:t>
            </w:r>
            <w:r w:rsidRPr="008307C4">
              <w:rPr>
                <w:sz w:val="12"/>
                <w:szCs w:val="12"/>
                <w:lang w:val="es-ES"/>
              </w:rPr>
              <w:t>9</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385278" w:rsidP="00385278">
            <w:pPr>
              <w:rPr>
                <w:sz w:val="12"/>
                <w:szCs w:val="12"/>
                <w:lang w:val="es-ES"/>
              </w:rPr>
            </w:pPr>
            <w:r w:rsidRPr="008307C4">
              <w:rPr>
                <w:sz w:val="12"/>
                <w:szCs w:val="12"/>
                <w:lang w:val="es-ES"/>
              </w:rPr>
              <w:t>PIB</w:t>
            </w:r>
            <w:r w:rsidR="00FD1170" w:rsidRPr="008307C4">
              <w:rPr>
                <w:sz w:val="12"/>
                <w:szCs w:val="12"/>
                <w:lang w:val="es-ES"/>
              </w:rPr>
              <w:t xml:space="preserve"> (</w:t>
            </w:r>
            <w:r w:rsidRPr="008307C4">
              <w:rPr>
                <w:sz w:val="12"/>
                <w:szCs w:val="12"/>
                <w:lang w:val="es-ES"/>
              </w:rPr>
              <w:t xml:space="preserve">en millones de </w:t>
            </w:r>
            <w:r w:rsidR="00FD1170" w:rsidRPr="008307C4">
              <w:rPr>
                <w:sz w:val="12"/>
                <w:szCs w:val="12"/>
                <w:lang w:val="es-ES"/>
              </w:rPr>
              <w:t>US$)</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4</w:t>
            </w:r>
            <w:r w:rsidR="004A4E39" w:rsidRPr="008307C4">
              <w:rPr>
                <w:sz w:val="12"/>
                <w:szCs w:val="12"/>
                <w:lang w:val="es-ES"/>
              </w:rPr>
              <w:t>.</w:t>
            </w:r>
            <w:r w:rsidRPr="008307C4">
              <w:rPr>
                <w:sz w:val="12"/>
                <w:szCs w:val="12"/>
                <w:lang w:val="es-ES"/>
              </w:rPr>
              <w:t>579</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5</w:t>
            </w:r>
            <w:r w:rsidR="004A4E39" w:rsidRPr="008307C4">
              <w:rPr>
                <w:sz w:val="12"/>
                <w:szCs w:val="12"/>
                <w:lang w:val="es-ES"/>
              </w:rPr>
              <w:t>.</w:t>
            </w:r>
            <w:r w:rsidRPr="008307C4">
              <w:rPr>
                <w:sz w:val="12"/>
                <w:szCs w:val="12"/>
                <w:lang w:val="es-ES"/>
              </w:rPr>
              <w:t>265</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7</w:t>
            </w:r>
            <w:r w:rsidR="004A4E39" w:rsidRPr="008307C4">
              <w:rPr>
                <w:sz w:val="12"/>
                <w:szCs w:val="12"/>
                <w:lang w:val="es-ES"/>
              </w:rPr>
              <w:t>.</w:t>
            </w:r>
            <w:r w:rsidRPr="008307C4">
              <w:rPr>
                <w:sz w:val="12"/>
                <w:szCs w:val="12"/>
                <w:lang w:val="es-ES"/>
              </w:rPr>
              <w:t>095</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18</w:t>
            </w:r>
            <w:r w:rsidR="004A4E39" w:rsidRPr="008307C4">
              <w:rPr>
                <w:sz w:val="12"/>
                <w:szCs w:val="12"/>
                <w:lang w:val="es-ES"/>
              </w:rPr>
              <w:t>.</w:t>
            </w:r>
            <w:r w:rsidRPr="008307C4">
              <w:rPr>
                <w:sz w:val="12"/>
                <w:szCs w:val="12"/>
                <w:lang w:val="es-ES"/>
              </w:rPr>
              <w:t>904</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b/>
                <w:bCs/>
                <w:sz w:val="12"/>
                <w:szCs w:val="12"/>
                <w:lang w:val="es-ES"/>
              </w:rPr>
            </w:pPr>
            <w:r w:rsidRPr="008307C4">
              <w:rPr>
                <w:b/>
                <w:bCs/>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95"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2</w:t>
            </w:r>
            <w:r w:rsidR="004A4E39" w:rsidRPr="008307C4">
              <w:rPr>
                <w:sz w:val="12"/>
                <w:szCs w:val="12"/>
                <w:lang w:val="es-ES"/>
              </w:rPr>
              <w:t>,</w:t>
            </w:r>
            <w:r w:rsidRPr="008307C4">
              <w:rPr>
                <w:sz w:val="12"/>
                <w:szCs w:val="12"/>
                <w:lang w:val="es-ES"/>
              </w:rPr>
              <w:t>5</w:t>
            </w:r>
          </w:p>
        </w:tc>
        <w:tc>
          <w:tcPr>
            <w:tcW w:w="64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2</w:t>
            </w:r>
            <w:r w:rsidR="004A4E39" w:rsidRPr="008307C4">
              <w:rPr>
                <w:sz w:val="12"/>
                <w:szCs w:val="12"/>
                <w:lang w:val="es-ES"/>
              </w:rPr>
              <w:t>,</w:t>
            </w:r>
            <w:r w:rsidRPr="008307C4">
              <w:rPr>
                <w:sz w:val="12"/>
                <w:szCs w:val="12"/>
                <w:lang w:val="es-ES"/>
              </w:rPr>
              <w:t>2</w:t>
            </w:r>
          </w:p>
        </w:tc>
        <w:tc>
          <w:tcPr>
            <w:tcW w:w="76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3</w:t>
            </w:r>
            <w:r w:rsidR="004A4E39" w:rsidRPr="008307C4">
              <w:rPr>
                <w:sz w:val="12"/>
                <w:szCs w:val="12"/>
                <w:lang w:val="es-ES"/>
              </w:rPr>
              <w:t>,</w:t>
            </w:r>
            <w:r w:rsidRPr="008307C4">
              <w:rPr>
                <w:sz w:val="12"/>
                <w:szCs w:val="12"/>
                <w:lang w:val="es-ES"/>
              </w:rPr>
              <w:t>8</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3025" w:type="dxa"/>
            <w:gridSpan w:val="5"/>
            <w:tcBorders>
              <w:top w:val="nil"/>
              <w:left w:val="nil"/>
              <w:bottom w:val="nil"/>
              <w:right w:val="nil"/>
            </w:tcBorders>
            <w:shd w:val="clear" w:color="000000" w:fill="FFFFFF"/>
            <w:noWrap/>
            <w:vAlign w:val="bottom"/>
            <w:hideMark/>
          </w:tcPr>
          <w:p w:rsidR="00FD1170" w:rsidRPr="008307C4" w:rsidRDefault="00FD1170" w:rsidP="004A4E39">
            <w:pPr>
              <w:jc w:val="center"/>
              <w:rPr>
                <w:i/>
                <w:iCs/>
                <w:sz w:val="12"/>
                <w:szCs w:val="12"/>
                <w:lang w:val="es-ES"/>
              </w:rPr>
            </w:pPr>
            <w:r w:rsidRPr="008307C4">
              <w:rPr>
                <w:i/>
                <w:iCs/>
                <w:sz w:val="12"/>
                <w:szCs w:val="12"/>
                <w:lang w:val="es-ES"/>
              </w:rPr>
              <w:t xml:space="preserve">  (% </w:t>
            </w:r>
            <w:r w:rsidR="004A4E39" w:rsidRPr="008307C4">
              <w:rPr>
                <w:i/>
                <w:iCs/>
                <w:sz w:val="12"/>
                <w:szCs w:val="12"/>
                <w:lang w:val="es-ES"/>
              </w:rPr>
              <w:t>del PIB)</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003" w:type="dxa"/>
            <w:gridSpan w:val="3"/>
            <w:tcBorders>
              <w:top w:val="nil"/>
              <w:left w:val="nil"/>
              <w:bottom w:val="nil"/>
              <w:right w:val="nil"/>
            </w:tcBorders>
            <w:shd w:val="clear" w:color="000000" w:fill="FFFFFF"/>
            <w:noWrap/>
            <w:vAlign w:val="bottom"/>
            <w:hideMark/>
          </w:tcPr>
          <w:p w:rsidR="00FD1170" w:rsidRPr="008307C4" w:rsidRDefault="00FD1170" w:rsidP="00FD1170">
            <w:pPr>
              <w:rPr>
                <w:i/>
                <w:iCs/>
                <w:sz w:val="12"/>
                <w:szCs w:val="12"/>
                <w:lang w:val="es-ES"/>
              </w:rPr>
            </w:pPr>
            <w:r w:rsidRPr="008307C4">
              <w:rPr>
                <w:i/>
                <w:iCs/>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FD1170" w:rsidP="00385278">
            <w:pPr>
              <w:rPr>
                <w:sz w:val="12"/>
                <w:szCs w:val="12"/>
                <w:lang w:val="es-ES"/>
              </w:rPr>
            </w:pPr>
            <w:r w:rsidRPr="008307C4">
              <w:rPr>
                <w:sz w:val="12"/>
                <w:szCs w:val="12"/>
                <w:lang w:val="es-ES"/>
              </w:rPr>
              <w:t>Agricultur</w:t>
            </w:r>
            <w:r w:rsidR="00385278" w:rsidRPr="008307C4">
              <w:rPr>
                <w:sz w:val="12"/>
                <w:szCs w:val="12"/>
                <w:lang w:val="es-ES"/>
              </w:rPr>
              <w:t>a</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28</w:t>
            </w:r>
            <w:r w:rsidR="004A4E39" w:rsidRPr="008307C4">
              <w:rPr>
                <w:sz w:val="12"/>
                <w:szCs w:val="12"/>
                <w:lang w:val="es-ES"/>
              </w:rPr>
              <w:t>,</w:t>
            </w:r>
            <w:r w:rsidRPr="008307C4">
              <w:rPr>
                <w:sz w:val="12"/>
                <w:szCs w:val="12"/>
                <w:lang w:val="es-ES"/>
              </w:rPr>
              <w:t>6</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27</w:t>
            </w:r>
            <w:r w:rsidR="004A4E39" w:rsidRPr="008307C4">
              <w:rPr>
                <w:sz w:val="12"/>
                <w:szCs w:val="12"/>
                <w:lang w:val="es-ES"/>
              </w:rPr>
              <w:t>,</w:t>
            </w:r>
            <w:r w:rsidRPr="008307C4">
              <w:rPr>
                <w:sz w:val="12"/>
                <w:szCs w:val="12"/>
                <w:lang w:val="es-ES"/>
              </w:rPr>
              <w:t>8</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17</w:t>
            </w:r>
            <w:r w:rsidR="004A4E39" w:rsidRPr="008307C4">
              <w:rPr>
                <w:sz w:val="12"/>
                <w:szCs w:val="12"/>
                <w:lang w:val="es-ES"/>
              </w:rPr>
              <w:t>,</w:t>
            </w:r>
            <w:r w:rsidRPr="008307C4">
              <w:rPr>
                <w:sz w:val="12"/>
                <w:szCs w:val="12"/>
                <w:lang w:val="es-ES"/>
              </w:rPr>
              <w:t>0</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22</w:t>
            </w:r>
            <w:r w:rsidR="004A4E39" w:rsidRPr="008307C4">
              <w:rPr>
                <w:sz w:val="12"/>
                <w:szCs w:val="12"/>
                <w:lang w:val="es-ES"/>
              </w:rPr>
              <w:t>,</w:t>
            </w:r>
            <w:r w:rsidRPr="008307C4">
              <w:rPr>
                <w:sz w:val="12"/>
                <w:szCs w:val="12"/>
                <w:lang w:val="es-ES"/>
              </w:rPr>
              <w:t>3</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95"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3</w:t>
            </w:r>
            <w:r w:rsidR="004A4E39" w:rsidRPr="008307C4">
              <w:rPr>
                <w:sz w:val="12"/>
                <w:szCs w:val="12"/>
                <w:lang w:val="es-ES"/>
              </w:rPr>
              <w:t>,</w:t>
            </w:r>
            <w:r w:rsidRPr="008307C4">
              <w:rPr>
                <w:sz w:val="12"/>
                <w:szCs w:val="12"/>
                <w:lang w:val="es-ES"/>
              </w:rPr>
              <w:t>6</w:t>
            </w:r>
          </w:p>
        </w:tc>
        <w:tc>
          <w:tcPr>
            <w:tcW w:w="64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3</w:t>
            </w:r>
            <w:r w:rsidR="004A4E39" w:rsidRPr="008307C4">
              <w:rPr>
                <w:sz w:val="12"/>
                <w:szCs w:val="12"/>
                <w:lang w:val="es-ES"/>
              </w:rPr>
              <w:t>,</w:t>
            </w:r>
            <w:r w:rsidRPr="008307C4">
              <w:rPr>
                <w:sz w:val="12"/>
                <w:szCs w:val="12"/>
                <w:lang w:val="es-ES"/>
              </w:rPr>
              <w:t>3</w:t>
            </w:r>
          </w:p>
        </w:tc>
        <w:tc>
          <w:tcPr>
            <w:tcW w:w="76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5</w:t>
            </w:r>
            <w:r w:rsidR="004A4E39" w:rsidRPr="008307C4">
              <w:rPr>
                <w:sz w:val="12"/>
                <w:szCs w:val="12"/>
                <w:lang w:val="es-ES"/>
              </w:rPr>
              <w:t>,</w:t>
            </w:r>
            <w:r w:rsidRPr="008307C4">
              <w:rPr>
                <w:sz w:val="12"/>
                <w:szCs w:val="12"/>
                <w:lang w:val="es-ES"/>
              </w:rPr>
              <w:t>2</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FD1170" w:rsidP="00385278">
            <w:pPr>
              <w:rPr>
                <w:sz w:val="12"/>
                <w:szCs w:val="12"/>
                <w:lang w:val="es-ES"/>
              </w:rPr>
            </w:pPr>
            <w:r w:rsidRPr="008307C4">
              <w:rPr>
                <w:sz w:val="12"/>
                <w:szCs w:val="12"/>
                <w:lang w:val="es-ES"/>
              </w:rPr>
              <w:t>Industr</w:t>
            </w:r>
            <w:r w:rsidR="00385278" w:rsidRPr="008307C4">
              <w:rPr>
                <w:sz w:val="12"/>
                <w:szCs w:val="12"/>
                <w:lang w:val="es-ES"/>
              </w:rPr>
              <w:t>ia</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27</w:t>
            </w:r>
            <w:r w:rsidR="004A4E39" w:rsidRPr="008307C4">
              <w:rPr>
                <w:sz w:val="12"/>
                <w:szCs w:val="12"/>
                <w:lang w:val="es-ES"/>
              </w:rPr>
              <w:t>,</w:t>
            </w:r>
            <w:r w:rsidRPr="008307C4">
              <w:rPr>
                <w:sz w:val="12"/>
                <w:szCs w:val="12"/>
                <w:lang w:val="es-ES"/>
              </w:rPr>
              <w:t>4</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25</w:t>
            </w:r>
            <w:r w:rsidR="004A4E39" w:rsidRPr="008307C4">
              <w:rPr>
                <w:sz w:val="12"/>
                <w:szCs w:val="12"/>
                <w:lang w:val="es-ES"/>
              </w:rPr>
              <w:t>,</w:t>
            </w:r>
            <w:r w:rsidRPr="008307C4">
              <w:rPr>
                <w:sz w:val="12"/>
                <w:szCs w:val="12"/>
                <w:lang w:val="es-ES"/>
              </w:rPr>
              <w:t>2</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22</w:t>
            </w:r>
            <w:r w:rsidR="004A4E39" w:rsidRPr="008307C4">
              <w:rPr>
                <w:sz w:val="12"/>
                <w:szCs w:val="12"/>
                <w:lang w:val="es-ES"/>
              </w:rPr>
              <w:t>,</w:t>
            </w:r>
            <w:r w:rsidRPr="008307C4">
              <w:rPr>
                <w:sz w:val="12"/>
                <w:szCs w:val="12"/>
                <w:lang w:val="es-ES"/>
              </w:rPr>
              <w:t>7</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20</w:t>
            </w:r>
            <w:r w:rsidR="004A4E39" w:rsidRPr="008307C4">
              <w:rPr>
                <w:sz w:val="12"/>
                <w:szCs w:val="12"/>
                <w:lang w:val="es-ES"/>
              </w:rPr>
              <w:t>,</w:t>
            </w:r>
            <w:r w:rsidRPr="008307C4">
              <w:rPr>
                <w:sz w:val="12"/>
                <w:szCs w:val="12"/>
                <w:lang w:val="es-ES"/>
              </w:rPr>
              <w:t>4</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95"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0</w:t>
            </w:r>
            <w:r w:rsidR="004A4E39" w:rsidRPr="008307C4">
              <w:rPr>
                <w:sz w:val="12"/>
                <w:szCs w:val="12"/>
                <w:lang w:val="es-ES"/>
              </w:rPr>
              <w:t>,</w:t>
            </w:r>
            <w:r w:rsidRPr="008307C4">
              <w:rPr>
                <w:sz w:val="12"/>
                <w:szCs w:val="12"/>
                <w:lang w:val="es-ES"/>
              </w:rPr>
              <w:t>3</w:t>
            </w:r>
          </w:p>
        </w:tc>
        <w:tc>
          <w:tcPr>
            <w:tcW w:w="64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0</w:t>
            </w:r>
            <w:r w:rsidR="004A4E39" w:rsidRPr="008307C4">
              <w:rPr>
                <w:sz w:val="12"/>
                <w:szCs w:val="12"/>
                <w:lang w:val="es-ES"/>
              </w:rPr>
              <w:t>,</w:t>
            </w:r>
            <w:r w:rsidRPr="008307C4">
              <w:rPr>
                <w:sz w:val="12"/>
                <w:szCs w:val="12"/>
                <w:lang w:val="es-ES"/>
              </w:rPr>
              <w:t>6</w:t>
            </w:r>
          </w:p>
        </w:tc>
        <w:tc>
          <w:tcPr>
            <w:tcW w:w="76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2</w:t>
            </w:r>
            <w:r w:rsidR="004A4E39" w:rsidRPr="008307C4">
              <w:rPr>
                <w:sz w:val="12"/>
                <w:szCs w:val="12"/>
                <w:lang w:val="es-ES"/>
              </w:rPr>
              <w:t>,</w:t>
            </w:r>
            <w:r w:rsidRPr="008307C4">
              <w:rPr>
                <w:sz w:val="12"/>
                <w:szCs w:val="12"/>
                <w:lang w:val="es-ES"/>
              </w:rPr>
              <w:t>1</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FD1170" w:rsidP="00385278">
            <w:pPr>
              <w:rPr>
                <w:sz w:val="12"/>
                <w:szCs w:val="12"/>
                <w:lang w:val="es-ES"/>
              </w:rPr>
            </w:pPr>
            <w:r w:rsidRPr="008307C4">
              <w:rPr>
                <w:sz w:val="12"/>
                <w:szCs w:val="12"/>
                <w:lang w:val="es-ES"/>
              </w:rPr>
              <w:t xml:space="preserve">   Manufactur</w:t>
            </w:r>
            <w:r w:rsidR="00385278" w:rsidRPr="008307C4">
              <w:rPr>
                <w:sz w:val="12"/>
                <w:szCs w:val="12"/>
                <w:lang w:val="es-ES"/>
              </w:rPr>
              <w:t>as</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16</w:t>
            </w:r>
            <w:r w:rsidR="004A4E39" w:rsidRPr="008307C4">
              <w:rPr>
                <w:sz w:val="12"/>
                <w:szCs w:val="12"/>
                <w:lang w:val="es-ES"/>
              </w:rPr>
              <w:t>,</w:t>
            </w:r>
            <w:r w:rsidRPr="008307C4">
              <w:rPr>
                <w:sz w:val="12"/>
                <w:szCs w:val="12"/>
                <w:lang w:val="es-ES"/>
              </w:rPr>
              <w:t>0</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16</w:t>
            </w:r>
            <w:r w:rsidR="004A4E39" w:rsidRPr="008307C4">
              <w:rPr>
                <w:sz w:val="12"/>
                <w:szCs w:val="12"/>
                <w:lang w:val="es-ES"/>
              </w:rPr>
              <w:t>,</w:t>
            </w:r>
            <w:r w:rsidRPr="008307C4">
              <w:rPr>
                <w:sz w:val="12"/>
                <w:szCs w:val="12"/>
                <w:lang w:val="es-ES"/>
              </w:rPr>
              <w:t>8</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15</w:t>
            </w:r>
            <w:r w:rsidR="004A4E39" w:rsidRPr="008307C4">
              <w:rPr>
                <w:sz w:val="12"/>
                <w:szCs w:val="12"/>
                <w:lang w:val="es-ES"/>
              </w:rPr>
              <w:t>,</w:t>
            </w:r>
            <w:r w:rsidRPr="008307C4">
              <w:rPr>
                <w:sz w:val="12"/>
                <w:szCs w:val="12"/>
                <w:lang w:val="es-ES"/>
              </w:rPr>
              <w:t>7</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12</w:t>
            </w:r>
            <w:r w:rsidR="004A4E39" w:rsidRPr="008307C4">
              <w:rPr>
                <w:sz w:val="12"/>
                <w:szCs w:val="12"/>
                <w:lang w:val="es-ES"/>
              </w:rPr>
              <w:t>,</w:t>
            </w:r>
            <w:r w:rsidRPr="008307C4">
              <w:rPr>
                <w:sz w:val="12"/>
                <w:szCs w:val="12"/>
                <w:lang w:val="es-ES"/>
              </w:rPr>
              <w:t>2</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95"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4</w:t>
            </w:r>
            <w:r w:rsidR="004A4E39" w:rsidRPr="008307C4">
              <w:rPr>
                <w:sz w:val="12"/>
                <w:szCs w:val="12"/>
                <w:lang w:val="es-ES"/>
              </w:rPr>
              <w:t>,</w:t>
            </w:r>
            <w:r w:rsidRPr="008307C4">
              <w:rPr>
                <w:sz w:val="12"/>
                <w:szCs w:val="12"/>
                <w:lang w:val="es-ES"/>
              </w:rPr>
              <w:t>0</w:t>
            </w:r>
          </w:p>
        </w:tc>
        <w:tc>
          <w:tcPr>
            <w:tcW w:w="64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w:t>
            </w:r>
            <w:r w:rsidR="004A4E39" w:rsidRPr="008307C4">
              <w:rPr>
                <w:sz w:val="12"/>
                <w:szCs w:val="12"/>
                <w:lang w:val="es-ES"/>
              </w:rPr>
              <w:t>,</w:t>
            </w:r>
            <w:r w:rsidRPr="008307C4">
              <w:rPr>
                <w:sz w:val="12"/>
                <w:szCs w:val="12"/>
                <w:lang w:val="es-ES"/>
              </w:rPr>
              <w:t>4</w:t>
            </w:r>
          </w:p>
        </w:tc>
        <w:tc>
          <w:tcPr>
            <w:tcW w:w="76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w:t>
            </w:r>
            <w:r w:rsidR="004A4E39" w:rsidRPr="008307C4">
              <w:rPr>
                <w:sz w:val="12"/>
                <w:szCs w:val="12"/>
                <w:lang w:val="es-ES"/>
              </w:rPr>
              <w:t>,</w:t>
            </w:r>
            <w:r w:rsidRPr="008307C4">
              <w:rPr>
                <w:sz w:val="12"/>
                <w:szCs w:val="12"/>
                <w:lang w:val="es-ES"/>
              </w:rPr>
              <w:t>3</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FD1170" w:rsidP="00385278">
            <w:pPr>
              <w:rPr>
                <w:sz w:val="12"/>
                <w:szCs w:val="12"/>
                <w:lang w:val="es-ES"/>
              </w:rPr>
            </w:pPr>
            <w:r w:rsidRPr="008307C4">
              <w:rPr>
                <w:sz w:val="12"/>
                <w:szCs w:val="12"/>
                <w:lang w:val="es-ES"/>
              </w:rPr>
              <w:t>Servic</w:t>
            </w:r>
            <w:r w:rsidR="00385278" w:rsidRPr="008307C4">
              <w:rPr>
                <w:sz w:val="12"/>
                <w:szCs w:val="12"/>
                <w:lang w:val="es-ES"/>
              </w:rPr>
              <w:t>io</w:t>
            </w:r>
            <w:r w:rsidRPr="008307C4">
              <w:rPr>
                <w:sz w:val="12"/>
                <w:szCs w:val="12"/>
                <w:lang w:val="es-ES"/>
              </w:rPr>
              <w:t>s</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43</w:t>
            </w:r>
            <w:r w:rsidR="004A4E39" w:rsidRPr="008307C4">
              <w:rPr>
                <w:sz w:val="12"/>
                <w:szCs w:val="12"/>
                <w:lang w:val="es-ES"/>
              </w:rPr>
              <w:t>,</w:t>
            </w:r>
            <w:r w:rsidRPr="008307C4">
              <w:rPr>
                <w:sz w:val="12"/>
                <w:szCs w:val="12"/>
                <w:lang w:val="es-ES"/>
              </w:rPr>
              <w:t>9</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47</w:t>
            </w:r>
            <w:r w:rsidR="004A4E39" w:rsidRPr="008307C4">
              <w:rPr>
                <w:sz w:val="12"/>
                <w:szCs w:val="12"/>
                <w:lang w:val="es-ES"/>
              </w:rPr>
              <w:t>,</w:t>
            </w:r>
            <w:r w:rsidRPr="008307C4">
              <w:rPr>
                <w:sz w:val="12"/>
                <w:szCs w:val="12"/>
                <w:lang w:val="es-ES"/>
              </w:rPr>
              <w:t>0</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52</w:t>
            </w:r>
            <w:r w:rsidR="004A4E39" w:rsidRPr="008307C4">
              <w:rPr>
                <w:sz w:val="12"/>
                <w:szCs w:val="12"/>
                <w:lang w:val="es-ES"/>
              </w:rPr>
              <w:t>,</w:t>
            </w:r>
            <w:r w:rsidRPr="008307C4">
              <w:rPr>
                <w:sz w:val="12"/>
                <w:szCs w:val="12"/>
                <w:lang w:val="es-ES"/>
              </w:rPr>
              <w:t>0</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46</w:t>
            </w:r>
            <w:r w:rsidR="004A4E39" w:rsidRPr="008307C4">
              <w:rPr>
                <w:sz w:val="12"/>
                <w:szCs w:val="12"/>
                <w:lang w:val="es-ES"/>
              </w:rPr>
              <w:t>,</w:t>
            </w:r>
            <w:r w:rsidRPr="008307C4">
              <w:rPr>
                <w:sz w:val="12"/>
                <w:szCs w:val="12"/>
                <w:lang w:val="es-ES"/>
              </w:rPr>
              <w:t>8</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95"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3</w:t>
            </w:r>
            <w:r w:rsidR="004A4E39" w:rsidRPr="008307C4">
              <w:rPr>
                <w:sz w:val="12"/>
                <w:szCs w:val="12"/>
                <w:lang w:val="es-ES"/>
              </w:rPr>
              <w:t>,</w:t>
            </w:r>
            <w:r w:rsidRPr="008307C4">
              <w:rPr>
                <w:sz w:val="12"/>
                <w:szCs w:val="12"/>
                <w:lang w:val="es-ES"/>
              </w:rPr>
              <w:t>1</w:t>
            </w:r>
          </w:p>
        </w:tc>
        <w:tc>
          <w:tcPr>
            <w:tcW w:w="64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w:t>
            </w:r>
            <w:r w:rsidR="004A4E39" w:rsidRPr="008307C4">
              <w:rPr>
                <w:sz w:val="12"/>
                <w:szCs w:val="12"/>
                <w:lang w:val="es-ES"/>
              </w:rPr>
              <w:t>,</w:t>
            </w:r>
            <w:r w:rsidRPr="008307C4">
              <w:rPr>
                <w:sz w:val="12"/>
                <w:szCs w:val="12"/>
                <w:lang w:val="es-ES"/>
              </w:rPr>
              <w:t>6</w:t>
            </w:r>
          </w:p>
        </w:tc>
        <w:tc>
          <w:tcPr>
            <w:tcW w:w="76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3</w:t>
            </w:r>
            <w:r w:rsidR="004A4E39" w:rsidRPr="008307C4">
              <w:rPr>
                <w:sz w:val="12"/>
                <w:szCs w:val="12"/>
                <w:lang w:val="es-ES"/>
              </w:rPr>
              <w:t>,</w:t>
            </w:r>
            <w:r w:rsidRPr="008307C4">
              <w:rPr>
                <w:sz w:val="12"/>
                <w:szCs w:val="12"/>
                <w:lang w:val="es-ES"/>
              </w:rPr>
              <w:t>8</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95"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64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76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385278" w:rsidP="00FD1170">
            <w:pPr>
              <w:rPr>
                <w:sz w:val="12"/>
                <w:szCs w:val="12"/>
                <w:lang w:val="es-ES"/>
              </w:rPr>
            </w:pPr>
            <w:r w:rsidRPr="008307C4">
              <w:rPr>
                <w:sz w:val="12"/>
                <w:szCs w:val="12"/>
                <w:lang w:val="es-ES"/>
              </w:rPr>
              <w:t>Gasto de consumo final de los hogares</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75</w:t>
            </w:r>
            <w:r w:rsidR="004A4E39" w:rsidRPr="008307C4">
              <w:rPr>
                <w:sz w:val="12"/>
                <w:szCs w:val="12"/>
                <w:lang w:val="es-ES"/>
              </w:rPr>
              <w:t>,</w:t>
            </w:r>
            <w:r w:rsidRPr="008307C4">
              <w:rPr>
                <w:sz w:val="12"/>
                <w:szCs w:val="12"/>
                <w:lang w:val="es-ES"/>
              </w:rPr>
              <w:t>7</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77</w:t>
            </w:r>
            <w:r w:rsidR="004A4E39" w:rsidRPr="008307C4">
              <w:rPr>
                <w:sz w:val="12"/>
                <w:szCs w:val="12"/>
                <w:lang w:val="es-ES"/>
              </w:rPr>
              <w:t>,</w:t>
            </w:r>
            <w:r w:rsidRPr="008307C4">
              <w:rPr>
                <w:sz w:val="12"/>
                <w:szCs w:val="12"/>
                <w:lang w:val="es-ES"/>
              </w:rPr>
              <w:t>2</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79</w:t>
            </w:r>
            <w:r w:rsidR="004A4E39" w:rsidRPr="008307C4">
              <w:rPr>
                <w:sz w:val="12"/>
                <w:szCs w:val="12"/>
                <w:lang w:val="es-ES"/>
              </w:rPr>
              <w:t>,</w:t>
            </w:r>
            <w:r w:rsidRPr="008307C4">
              <w:rPr>
                <w:sz w:val="12"/>
                <w:szCs w:val="12"/>
                <w:lang w:val="es-ES"/>
              </w:rPr>
              <w:t>2</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69</w:t>
            </w:r>
            <w:r w:rsidR="004A4E39" w:rsidRPr="008307C4">
              <w:rPr>
                <w:sz w:val="12"/>
                <w:szCs w:val="12"/>
                <w:lang w:val="es-ES"/>
              </w:rPr>
              <w:t>,</w:t>
            </w:r>
            <w:r w:rsidRPr="008307C4">
              <w:rPr>
                <w:sz w:val="12"/>
                <w:szCs w:val="12"/>
                <w:lang w:val="es-ES"/>
              </w:rPr>
              <w:t>0</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95"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2</w:t>
            </w:r>
            <w:r w:rsidR="004A4E39" w:rsidRPr="008307C4">
              <w:rPr>
                <w:sz w:val="12"/>
                <w:szCs w:val="12"/>
                <w:lang w:val="es-ES"/>
              </w:rPr>
              <w:t>,</w:t>
            </w:r>
            <w:r w:rsidRPr="008307C4">
              <w:rPr>
                <w:sz w:val="12"/>
                <w:szCs w:val="12"/>
                <w:lang w:val="es-ES"/>
              </w:rPr>
              <w:t>4</w:t>
            </w:r>
          </w:p>
        </w:tc>
        <w:tc>
          <w:tcPr>
            <w:tcW w:w="64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2</w:t>
            </w:r>
            <w:r w:rsidR="004A4E39" w:rsidRPr="008307C4">
              <w:rPr>
                <w:sz w:val="12"/>
                <w:szCs w:val="12"/>
                <w:lang w:val="es-ES"/>
              </w:rPr>
              <w:t>,</w:t>
            </w:r>
            <w:r w:rsidRPr="008307C4">
              <w:rPr>
                <w:sz w:val="12"/>
                <w:szCs w:val="12"/>
                <w:lang w:val="es-ES"/>
              </w:rPr>
              <w:t>6</w:t>
            </w:r>
          </w:p>
        </w:tc>
        <w:tc>
          <w:tcPr>
            <w:tcW w:w="76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3</w:t>
            </w:r>
            <w:r w:rsidR="004A4E39" w:rsidRPr="008307C4">
              <w:rPr>
                <w:sz w:val="12"/>
                <w:szCs w:val="12"/>
                <w:lang w:val="es-ES"/>
              </w:rPr>
              <w:t>,</w:t>
            </w:r>
            <w:r w:rsidRPr="008307C4">
              <w:rPr>
                <w:sz w:val="12"/>
                <w:szCs w:val="12"/>
                <w:lang w:val="es-ES"/>
              </w:rPr>
              <w:t>3</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385278" w:rsidP="00FD1170">
            <w:pPr>
              <w:rPr>
                <w:sz w:val="12"/>
                <w:szCs w:val="12"/>
                <w:lang w:val="es-ES"/>
              </w:rPr>
            </w:pPr>
            <w:r w:rsidRPr="008307C4">
              <w:rPr>
                <w:sz w:val="12"/>
                <w:szCs w:val="12"/>
                <w:lang w:val="es-ES"/>
              </w:rPr>
              <w:t>Gasto general de consumo final del Gobierno</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6</w:t>
            </w:r>
            <w:r w:rsidR="004A4E39" w:rsidRPr="008307C4">
              <w:rPr>
                <w:sz w:val="12"/>
                <w:szCs w:val="12"/>
                <w:lang w:val="es-ES"/>
              </w:rPr>
              <w:t>,</w:t>
            </w:r>
            <w:r w:rsidRPr="008307C4">
              <w:rPr>
                <w:sz w:val="12"/>
                <w:szCs w:val="12"/>
                <w:lang w:val="es-ES"/>
              </w:rPr>
              <w:t>0</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6</w:t>
            </w:r>
            <w:r w:rsidR="004A4E39" w:rsidRPr="008307C4">
              <w:rPr>
                <w:sz w:val="12"/>
                <w:szCs w:val="12"/>
                <w:lang w:val="es-ES"/>
              </w:rPr>
              <w:t>,</w:t>
            </w:r>
            <w:r w:rsidRPr="008307C4">
              <w:rPr>
                <w:sz w:val="12"/>
                <w:szCs w:val="12"/>
                <w:lang w:val="es-ES"/>
              </w:rPr>
              <w:t>2</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12</w:t>
            </w:r>
            <w:r w:rsidR="004A4E39" w:rsidRPr="008307C4">
              <w:rPr>
                <w:sz w:val="12"/>
                <w:szCs w:val="12"/>
                <w:lang w:val="es-ES"/>
              </w:rPr>
              <w:t>,</w:t>
            </w:r>
            <w:r w:rsidRPr="008307C4">
              <w:rPr>
                <w:sz w:val="12"/>
                <w:szCs w:val="12"/>
                <w:lang w:val="es-ES"/>
              </w:rPr>
              <w:t>7</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9</w:t>
            </w:r>
            <w:r w:rsidR="004A4E39" w:rsidRPr="008307C4">
              <w:rPr>
                <w:sz w:val="12"/>
                <w:szCs w:val="12"/>
                <w:lang w:val="es-ES"/>
              </w:rPr>
              <w:t>,</w:t>
            </w:r>
            <w:r w:rsidRPr="008307C4">
              <w:rPr>
                <w:sz w:val="12"/>
                <w:szCs w:val="12"/>
                <w:lang w:val="es-ES"/>
              </w:rPr>
              <w:t>3</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95"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w:t>
            </w:r>
            <w:r w:rsidR="004A4E39" w:rsidRPr="008307C4">
              <w:rPr>
                <w:sz w:val="12"/>
                <w:szCs w:val="12"/>
                <w:lang w:val="es-ES"/>
              </w:rPr>
              <w:t>,</w:t>
            </w:r>
            <w:r w:rsidRPr="008307C4">
              <w:rPr>
                <w:sz w:val="12"/>
                <w:szCs w:val="12"/>
                <w:lang w:val="es-ES"/>
              </w:rPr>
              <w:t>5</w:t>
            </w:r>
          </w:p>
        </w:tc>
        <w:tc>
          <w:tcPr>
            <w:tcW w:w="64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2</w:t>
            </w:r>
            <w:r w:rsidR="004A4E39" w:rsidRPr="008307C4">
              <w:rPr>
                <w:sz w:val="12"/>
                <w:szCs w:val="12"/>
                <w:lang w:val="es-ES"/>
              </w:rPr>
              <w:t>,</w:t>
            </w:r>
            <w:r w:rsidRPr="008307C4">
              <w:rPr>
                <w:sz w:val="12"/>
                <w:szCs w:val="12"/>
                <w:lang w:val="es-ES"/>
              </w:rPr>
              <w:t>5</w:t>
            </w:r>
          </w:p>
        </w:tc>
        <w:tc>
          <w:tcPr>
            <w:tcW w:w="76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4</w:t>
            </w:r>
            <w:r w:rsidR="004A4E39" w:rsidRPr="008307C4">
              <w:rPr>
                <w:sz w:val="12"/>
                <w:szCs w:val="12"/>
                <w:lang w:val="es-ES"/>
              </w:rPr>
              <w:t>,</w:t>
            </w:r>
            <w:r w:rsidRPr="008307C4">
              <w:rPr>
                <w:sz w:val="12"/>
                <w:szCs w:val="12"/>
                <w:lang w:val="es-ES"/>
              </w:rPr>
              <w:t>3</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385278" w:rsidP="007F54F5">
            <w:pPr>
              <w:rPr>
                <w:sz w:val="12"/>
                <w:szCs w:val="12"/>
                <w:lang w:val="es-ES"/>
              </w:rPr>
            </w:pPr>
            <w:r w:rsidRPr="008307C4">
              <w:rPr>
                <w:sz w:val="12"/>
                <w:szCs w:val="12"/>
                <w:lang w:val="es-ES"/>
              </w:rPr>
              <w:t>Formación bruta de capital</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31</w:t>
            </w:r>
            <w:r w:rsidR="004A4E39" w:rsidRPr="008307C4">
              <w:rPr>
                <w:sz w:val="12"/>
                <w:szCs w:val="12"/>
                <w:lang w:val="es-ES"/>
              </w:rPr>
              <w:t>,</w:t>
            </w:r>
            <w:r w:rsidRPr="008307C4">
              <w:rPr>
                <w:sz w:val="12"/>
                <w:szCs w:val="12"/>
                <w:lang w:val="es-ES"/>
              </w:rPr>
              <w:t>7</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22</w:t>
            </w:r>
            <w:r w:rsidR="004A4E39" w:rsidRPr="008307C4">
              <w:rPr>
                <w:sz w:val="12"/>
                <w:szCs w:val="12"/>
                <w:lang w:val="es-ES"/>
              </w:rPr>
              <w:t>,</w:t>
            </w:r>
            <w:r w:rsidRPr="008307C4">
              <w:rPr>
                <w:sz w:val="12"/>
                <w:szCs w:val="12"/>
                <w:lang w:val="es-ES"/>
              </w:rPr>
              <w:t>9</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18</w:t>
            </w:r>
            <w:r w:rsidR="004A4E39" w:rsidRPr="008307C4">
              <w:rPr>
                <w:sz w:val="12"/>
                <w:szCs w:val="12"/>
                <w:lang w:val="es-ES"/>
              </w:rPr>
              <w:t>,</w:t>
            </w:r>
            <w:r w:rsidRPr="008307C4">
              <w:rPr>
                <w:sz w:val="12"/>
                <w:szCs w:val="12"/>
                <w:lang w:val="es-ES"/>
              </w:rPr>
              <w:t>8</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19</w:t>
            </w:r>
            <w:r w:rsidR="004A4E39" w:rsidRPr="008307C4">
              <w:rPr>
                <w:sz w:val="12"/>
                <w:szCs w:val="12"/>
                <w:lang w:val="es-ES"/>
              </w:rPr>
              <w:t>,</w:t>
            </w:r>
            <w:r w:rsidRPr="008307C4">
              <w:rPr>
                <w:sz w:val="12"/>
                <w:szCs w:val="12"/>
                <w:lang w:val="es-ES"/>
              </w:rPr>
              <w:t>5</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95"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-0</w:t>
            </w:r>
            <w:r w:rsidR="004A4E39" w:rsidRPr="008307C4">
              <w:rPr>
                <w:sz w:val="12"/>
                <w:szCs w:val="12"/>
                <w:lang w:val="es-ES"/>
              </w:rPr>
              <w:t>,</w:t>
            </w:r>
            <w:r w:rsidRPr="008307C4">
              <w:rPr>
                <w:sz w:val="12"/>
                <w:szCs w:val="12"/>
                <w:lang w:val="es-ES"/>
              </w:rPr>
              <w:t>8</w:t>
            </w:r>
          </w:p>
        </w:tc>
        <w:tc>
          <w:tcPr>
            <w:tcW w:w="64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0</w:t>
            </w:r>
            <w:r w:rsidR="004A4E39" w:rsidRPr="008307C4">
              <w:rPr>
                <w:sz w:val="12"/>
                <w:szCs w:val="12"/>
                <w:lang w:val="es-ES"/>
              </w:rPr>
              <w:t>,</w:t>
            </w:r>
            <w:r w:rsidRPr="008307C4">
              <w:rPr>
                <w:sz w:val="12"/>
                <w:szCs w:val="12"/>
                <w:lang w:val="es-ES"/>
              </w:rPr>
              <w:t>7</w:t>
            </w:r>
          </w:p>
        </w:tc>
        <w:tc>
          <w:tcPr>
            <w:tcW w:w="76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4</w:t>
            </w:r>
            <w:r w:rsidR="004A4E39" w:rsidRPr="008307C4">
              <w:rPr>
                <w:sz w:val="12"/>
                <w:szCs w:val="12"/>
                <w:lang w:val="es-ES"/>
              </w:rPr>
              <w:t>,</w:t>
            </w:r>
            <w:r w:rsidRPr="008307C4">
              <w:rPr>
                <w:sz w:val="12"/>
                <w:szCs w:val="12"/>
                <w:lang w:val="es-ES"/>
              </w:rPr>
              <w:t>0</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95"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64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76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FD1170" w:rsidP="00385278">
            <w:pPr>
              <w:rPr>
                <w:sz w:val="12"/>
                <w:szCs w:val="12"/>
                <w:lang w:val="es-ES"/>
              </w:rPr>
            </w:pPr>
            <w:r w:rsidRPr="008307C4">
              <w:rPr>
                <w:sz w:val="12"/>
                <w:szCs w:val="12"/>
                <w:lang w:val="es-ES"/>
              </w:rPr>
              <w:t>Export</w:t>
            </w:r>
            <w:r w:rsidR="00385278" w:rsidRPr="008307C4">
              <w:rPr>
                <w:sz w:val="12"/>
                <w:szCs w:val="12"/>
                <w:lang w:val="es-ES"/>
              </w:rPr>
              <w:t>aciones de bienes y servicios</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15</w:t>
            </w:r>
            <w:r w:rsidR="004A4E39" w:rsidRPr="008307C4">
              <w:rPr>
                <w:sz w:val="12"/>
                <w:szCs w:val="12"/>
                <w:lang w:val="es-ES"/>
              </w:rPr>
              <w:t>,</w:t>
            </w:r>
            <w:r w:rsidRPr="008307C4">
              <w:rPr>
                <w:sz w:val="12"/>
                <w:szCs w:val="12"/>
                <w:lang w:val="es-ES"/>
              </w:rPr>
              <w:t>3</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33</w:t>
            </w:r>
            <w:r w:rsidR="004A4E39" w:rsidRPr="008307C4">
              <w:rPr>
                <w:sz w:val="12"/>
                <w:szCs w:val="12"/>
                <w:lang w:val="es-ES"/>
              </w:rPr>
              <w:t>,</w:t>
            </w:r>
            <w:r w:rsidRPr="008307C4">
              <w:rPr>
                <w:sz w:val="12"/>
                <w:szCs w:val="12"/>
                <w:lang w:val="es-ES"/>
              </w:rPr>
              <w:t>2</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38</w:t>
            </w:r>
            <w:r w:rsidR="004A4E39" w:rsidRPr="008307C4">
              <w:rPr>
                <w:sz w:val="12"/>
                <w:szCs w:val="12"/>
                <w:lang w:val="es-ES"/>
              </w:rPr>
              <w:t>,</w:t>
            </w:r>
            <w:r w:rsidRPr="008307C4">
              <w:rPr>
                <w:sz w:val="12"/>
                <w:szCs w:val="12"/>
                <w:lang w:val="es-ES"/>
              </w:rPr>
              <w:t>1</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57</w:t>
            </w:r>
            <w:r w:rsidR="004A4E39" w:rsidRPr="008307C4">
              <w:rPr>
                <w:sz w:val="12"/>
                <w:szCs w:val="12"/>
                <w:lang w:val="es-ES"/>
              </w:rPr>
              <w:t>,</w:t>
            </w:r>
            <w:r w:rsidRPr="008307C4">
              <w:rPr>
                <w:sz w:val="12"/>
                <w:szCs w:val="12"/>
                <w:lang w:val="es-ES"/>
              </w:rPr>
              <w:t>1</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95"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11</w:t>
            </w:r>
            <w:r w:rsidR="004A4E39" w:rsidRPr="008307C4">
              <w:rPr>
                <w:sz w:val="12"/>
                <w:szCs w:val="12"/>
                <w:lang w:val="es-ES"/>
              </w:rPr>
              <w:t>,</w:t>
            </w:r>
            <w:r w:rsidRPr="008307C4">
              <w:rPr>
                <w:sz w:val="12"/>
                <w:szCs w:val="12"/>
                <w:lang w:val="es-ES"/>
              </w:rPr>
              <w:t>5</w:t>
            </w:r>
          </w:p>
        </w:tc>
        <w:tc>
          <w:tcPr>
            <w:tcW w:w="64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3</w:t>
            </w:r>
            <w:r w:rsidR="004A4E39" w:rsidRPr="008307C4">
              <w:rPr>
                <w:sz w:val="12"/>
                <w:szCs w:val="12"/>
                <w:lang w:val="es-ES"/>
              </w:rPr>
              <w:t>,</w:t>
            </w:r>
            <w:r w:rsidRPr="008307C4">
              <w:rPr>
                <w:sz w:val="12"/>
                <w:szCs w:val="12"/>
                <w:lang w:val="es-ES"/>
              </w:rPr>
              <w:t>1</w:t>
            </w:r>
          </w:p>
        </w:tc>
        <w:tc>
          <w:tcPr>
            <w:tcW w:w="76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7</w:t>
            </w:r>
            <w:r w:rsidR="004A4E39" w:rsidRPr="008307C4">
              <w:rPr>
                <w:sz w:val="12"/>
                <w:szCs w:val="12"/>
                <w:lang w:val="es-ES"/>
              </w:rPr>
              <w:t>,</w:t>
            </w:r>
            <w:r w:rsidRPr="008307C4">
              <w:rPr>
                <w:sz w:val="12"/>
                <w:szCs w:val="12"/>
                <w:lang w:val="es-ES"/>
              </w:rPr>
              <w:t>5</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FD1170" w:rsidP="00385278">
            <w:pPr>
              <w:rPr>
                <w:sz w:val="12"/>
                <w:szCs w:val="12"/>
                <w:lang w:val="es-ES"/>
              </w:rPr>
            </w:pPr>
            <w:r w:rsidRPr="008307C4">
              <w:rPr>
                <w:sz w:val="12"/>
                <w:szCs w:val="12"/>
                <w:lang w:val="es-ES"/>
              </w:rPr>
              <w:t>Import</w:t>
            </w:r>
            <w:r w:rsidR="00385278" w:rsidRPr="008307C4">
              <w:rPr>
                <w:sz w:val="12"/>
                <w:szCs w:val="12"/>
                <w:lang w:val="es-ES"/>
              </w:rPr>
              <w:t>aciones de bienes y servicios</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28</w:t>
            </w:r>
            <w:r w:rsidR="004A4E39" w:rsidRPr="008307C4">
              <w:rPr>
                <w:sz w:val="12"/>
                <w:szCs w:val="12"/>
                <w:lang w:val="es-ES"/>
              </w:rPr>
              <w:t>,</w:t>
            </w:r>
            <w:r w:rsidRPr="008307C4">
              <w:rPr>
                <w:sz w:val="12"/>
                <w:szCs w:val="12"/>
                <w:lang w:val="es-ES"/>
              </w:rPr>
              <w:t>7</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39</w:t>
            </w:r>
            <w:r w:rsidR="004A4E39" w:rsidRPr="008307C4">
              <w:rPr>
                <w:sz w:val="12"/>
                <w:szCs w:val="12"/>
                <w:lang w:val="es-ES"/>
              </w:rPr>
              <w:t>,</w:t>
            </w:r>
            <w:r w:rsidRPr="008307C4">
              <w:rPr>
                <w:sz w:val="12"/>
                <w:szCs w:val="12"/>
                <w:lang w:val="es-ES"/>
              </w:rPr>
              <w:t>5</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48</w:t>
            </w:r>
            <w:r w:rsidR="004A4E39" w:rsidRPr="008307C4">
              <w:rPr>
                <w:sz w:val="12"/>
                <w:szCs w:val="12"/>
                <w:lang w:val="es-ES"/>
              </w:rPr>
              <w:t>,</w:t>
            </w:r>
            <w:r w:rsidRPr="008307C4">
              <w:rPr>
                <w:sz w:val="12"/>
                <w:szCs w:val="12"/>
                <w:lang w:val="es-ES"/>
              </w:rPr>
              <w:t>8</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55</w:t>
            </w:r>
            <w:r w:rsidR="004A4E39" w:rsidRPr="008307C4">
              <w:rPr>
                <w:sz w:val="12"/>
                <w:szCs w:val="12"/>
                <w:lang w:val="es-ES"/>
              </w:rPr>
              <w:t>,</w:t>
            </w:r>
            <w:r w:rsidRPr="008307C4">
              <w:rPr>
                <w:sz w:val="12"/>
                <w:szCs w:val="12"/>
                <w:lang w:val="es-ES"/>
              </w:rPr>
              <w:t>0</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95"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4</w:t>
            </w:r>
            <w:r w:rsidR="004A4E39" w:rsidRPr="008307C4">
              <w:rPr>
                <w:sz w:val="12"/>
                <w:szCs w:val="12"/>
                <w:lang w:val="es-ES"/>
              </w:rPr>
              <w:t>,</w:t>
            </w:r>
            <w:r w:rsidRPr="008307C4">
              <w:rPr>
                <w:sz w:val="12"/>
                <w:szCs w:val="12"/>
                <w:lang w:val="es-ES"/>
              </w:rPr>
              <w:t>4</w:t>
            </w:r>
          </w:p>
        </w:tc>
        <w:tc>
          <w:tcPr>
            <w:tcW w:w="64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2</w:t>
            </w:r>
            <w:r w:rsidR="004A4E39" w:rsidRPr="008307C4">
              <w:rPr>
                <w:sz w:val="12"/>
                <w:szCs w:val="12"/>
                <w:lang w:val="es-ES"/>
              </w:rPr>
              <w:t>,</w:t>
            </w:r>
            <w:r w:rsidRPr="008307C4">
              <w:rPr>
                <w:sz w:val="12"/>
                <w:szCs w:val="12"/>
                <w:lang w:val="es-ES"/>
              </w:rPr>
              <w:t>9</w:t>
            </w:r>
          </w:p>
        </w:tc>
        <w:tc>
          <w:tcPr>
            <w:tcW w:w="761"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6</w:t>
            </w:r>
            <w:r w:rsidR="004A4E39" w:rsidRPr="008307C4">
              <w:rPr>
                <w:sz w:val="12"/>
                <w:szCs w:val="12"/>
                <w:lang w:val="es-ES"/>
              </w:rPr>
              <w:t>,</w:t>
            </w:r>
            <w:r w:rsidRPr="008307C4">
              <w:rPr>
                <w:sz w:val="12"/>
                <w:szCs w:val="12"/>
                <w:lang w:val="es-ES"/>
              </w:rPr>
              <w:t>8</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bottom"/>
            <w:hideMark/>
          </w:tcPr>
          <w:p w:rsidR="00FD1170" w:rsidRPr="008307C4" w:rsidRDefault="00385278" w:rsidP="00385278">
            <w:pPr>
              <w:rPr>
                <w:rFonts w:ascii="Arial" w:hAnsi="Arial" w:cs="Arial"/>
                <w:sz w:val="12"/>
                <w:szCs w:val="12"/>
                <w:lang w:val="es-ES"/>
              </w:rPr>
            </w:pPr>
            <w:r w:rsidRPr="008307C4">
              <w:rPr>
                <w:rFonts w:ascii="Arial" w:hAnsi="Arial" w:cs="Arial"/>
                <w:sz w:val="12"/>
                <w:szCs w:val="12"/>
                <w:lang w:val="es-ES"/>
              </w:rPr>
              <w:t>Ahorro bruto</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rFonts w:ascii="Arial" w:hAnsi="Arial" w:cs="Arial"/>
                <w:sz w:val="12"/>
                <w:szCs w:val="12"/>
                <w:lang w:val="es-ES"/>
              </w:rPr>
            </w:pPr>
            <w:r w:rsidRPr="008307C4">
              <w:rPr>
                <w:rFonts w:ascii="Arial" w:hAnsi="Arial" w:cs="Arial"/>
                <w:sz w:val="12"/>
                <w:szCs w:val="12"/>
                <w:lang w:val="es-ES"/>
              </w:rPr>
              <w:t> </w:t>
            </w:r>
          </w:p>
        </w:tc>
        <w:tc>
          <w:tcPr>
            <w:tcW w:w="522" w:type="dxa"/>
            <w:tcBorders>
              <w:top w:val="nil"/>
              <w:left w:val="nil"/>
              <w:bottom w:val="nil"/>
              <w:right w:val="nil"/>
            </w:tcBorders>
            <w:shd w:val="clear" w:color="000000" w:fill="FFFFFF"/>
            <w:noWrap/>
            <w:vAlign w:val="bottom"/>
            <w:hideMark/>
          </w:tcPr>
          <w:p w:rsidR="00FD1170" w:rsidRPr="008307C4" w:rsidRDefault="00FD1170" w:rsidP="00FD1170">
            <w:pPr>
              <w:rPr>
                <w:rFonts w:ascii="Arial" w:hAnsi="Arial" w:cs="Arial"/>
                <w:sz w:val="12"/>
                <w:szCs w:val="12"/>
                <w:lang w:val="es-ES"/>
              </w:rPr>
            </w:pPr>
            <w:r w:rsidRPr="008307C4">
              <w:rPr>
                <w:rFonts w:ascii="Arial" w:hAnsi="Arial" w:cs="Arial"/>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rFonts w:ascii="Verdana" w:hAnsi="Verdana" w:cs="Arial"/>
                <w:sz w:val="12"/>
                <w:szCs w:val="12"/>
                <w:lang w:val="es-ES"/>
              </w:rPr>
            </w:pPr>
            <w:r w:rsidRPr="008307C4">
              <w:rPr>
                <w:rFonts w:ascii="Verdana" w:hAnsi="Verdana" w:cs="Arial"/>
                <w:sz w:val="12"/>
                <w:szCs w:val="12"/>
                <w:lang w:val="es-ES"/>
              </w:rPr>
              <w:t> </w:t>
            </w:r>
          </w:p>
        </w:tc>
        <w:tc>
          <w:tcPr>
            <w:tcW w:w="557" w:type="dxa"/>
            <w:tcBorders>
              <w:top w:val="nil"/>
              <w:left w:val="nil"/>
              <w:bottom w:val="nil"/>
              <w:right w:val="nil"/>
            </w:tcBorders>
            <w:shd w:val="clear" w:color="000000" w:fill="FFFFFF"/>
            <w:noWrap/>
            <w:vAlign w:val="bottom"/>
            <w:hideMark/>
          </w:tcPr>
          <w:p w:rsidR="00FD1170" w:rsidRPr="008307C4" w:rsidRDefault="00FD1170" w:rsidP="00FD1170">
            <w:pPr>
              <w:jc w:val="right"/>
              <w:rPr>
                <w:rFonts w:ascii="Arial" w:hAnsi="Arial" w:cs="Arial"/>
                <w:sz w:val="12"/>
                <w:szCs w:val="12"/>
                <w:lang w:val="es-ES"/>
              </w:rPr>
            </w:pPr>
            <w:r w:rsidRPr="008307C4">
              <w:rPr>
                <w:rFonts w:ascii="Arial" w:hAnsi="Arial" w:cs="Arial"/>
                <w:sz w:val="12"/>
                <w:szCs w:val="12"/>
                <w:lang w:val="es-ES"/>
              </w:rPr>
              <w:t>19</w:t>
            </w:r>
            <w:r w:rsidR="004A4E39" w:rsidRPr="008307C4">
              <w:rPr>
                <w:rFonts w:ascii="Arial" w:hAnsi="Arial" w:cs="Arial"/>
                <w:sz w:val="12"/>
                <w:szCs w:val="12"/>
                <w:lang w:val="es-ES"/>
              </w:rPr>
              <w:t>,</w:t>
            </w:r>
            <w:r w:rsidRPr="008307C4">
              <w:rPr>
                <w:rFonts w:ascii="Arial" w:hAnsi="Arial" w:cs="Arial"/>
                <w:sz w:val="12"/>
                <w:szCs w:val="12"/>
                <w:lang w:val="es-ES"/>
              </w:rPr>
              <w:t>2</w:t>
            </w:r>
          </w:p>
        </w:tc>
        <w:tc>
          <w:tcPr>
            <w:tcW w:w="801" w:type="dxa"/>
            <w:tcBorders>
              <w:top w:val="nil"/>
              <w:left w:val="nil"/>
              <w:bottom w:val="nil"/>
              <w:right w:val="nil"/>
            </w:tcBorders>
            <w:shd w:val="clear" w:color="000000" w:fill="FFFFFF"/>
            <w:noWrap/>
            <w:vAlign w:val="bottom"/>
            <w:hideMark/>
          </w:tcPr>
          <w:p w:rsidR="00FD1170" w:rsidRPr="008307C4" w:rsidRDefault="00FD1170" w:rsidP="00FD1170">
            <w:pPr>
              <w:jc w:val="right"/>
              <w:rPr>
                <w:rFonts w:ascii="Arial" w:hAnsi="Arial" w:cs="Arial"/>
                <w:sz w:val="12"/>
                <w:szCs w:val="12"/>
                <w:lang w:val="es-ES"/>
              </w:rPr>
            </w:pPr>
            <w:r w:rsidRPr="008307C4">
              <w:rPr>
                <w:rFonts w:ascii="Arial" w:hAnsi="Arial" w:cs="Arial"/>
                <w:sz w:val="12"/>
                <w:szCs w:val="12"/>
                <w:lang w:val="es-ES"/>
              </w:rPr>
              <w:t>18</w:t>
            </w:r>
            <w:r w:rsidR="004A4E39" w:rsidRPr="008307C4">
              <w:rPr>
                <w:rFonts w:ascii="Arial" w:hAnsi="Arial" w:cs="Arial"/>
                <w:sz w:val="12"/>
                <w:szCs w:val="12"/>
                <w:lang w:val="es-ES"/>
              </w:rPr>
              <w:t>,</w:t>
            </w:r>
            <w:r w:rsidRPr="008307C4">
              <w:rPr>
                <w:rFonts w:ascii="Arial" w:hAnsi="Arial" w:cs="Arial"/>
                <w:sz w:val="12"/>
                <w:szCs w:val="12"/>
                <w:lang w:val="es-ES"/>
              </w:rPr>
              <w:t>8</w:t>
            </w:r>
          </w:p>
        </w:tc>
        <w:tc>
          <w:tcPr>
            <w:tcW w:w="280" w:type="dxa"/>
            <w:tcBorders>
              <w:top w:val="nil"/>
              <w:left w:val="nil"/>
              <w:bottom w:val="nil"/>
              <w:right w:val="nil"/>
            </w:tcBorders>
            <w:shd w:val="clear" w:color="000000" w:fill="FFFFFF"/>
            <w:noWrap/>
            <w:vAlign w:val="bottom"/>
            <w:hideMark/>
          </w:tcPr>
          <w:p w:rsidR="00FD1170" w:rsidRPr="008307C4" w:rsidRDefault="00FD1170" w:rsidP="00FD1170">
            <w:pPr>
              <w:jc w:val="center"/>
              <w:rPr>
                <w:rFonts w:ascii="Arial" w:hAnsi="Arial" w:cs="Arial"/>
                <w:sz w:val="12"/>
                <w:szCs w:val="12"/>
                <w:lang w:val="es-ES"/>
              </w:rPr>
            </w:pPr>
            <w:r w:rsidRPr="008307C4">
              <w:rPr>
                <w:rFonts w:ascii="Arial" w:hAnsi="Arial" w:cs="Arial"/>
                <w:sz w:val="12"/>
                <w:szCs w:val="12"/>
                <w:lang w:val="es-ES"/>
              </w:rPr>
              <w:t> </w:t>
            </w:r>
          </w:p>
        </w:tc>
        <w:tc>
          <w:tcPr>
            <w:tcW w:w="716" w:type="dxa"/>
            <w:tcBorders>
              <w:top w:val="nil"/>
              <w:left w:val="nil"/>
              <w:bottom w:val="nil"/>
              <w:right w:val="nil"/>
            </w:tcBorders>
            <w:shd w:val="clear" w:color="000000" w:fill="FFFFFF"/>
            <w:noWrap/>
            <w:vAlign w:val="bottom"/>
            <w:hideMark/>
          </w:tcPr>
          <w:p w:rsidR="00FD1170" w:rsidRPr="008307C4" w:rsidRDefault="00FD1170" w:rsidP="00FD1170">
            <w:pPr>
              <w:jc w:val="right"/>
              <w:rPr>
                <w:rFonts w:ascii="Arial" w:hAnsi="Arial" w:cs="Arial"/>
                <w:sz w:val="12"/>
                <w:szCs w:val="12"/>
                <w:lang w:val="es-ES"/>
              </w:rPr>
            </w:pPr>
            <w:r w:rsidRPr="008307C4">
              <w:rPr>
                <w:rFonts w:ascii="Arial" w:hAnsi="Arial" w:cs="Arial"/>
                <w:sz w:val="12"/>
                <w:szCs w:val="12"/>
                <w:lang w:val="es-ES"/>
              </w:rPr>
              <w:t>16</w:t>
            </w:r>
            <w:r w:rsidR="004A4E39" w:rsidRPr="008307C4">
              <w:rPr>
                <w:rFonts w:ascii="Arial" w:hAnsi="Arial" w:cs="Arial"/>
                <w:sz w:val="12"/>
                <w:szCs w:val="12"/>
                <w:lang w:val="es-ES"/>
              </w:rPr>
              <w:t>,</w:t>
            </w:r>
            <w:r w:rsidRPr="008307C4">
              <w:rPr>
                <w:rFonts w:ascii="Arial" w:hAnsi="Arial" w:cs="Arial"/>
                <w:sz w:val="12"/>
                <w:szCs w:val="12"/>
                <w:lang w:val="es-ES"/>
              </w:rPr>
              <w:t>5</w:t>
            </w:r>
          </w:p>
        </w:tc>
        <w:tc>
          <w:tcPr>
            <w:tcW w:w="671" w:type="dxa"/>
            <w:tcBorders>
              <w:top w:val="nil"/>
              <w:left w:val="nil"/>
              <w:bottom w:val="nil"/>
              <w:right w:val="nil"/>
            </w:tcBorders>
            <w:shd w:val="clear" w:color="000000" w:fill="FFFFFF"/>
            <w:noWrap/>
            <w:vAlign w:val="bottom"/>
            <w:hideMark/>
          </w:tcPr>
          <w:p w:rsidR="00FD1170" w:rsidRPr="008307C4" w:rsidRDefault="00FD1170" w:rsidP="00FD1170">
            <w:pPr>
              <w:jc w:val="right"/>
              <w:rPr>
                <w:rFonts w:ascii="Arial" w:hAnsi="Arial" w:cs="Arial"/>
                <w:sz w:val="12"/>
                <w:szCs w:val="12"/>
                <w:lang w:val="es-ES"/>
              </w:rPr>
            </w:pPr>
            <w:r w:rsidRPr="008307C4">
              <w:rPr>
                <w:rFonts w:ascii="Arial" w:hAnsi="Arial" w:cs="Arial"/>
                <w:sz w:val="12"/>
                <w:szCs w:val="12"/>
                <w:lang w:val="es-ES"/>
              </w:rPr>
              <w:t>13</w:t>
            </w:r>
            <w:r w:rsidR="004A4E39" w:rsidRPr="008307C4">
              <w:rPr>
                <w:rFonts w:ascii="Arial" w:hAnsi="Arial" w:cs="Arial"/>
                <w:sz w:val="12"/>
                <w:szCs w:val="12"/>
                <w:lang w:val="es-ES"/>
              </w:rPr>
              <w:t>,</w:t>
            </w:r>
            <w:r w:rsidRPr="008307C4">
              <w:rPr>
                <w:rFonts w:ascii="Arial" w:hAnsi="Arial" w:cs="Arial"/>
                <w:sz w:val="12"/>
                <w:szCs w:val="12"/>
                <w:lang w:val="es-ES"/>
              </w:rPr>
              <w:t>4</w:t>
            </w:r>
          </w:p>
        </w:tc>
        <w:tc>
          <w:tcPr>
            <w:tcW w:w="385" w:type="dxa"/>
            <w:tcBorders>
              <w:top w:val="nil"/>
              <w:left w:val="nil"/>
              <w:bottom w:val="nil"/>
              <w:right w:val="nil"/>
            </w:tcBorders>
            <w:shd w:val="clear" w:color="000000" w:fill="FFFFFF"/>
            <w:noWrap/>
            <w:vAlign w:val="bottom"/>
            <w:hideMark/>
          </w:tcPr>
          <w:p w:rsidR="00FD1170" w:rsidRPr="008307C4" w:rsidRDefault="00FD1170" w:rsidP="00FD1170">
            <w:pPr>
              <w:rPr>
                <w:rFonts w:ascii="Arial" w:hAnsi="Arial" w:cs="Arial"/>
                <w:sz w:val="12"/>
                <w:szCs w:val="12"/>
                <w:lang w:val="es-ES"/>
              </w:rPr>
            </w:pPr>
            <w:r w:rsidRPr="008307C4">
              <w:rPr>
                <w:rFonts w:ascii="Arial" w:hAnsi="Arial" w:cs="Arial"/>
                <w:sz w:val="12"/>
                <w:szCs w:val="12"/>
                <w:lang w:val="es-ES"/>
              </w:rPr>
              <w:t> </w:t>
            </w:r>
          </w:p>
        </w:tc>
        <w:tc>
          <w:tcPr>
            <w:tcW w:w="413" w:type="dxa"/>
            <w:tcBorders>
              <w:top w:val="nil"/>
              <w:left w:val="nil"/>
              <w:bottom w:val="nil"/>
              <w:right w:val="nil"/>
            </w:tcBorders>
            <w:shd w:val="clear" w:color="000000" w:fill="FFFFFF"/>
            <w:noWrap/>
            <w:vAlign w:val="bottom"/>
            <w:hideMark/>
          </w:tcPr>
          <w:p w:rsidR="00FD1170" w:rsidRPr="008307C4" w:rsidRDefault="00FD1170" w:rsidP="00FD1170">
            <w:pPr>
              <w:rPr>
                <w:rFonts w:ascii="Arial" w:hAnsi="Arial" w:cs="Arial"/>
                <w:sz w:val="12"/>
                <w:szCs w:val="12"/>
                <w:lang w:val="es-ES"/>
              </w:rPr>
            </w:pPr>
            <w:r w:rsidRPr="008307C4">
              <w:rPr>
                <w:rFonts w:ascii="Arial" w:hAnsi="Arial" w:cs="Arial"/>
                <w:sz w:val="12"/>
                <w:szCs w:val="12"/>
                <w:lang w:val="es-ES"/>
              </w:rPr>
              <w:t> </w:t>
            </w:r>
          </w:p>
        </w:tc>
        <w:tc>
          <w:tcPr>
            <w:tcW w:w="595" w:type="dxa"/>
            <w:tcBorders>
              <w:top w:val="nil"/>
              <w:left w:val="nil"/>
              <w:bottom w:val="nil"/>
              <w:right w:val="nil"/>
            </w:tcBorders>
            <w:shd w:val="clear" w:color="000000" w:fill="FFFFFF"/>
            <w:noWrap/>
            <w:vAlign w:val="bottom"/>
            <w:hideMark/>
          </w:tcPr>
          <w:p w:rsidR="00FD1170" w:rsidRPr="008307C4" w:rsidRDefault="00FD1170" w:rsidP="00FD1170">
            <w:pPr>
              <w:jc w:val="right"/>
              <w:rPr>
                <w:rFonts w:ascii="Arial" w:hAnsi="Arial" w:cs="Arial"/>
                <w:sz w:val="12"/>
                <w:szCs w:val="12"/>
                <w:lang w:val="es-ES"/>
              </w:rPr>
            </w:pPr>
            <w:r w:rsidRPr="008307C4">
              <w:rPr>
                <w:rFonts w:ascii="Arial" w:hAnsi="Arial" w:cs="Arial"/>
                <w:sz w:val="12"/>
                <w:szCs w:val="12"/>
                <w:lang w:val="es-ES"/>
              </w:rPr>
              <w:t> </w:t>
            </w:r>
          </w:p>
        </w:tc>
        <w:tc>
          <w:tcPr>
            <w:tcW w:w="647" w:type="dxa"/>
            <w:tcBorders>
              <w:top w:val="nil"/>
              <w:left w:val="nil"/>
              <w:bottom w:val="nil"/>
              <w:right w:val="nil"/>
            </w:tcBorders>
            <w:shd w:val="clear" w:color="000000" w:fill="FFFFFF"/>
            <w:noWrap/>
            <w:vAlign w:val="bottom"/>
            <w:hideMark/>
          </w:tcPr>
          <w:p w:rsidR="00FD1170" w:rsidRPr="008307C4" w:rsidRDefault="00FD1170" w:rsidP="00FD1170">
            <w:pPr>
              <w:jc w:val="right"/>
              <w:rPr>
                <w:rFonts w:ascii="Arial" w:hAnsi="Arial" w:cs="Arial"/>
                <w:sz w:val="12"/>
                <w:szCs w:val="12"/>
                <w:lang w:val="es-ES"/>
              </w:rPr>
            </w:pPr>
            <w:r w:rsidRPr="008307C4">
              <w:rPr>
                <w:rFonts w:ascii="Arial" w:hAnsi="Arial" w:cs="Arial"/>
                <w:sz w:val="12"/>
                <w:szCs w:val="12"/>
                <w:lang w:val="es-ES"/>
              </w:rPr>
              <w:t> </w:t>
            </w:r>
          </w:p>
        </w:tc>
        <w:tc>
          <w:tcPr>
            <w:tcW w:w="761" w:type="dxa"/>
            <w:tcBorders>
              <w:top w:val="nil"/>
              <w:left w:val="nil"/>
              <w:bottom w:val="nil"/>
              <w:right w:val="nil"/>
            </w:tcBorders>
            <w:shd w:val="clear" w:color="000000" w:fill="FFFFFF"/>
            <w:noWrap/>
            <w:vAlign w:val="bottom"/>
            <w:hideMark/>
          </w:tcPr>
          <w:p w:rsidR="00FD1170" w:rsidRPr="008307C4" w:rsidRDefault="00FD1170" w:rsidP="00FD1170">
            <w:pPr>
              <w:jc w:val="right"/>
              <w:rPr>
                <w:rFonts w:ascii="Arial" w:hAnsi="Arial" w:cs="Arial"/>
                <w:sz w:val="12"/>
                <w:szCs w:val="12"/>
                <w:lang w:val="es-ES"/>
              </w:rPr>
            </w:pPr>
            <w:r w:rsidRPr="008307C4">
              <w:rPr>
                <w:rFonts w:ascii="Arial" w:hAnsi="Arial" w:cs="Arial"/>
                <w:sz w:val="12"/>
                <w:szCs w:val="12"/>
                <w:lang w:val="es-ES"/>
              </w:rPr>
              <w:t> </w:t>
            </w:r>
          </w:p>
        </w:tc>
        <w:tc>
          <w:tcPr>
            <w:tcW w:w="266" w:type="dxa"/>
            <w:tcBorders>
              <w:top w:val="nil"/>
              <w:left w:val="nil"/>
              <w:bottom w:val="nil"/>
              <w:right w:val="nil"/>
            </w:tcBorders>
            <w:shd w:val="clear" w:color="000000" w:fill="FFFFFF"/>
            <w:noWrap/>
            <w:vAlign w:val="bottom"/>
            <w:hideMark/>
          </w:tcPr>
          <w:p w:rsidR="00FD1170" w:rsidRPr="008307C4" w:rsidRDefault="00FD1170" w:rsidP="00FD1170">
            <w:pPr>
              <w:rPr>
                <w:rFonts w:ascii="Arial" w:hAnsi="Arial" w:cs="Arial"/>
                <w:sz w:val="12"/>
                <w:szCs w:val="12"/>
                <w:lang w:val="es-ES"/>
              </w:rPr>
            </w:pPr>
            <w:r w:rsidRPr="008307C4">
              <w:rPr>
                <w:rFonts w:ascii="Arial" w:hAnsi="Arial" w:cs="Arial"/>
                <w:sz w:val="12"/>
                <w:szCs w:val="12"/>
                <w:lang w:val="es-ES"/>
              </w:rPr>
              <w:t> </w:t>
            </w:r>
          </w:p>
        </w:tc>
        <w:tc>
          <w:tcPr>
            <w:tcW w:w="280"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single" w:sz="4" w:space="0" w:color="auto"/>
              <w:right w:val="nil"/>
            </w:tcBorders>
            <w:shd w:val="clear" w:color="000000" w:fill="FFFFFF"/>
            <w:noWrap/>
            <w:vAlign w:val="center"/>
            <w:hideMark/>
          </w:tcPr>
          <w:p w:rsidR="00FD1170" w:rsidRPr="008307C4" w:rsidRDefault="00FD1170" w:rsidP="00FD1170">
            <w:pPr>
              <w:rPr>
                <w:rFonts w:ascii="Arial" w:hAnsi="Arial" w:cs="Arial"/>
                <w:sz w:val="12"/>
                <w:szCs w:val="12"/>
                <w:lang w:val="es-ES"/>
              </w:rPr>
            </w:pPr>
            <w:r w:rsidRPr="008307C4">
              <w:rPr>
                <w:rFonts w:ascii="Arial" w:hAnsi="Arial" w:cs="Arial"/>
                <w:sz w:val="12"/>
                <w:szCs w:val="12"/>
                <w:lang w:val="es-ES"/>
              </w:rPr>
              <w:t> </w:t>
            </w:r>
          </w:p>
        </w:tc>
        <w:tc>
          <w:tcPr>
            <w:tcW w:w="266" w:type="dxa"/>
            <w:tcBorders>
              <w:top w:val="nil"/>
              <w:left w:val="nil"/>
              <w:bottom w:val="single" w:sz="4" w:space="0" w:color="auto"/>
              <w:right w:val="nil"/>
            </w:tcBorders>
            <w:shd w:val="clear" w:color="000000" w:fill="FFFFFF"/>
            <w:noWrap/>
            <w:vAlign w:val="center"/>
            <w:hideMark/>
          </w:tcPr>
          <w:p w:rsidR="00FD1170" w:rsidRPr="008307C4" w:rsidRDefault="00FD1170" w:rsidP="00FD1170">
            <w:pPr>
              <w:rPr>
                <w:rFonts w:ascii="Arial" w:hAnsi="Arial" w:cs="Arial"/>
                <w:sz w:val="12"/>
                <w:szCs w:val="12"/>
                <w:lang w:val="es-ES"/>
              </w:rPr>
            </w:pPr>
            <w:r w:rsidRPr="008307C4">
              <w:rPr>
                <w:rFonts w:ascii="Arial" w:hAnsi="Arial" w:cs="Arial"/>
                <w:sz w:val="12"/>
                <w:szCs w:val="12"/>
                <w:lang w:val="es-ES"/>
              </w:rPr>
              <w:t> </w:t>
            </w:r>
          </w:p>
        </w:tc>
        <w:tc>
          <w:tcPr>
            <w:tcW w:w="522" w:type="dxa"/>
            <w:tcBorders>
              <w:top w:val="nil"/>
              <w:left w:val="nil"/>
              <w:bottom w:val="single" w:sz="4" w:space="0" w:color="auto"/>
              <w:right w:val="nil"/>
            </w:tcBorders>
            <w:shd w:val="clear" w:color="000000" w:fill="FFFFFF"/>
            <w:noWrap/>
            <w:vAlign w:val="center"/>
            <w:hideMark/>
          </w:tcPr>
          <w:p w:rsidR="00FD1170" w:rsidRPr="008307C4" w:rsidRDefault="00FD1170" w:rsidP="00FD1170">
            <w:pPr>
              <w:rPr>
                <w:rFonts w:ascii="Arial" w:hAnsi="Arial" w:cs="Arial"/>
                <w:sz w:val="12"/>
                <w:szCs w:val="12"/>
                <w:lang w:val="es-ES"/>
              </w:rPr>
            </w:pPr>
            <w:r w:rsidRPr="008307C4">
              <w:rPr>
                <w:rFonts w:ascii="Arial" w:hAnsi="Arial" w:cs="Arial"/>
                <w:sz w:val="12"/>
                <w:szCs w:val="12"/>
                <w:lang w:val="es-ES"/>
              </w:rPr>
              <w:t> </w:t>
            </w:r>
          </w:p>
        </w:tc>
        <w:tc>
          <w:tcPr>
            <w:tcW w:w="266" w:type="dxa"/>
            <w:tcBorders>
              <w:top w:val="nil"/>
              <w:left w:val="nil"/>
              <w:bottom w:val="single" w:sz="4" w:space="0" w:color="auto"/>
              <w:right w:val="nil"/>
            </w:tcBorders>
            <w:shd w:val="clear" w:color="000000" w:fill="FFFFFF"/>
            <w:noWrap/>
            <w:vAlign w:val="center"/>
            <w:hideMark/>
          </w:tcPr>
          <w:p w:rsidR="00FD1170" w:rsidRPr="008307C4" w:rsidRDefault="00FD1170" w:rsidP="00FD1170">
            <w:pPr>
              <w:rPr>
                <w:rFonts w:ascii="Arial" w:hAnsi="Arial" w:cs="Arial"/>
                <w:sz w:val="12"/>
                <w:szCs w:val="12"/>
                <w:lang w:val="es-ES"/>
              </w:rPr>
            </w:pPr>
            <w:r w:rsidRPr="008307C4">
              <w:rPr>
                <w:rFonts w:ascii="Arial" w:hAnsi="Arial" w:cs="Arial"/>
                <w:sz w:val="12"/>
                <w:szCs w:val="12"/>
                <w:lang w:val="es-ES"/>
              </w:rPr>
              <w:t> </w:t>
            </w:r>
          </w:p>
        </w:tc>
        <w:tc>
          <w:tcPr>
            <w:tcW w:w="557" w:type="dxa"/>
            <w:tcBorders>
              <w:top w:val="nil"/>
              <w:left w:val="nil"/>
              <w:bottom w:val="single" w:sz="4" w:space="0" w:color="auto"/>
              <w:right w:val="nil"/>
            </w:tcBorders>
            <w:shd w:val="clear" w:color="000000" w:fill="FFFFFF"/>
            <w:noWrap/>
            <w:vAlign w:val="center"/>
            <w:hideMark/>
          </w:tcPr>
          <w:p w:rsidR="00FD1170" w:rsidRPr="008307C4" w:rsidRDefault="00FD1170" w:rsidP="00FD1170">
            <w:pPr>
              <w:rPr>
                <w:rFonts w:ascii="Arial" w:hAnsi="Arial" w:cs="Arial"/>
                <w:sz w:val="12"/>
                <w:szCs w:val="12"/>
                <w:lang w:val="es-ES"/>
              </w:rPr>
            </w:pPr>
            <w:r w:rsidRPr="008307C4">
              <w:rPr>
                <w:rFonts w:ascii="Arial" w:hAnsi="Arial" w:cs="Arial"/>
                <w:sz w:val="12"/>
                <w:szCs w:val="12"/>
                <w:lang w:val="es-ES"/>
              </w:rPr>
              <w:t> </w:t>
            </w:r>
          </w:p>
        </w:tc>
        <w:tc>
          <w:tcPr>
            <w:tcW w:w="801" w:type="dxa"/>
            <w:tcBorders>
              <w:top w:val="nil"/>
              <w:left w:val="nil"/>
              <w:bottom w:val="single" w:sz="4" w:space="0" w:color="auto"/>
              <w:right w:val="nil"/>
            </w:tcBorders>
            <w:shd w:val="clear" w:color="000000" w:fill="FFFFFF"/>
            <w:noWrap/>
            <w:vAlign w:val="center"/>
            <w:hideMark/>
          </w:tcPr>
          <w:p w:rsidR="00FD1170" w:rsidRPr="008307C4" w:rsidRDefault="00FD1170" w:rsidP="00FD1170">
            <w:pPr>
              <w:jc w:val="right"/>
              <w:rPr>
                <w:rFonts w:ascii="Arial" w:hAnsi="Arial" w:cs="Arial"/>
                <w:sz w:val="12"/>
                <w:szCs w:val="12"/>
                <w:lang w:val="es-ES"/>
              </w:rPr>
            </w:pPr>
            <w:r w:rsidRPr="008307C4">
              <w:rPr>
                <w:rFonts w:ascii="Arial" w:hAnsi="Arial" w:cs="Arial"/>
                <w:sz w:val="12"/>
                <w:szCs w:val="12"/>
                <w:lang w:val="es-ES"/>
              </w:rPr>
              <w:t> </w:t>
            </w:r>
          </w:p>
        </w:tc>
        <w:tc>
          <w:tcPr>
            <w:tcW w:w="280" w:type="dxa"/>
            <w:tcBorders>
              <w:top w:val="nil"/>
              <w:left w:val="nil"/>
              <w:bottom w:val="single" w:sz="4" w:space="0" w:color="auto"/>
              <w:right w:val="nil"/>
            </w:tcBorders>
            <w:shd w:val="clear" w:color="000000" w:fill="FFFFFF"/>
            <w:noWrap/>
            <w:vAlign w:val="center"/>
            <w:hideMark/>
          </w:tcPr>
          <w:p w:rsidR="00FD1170" w:rsidRPr="008307C4" w:rsidRDefault="00FD1170" w:rsidP="00FD1170">
            <w:pPr>
              <w:jc w:val="center"/>
              <w:rPr>
                <w:rFonts w:ascii="Arial" w:hAnsi="Arial" w:cs="Arial"/>
                <w:sz w:val="12"/>
                <w:szCs w:val="12"/>
                <w:lang w:val="es-ES"/>
              </w:rPr>
            </w:pPr>
            <w:r w:rsidRPr="008307C4">
              <w:rPr>
                <w:rFonts w:ascii="Arial" w:hAnsi="Arial" w:cs="Arial"/>
                <w:sz w:val="12"/>
                <w:szCs w:val="12"/>
                <w:lang w:val="es-ES"/>
              </w:rPr>
              <w:t> </w:t>
            </w:r>
          </w:p>
        </w:tc>
        <w:tc>
          <w:tcPr>
            <w:tcW w:w="716" w:type="dxa"/>
            <w:tcBorders>
              <w:top w:val="nil"/>
              <w:left w:val="nil"/>
              <w:bottom w:val="single" w:sz="4" w:space="0" w:color="auto"/>
              <w:right w:val="nil"/>
            </w:tcBorders>
            <w:shd w:val="clear" w:color="000000" w:fill="FFFFFF"/>
            <w:noWrap/>
            <w:vAlign w:val="center"/>
            <w:hideMark/>
          </w:tcPr>
          <w:p w:rsidR="00FD1170" w:rsidRPr="008307C4" w:rsidRDefault="00FD1170" w:rsidP="00FD1170">
            <w:pPr>
              <w:jc w:val="right"/>
              <w:rPr>
                <w:rFonts w:ascii="Verdana" w:hAnsi="Verdana" w:cs="Arial"/>
                <w:sz w:val="12"/>
                <w:szCs w:val="12"/>
                <w:lang w:val="es-ES"/>
              </w:rPr>
            </w:pPr>
            <w:r w:rsidRPr="008307C4">
              <w:rPr>
                <w:rFonts w:ascii="Verdana" w:hAnsi="Verdana" w:cs="Arial"/>
                <w:sz w:val="12"/>
                <w:szCs w:val="12"/>
                <w:lang w:val="es-ES"/>
              </w:rPr>
              <w:t> </w:t>
            </w:r>
          </w:p>
        </w:tc>
        <w:tc>
          <w:tcPr>
            <w:tcW w:w="671" w:type="dxa"/>
            <w:tcBorders>
              <w:top w:val="nil"/>
              <w:left w:val="nil"/>
              <w:bottom w:val="single" w:sz="4" w:space="0" w:color="auto"/>
              <w:right w:val="nil"/>
            </w:tcBorders>
            <w:shd w:val="clear" w:color="000000" w:fill="FFFFFF"/>
            <w:noWrap/>
            <w:vAlign w:val="center"/>
            <w:hideMark/>
          </w:tcPr>
          <w:p w:rsidR="00FD1170" w:rsidRPr="008307C4" w:rsidRDefault="00FD1170" w:rsidP="00FD1170">
            <w:pPr>
              <w:jc w:val="right"/>
              <w:rPr>
                <w:rFonts w:ascii="Verdana" w:hAnsi="Verdana" w:cs="Arial"/>
                <w:sz w:val="12"/>
                <w:szCs w:val="12"/>
                <w:lang w:val="es-ES"/>
              </w:rPr>
            </w:pPr>
            <w:r w:rsidRPr="008307C4">
              <w:rPr>
                <w:rFonts w:ascii="Verdana" w:hAnsi="Verdana" w:cs="Arial"/>
                <w:sz w:val="12"/>
                <w:szCs w:val="12"/>
                <w:lang w:val="es-ES"/>
              </w:rPr>
              <w:t> </w:t>
            </w:r>
          </w:p>
        </w:tc>
        <w:tc>
          <w:tcPr>
            <w:tcW w:w="385" w:type="dxa"/>
            <w:tcBorders>
              <w:top w:val="nil"/>
              <w:left w:val="nil"/>
              <w:bottom w:val="single" w:sz="4" w:space="0" w:color="auto"/>
              <w:right w:val="nil"/>
            </w:tcBorders>
            <w:shd w:val="clear" w:color="000000" w:fill="FFFFFF"/>
            <w:noWrap/>
            <w:vAlign w:val="center"/>
            <w:hideMark/>
          </w:tcPr>
          <w:p w:rsidR="00FD1170" w:rsidRPr="008307C4" w:rsidRDefault="00FD1170" w:rsidP="00FD1170">
            <w:pPr>
              <w:rPr>
                <w:rFonts w:ascii="Verdana" w:hAnsi="Verdana" w:cs="Arial"/>
                <w:sz w:val="12"/>
                <w:szCs w:val="12"/>
                <w:lang w:val="es-ES"/>
              </w:rPr>
            </w:pPr>
            <w:r w:rsidRPr="008307C4">
              <w:rPr>
                <w:rFonts w:ascii="Verdana" w:hAnsi="Verdana" w:cs="Arial"/>
                <w:sz w:val="12"/>
                <w:szCs w:val="12"/>
                <w:lang w:val="es-ES"/>
              </w:rPr>
              <w:t> </w:t>
            </w:r>
          </w:p>
        </w:tc>
        <w:tc>
          <w:tcPr>
            <w:tcW w:w="413" w:type="dxa"/>
            <w:tcBorders>
              <w:top w:val="nil"/>
              <w:left w:val="nil"/>
              <w:bottom w:val="single" w:sz="4" w:space="0" w:color="auto"/>
              <w:right w:val="nil"/>
            </w:tcBorders>
            <w:shd w:val="clear" w:color="000000" w:fill="FFFFFF"/>
            <w:noWrap/>
            <w:vAlign w:val="center"/>
            <w:hideMark/>
          </w:tcPr>
          <w:p w:rsidR="00FD1170" w:rsidRPr="008307C4" w:rsidRDefault="00FD1170" w:rsidP="00FD1170">
            <w:pPr>
              <w:rPr>
                <w:rFonts w:ascii="Verdana" w:hAnsi="Verdana" w:cs="Arial"/>
                <w:sz w:val="12"/>
                <w:szCs w:val="12"/>
                <w:lang w:val="es-ES"/>
              </w:rPr>
            </w:pPr>
            <w:r w:rsidRPr="008307C4">
              <w:rPr>
                <w:rFonts w:ascii="Verdana" w:hAnsi="Verdana" w:cs="Arial"/>
                <w:sz w:val="12"/>
                <w:szCs w:val="12"/>
                <w:lang w:val="es-ES"/>
              </w:rPr>
              <w:t> </w:t>
            </w:r>
          </w:p>
        </w:tc>
        <w:tc>
          <w:tcPr>
            <w:tcW w:w="595" w:type="dxa"/>
            <w:tcBorders>
              <w:top w:val="nil"/>
              <w:left w:val="nil"/>
              <w:bottom w:val="single" w:sz="4" w:space="0" w:color="auto"/>
              <w:right w:val="nil"/>
            </w:tcBorders>
            <w:shd w:val="clear" w:color="000000" w:fill="FFFFFF"/>
            <w:noWrap/>
            <w:vAlign w:val="center"/>
            <w:hideMark/>
          </w:tcPr>
          <w:p w:rsidR="00FD1170" w:rsidRPr="008307C4" w:rsidRDefault="00FD1170" w:rsidP="00FD1170">
            <w:pPr>
              <w:rPr>
                <w:rFonts w:ascii="Verdana" w:hAnsi="Verdana" w:cs="Arial"/>
                <w:sz w:val="12"/>
                <w:szCs w:val="12"/>
                <w:lang w:val="es-ES"/>
              </w:rPr>
            </w:pPr>
            <w:r w:rsidRPr="008307C4">
              <w:rPr>
                <w:rFonts w:ascii="Verdana" w:hAnsi="Verdana" w:cs="Arial"/>
                <w:sz w:val="12"/>
                <w:szCs w:val="12"/>
                <w:lang w:val="es-ES"/>
              </w:rPr>
              <w:t> </w:t>
            </w:r>
          </w:p>
        </w:tc>
        <w:tc>
          <w:tcPr>
            <w:tcW w:w="647" w:type="dxa"/>
            <w:tcBorders>
              <w:top w:val="nil"/>
              <w:left w:val="nil"/>
              <w:bottom w:val="single" w:sz="4" w:space="0" w:color="auto"/>
              <w:right w:val="nil"/>
            </w:tcBorders>
            <w:shd w:val="clear" w:color="000000" w:fill="FFFFFF"/>
            <w:noWrap/>
            <w:vAlign w:val="center"/>
            <w:hideMark/>
          </w:tcPr>
          <w:p w:rsidR="00FD1170" w:rsidRPr="008307C4" w:rsidRDefault="00FD1170" w:rsidP="00FD1170">
            <w:pPr>
              <w:rPr>
                <w:rFonts w:ascii="Verdana" w:hAnsi="Verdana" w:cs="Arial"/>
                <w:sz w:val="12"/>
                <w:szCs w:val="12"/>
                <w:lang w:val="es-ES"/>
              </w:rPr>
            </w:pPr>
            <w:r w:rsidRPr="008307C4">
              <w:rPr>
                <w:rFonts w:ascii="Verdana" w:hAnsi="Verdana" w:cs="Arial"/>
                <w:sz w:val="12"/>
                <w:szCs w:val="12"/>
                <w:lang w:val="es-ES"/>
              </w:rPr>
              <w:t> </w:t>
            </w:r>
          </w:p>
        </w:tc>
        <w:tc>
          <w:tcPr>
            <w:tcW w:w="761" w:type="dxa"/>
            <w:tcBorders>
              <w:top w:val="nil"/>
              <w:left w:val="nil"/>
              <w:bottom w:val="single" w:sz="4" w:space="0" w:color="auto"/>
              <w:right w:val="nil"/>
            </w:tcBorders>
            <w:shd w:val="clear" w:color="000000" w:fill="FFFFFF"/>
            <w:noWrap/>
            <w:vAlign w:val="center"/>
            <w:hideMark/>
          </w:tcPr>
          <w:p w:rsidR="00FD1170" w:rsidRPr="008307C4" w:rsidRDefault="00FD1170" w:rsidP="00FD1170">
            <w:pPr>
              <w:rPr>
                <w:rFonts w:ascii="Verdana" w:hAnsi="Verdana" w:cs="Arial"/>
                <w:sz w:val="12"/>
                <w:szCs w:val="12"/>
                <w:lang w:val="es-ES"/>
              </w:rPr>
            </w:pPr>
            <w:r w:rsidRPr="008307C4">
              <w:rPr>
                <w:rFonts w:ascii="Verdana" w:hAnsi="Verdana" w:cs="Arial"/>
                <w:sz w:val="12"/>
                <w:szCs w:val="12"/>
                <w:lang w:val="es-ES"/>
              </w:rPr>
              <w:t> </w:t>
            </w:r>
          </w:p>
        </w:tc>
        <w:tc>
          <w:tcPr>
            <w:tcW w:w="266" w:type="dxa"/>
            <w:tcBorders>
              <w:top w:val="nil"/>
              <w:left w:val="nil"/>
              <w:bottom w:val="single" w:sz="4" w:space="0" w:color="auto"/>
              <w:right w:val="nil"/>
            </w:tcBorders>
            <w:shd w:val="clear" w:color="000000" w:fill="FFFFFF"/>
            <w:noWrap/>
            <w:vAlign w:val="center"/>
            <w:hideMark/>
          </w:tcPr>
          <w:p w:rsidR="00FD1170" w:rsidRPr="008307C4" w:rsidRDefault="00FD1170" w:rsidP="00FD1170">
            <w:pPr>
              <w:rPr>
                <w:rFonts w:ascii="Verdana" w:hAnsi="Verdana" w:cs="Arial"/>
                <w:sz w:val="12"/>
                <w:szCs w:val="12"/>
                <w:lang w:val="es-ES"/>
              </w:rPr>
            </w:pPr>
            <w:r w:rsidRPr="008307C4">
              <w:rPr>
                <w:rFonts w:ascii="Verdana" w:hAnsi="Verdana" w:cs="Arial"/>
                <w:sz w:val="12"/>
                <w:szCs w:val="12"/>
                <w:lang w:val="es-ES"/>
              </w:rPr>
              <w:t> </w:t>
            </w:r>
          </w:p>
        </w:tc>
        <w:tc>
          <w:tcPr>
            <w:tcW w:w="280" w:type="dxa"/>
            <w:tcBorders>
              <w:top w:val="nil"/>
              <w:left w:val="nil"/>
              <w:bottom w:val="single" w:sz="4" w:space="0" w:color="auto"/>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D1170" w:rsidRPr="00367943" w:rsidTr="008F1C5B">
        <w:trPr>
          <w:trHeight w:hRule="exact" w:val="142"/>
        </w:trPr>
        <w:tc>
          <w:tcPr>
            <w:tcW w:w="3764"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22"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5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801"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8307C4" w:rsidRDefault="00FD1170" w:rsidP="00FD1170">
            <w:pPr>
              <w:jc w:val="center"/>
              <w:rPr>
                <w:sz w:val="12"/>
                <w:szCs w:val="12"/>
                <w:lang w:val="es-ES"/>
              </w:rPr>
            </w:pPr>
            <w:r w:rsidRPr="008307C4">
              <w:rPr>
                <w:sz w:val="12"/>
                <w:szCs w:val="12"/>
                <w:lang w:val="es-ES"/>
              </w:rPr>
              <w:t> </w:t>
            </w:r>
          </w:p>
        </w:tc>
        <w:tc>
          <w:tcPr>
            <w:tcW w:w="716"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 </w:t>
            </w:r>
          </w:p>
        </w:tc>
        <w:tc>
          <w:tcPr>
            <w:tcW w:w="671"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 </w:t>
            </w:r>
          </w:p>
        </w:tc>
        <w:tc>
          <w:tcPr>
            <w:tcW w:w="38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13"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95"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64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761"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66"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2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r>
      <w:tr w:rsidR="00F44B72" w:rsidRPr="009C783A" w:rsidTr="008F1C5B">
        <w:trPr>
          <w:trHeight w:hRule="exact" w:val="142"/>
        </w:trPr>
        <w:tc>
          <w:tcPr>
            <w:tcW w:w="8641" w:type="dxa"/>
            <w:gridSpan w:val="11"/>
            <w:vMerge w:val="restart"/>
            <w:tcBorders>
              <w:top w:val="nil"/>
              <w:left w:val="nil"/>
              <w:right w:val="nil"/>
            </w:tcBorders>
            <w:shd w:val="clear" w:color="000000" w:fill="FFFFFF"/>
            <w:noWrap/>
            <w:vAlign w:val="bottom"/>
            <w:hideMark/>
          </w:tcPr>
          <w:p w:rsidR="00F44B72" w:rsidRPr="008307C4" w:rsidRDefault="00F44B72" w:rsidP="00385278">
            <w:pPr>
              <w:rPr>
                <w:sz w:val="12"/>
                <w:szCs w:val="12"/>
                <w:lang w:val="es-ES"/>
              </w:rPr>
            </w:pPr>
            <w:r w:rsidRPr="008307C4">
              <w:rPr>
                <w:sz w:val="12"/>
                <w:szCs w:val="12"/>
                <w:lang w:val="es-ES"/>
              </w:rPr>
              <w:t>Nota: Las cifras en cursiva corresponden a años distintos de los especificados</w:t>
            </w:r>
            <w:r w:rsidR="004A4E39" w:rsidRPr="008307C4">
              <w:rPr>
                <w:sz w:val="12"/>
                <w:szCs w:val="12"/>
                <w:lang w:val="es-ES"/>
              </w:rPr>
              <w:t>,</w:t>
            </w:r>
            <w:r w:rsidRPr="008307C4">
              <w:rPr>
                <w:sz w:val="12"/>
                <w:szCs w:val="12"/>
                <w:lang w:val="es-ES"/>
              </w:rPr>
              <w:t xml:space="preserve"> Los datos de 2010 son preliminares</w:t>
            </w:r>
            <w:r w:rsidR="004A4E39" w:rsidRPr="008307C4">
              <w:rPr>
                <w:sz w:val="12"/>
                <w:szCs w:val="12"/>
                <w:lang w:val="es-ES"/>
              </w:rPr>
              <w:t>,</w:t>
            </w:r>
            <w:r w:rsidRPr="008307C4">
              <w:rPr>
                <w:sz w:val="12"/>
                <w:szCs w:val="12"/>
                <w:lang w:val="es-ES"/>
              </w:rPr>
              <w:t xml:space="preserve"> Los datos grupales corresponden a 2009</w:t>
            </w:r>
            <w:proofErr w:type="gramStart"/>
            <w:r w:rsidR="004A4E39" w:rsidRPr="008307C4">
              <w:rPr>
                <w:sz w:val="12"/>
                <w:szCs w:val="12"/>
                <w:lang w:val="es-ES"/>
              </w:rPr>
              <w:t>,</w:t>
            </w:r>
            <w:r w:rsidRPr="008307C4">
              <w:rPr>
                <w:sz w:val="12"/>
                <w:szCs w:val="12"/>
                <w:lang w:val="es-ES"/>
              </w:rPr>
              <w:t xml:space="preserve">  </w:t>
            </w:r>
            <w:r w:rsidR="004A4E39" w:rsidRPr="008307C4">
              <w:rPr>
                <w:sz w:val="12"/>
                <w:szCs w:val="12"/>
                <w:lang w:val="es-ES"/>
              </w:rPr>
              <w:t>,,</w:t>
            </w:r>
            <w:proofErr w:type="gramEnd"/>
            <w:r w:rsidRPr="008307C4">
              <w:rPr>
                <w:sz w:val="12"/>
                <w:szCs w:val="12"/>
                <w:lang w:val="es-ES"/>
              </w:rPr>
              <w:t xml:space="preserve"> La marca " indica que no se dispone de datos</w:t>
            </w:r>
            <w:r w:rsidR="004A4E39" w:rsidRPr="008307C4">
              <w:rPr>
                <w:sz w:val="12"/>
                <w:szCs w:val="12"/>
                <w:lang w:val="es-ES"/>
              </w:rPr>
              <w:t>.</w:t>
            </w:r>
          </w:p>
          <w:p w:rsidR="00F44B72" w:rsidRPr="008307C4" w:rsidRDefault="00F44B72" w:rsidP="00FD1170">
            <w:pPr>
              <w:rPr>
                <w:sz w:val="12"/>
                <w:szCs w:val="12"/>
                <w:lang w:val="es-ES"/>
              </w:rPr>
            </w:pPr>
            <w:r w:rsidRPr="008307C4">
              <w:rPr>
                <w:sz w:val="12"/>
                <w:szCs w:val="12"/>
                <w:lang w:val="es-ES"/>
              </w:rPr>
              <w:t> </w:t>
            </w:r>
            <w:proofErr w:type="gramStart"/>
            <w:r w:rsidRPr="008307C4">
              <w:rPr>
                <w:sz w:val="12"/>
                <w:szCs w:val="12"/>
                <w:lang w:val="es-ES"/>
              </w:rPr>
              <w:t>a</w:t>
            </w:r>
            <w:proofErr w:type="gramEnd"/>
            <w:r w:rsidR="004A4E39" w:rsidRPr="008307C4">
              <w:rPr>
                <w:sz w:val="12"/>
                <w:szCs w:val="12"/>
                <w:lang w:val="es-ES"/>
              </w:rPr>
              <w:t>,</w:t>
            </w:r>
            <w:r w:rsidRPr="008307C4">
              <w:rPr>
                <w:sz w:val="12"/>
                <w:szCs w:val="12"/>
                <w:lang w:val="es-ES"/>
              </w:rPr>
              <w:t xml:space="preserve"> Los datos de asistencia corresponden a 2008</w:t>
            </w:r>
            <w:r w:rsidR="004A4E39" w:rsidRPr="008307C4">
              <w:rPr>
                <w:sz w:val="12"/>
                <w:szCs w:val="12"/>
                <w:lang w:val="es-ES"/>
              </w:rPr>
              <w:t>,</w:t>
            </w:r>
            <w:r w:rsidRPr="008307C4">
              <w:rPr>
                <w:sz w:val="12"/>
                <w:szCs w:val="12"/>
                <w:lang w:val="es-ES"/>
              </w:rPr>
              <w:t xml:space="preserve"> Economía del Desarrollo </w:t>
            </w:r>
            <w:r w:rsidR="004A4E39" w:rsidRPr="008307C4">
              <w:rPr>
                <w:sz w:val="12"/>
                <w:szCs w:val="12"/>
                <w:lang w:val="es-ES"/>
              </w:rPr>
              <w:t>.</w:t>
            </w:r>
            <w:r w:rsidRPr="008307C4">
              <w:rPr>
                <w:sz w:val="12"/>
                <w:szCs w:val="12"/>
                <w:lang w:val="es-ES"/>
              </w:rPr>
              <w:t xml:space="preserve"> Grupo de Gestión de Datos sobre el Desarrollo (DECDG)</w:t>
            </w:r>
            <w:r w:rsidR="004A4E39" w:rsidRPr="008307C4">
              <w:rPr>
                <w:sz w:val="12"/>
                <w:szCs w:val="12"/>
                <w:lang w:val="es-ES"/>
              </w:rPr>
              <w:t>,</w:t>
            </w:r>
          </w:p>
          <w:p w:rsidR="00F44B72" w:rsidRPr="008307C4" w:rsidRDefault="00F44B72" w:rsidP="00FD1170">
            <w:pPr>
              <w:rPr>
                <w:sz w:val="12"/>
                <w:szCs w:val="12"/>
                <w:lang w:val="es-ES"/>
              </w:rPr>
            </w:pPr>
            <w:r w:rsidRPr="008307C4">
              <w:rPr>
                <w:sz w:val="12"/>
                <w:szCs w:val="12"/>
                <w:lang w:val="es-ES"/>
              </w:rPr>
              <w:t> </w:t>
            </w:r>
          </w:p>
          <w:p w:rsidR="00F44B72" w:rsidRPr="008307C4" w:rsidRDefault="00F44B72" w:rsidP="00FD1170">
            <w:pPr>
              <w:rPr>
                <w:sz w:val="12"/>
                <w:szCs w:val="12"/>
                <w:lang w:val="es-ES"/>
              </w:rPr>
            </w:pPr>
            <w:r w:rsidRPr="008307C4">
              <w:rPr>
                <w:sz w:val="12"/>
                <w:szCs w:val="12"/>
                <w:lang w:val="es-ES"/>
              </w:rPr>
              <w:t> </w:t>
            </w:r>
          </w:p>
          <w:p w:rsidR="00F44B72" w:rsidRPr="008307C4" w:rsidRDefault="00F44B72" w:rsidP="00FD1170">
            <w:pPr>
              <w:rPr>
                <w:sz w:val="12"/>
                <w:szCs w:val="12"/>
                <w:lang w:val="es-ES"/>
              </w:rPr>
            </w:pPr>
            <w:r w:rsidRPr="008307C4">
              <w:rPr>
                <w:sz w:val="12"/>
                <w:szCs w:val="12"/>
                <w:lang w:val="es-ES"/>
              </w:rPr>
              <w:t> </w:t>
            </w:r>
          </w:p>
          <w:p w:rsidR="00F44B72" w:rsidRPr="008307C4" w:rsidRDefault="00F44B72" w:rsidP="00FD1170">
            <w:pPr>
              <w:jc w:val="right"/>
              <w:rPr>
                <w:sz w:val="12"/>
                <w:szCs w:val="12"/>
                <w:lang w:val="es-ES"/>
              </w:rPr>
            </w:pPr>
            <w:r w:rsidRPr="008307C4">
              <w:rPr>
                <w:sz w:val="12"/>
                <w:szCs w:val="12"/>
                <w:lang w:val="es-ES"/>
              </w:rPr>
              <w:t> </w:t>
            </w:r>
          </w:p>
          <w:p w:rsidR="00F44B72" w:rsidRPr="008307C4" w:rsidRDefault="00F44B72" w:rsidP="00165AD6">
            <w:pPr>
              <w:rPr>
                <w:sz w:val="12"/>
                <w:szCs w:val="12"/>
                <w:lang w:val="es-ES"/>
              </w:rPr>
            </w:pPr>
            <w:r w:rsidRPr="008307C4">
              <w:rPr>
                <w:sz w:val="12"/>
                <w:szCs w:val="12"/>
                <w:lang w:val="es-ES"/>
              </w:rPr>
              <w:t>a</w:t>
            </w:r>
            <w:r w:rsidR="004A4E39" w:rsidRPr="008307C4">
              <w:rPr>
                <w:sz w:val="12"/>
                <w:szCs w:val="12"/>
                <w:lang w:val="es-ES"/>
              </w:rPr>
              <w:t>,</w:t>
            </w:r>
            <w:r w:rsidRPr="008307C4">
              <w:rPr>
                <w:sz w:val="12"/>
                <w:szCs w:val="12"/>
                <w:lang w:val="es-ES"/>
              </w:rPr>
              <w:t xml:space="preserve"> Los datos de asistencia corresponden a 2009</w:t>
            </w:r>
            <w:r w:rsidR="004A4E39" w:rsidRPr="008307C4">
              <w:rPr>
                <w:sz w:val="12"/>
                <w:szCs w:val="12"/>
                <w:lang w:val="es-ES"/>
              </w:rPr>
              <w:t>,</w:t>
            </w:r>
          </w:p>
          <w:p w:rsidR="00F44B72" w:rsidRPr="008307C4" w:rsidRDefault="00F44B72" w:rsidP="00FD1170">
            <w:pPr>
              <w:rPr>
                <w:sz w:val="12"/>
                <w:szCs w:val="12"/>
                <w:lang w:val="es-ES"/>
              </w:rPr>
            </w:pPr>
            <w:r w:rsidRPr="008307C4">
              <w:rPr>
                <w:sz w:val="12"/>
                <w:szCs w:val="12"/>
                <w:lang w:val="es-ES"/>
              </w:rPr>
              <w:t> </w:t>
            </w:r>
          </w:p>
          <w:p w:rsidR="00F44B72" w:rsidRPr="008307C4" w:rsidRDefault="00F44B72" w:rsidP="00FD1170">
            <w:pPr>
              <w:rPr>
                <w:sz w:val="12"/>
                <w:szCs w:val="12"/>
                <w:lang w:val="es-ES"/>
              </w:rPr>
            </w:pPr>
            <w:r w:rsidRPr="008307C4">
              <w:rPr>
                <w:sz w:val="12"/>
                <w:szCs w:val="12"/>
                <w:lang w:val="es-ES"/>
              </w:rPr>
              <w:t> </w:t>
            </w:r>
          </w:p>
          <w:p w:rsidR="00F44B72" w:rsidRPr="008307C4" w:rsidRDefault="00F44B72" w:rsidP="00FD1170">
            <w:pPr>
              <w:rPr>
                <w:sz w:val="12"/>
                <w:szCs w:val="12"/>
                <w:lang w:val="es-ES"/>
              </w:rPr>
            </w:pPr>
            <w:r w:rsidRPr="008307C4">
              <w:rPr>
                <w:sz w:val="12"/>
                <w:szCs w:val="12"/>
                <w:lang w:val="es-ES"/>
              </w:rPr>
              <w:t> </w:t>
            </w:r>
          </w:p>
          <w:p w:rsidR="00F44B72" w:rsidRPr="008307C4" w:rsidRDefault="00F44B72" w:rsidP="00FD1170">
            <w:pPr>
              <w:rPr>
                <w:sz w:val="12"/>
                <w:szCs w:val="12"/>
                <w:lang w:val="es-ES"/>
              </w:rPr>
            </w:pPr>
            <w:r w:rsidRPr="008307C4">
              <w:rPr>
                <w:sz w:val="12"/>
                <w:szCs w:val="12"/>
                <w:lang w:val="es-ES"/>
              </w:rPr>
              <w:t> </w:t>
            </w:r>
          </w:p>
          <w:p w:rsidR="00F44B72" w:rsidRPr="008307C4" w:rsidRDefault="00F44B72" w:rsidP="00FD1170">
            <w:pPr>
              <w:jc w:val="right"/>
              <w:rPr>
                <w:sz w:val="12"/>
                <w:szCs w:val="12"/>
                <w:lang w:val="es-ES"/>
              </w:rPr>
            </w:pPr>
            <w:r w:rsidRPr="008307C4">
              <w:rPr>
                <w:sz w:val="12"/>
                <w:szCs w:val="12"/>
                <w:lang w:val="es-ES"/>
              </w:rPr>
              <w:t> </w:t>
            </w:r>
          </w:p>
          <w:p w:rsidR="00F44B72" w:rsidRPr="008307C4" w:rsidRDefault="00F44B72" w:rsidP="00FD1170">
            <w:pPr>
              <w:rPr>
                <w:sz w:val="12"/>
                <w:szCs w:val="12"/>
                <w:lang w:val="es-ES"/>
              </w:rPr>
            </w:pPr>
            <w:r w:rsidRPr="008307C4">
              <w:rPr>
                <w:sz w:val="12"/>
                <w:szCs w:val="12"/>
                <w:lang w:val="es-ES"/>
              </w:rPr>
              <w:t> </w:t>
            </w:r>
          </w:p>
          <w:p w:rsidR="00F44B72" w:rsidRPr="008307C4" w:rsidRDefault="00F44B72" w:rsidP="00FD1170">
            <w:pPr>
              <w:rPr>
                <w:sz w:val="12"/>
                <w:szCs w:val="12"/>
                <w:lang w:val="es-ES"/>
              </w:rPr>
            </w:pPr>
            <w:r w:rsidRPr="008307C4">
              <w:rPr>
                <w:sz w:val="12"/>
                <w:szCs w:val="12"/>
                <w:lang w:val="es-ES"/>
              </w:rPr>
              <w:t> </w:t>
            </w:r>
          </w:p>
          <w:p w:rsidR="00F44B72" w:rsidRPr="008307C4" w:rsidRDefault="00F44B72" w:rsidP="00FD1170">
            <w:pPr>
              <w:rPr>
                <w:sz w:val="12"/>
                <w:szCs w:val="12"/>
                <w:lang w:val="es-ES"/>
              </w:rPr>
            </w:pPr>
            <w:r w:rsidRPr="008307C4">
              <w:rPr>
                <w:sz w:val="12"/>
                <w:szCs w:val="12"/>
                <w:lang w:val="es-ES"/>
              </w:rPr>
              <w:t> </w:t>
            </w:r>
          </w:p>
          <w:p w:rsidR="00F44B72" w:rsidRPr="008307C4" w:rsidRDefault="00F44B72" w:rsidP="00FD1170">
            <w:pPr>
              <w:rPr>
                <w:sz w:val="12"/>
                <w:szCs w:val="12"/>
                <w:lang w:val="es-ES"/>
              </w:rPr>
            </w:pPr>
            <w:r w:rsidRPr="008307C4">
              <w:rPr>
                <w:sz w:val="12"/>
                <w:szCs w:val="12"/>
                <w:lang w:val="es-ES"/>
              </w:rPr>
              <w:t> </w:t>
            </w:r>
          </w:p>
          <w:p w:rsidR="00F44B72" w:rsidRPr="008307C4" w:rsidRDefault="00F44B72" w:rsidP="00FD1170">
            <w:pPr>
              <w:rPr>
                <w:sz w:val="12"/>
                <w:szCs w:val="12"/>
                <w:lang w:val="es-ES"/>
              </w:rPr>
            </w:pPr>
            <w:r w:rsidRPr="008307C4">
              <w:rPr>
                <w:sz w:val="12"/>
                <w:szCs w:val="12"/>
                <w:lang w:val="es-ES"/>
              </w:rPr>
              <w:t> </w:t>
            </w:r>
          </w:p>
          <w:p w:rsidR="00F44B72" w:rsidRPr="008307C4" w:rsidRDefault="00F44B72" w:rsidP="00FD1170">
            <w:pPr>
              <w:jc w:val="right"/>
              <w:rPr>
                <w:sz w:val="12"/>
                <w:szCs w:val="12"/>
                <w:lang w:val="es-ES"/>
              </w:rPr>
            </w:pPr>
            <w:r w:rsidRPr="008307C4">
              <w:rPr>
                <w:sz w:val="12"/>
                <w:szCs w:val="12"/>
                <w:lang w:val="es-ES"/>
              </w:rPr>
              <w:t> </w:t>
            </w:r>
          </w:p>
          <w:p w:rsidR="00F44B72" w:rsidRPr="008307C4" w:rsidRDefault="00F44B72" w:rsidP="00165AD6">
            <w:pPr>
              <w:rPr>
                <w:sz w:val="12"/>
                <w:szCs w:val="12"/>
                <w:lang w:val="es-ES"/>
              </w:rPr>
            </w:pPr>
            <w:r w:rsidRPr="008307C4">
              <w:rPr>
                <w:sz w:val="12"/>
                <w:szCs w:val="12"/>
                <w:lang w:val="es-ES"/>
              </w:rPr>
              <w:t xml:space="preserve">Economía del </w:t>
            </w:r>
            <w:proofErr w:type="gramStart"/>
            <w:r w:rsidRPr="008307C4">
              <w:rPr>
                <w:sz w:val="12"/>
                <w:szCs w:val="12"/>
                <w:lang w:val="es-ES"/>
              </w:rPr>
              <w:t xml:space="preserve">Desarrollo </w:t>
            </w:r>
            <w:r w:rsidR="004A4E39" w:rsidRPr="008307C4">
              <w:rPr>
                <w:sz w:val="12"/>
                <w:szCs w:val="12"/>
                <w:lang w:val="es-ES"/>
              </w:rPr>
              <w:t>.</w:t>
            </w:r>
            <w:proofErr w:type="gramEnd"/>
            <w:r w:rsidRPr="008307C4">
              <w:rPr>
                <w:sz w:val="12"/>
                <w:szCs w:val="12"/>
                <w:lang w:val="es-ES"/>
              </w:rPr>
              <w:t xml:space="preserve"> </w:t>
            </w:r>
            <w:r w:rsidR="001131DB" w:rsidRPr="008307C4">
              <w:rPr>
                <w:sz w:val="12"/>
                <w:szCs w:val="12"/>
                <w:lang w:val="es-ES"/>
              </w:rPr>
              <w:t>Grupo de Gestión de Datos sobre el Desarrollo (DECDG)</w:t>
            </w:r>
          </w:p>
          <w:p w:rsidR="00F44B72" w:rsidRPr="008307C4" w:rsidRDefault="00F44B72" w:rsidP="00FD1170">
            <w:pPr>
              <w:rPr>
                <w:sz w:val="12"/>
                <w:szCs w:val="12"/>
                <w:lang w:val="es-ES"/>
              </w:rPr>
            </w:pPr>
            <w:r w:rsidRPr="008307C4">
              <w:rPr>
                <w:sz w:val="12"/>
                <w:szCs w:val="12"/>
                <w:lang w:val="es-ES"/>
              </w:rPr>
              <w:t> </w:t>
            </w:r>
          </w:p>
          <w:p w:rsidR="00F44B72" w:rsidRPr="008307C4" w:rsidRDefault="00F44B72" w:rsidP="00FD1170">
            <w:pPr>
              <w:rPr>
                <w:sz w:val="12"/>
                <w:szCs w:val="12"/>
                <w:lang w:val="es-ES"/>
              </w:rPr>
            </w:pPr>
            <w:r w:rsidRPr="008307C4">
              <w:rPr>
                <w:sz w:val="12"/>
                <w:szCs w:val="12"/>
                <w:lang w:val="es-ES"/>
              </w:rPr>
              <w:t> </w:t>
            </w:r>
          </w:p>
          <w:p w:rsidR="00F44B72" w:rsidRPr="008307C4" w:rsidRDefault="00F44B72" w:rsidP="00FD1170">
            <w:pPr>
              <w:rPr>
                <w:sz w:val="12"/>
                <w:szCs w:val="12"/>
                <w:lang w:val="es-ES"/>
              </w:rPr>
            </w:pPr>
            <w:r w:rsidRPr="008307C4">
              <w:rPr>
                <w:sz w:val="12"/>
                <w:szCs w:val="12"/>
                <w:lang w:val="es-ES"/>
              </w:rPr>
              <w:t> </w:t>
            </w:r>
          </w:p>
          <w:p w:rsidR="00F44B72" w:rsidRPr="008307C4" w:rsidRDefault="00F44B72" w:rsidP="00FD1170">
            <w:pPr>
              <w:rPr>
                <w:sz w:val="12"/>
                <w:szCs w:val="12"/>
                <w:lang w:val="es-ES"/>
              </w:rPr>
            </w:pPr>
            <w:r w:rsidRPr="008307C4">
              <w:rPr>
                <w:sz w:val="12"/>
                <w:szCs w:val="12"/>
                <w:lang w:val="es-ES"/>
              </w:rPr>
              <w:t> </w:t>
            </w:r>
          </w:p>
          <w:p w:rsidR="00F44B72" w:rsidRPr="008307C4" w:rsidRDefault="00F44B72" w:rsidP="00050C8C">
            <w:pPr>
              <w:jc w:val="right"/>
              <w:rPr>
                <w:sz w:val="12"/>
                <w:szCs w:val="12"/>
                <w:lang w:val="es-ES"/>
              </w:rPr>
            </w:pPr>
            <w:r w:rsidRPr="008307C4">
              <w:rPr>
                <w:sz w:val="12"/>
                <w:szCs w:val="12"/>
                <w:lang w:val="es-ES"/>
              </w:rPr>
              <w:t> </w:t>
            </w:r>
          </w:p>
          <w:p w:rsidR="00F44B72" w:rsidRPr="008307C4" w:rsidRDefault="00F44B72" w:rsidP="00FD1170">
            <w:pPr>
              <w:jc w:val="center"/>
              <w:rPr>
                <w:sz w:val="12"/>
                <w:szCs w:val="12"/>
                <w:lang w:val="es-ES"/>
              </w:rPr>
            </w:pPr>
            <w:r w:rsidRPr="008307C4">
              <w:rPr>
                <w:sz w:val="12"/>
                <w:szCs w:val="12"/>
                <w:lang w:val="es-ES"/>
              </w:rPr>
              <w:t> </w:t>
            </w:r>
          </w:p>
          <w:p w:rsidR="00F44B72" w:rsidRPr="008307C4" w:rsidRDefault="00F44B72" w:rsidP="00FD1170">
            <w:pPr>
              <w:jc w:val="right"/>
              <w:rPr>
                <w:sz w:val="12"/>
                <w:szCs w:val="12"/>
                <w:lang w:val="es-ES"/>
              </w:rPr>
            </w:pPr>
            <w:r w:rsidRPr="008307C4">
              <w:rPr>
                <w:sz w:val="12"/>
                <w:szCs w:val="12"/>
                <w:lang w:val="es-ES"/>
              </w:rPr>
              <w:t> </w:t>
            </w:r>
          </w:p>
          <w:p w:rsidR="00F44B72" w:rsidRPr="008307C4" w:rsidRDefault="00F44B72" w:rsidP="00FD1170">
            <w:pPr>
              <w:jc w:val="right"/>
              <w:rPr>
                <w:sz w:val="12"/>
                <w:szCs w:val="12"/>
                <w:lang w:val="es-ES"/>
              </w:rPr>
            </w:pPr>
            <w:r w:rsidRPr="008307C4">
              <w:rPr>
                <w:sz w:val="12"/>
                <w:szCs w:val="12"/>
                <w:lang w:val="es-ES"/>
              </w:rPr>
              <w:t> </w:t>
            </w:r>
          </w:p>
          <w:p w:rsidR="00F44B72" w:rsidRPr="008307C4" w:rsidRDefault="00F44B72" w:rsidP="00FD1170">
            <w:pPr>
              <w:rPr>
                <w:sz w:val="12"/>
                <w:szCs w:val="12"/>
                <w:lang w:val="es-ES"/>
              </w:rPr>
            </w:pPr>
            <w:r w:rsidRPr="008307C4">
              <w:rPr>
                <w:sz w:val="12"/>
                <w:szCs w:val="12"/>
                <w:lang w:val="es-ES"/>
              </w:rPr>
              <w:t> </w:t>
            </w:r>
          </w:p>
          <w:p w:rsidR="00F44B72" w:rsidRPr="008307C4" w:rsidRDefault="00F44B72" w:rsidP="00FD1170">
            <w:pPr>
              <w:rPr>
                <w:sz w:val="12"/>
                <w:szCs w:val="12"/>
                <w:lang w:val="es-ES"/>
              </w:rPr>
            </w:pPr>
            <w:r w:rsidRPr="008307C4">
              <w:rPr>
                <w:sz w:val="12"/>
                <w:szCs w:val="12"/>
                <w:lang w:val="es-ES"/>
              </w:rPr>
              <w:t> </w:t>
            </w:r>
          </w:p>
          <w:p w:rsidR="00F44B72" w:rsidRPr="008307C4" w:rsidRDefault="00F44B72" w:rsidP="00FD1170">
            <w:pPr>
              <w:jc w:val="center"/>
              <w:rPr>
                <w:sz w:val="12"/>
                <w:szCs w:val="12"/>
                <w:lang w:val="es-ES"/>
              </w:rPr>
            </w:pPr>
            <w:r w:rsidRPr="008307C4">
              <w:rPr>
                <w:sz w:val="12"/>
                <w:szCs w:val="12"/>
                <w:lang w:val="es-ES"/>
              </w:rPr>
              <w:t> </w:t>
            </w:r>
          </w:p>
          <w:p w:rsidR="00F44B72" w:rsidRPr="008307C4" w:rsidRDefault="00F44B72" w:rsidP="00FD1170">
            <w:pPr>
              <w:jc w:val="right"/>
              <w:rPr>
                <w:sz w:val="12"/>
                <w:szCs w:val="12"/>
                <w:lang w:val="es-ES"/>
              </w:rPr>
            </w:pPr>
            <w:r w:rsidRPr="008307C4">
              <w:rPr>
                <w:sz w:val="12"/>
                <w:szCs w:val="12"/>
                <w:lang w:val="es-ES"/>
              </w:rPr>
              <w:t> </w:t>
            </w:r>
          </w:p>
          <w:p w:rsidR="00F44B72" w:rsidRPr="008307C4" w:rsidRDefault="00F44B72" w:rsidP="00FD1170">
            <w:pPr>
              <w:jc w:val="right"/>
              <w:rPr>
                <w:sz w:val="12"/>
                <w:szCs w:val="12"/>
                <w:lang w:val="es-ES"/>
              </w:rPr>
            </w:pPr>
            <w:r w:rsidRPr="008307C4">
              <w:rPr>
                <w:sz w:val="12"/>
                <w:szCs w:val="12"/>
                <w:lang w:val="es-ES"/>
              </w:rPr>
              <w:t> </w:t>
            </w:r>
          </w:p>
          <w:p w:rsidR="00F44B72" w:rsidRPr="008307C4" w:rsidRDefault="00F44B72" w:rsidP="00FD1170">
            <w:pPr>
              <w:rPr>
                <w:sz w:val="12"/>
                <w:szCs w:val="12"/>
                <w:lang w:val="es-ES"/>
              </w:rPr>
            </w:pPr>
            <w:r w:rsidRPr="008307C4">
              <w:rPr>
                <w:sz w:val="12"/>
                <w:szCs w:val="12"/>
                <w:lang w:val="es-ES"/>
              </w:rPr>
              <w:t> </w:t>
            </w:r>
          </w:p>
          <w:p w:rsidR="00F44B72" w:rsidRPr="008307C4" w:rsidRDefault="00F44B72" w:rsidP="00FD1170">
            <w:pPr>
              <w:rPr>
                <w:sz w:val="12"/>
                <w:szCs w:val="12"/>
                <w:lang w:val="es-ES"/>
              </w:rPr>
            </w:pPr>
            <w:r w:rsidRPr="008307C4">
              <w:rPr>
                <w:sz w:val="12"/>
                <w:szCs w:val="12"/>
                <w:lang w:val="es-ES"/>
              </w:rPr>
              <w:t> </w:t>
            </w:r>
          </w:p>
          <w:p w:rsidR="00F44B72" w:rsidRPr="008307C4" w:rsidRDefault="00F44B72" w:rsidP="00FD1170">
            <w:pPr>
              <w:jc w:val="center"/>
              <w:rPr>
                <w:sz w:val="12"/>
                <w:szCs w:val="12"/>
                <w:lang w:val="es-ES"/>
              </w:rPr>
            </w:pPr>
            <w:r w:rsidRPr="008307C4">
              <w:rPr>
                <w:sz w:val="12"/>
                <w:szCs w:val="12"/>
                <w:lang w:val="es-ES"/>
              </w:rPr>
              <w:t> </w:t>
            </w:r>
          </w:p>
          <w:p w:rsidR="00F44B72" w:rsidRPr="008307C4" w:rsidRDefault="00F44B72" w:rsidP="00FD1170">
            <w:pPr>
              <w:jc w:val="right"/>
              <w:rPr>
                <w:sz w:val="12"/>
                <w:szCs w:val="12"/>
                <w:lang w:val="es-ES"/>
              </w:rPr>
            </w:pPr>
            <w:r w:rsidRPr="008307C4">
              <w:rPr>
                <w:sz w:val="12"/>
                <w:szCs w:val="12"/>
                <w:lang w:val="es-ES"/>
              </w:rPr>
              <w:t> </w:t>
            </w:r>
          </w:p>
          <w:p w:rsidR="00F44B72" w:rsidRPr="008307C4" w:rsidRDefault="00F44B72" w:rsidP="00FD1170">
            <w:pPr>
              <w:jc w:val="right"/>
              <w:rPr>
                <w:sz w:val="12"/>
                <w:szCs w:val="12"/>
                <w:lang w:val="es-ES"/>
              </w:rPr>
            </w:pPr>
            <w:r w:rsidRPr="008307C4">
              <w:rPr>
                <w:sz w:val="12"/>
                <w:szCs w:val="12"/>
                <w:lang w:val="es-ES"/>
              </w:rPr>
              <w:t> </w:t>
            </w:r>
          </w:p>
          <w:p w:rsidR="00F44B72" w:rsidRPr="008307C4" w:rsidRDefault="00F44B72" w:rsidP="00FD1170">
            <w:pPr>
              <w:rPr>
                <w:sz w:val="12"/>
                <w:szCs w:val="12"/>
                <w:lang w:val="es-ES"/>
              </w:rPr>
            </w:pPr>
            <w:r w:rsidRPr="008307C4">
              <w:rPr>
                <w:sz w:val="12"/>
                <w:szCs w:val="12"/>
                <w:lang w:val="es-ES"/>
              </w:rPr>
              <w:t> </w:t>
            </w:r>
          </w:p>
          <w:p w:rsidR="00F44B72" w:rsidRPr="008307C4" w:rsidRDefault="00F44B72" w:rsidP="00FD1170">
            <w:pPr>
              <w:rPr>
                <w:sz w:val="12"/>
                <w:szCs w:val="12"/>
                <w:lang w:val="es-ES"/>
              </w:rPr>
            </w:pPr>
            <w:r w:rsidRPr="008307C4">
              <w:rPr>
                <w:sz w:val="12"/>
                <w:szCs w:val="12"/>
                <w:lang w:val="es-ES"/>
              </w:rPr>
              <w:t> </w:t>
            </w:r>
          </w:p>
          <w:p w:rsidR="00F44B72" w:rsidRPr="008307C4" w:rsidRDefault="00F44B72" w:rsidP="00FD1170">
            <w:pPr>
              <w:jc w:val="center"/>
              <w:rPr>
                <w:sz w:val="12"/>
                <w:szCs w:val="12"/>
                <w:lang w:val="es-ES"/>
              </w:rPr>
            </w:pPr>
            <w:r w:rsidRPr="008307C4">
              <w:rPr>
                <w:sz w:val="12"/>
                <w:szCs w:val="12"/>
                <w:lang w:val="es-ES"/>
              </w:rPr>
              <w:t> </w:t>
            </w:r>
          </w:p>
          <w:p w:rsidR="00F44B72" w:rsidRPr="008307C4" w:rsidRDefault="00F44B72" w:rsidP="00FD1170">
            <w:pPr>
              <w:jc w:val="right"/>
              <w:rPr>
                <w:sz w:val="12"/>
                <w:szCs w:val="12"/>
                <w:lang w:val="es-ES"/>
              </w:rPr>
            </w:pPr>
            <w:r w:rsidRPr="008307C4">
              <w:rPr>
                <w:sz w:val="12"/>
                <w:szCs w:val="12"/>
                <w:lang w:val="es-ES"/>
              </w:rPr>
              <w:t> </w:t>
            </w:r>
          </w:p>
          <w:p w:rsidR="00F44B72" w:rsidRPr="008307C4" w:rsidRDefault="00F44B72" w:rsidP="00FD1170">
            <w:pPr>
              <w:jc w:val="right"/>
              <w:rPr>
                <w:sz w:val="12"/>
                <w:szCs w:val="12"/>
                <w:lang w:val="es-ES"/>
              </w:rPr>
            </w:pPr>
            <w:r w:rsidRPr="008307C4">
              <w:rPr>
                <w:sz w:val="12"/>
                <w:szCs w:val="12"/>
                <w:lang w:val="es-ES"/>
              </w:rPr>
              <w:t> </w:t>
            </w:r>
          </w:p>
          <w:p w:rsidR="00F44B72" w:rsidRPr="008307C4" w:rsidRDefault="00F44B72" w:rsidP="00FD1170">
            <w:pPr>
              <w:rPr>
                <w:sz w:val="12"/>
                <w:szCs w:val="12"/>
                <w:lang w:val="es-ES"/>
              </w:rPr>
            </w:pPr>
            <w:r w:rsidRPr="008307C4">
              <w:rPr>
                <w:sz w:val="12"/>
                <w:szCs w:val="12"/>
                <w:lang w:val="es-ES"/>
              </w:rPr>
              <w:t> </w:t>
            </w:r>
          </w:p>
          <w:p w:rsidR="00F44B72" w:rsidRPr="008307C4" w:rsidRDefault="00F44B72" w:rsidP="00050C8C">
            <w:pPr>
              <w:rPr>
                <w:sz w:val="12"/>
                <w:szCs w:val="12"/>
                <w:lang w:val="es-ES"/>
              </w:rPr>
            </w:pPr>
            <w:r w:rsidRPr="008307C4">
              <w:rPr>
                <w:sz w:val="12"/>
                <w:szCs w:val="12"/>
                <w:lang w:val="es-ES"/>
              </w:rPr>
              <w:t> </w:t>
            </w:r>
          </w:p>
        </w:tc>
        <w:tc>
          <w:tcPr>
            <w:tcW w:w="595" w:type="dxa"/>
            <w:tcBorders>
              <w:top w:val="nil"/>
              <w:left w:val="nil"/>
              <w:bottom w:val="nil"/>
              <w:right w:val="nil"/>
            </w:tcBorders>
            <w:shd w:val="clear" w:color="000000" w:fill="FFFFFF"/>
            <w:noWrap/>
            <w:vAlign w:val="bottom"/>
            <w:hideMark/>
          </w:tcPr>
          <w:p w:rsidR="00F44B72" w:rsidRPr="00367943" w:rsidRDefault="00F44B72" w:rsidP="00FD1170">
            <w:pPr>
              <w:rPr>
                <w:rFonts w:ascii="Arial" w:hAnsi="Arial" w:cs="Arial"/>
                <w:sz w:val="12"/>
                <w:szCs w:val="12"/>
                <w:lang w:val="es-ES"/>
              </w:rPr>
            </w:pPr>
            <w:r w:rsidRPr="00367943">
              <w:rPr>
                <w:rFonts w:ascii="Arial" w:hAnsi="Arial" w:cs="Arial"/>
                <w:sz w:val="12"/>
                <w:szCs w:val="12"/>
                <w:lang w:val="es-ES"/>
              </w:rPr>
              <w:t> </w:t>
            </w:r>
          </w:p>
        </w:tc>
        <w:tc>
          <w:tcPr>
            <w:tcW w:w="647" w:type="dxa"/>
            <w:tcBorders>
              <w:top w:val="nil"/>
              <w:left w:val="nil"/>
              <w:bottom w:val="nil"/>
              <w:right w:val="nil"/>
            </w:tcBorders>
            <w:shd w:val="clear" w:color="000000" w:fill="FFFFFF"/>
            <w:noWrap/>
            <w:vAlign w:val="bottom"/>
            <w:hideMark/>
          </w:tcPr>
          <w:p w:rsidR="00F44B72" w:rsidRPr="00367943" w:rsidRDefault="00F44B72" w:rsidP="00FD1170">
            <w:pPr>
              <w:rPr>
                <w:rFonts w:ascii="Arial" w:hAnsi="Arial" w:cs="Arial"/>
                <w:sz w:val="12"/>
                <w:szCs w:val="12"/>
                <w:lang w:val="es-ES"/>
              </w:rPr>
            </w:pPr>
            <w:r w:rsidRPr="00367943">
              <w:rPr>
                <w:rFonts w:ascii="Arial" w:hAnsi="Arial" w:cs="Arial"/>
                <w:sz w:val="12"/>
                <w:szCs w:val="12"/>
                <w:lang w:val="es-ES"/>
              </w:rPr>
              <w:t> </w:t>
            </w:r>
          </w:p>
        </w:tc>
        <w:tc>
          <w:tcPr>
            <w:tcW w:w="761" w:type="dxa"/>
            <w:tcBorders>
              <w:top w:val="nil"/>
              <w:left w:val="nil"/>
              <w:bottom w:val="nil"/>
              <w:right w:val="nil"/>
            </w:tcBorders>
            <w:shd w:val="clear" w:color="000000" w:fill="FFFFFF"/>
            <w:noWrap/>
            <w:vAlign w:val="bottom"/>
            <w:hideMark/>
          </w:tcPr>
          <w:p w:rsidR="00F44B72" w:rsidRPr="00367943" w:rsidRDefault="00F44B72" w:rsidP="00FD1170">
            <w:pPr>
              <w:rPr>
                <w:rFonts w:ascii="Arial" w:hAnsi="Arial" w:cs="Arial"/>
                <w:sz w:val="12"/>
                <w:szCs w:val="12"/>
                <w:lang w:val="es-ES"/>
              </w:rPr>
            </w:pPr>
            <w:r w:rsidRPr="00367943">
              <w:rPr>
                <w:rFonts w:ascii="Arial" w:hAnsi="Arial" w:cs="Arial"/>
                <w:sz w:val="12"/>
                <w:szCs w:val="12"/>
                <w:lang w:val="es-ES"/>
              </w:rPr>
              <w:t> </w:t>
            </w:r>
          </w:p>
        </w:tc>
        <w:tc>
          <w:tcPr>
            <w:tcW w:w="266" w:type="dxa"/>
            <w:tcBorders>
              <w:top w:val="nil"/>
              <w:left w:val="nil"/>
              <w:bottom w:val="nil"/>
              <w:right w:val="nil"/>
            </w:tcBorders>
            <w:shd w:val="clear" w:color="000000" w:fill="FFFFFF"/>
            <w:noWrap/>
            <w:vAlign w:val="bottom"/>
            <w:hideMark/>
          </w:tcPr>
          <w:p w:rsidR="00F44B72" w:rsidRPr="00367943" w:rsidRDefault="00F44B72" w:rsidP="00FD1170">
            <w:pPr>
              <w:rPr>
                <w:rFonts w:ascii="Arial" w:hAnsi="Arial" w:cs="Arial"/>
                <w:sz w:val="12"/>
                <w:szCs w:val="12"/>
                <w:lang w:val="es-ES"/>
              </w:rPr>
            </w:pPr>
            <w:r w:rsidRPr="00367943">
              <w:rPr>
                <w:rFonts w:ascii="Arial" w:hAnsi="Arial" w:cs="Arial"/>
                <w:sz w:val="12"/>
                <w:szCs w:val="12"/>
                <w:lang w:val="es-ES"/>
              </w:rPr>
              <w:t> </w:t>
            </w:r>
          </w:p>
        </w:tc>
        <w:tc>
          <w:tcPr>
            <w:tcW w:w="280" w:type="dxa"/>
            <w:tcBorders>
              <w:top w:val="nil"/>
              <w:left w:val="nil"/>
              <w:bottom w:val="nil"/>
              <w:right w:val="nil"/>
            </w:tcBorders>
            <w:shd w:val="clear" w:color="000000" w:fill="FFFFFF"/>
            <w:noWrap/>
            <w:vAlign w:val="bottom"/>
            <w:hideMark/>
          </w:tcPr>
          <w:p w:rsidR="00F44B72" w:rsidRPr="00367943" w:rsidRDefault="00F44B72" w:rsidP="00FD1170">
            <w:pPr>
              <w:rPr>
                <w:rFonts w:ascii="Arial" w:hAnsi="Arial" w:cs="Arial"/>
                <w:sz w:val="12"/>
                <w:szCs w:val="12"/>
                <w:lang w:val="es-ES"/>
              </w:rPr>
            </w:pPr>
            <w:r w:rsidRPr="00367943">
              <w:rPr>
                <w:rFonts w:ascii="Arial" w:hAnsi="Arial" w:cs="Arial"/>
                <w:sz w:val="12"/>
                <w:szCs w:val="12"/>
                <w:lang w:val="es-ES"/>
              </w:rPr>
              <w:t> </w:t>
            </w:r>
          </w:p>
        </w:tc>
      </w:tr>
      <w:tr w:rsidR="00F44B72" w:rsidRPr="009C783A" w:rsidTr="008F1C5B">
        <w:trPr>
          <w:trHeight w:hRule="exact" w:val="142"/>
        </w:trPr>
        <w:tc>
          <w:tcPr>
            <w:tcW w:w="8641" w:type="dxa"/>
            <w:gridSpan w:val="11"/>
            <w:vMerge/>
            <w:tcBorders>
              <w:left w:val="nil"/>
              <w:right w:val="nil"/>
            </w:tcBorders>
            <w:shd w:val="clear" w:color="000000" w:fill="FFFFFF"/>
            <w:noWrap/>
            <w:vAlign w:val="bottom"/>
            <w:hideMark/>
          </w:tcPr>
          <w:p w:rsidR="00F44B72" w:rsidRPr="00367943" w:rsidRDefault="00F44B72" w:rsidP="00050C8C">
            <w:pPr>
              <w:rPr>
                <w:rFonts w:ascii="Arial" w:hAnsi="Arial" w:cs="Arial"/>
                <w:sz w:val="12"/>
                <w:szCs w:val="12"/>
                <w:lang w:val="es-ES"/>
              </w:rPr>
            </w:pPr>
          </w:p>
        </w:tc>
        <w:tc>
          <w:tcPr>
            <w:tcW w:w="595" w:type="dxa"/>
            <w:tcBorders>
              <w:top w:val="nil"/>
              <w:left w:val="nil"/>
              <w:bottom w:val="nil"/>
              <w:right w:val="nil"/>
            </w:tcBorders>
            <w:shd w:val="clear" w:color="000000" w:fill="FFFFFF"/>
            <w:noWrap/>
            <w:vAlign w:val="bottom"/>
            <w:hideMark/>
          </w:tcPr>
          <w:p w:rsidR="00F44B72" w:rsidRPr="00367943" w:rsidRDefault="00F44B72" w:rsidP="00FD1170">
            <w:pPr>
              <w:rPr>
                <w:rFonts w:ascii="Arial" w:hAnsi="Arial" w:cs="Arial"/>
                <w:sz w:val="12"/>
                <w:szCs w:val="12"/>
                <w:lang w:val="es-ES"/>
              </w:rPr>
            </w:pPr>
            <w:r w:rsidRPr="00367943">
              <w:rPr>
                <w:rFonts w:ascii="Arial" w:hAnsi="Arial" w:cs="Arial"/>
                <w:sz w:val="12"/>
                <w:szCs w:val="12"/>
                <w:lang w:val="es-ES"/>
              </w:rPr>
              <w:t> </w:t>
            </w:r>
          </w:p>
        </w:tc>
        <w:tc>
          <w:tcPr>
            <w:tcW w:w="647" w:type="dxa"/>
            <w:tcBorders>
              <w:top w:val="nil"/>
              <w:left w:val="nil"/>
              <w:bottom w:val="nil"/>
              <w:right w:val="nil"/>
            </w:tcBorders>
            <w:shd w:val="clear" w:color="000000" w:fill="FFFFFF"/>
            <w:noWrap/>
            <w:vAlign w:val="bottom"/>
            <w:hideMark/>
          </w:tcPr>
          <w:p w:rsidR="00F44B72" w:rsidRPr="00367943" w:rsidRDefault="00F44B72" w:rsidP="00FD1170">
            <w:pPr>
              <w:rPr>
                <w:rFonts w:ascii="Arial" w:hAnsi="Arial" w:cs="Arial"/>
                <w:sz w:val="12"/>
                <w:szCs w:val="12"/>
                <w:lang w:val="es-ES"/>
              </w:rPr>
            </w:pPr>
            <w:r w:rsidRPr="00367943">
              <w:rPr>
                <w:rFonts w:ascii="Arial" w:hAnsi="Arial" w:cs="Arial"/>
                <w:sz w:val="12"/>
                <w:szCs w:val="12"/>
                <w:lang w:val="es-ES"/>
              </w:rPr>
              <w:t> </w:t>
            </w:r>
          </w:p>
        </w:tc>
        <w:tc>
          <w:tcPr>
            <w:tcW w:w="761" w:type="dxa"/>
            <w:tcBorders>
              <w:top w:val="nil"/>
              <w:left w:val="nil"/>
              <w:bottom w:val="nil"/>
              <w:right w:val="nil"/>
            </w:tcBorders>
            <w:shd w:val="clear" w:color="000000" w:fill="FFFFFF"/>
            <w:noWrap/>
            <w:vAlign w:val="bottom"/>
            <w:hideMark/>
          </w:tcPr>
          <w:p w:rsidR="00F44B72" w:rsidRPr="00367943" w:rsidRDefault="00F44B72" w:rsidP="00FD1170">
            <w:pPr>
              <w:rPr>
                <w:rFonts w:ascii="Arial" w:hAnsi="Arial" w:cs="Arial"/>
                <w:sz w:val="12"/>
                <w:szCs w:val="12"/>
                <w:lang w:val="es-ES"/>
              </w:rPr>
            </w:pPr>
            <w:r w:rsidRPr="00367943">
              <w:rPr>
                <w:rFonts w:ascii="Arial" w:hAnsi="Arial" w:cs="Arial"/>
                <w:sz w:val="12"/>
                <w:szCs w:val="12"/>
                <w:lang w:val="es-ES"/>
              </w:rPr>
              <w:t> </w:t>
            </w:r>
          </w:p>
        </w:tc>
        <w:tc>
          <w:tcPr>
            <w:tcW w:w="266" w:type="dxa"/>
            <w:tcBorders>
              <w:top w:val="nil"/>
              <w:left w:val="nil"/>
              <w:bottom w:val="nil"/>
              <w:right w:val="nil"/>
            </w:tcBorders>
            <w:shd w:val="clear" w:color="000000" w:fill="FFFFFF"/>
            <w:noWrap/>
            <w:vAlign w:val="bottom"/>
            <w:hideMark/>
          </w:tcPr>
          <w:p w:rsidR="00F44B72" w:rsidRPr="00367943" w:rsidRDefault="00F44B72" w:rsidP="00FD1170">
            <w:pPr>
              <w:rPr>
                <w:rFonts w:ascii="Arial" w:hAnsi="Arial" w:cs="Arial"/>
                <w:sz w:val="12"/>
                <w:szCs w:val="12"/>
                <w:lang w:val="es-ES"/>
              </w:rPr>
            </w:pPr>
            <w:r w:rsidRPr="00367943">
              <w:rPr>
                <w:rFonts w:ascii="Arial" w:hAnsi="Arial" w:cs="Arial"/>
                <w:sz w:val="12"/>
                <w:szCs w:val="12"/>
                <w:lang w:val="es-ES"/>
              </w:rPr>
              <w:t> </w:t>
            </w:r>
          </w:p>
        </w:tc>
        <w:tc>
          <w:tcPr>
            <w:tcW w:w="280" w:type="dxa"/>
            <w:tcBorders>
              <w:top w:val="nil"/>
              <w:left w:val="nil"/>
              <w:bottom w:val="nil"/>
              <w:right w:val="nil"/>
            </w:tcBorders>
            <w:shd w:val="clear" w:color="000000" w:fill="FFFFFF"/>
            <w:noWrap/>
            <w:vAlign w:val="bottom"/>
            <w:hideMark/>
          </w:tcPr>
          <w:p w:rsidR="00F44B72" w:rsidRPr="00367943" w:rsidRDefault="00F44B72" w:rsidP="00FD1170">
            <w:pPr>
              <w:rPr>
                <w:rFonts w:ascii="Arial" w:hAnsi="Arial" w:cs="Arial"/>
                <w:sz w:val="12"/>
                <w:szCs w:val="12"/>
                <w:lang w:val="es-ES"/>
              </w:rPr>
            </w:pPr>
            <w:r w:rsidRPr="00367943">
              <w:rPr>
                <w:rFonts w:ascii="Arial" w:hAnsi="Arial" w:cs="Arial"/>
                <w:sz w:val="12"/>
                <w:szCs w:val="12"/>
                <w:lang w:val="es-ES"/>
              </w:rPr>
              <w:t> </w:t>
            </w:r>
          </w:p>
        </w:tc>
      </w:tr>
      <w:tr w:rsidR="00F44B72" w:rsidRPr="009C783A" w:rsidTr="008F1C5B">
        <w:trPr>
          <w:trHeight w:hRule="exact" w:val="142"/>
        </w:trPr>
        <w:tc>
          <w:tcPr>
            <w:tcW w:w="8641" w:type="dxa"/>
            <w:gridSpan w:val="11"/>
            <w:vMerge/>
            <w:tcBorders>
              <w:left w:val="nil"/>
              <w:right w:val="nil"/>
            </w:tcBorders>
            <w:shd w:val="clear" w:color="000000" w:fill="FFFFFF"/>
            <w:noWrap/>
            <w:vAlign w:val="bottom"/>
            <w:hideMark/>
          </w:tcPr>
          <w:p w:rsidR="00F44B72" w:rsidRPr="00367943" w:rsidRDefault="00F44B72" w:rsidP="00050C8C">
            <w:pPr>
              <w:rPr>
                <w:rFonts w:ascii="Arial" w:hAnsi="Arial" w:cs="Arial"/>
                <w:sz w:val="12"/>
                <w:szCs w:val="12"/>
                <w:lang w:val="es-ES"/>
              </w:rPr>
            </w:pPr>
          </w:p>
        </w:tc>
        <w:tc>
          <w:tcPr>
            <w:tcW w:w="595" w:type="dxa"/>
            <w:tcBorders>
              <w:top w:val="nil"/>
              <w:left w:val="nil"/>
              <w:bottom w:val="nil"/>
              <w:right w:val="nil"/>
            </w:tcBorders>
            <w:shd w:val="clear" w:color="000000" w:fill="FFFFFF"/>
            <w:noWrap/>
            <w:vAlign w:val="bottom"/>
            <w:hideMark/>
          </w:tcPr>
          <w:p w:rsidR="00F44B72" w:rsidRPr="00367943" w:rsidRDefault="00F44B72" w:rsidP="00FD1170">
            <w:pPr>
              <w:rPr>
                <w:rFonts w:ascii="Arial" w:hAnsi="Arial" w:cs="Arial"/>
                <w:sz w:val="12"/>
                <w:szCs w:val="12"/>
                <w:lang w:val="es-ES"/>
              </w:rPr>
            </w:pPr>
            <w:r w:rsidRPr="00367943">
              <w:rPr>
                <w:rFonts w:ascii="Arial" w:hAnsi="Arial" w:cs="Arial"/>
                <w:sz w:val="12"/>
                <w:szCs w:val="12"/>
                <w:lang w:val="es-ES"/>
              </w:rPr>
              <w:t> </w:t>
            </w:r>
          </w:p>
        </w:tc>
        <w:tc>
          <w:tcPr>
            <w:tcW w:w="647" w:type="dxa"/>
            <w:tcBorders>
              <w:top w:val="nil"/>
              <w:left w:val="nil"/>
              <w:bottom w:val="nil"/>
              <w:right w:val="nil"/>
            </w:tcBorders>
            <w:shd w:val="clear" w:color="000000" w:fill="FFFFFF"/>
            <w:noWrap/>
            <w:vAlign w:val="bottom"/>
            <w:hideMark/>
          </w:tcPr>
          <w:p w:rsidR="00F44B72" w:rsidRPr="00367943" w:rsidRDefault="00F44B72" w:rsidP="00FD1170">
            <w:pPr>
              <w:rPr>
                <w:rFonts w:ascii="Arial" w:hAnsi="Arial" w:cs="Arial"/>
                <w:sz w:val="12"/>
                <w:szCs w:val="12"/>
                <w:lang w:val="es-ES"/>
              </w:rPr>
            </w:pPr>
            <w:r w:rsidRPr="00367943">
              <w:rPr>
                <w:rFonts w:ascii="Arial" w:hAnsi="Arial" w:cs="Arial"/>
                <w:sz w:val="12"/>
                <w:szCs w:val="12"/>
                <w:lang w:val="es-ES"/>
              </w:rPr>
              <w:t> </w:t>
            </w:r>
          </w:p>
        </w:tc>
        <w:tc>
          <w:tcPr>
            <w:tcW w:w="761" w:type="dxa"/>
            <w:tcBorders>
              <w:top w:val="nil"/>
              <w:left w:val="nil"/>
              <w:bottom w:val="nil"/>
              <w:right w:val="nil"/>
            </w:tcBorders>
            <w:shd w:val="clear" w:color="000000" w:fill="FFFFFF"/>
            <w:noWrap/>
            <w:vAlign w:val="bottom"/>
            <w:hideMark/>
          </w:tcPr>
          <w:p w:rsidR="00F44B72" w:rsidRPr="00367943" w:rsidRDefault="00F44B72" w:rsidP="00FD1170">
            <w:pPr>
              <w:rPr>
                <w:rFonts w:ascii="Arial" w:hAnsi="Arial" w:cs="Arial"/>
                <w:sz w:val="12"/>
                <w:szCs w:val="12"/>
                <w:lang w:val="es-ES"/>
              </w:rPr>
            </w:pPr>
            <w:r w:rsidRPr="00367943">
              <w:rPr>
                <w:rFonts w:ascii="Arial" w:hAnsi="Arial" w:cs="Arial"/>
                <w:sz w:val="12"/>
                <w:szCs w:val="12"/>
                <w:lang w:val="es-ES"/>
              </w:rPr>
              <w:t> </w:t>
            </w:r>
          </w:p>
        </w:tc>
        <w:tc>
          <w:tcPr>
            <w:tcW w:w="266" w:type="dxa"/>
            <w:tcBorders>
              <w:top w:val="nil"/>
              <w:left w:val="nil"/>
              <w:bottom w:val="nil"/>
              <w:right w:val="nil"/>
            </w:tcBorders>
            <w:shd w:val="clear" w:color="000000" w:fill="FFFFFF"/>
            <w:noWrap/>
            <w:vAlign w:val="bottom"/>
            <w:hideMark/>
          </w:tcPr>
          <w:p w:rsidR="00F44B72" w:rsidRPr="00367943" w:rsidRDefault="00F44B72" w:rsidP="00FD1170">
            <w:pPr>
              <w:rPr>
                <w:rFonts w:ascii="Arial" w:hAnsi="Arial" w:cs="Arial"/>
                <w:sz w:val="12"/>
                <w:szCs w:val="12"/>
                <w:lang w:val="es-ES"/>
              </w:rPr>
            </w:pPr>
            <w:r w:rsidRPr="00367943">
              <w:rPr>
                <w:rFonts w:ascii="Arial" w:hAnsi="Arial" w:cs="Arial"/>
                <w:sz w:val="12"/>
                <w:szCs w:val="12"/>
                <w:lang w:val="es-ES"/>
              </w:rPr>
              <w:t> </w:t>
            </w:r>
          </w:p>
        </w:tc>
        <w:tc>
          <w:tcPr>
            <w:tcW w:w="280" w:type="dxa"/>
            <w:tcBorders>
              <w:top w:val="nil"/>
              <w:left w:val="nil"/>
              <w:bottom w:val="nil"/>
              <w:right w:val="nil"/>
            </w:tcBorders>
            <w:shd w:val="clear" w:color="000000" w:fill="FFFFFF"/>
            <w:noWrap/>
            <w:vAlign w:val="bottom"/>
            <w:hideMark/>
          </w:tcPr>
          <w:p w:rsidR="00F44B72" w:rsidRPr="00367943" w:rsidRDefault="00F44B72" w:rsidP="00FD1170">
            <w:pPr>
              <w:rPr>
                <w:rFonts w:ascii="Arial" w:hAnsi="Arial" w:cs="Arial"/>
                <w:sz w:val="12"/>
                <w:szCs w:val="12"/>
                <w:lang w:val="es-ES"/>
              </w:rPr>
            </w:pPr>
            <w:r w:rsidRPr="00367943">
              <w:rPr>
                <w:rFonts w:ascii="Arial" w:hAnsi="Arial" w:cs="Arial"/>
                <w:sz w:val="12"/>
                <w:szCs w:val="12"/>
                <w:lang w:val="es-ES"/>
              </w:rPr>
              <w:t> </w:t>
            </w:r>
          </w:p>
        </w:tc>
      </w:tr>
      <w:tr w:rsidR="00F44B72" w:rsidRPr="009C783A" w:rsidTr="008F1C5B">
        <w:trPr>
          <w:trHeight w:hRule="exact" w:val="142"/>
        </w:trPr>
        <w:tc>
          <w:tcPr>
            <w:tcW w:w="8641" w:type="dxa"/>
            <w:gridSpan w:val="11"/>
            <w:vMerge/>
            <w:tcBorders>
              <w:left w:val="nil"/>
              <w:bottom w:val="nil"/>
              <w:right w:val="nil"/>
            </w:tcBorders>
            <w:shd w:val="clear" w:color="000000" w:fill="FFFFFF"/>
            <w:noWrap/>
            <w:vAlign w:val="bottom"/>
            <w:hideMark/>
          </w:tcPr>
          <w:p w:rsidR="00F44B72" w:rsidRPr="00367943" w:rsidRDefault="00F44B72" w:rsidP="00FD1170">
            <w:pPr>
              <w:rPr>
                <w:rFonts w:ascii="Arial" w:hAnsi="Arial" w:cs="Arial"/>
                <w:sz w:val="12"/>
                <w:szCs w:val="12"/>
                <w:lang w:val="es-ES"/>
              </w:rPr>
            </w:pPr>
          </w:p>
        </w:tc>
        <w:tc>
          <w:tcPr>
            <w:tcW w:w="595" w:type="dxa"/>
            <w:tcBorders>
              <w:top w:val="nil"/>
              <w:left w:val="nil"/>
              <w:bottom w:val="nil"/>
              <w:right w:val="nil"/>
            </w:tcBorders>
            <w:shd w:val="clear" w:color="000000" w:fill="FFFFFF"/>
            <w:noWrap/>
            <w:vAlign w:val="bottom"/>
            <w:hideMark/>
          </w:tcPr>
          <w:p w:rsidR="00F44B72" w:rsidRPr="00367943" w:rsidRDefault="00F44B72" w:rsidP="00FD1170">
            <w:pPr>
              <w:rPr>
                <w:rFonts w:ascii="Arial" w:hAnsi="Arial" w:cs="Arial"/>
                <w:sz w:val="12"/>
                <w:szCs w:val="12"/>
                <w:lang w:val="es-ES"/>
              </w:rPr>
            </w:pPr>
            <w:r w:rsidRPr="00367943">
              <w:rPr>
                <w:rFonts w:ascii="Arial" w:hAnsi="Arial" w:cs="Arial"/>
                <w:sz w:val="12"/>
                <w:szCs w:val="12"/>
                <w:lang w:val="es-ES"/>
              </w:rPr>
              <w:t> </w:t>
            </w:r>
          </w:p>
        </w:tc>
        <w:tc>
          <w:tcPr>
            <w:tcW w:w="647" w:type="dxa"/>
            <w:tcBorders>
              <w:top w:val="nil"/>
              <w:left w:val="nil"/>
              <w:bottom w:val="nil"/>
              <w:right w:val="nil"/>
            </w:tcBorders>
            <w:shd w:val="clear" w:color="000000" w:fill="FFFFFF"/>
            <w:noWrap/>
            <w:vAlign w:val="bottom"/>
            <w:hideMark/>
          </w:tcPr>
          <w:p w:rsidR="00F44B72" w:rsidRPr="00367943" w:rsidRDefault="00F44B72" w:rsidP="00FD1170">
            <w:pPr>
              <w:rPr>
                <w:rFonts w:ascii="Arial" w:hAnsi="Arial" w:cs="Arial"/>
                <w:sz w:val="12"/>
                <w:szCs w:val="12"/>
                <w:lang w:val="es-ES"/>
              </w:rPr>
            </w:pPr>
            <w:r w:rsidRPr="00367943">
              <w:rPr>
                <w:rFonts w:ascii="Arial" w:hAnsi="Arial" w:cs="Arial"/>
                <w:sz w:val="12"/>
                <w:szCs w:val="12"/>
                <w:lang w:val="es-ES"/>
              </w:rPr>
              <w:t> </w:t>
            </w:r>
          </w:p>
        </w:tc>
        <w:tc>
          <w:tcPr>
            <w:tcW w:w="761" w:type="dxa"/>
            <w:tcBorders>
              <w:top w:val="nil"/>
              <w:left w:val="nil"/>
              <w:bottom w:val="nil"/>
              <w:right w:val="nil"/>
            </w:tcBorders>
            <w:shd w:val="clear" w:color="000000" w:fill="FFFFFF"/>
            <w:noWrap/>
            <w:vAlign w:val="bottom"/>
            <w:hideMark/>
          </w:tcPr>
          <w:p w:rsidR="00F44B72" w:rsidRPr="00367943" w:rsidRDefault="00F44B72" w:rsidP="00FD1170">
            <w:pPr>
              <w:rPr>
                <w:rFonts w:ascii="Arial" w:hAnsi="Arial" w:cs="Arial"/>
                <w:sz w:val="12"/>
                <w:szCs w:val="12"/>
                <w:lang w:val="es-ES"/>
              </w:rPr>
            </w:pPr>
            <w:r w:rsidRPr="00367943">
              <w:rPr>
                <w:rFonts w:ascii="Arial" w:hAnsi="Arial" w:cs="Arial"/>
                <w:sz w:val="12"/>
                <w:szCs w:val="12"/>
                <w:lang w:val="es-ES"/>
              </w:rPr>
              <w:t> </w:t>
            </w:r>
          </w:p>
        </w:tc>
        <w:tc>
          <w:tcPr>
            <w:tcW w:w="266" w:type="dxa"/>
            <w:tcBorders>
              <w:top w:val="nil"/>
              <w:left w:val="nil"/>
              <w:bottom w:val="nil"/>
              <w:right w:val="nil"/>
            </w:tcBorders>
            <w:shd w:val="clear" w:color="000000" w:fill="FFFFFF"/>
            <w:noWrap/>
            <w:vAlign w:val="bottom"/>
            <w:hideMark/>
          </w:tcPr>
          <w:p w:rsidR="00F44B72" w:rsidRPr="00367943" w:rsidRDefault="00F44B72" w:rsidP="00FD1170">
            <w:pPr>
              <w:rPr>
                <w:rFonts w:ascii="Arial" w:hAnsi="Arial" w:cs="Arial"/>
                <w:sz w:val="12"/>
                <w:szCs w:val="12"/>
                <w:lang w:val="es-ES"/>
              </w:rPr>
            </w:pPr>
            <w:r w:rsidRPr="00367943">
              <w:rPr>
                <w:rFonts w:ascii="Arial" w:hAnsi="Arial" w:cs="Arial"/>
                <w:sz w:val="12"/>
                <w:szCs w:val="12"/>
                <w:lang w:val="es-ES"/>
              </w:rPr>
              <w:t> </w:t>
            </w:r>
          </w:p>
        </w:tc>
        <w:tc>
          <w:tcPr>
            <w:tcW w:w="280" w:type="dxa"/>
            <w:tcBorders>
              <w:top w:val="nil"/>
              <w:left w:val="nil"/>
              <w:bottom w:val="nil"/>
              <w:right w:val="nil"/>
            </w:tcBorders>
            <w:shd w:val="clear" w:color="000000" w:fill="FFFFFF"/>
            <w:noWrap/>
            <w:vAlign w:val="bottom"/>
            <w:hideMark/>
          </w:tcPr>
          <w:p w:rsidR="00F44B72" w:rsidRPr="00367943" w:rsidRDefault="00F44B72" w:rsidP="00FD1170">
            <w:pPr>
              <w:rPr>
                <w:rFonts w:ascii="Arial" w:hAnsi="Arial" w:cs="Arial"/>
                <w:sz w:val="12"/>
                <w:szCs w:val="12"/>
                <w:lang w:val="es-ES"/>
              </w:rPr>
            </w:pPr>
            <w:r w:rsidRPr="00367943">
              <w:rPr>
                <w:rFonts w:ascii="Arial" w:hAnsi="Arial" w:cs="Arial"/>
                <w:sz w:val="12"/>
                <w:szCs w:val="12"/>
                <w:lang w:val="es-ES"/>
              </w:rPr>
              <w:t> </w:t>
            </w:r>
          </w:p>
        </w:tc>
      </w:tr>
    </w:tbl>
    <w:p w:rsidR="00FD1170" w:rsidRPr="00367943" w:rsidRDefault="00FD1170" w:rsidP="00FD1170">
      <w:pPr>
        <w:rPr>
          <w:rFonts w:ascii="Arial" w:hAnsi="Arial" w:cs="Arial"/>
          <w:b/>
          <w:sz w:val="12"/>
          <w:szCs w:val="12"/>
          <w:lang w:val="es-ES"/>
        </w:rPr>
      </w:pPr>
    </w:p>
    <w:p w:rsidR="00FD1170" w:rsidRPr="00367943" w:rsidRDefault="00A021EF" w:rsidP="00624496">
      <w:pPr>
        <w:pStyle w:val="ANNEXESPYCPS"/>
        <w:rPr>
          <w:lang w:val="es-ES"/>
        </w:rPr>
      </w:pPr>
      <w:bookmarkStart w:id="73" w:name="_Toc327101405"/>
      <w:r w:rsidRPr="00367943">
        <w:rPr>
          <w:lang w:val="es-ES"/>
        </w:rPr>
        <w:t>Anexo  9</w:t>
      </w:r>
      <w:r w:rsidR="00122827" w:rsidRPr="00367943">
        <w:rPr>
          <w:lang w:val="es-ES"/>
        </w:rPr>
        <w:t>.</w:t>
      </w:r>
      <w:r w:rsidR="00FD1170" w:rsidRPr="00367943">
        <w:rPr>
          <w:lang w:val="es-ES"/>
        </w:rPr>
        <w:t xml:space="preserve"> </w:t>
      </w:r>
      <w:r w:rsidR="00F579C4" w:rsidRPr="00367943">
        <w:rPr>
          <w:lang w:val="es-ES"/>
        </w:rPr>
        <w:t xml:space="preserve">Reseña del </w:t>
      </w:r>
      <w:r w:rsidR="00FD1170" w:rsidRPr="00367943">
        <w:rPr>
          <w:lang w:val="es-ES"/>
        </w:rPr>
        <w:t>Paraguay</w:t>
      </w:r>
      <w:bookmarkEnd w:id="73"/>
      <w:r w:rsidR="00FD1170" w:rsidRPr="00367943">
        <w:rPr>
          <w:lang w:val="es-ES"/>
        </w:rPr>
        <w:t xml:space="preserve"> </w:t>
      </w:r>
    </w:p>
    <w:p w:rsidR="00FD1170" w:rsidRPr="00367943" w:rsidRDefault="00FD1170" w:rsidP="00FD1170">
      <w:pPr>
        <w:rPr>
          <w:b/>
          <w:lang w:val="es-ES"/>
        </w:rPr>
      </w:pPr>
    </w:p>
    <w:p w:rsidR="00FD1170" w:rsidRPr="00367943" w:rsidRDefault="00FD1170" w:rsidP="00FD1170">
      <w:pPr>
        <w:rPr>
          <w:b/>
          <w:lang w:val="es-ES"/>
        </w:rPr>
      </w:pPr>
    </w:p>
    <w:tbl>
      <w:tblPr>
        <w:tblW w:w="9967" w:type="dxa"/>
        <w:jc w:val="center"/>
        <w:tblLook w:val="04A0" w:firstRow="1" w:lastRow="0" w:firstColumn="1" w:lastColumn="0" w:noHBand="0" w:noVBand="1"/>
      </w:tblPr>
      <w:tblGrid>
        <w:gridCol w:w="3080"/>
        <w:gridCol w:w="440"/>
        <w:gridCol w:w="577"/>
        <w:gridCol w:w="577"/>
        <w:gridCol w:w="438"/>
        <w:gridCol w:w="1977"/>
        <w:gridCol w:w="450"/>
        <w:gridCol w:w="656"/>
        <w:gridCol w:w="696"/>
        <w:gridCol w:w="1076"/>
      </w:tblGrid>
      <w:tr w:rsidR="00FD1170" w:rsidRPr="00367943" w:rsidTr="0017034E">
        <w:trPr>
          <w:trHeight w:hRule="exact" w:val="272"/>
          <w:jc w:val="center"/>
        </w:trPr>
        <w:tc>
          <w:tcPr>
            <w:tcW w:w="3080" w:type="dxa"/>
            <w:tcBorders>
              <w:top w:val="nil"/>
              <w:left w:val="nil"/>
              <w:bottom w:val="single" w:sz="4" w:space="0" w:color="auto"/>
              <w:right w:val="nil"/>
            </w:tcBorders>
            <w:shd w:val="clear" w:color="000000" w:fill="FFFFFF"/>
            <w:noWrap/>
            <w:vAlign w:val="bottom"/>
            <w:hideMark/>
          </w:tcPr>
          <w:p w:rsidR="00FD1170" w:rsidRPr="00367943" w:rsidRDefault="00FD1170" w:rsidP="00FD1170">
            <w:pPr>
              <w:rPr>
                <w:rFonts w:ascii="Verdana" w:hAnsi="Verdana" w:cs="Arial"/>
                <w:sz w:val="40"/>
                <w:szCs w:val="40"/>
                <w:lang w:val="es-ES"/>
              </w:rPr>
            </w:pPr>
            <w:bookmarkStart w:id="74" w:name="RANGE!B2:O82"/>
            <w:r w:rsidRPr="00367943">
              <w:rPr>
                <w:rFonts w:ascii="Verdana" w:hAnsi="Verdana" w:cs="Arial"/>
                <w:sz w:val="40"/>
                <w:szCs w:val="40"/>
                <w:lang w:val="es-ES"/>
              </w:rPr>
              <w:lastRenderedPageBreak/>
              <w:t> </w:t>
            </w:r>
            <w:bookmarkEnd w:id="74"/>
          </w:p>
        </w:tc>
        <w:tc>
          <w:tcPr>
            <w:tcW w:w="440" w:type="dxa"/>
            <w:tcBorders>
              <w:top w:val="nil"/>
              <w:left w:val="nil"/>
              <w:bottom w:val="single" w:sz="4" w:space="0" w:color="auto"/>
              <w:right w:val="nil"/>
            </w:tcBorders>
            <w:shd w:val="clear" w:color="000000" w:fill="FFFFFF"/>
            <w:noWrap/>
            <w:vAlign w:val="bottom"/>
            <w:hideMark/>
          </w:tcPr>
          <w:p w:rsidR="00FD1170" w:rsidRPr="00367943" w:rsidRDefault="00FD1170" w:rsidP="00FD1170">
            <w:pPr>
              <w:rPr>
                <w:rFonts w:ascii="Verdana" w:hAnsi="Verdana" w:cs="Arial"/>
                <w:sz w:val="48"/>
                <w:szCs w:val="48"/>
                <w:lang w:val="es-ES"/>
              </w:rPr>
            </w:pPr>
            <w:r w:rsidRPr="00367943">
              <w:rPr>
                <w:rFonts w:ascii="Verdana" w:hAnsi="Verdana" w:cs="Arial"/>
                <w:sz w:val="48"/>
                <w:szCs w:val="48"/>
                <w:lang w:val="es-ES"/>
              </w:rPr>
              <w:t> </w:t>
            </w:r>
          </w:p>
        </w:tc>
        <w:tc>
          <w:tcPr>
            <w:tcW w:w="577" w:type="dxa"/>
            <w:tcBorders>
              <w:top w:val="nil"/>
              <w:left w:val="nil"/>
              <w:bottom w:val="single" w:sz="4" w:space="0" w:color="auto"/>
              <w:right w:val="nil"/>
            </w:tcBorders>
            <w:shd w:val="clear" w:color="000000" w:fill="FFFFFF"/>
            <w:noWrap/>
            <w:vAlign w:val="bottom"/>
            <w:hideMark/>
          </w:tcPr>
          <w:p w:rsidR="00FD1170" w:rsidRPr="00367943" w:rsidRDefault="00FD1170" w:rsidP="00FD1170">
            <w:pPr>
              <w:jc w:val="right"/>
              <w:rPr>
                <w:rFonts w:ascii="Verdana" w:hAnsi="Verdana" w:cs="Arial"/>
                <w:sz w:val="48"/>
                <w:szCs w:val="48"/>
                <w:lang w:val="es-ES"/>
              </w:rPr>
            </w:pPr>
            <w:r w:rsidRPr="00367943">
              <w:rPr>
                <w:rFonts w:ascii="Verdana" w:hAnsi="Verdana" w:cs="Arial"/>
                <w:sz w:val="48"/>
                <w:szCs w:val="48"/>
                <w:lang w:val="es-ES"/>
              </w:rPr>
              <w:t> </w:t>
            </w:r>
          </w:p>
        </w:tc>
        <w:tc>
          <w:tcPr>
            <w:tcW w:w="577" w:type="dxa"/>
            <w:tcBorders>
              <w:top w:val="nil"/>
              <w:left w:val="nil"/>
              <w:bottom w:val="single" w:sz="4" w:space="0" w:color="auto"/>
              <w:right w:val="nil"/>
            </w:tcBorders>
            <w:shd w:val="clear" w:color="000000" w:fill="FFFFFF"/>
            <w:noWrap/>
            <w:vAlign w:val="bottom"/>
            <w:hideMark/>
          </w:tcPr>
          <w:p w:rsidR="00FD1170" w:rsidRPr="00367943" w:rsidRDefault="00FD1170" w:rsidP="00FD1170">
            <w:pPr>
              <w:jc w:val="right"/>
              <w:rPr>
                <w:rFonts w:ascii="Verdana" w:hAnsi="Verdana" w:cs="Arial"/>
                <w:sz w:val="18"/>
                <w:szCs w:val="18"/>
                <w:lang w:val="es-ES"/>
              </w:rPr>
            </w:pPr>
            <w:r w:rsidRPr="00367943">
              <w:rPr>
                <w:rFonts w:ascii="Verdana" w:hAnsi="Verdana" w:cs="Arial"/>
                <w:sz w:val="18"/>
                <w:szCs w:val="18"/>
                <w:lang w:val="es-ES"/>
              </w:rPr>
              <w:t> </w:t>
            </w:r>
          </w:p>
        </w:tc>
        <w:tc>
          <w:tcPr>
            <w:tcW w:w="438" w:type="dxa"/>
            <w:tcBorders>
              <w:top w:val="nil"/>
              <w:left w:val="nil"/>
              <w:bottom w:val="single" w:sz="4" w:space="0" w:color="auto"/>
              <w:right w:val="nil"/>
            </w:tcBorders>
            <w:shd w:val="clear" w:color="000000" w:fill="FFFFFF"/>
            <w:noWrap/>
            <w:vAlign w:val="bottom"/>
            <w:hideMark/>
          </w:tcPr>
          <w:p w:rsidR="00FD1170" w:rsidRPr="00367943" w:rsidRDefault="00FD1170" w:rsidP="00FD1170">
            <w:pPr>
              <w:rPr>
                <w:rFonts w:ascii="Verdana" w:hAnsi="Verdana" w:cs="Arial"/>
                <w:sz w:val="44"/>
                <w:szCs w:val="44"/>
                <w:lang w:val="es-ES"/>
              </w:rPr>
            </w:pPr>
            <w:r w:rsidRPr="00367943">
              <w:rPr>
                <w:rFonts w:ascii="Verdana" w:hAnsi="Verdana" w:cs="Arial"/>
                <w:sz w:val="44"/>
                <w:szCs w:val="44"/>
                <w:lang w:val="es-ES"/>
              </w:rPr>
              <w:t> </w:t>
            </w:r>
          </w:p>
        </w:tc>
        <w:tc>
          <w:tcPr>
            <w:tcW w:w="1977" w:type="dxa"/>
            <w:tcBorders>
              <w:top w:val="nil"/>
              <w:left w:val="nil"/>
              <w:bottom w:val="single" w:sz="4" w:space="0" w:color="auto"/>
              <w:right w:val="nil"/>
            </w:tcBorders>
            <w:shd w:val="clear" w:color="000000" w:fill="FFFFFF"/>
            <w:noWrap/>
            <w:vAlign w:val="bottom"/>
            <w:hideMark/>
          </w:tcPr>
          <w:p w:rsidR="00FD1170" w:rsidRPr="00367943" w:rsidRDefault="00FD1170" w:rsidP="00FD1170">
            <w:pPr>
              <w:rPr>
                <w:rFonts w:ascii="Verdana" w:hAnsi="Verdana" w:cs="Arial"/>
                <w:sz w:val="48"/>
                <w:szCs w:val="48"/>
                <w:lang w:val="es-ES"/>
              </w:rPr>
            </w:pPr>
            <w:r w:rsidRPr="00367943">
              <w:rPr>
                <w:rFonts w:ascii="Verdana" w:hAnsi="Verdana" w:cs="Arial"/>
                <w:sz w:val="48"/>
                <w:szCs w:val="48"/>
                <w:lang w:val="es-ES"/>
              </w:rPr>
              <w:t> </w:t>
            </w:r>
          </w:p>
        </w:tc>
        <w:tc>
          <w:tcPr>
            <w:tcW w:w="450" w:type="dxa"/>
            <w:tcBorders>
              <w:top w:val="nil"/>
              <w:left w:val="nil"/>
              <w:bottom w:val="single" w:sz="4" w:space="0" w:color="auto"/>
              <w:right w:val="nil"/>
            </w:tcBorders>
            <w:shd w:val="clear" w:color="000000" w:fill="FFFFFF"/>
            <w:noWrap/>
            <w:vAlign w:val="bottom"/>
            <w:hideMark/>
          </w:tcPr>
          <w:p w:rsidR="00FD1170" w:rsidRPr="00367943" w:rsidRDefault="00FD1170" w:rsidP="00FD1170">
            <w:pPr>
              <w:rPr>
                <w:rFonts w:ascii="Verdana" w:hAnsi="Verdana" w:cs="Arial"/>
                <w:sz w:val="48"/>
                <w:szCs w:val="48"/>
                <w:lang w:val="es-ES"/>
              </w:rPr>
            </w:pPr>
            <w:r w:rsidRPr="00367943">
              <w:rPr>
                <w:rFonts w:ascii="Verdana" w:hAnsi="Verdana" w:cs="Arial"/>
                <w:sz w:val="48"/>
                <w:szCs w:val="48"/>
                <w:lang w:val="es-ES"/>
              </w:rPr>
              <w:t> </w:t>
            </w:r>
          </w:p>
        </w:tc>
        <w:tc>
          <w:tcPr>
            <w:tcW w:w="656" w:type="dxa"/>
            <w:tcBorders>
              <w:top w:val="nil"/>
              <w:left w:val="nil"/>
              <w:bottom w:val="single" w:sz="4" w:space="0" w:color="auto"/>
              <w:right w:val="nil"/>
            </w:tcBorders>
            <w:shd w:val="clear" w:color="000000" w:fill="FFFFFF"/>
            <w:noWrap/>
            <w:vAlign w:val="bottom"/>
            <w:hideMark/>
          </w:tcPr>
          <w:p w:rsidR="00FD1170" w:rsidRPr="00367943" w:rsidRDefault="00FD1170" w:rsidP="00FD1170">
            <w:pPr>
              <w:jc w:val="right"/>
              <w:rPr>
                <w:rFonts w:ascii="Verdana" w:hAnsi="Verdana" w:cs="Arial"/>
                <w:sz w:val="48"/>
                <w:szCs w:val="48"/>
                <w:lang w:val="es-ES"/>
              </w:rPr>
            </w:pPr>
            <w:r w:rsidRPr="00367943">
              <w:rPr>
                <w:rFonts w:ascii="Verdana" w:hAnsi="Verdana" w:cs="Arial"/>
                <w:sz w:val="48"/>
                <w:szCs w:val="48"/>
                <w:lang w:val="es-ES"/>
              </w:rPr>
              <w:t> </w:t>
            </w:r>
          </w:p>
        </w:tc>
        <w:tc>
          <w:tcPr>
            <w:tcW w:w="696" w:type="dxa"/>
            <w:tcBorders>
              <w:top w:val="nil"/>
              <w:left w:val="nil"/>
              <w:bottom w:val="single" w:sz="4" w:space="0" w:color="auto"/>
              <w:right w:val="nil"/>
            </w:tcBorders>
            <w:shd w:val="clear" w:color="000000" w:fill="FFFFFF"/>
            <w:noWrap/>
            <w:vAlign w:val="bottom"/>
            <w:hideMark/>
          </w:tcPr>
          <w:p w:rsidR="00FD1170" w:rsidRPr="00367943" w:rsidRDefault="00FD1170" w:rsidP="00FD1170">
            <w:pPr>
              <w:jc w:val="right"/>
              <w:rPr>
                <w:rFonts w:ascii="Verdana" w:hAnsi="Verdana" w:cs="Arial"/>
                <w:sz w:val="14"/>
                <w:szCs w:val="14"/>
                <w:lang w:val="es-ES"/>
              </w:rPr>
            </w:pPr>
            <w:r w:rsidRPr="00367943">
              <w:rPr>
                <w:rFonts w:ascii="Verdana" w:hAnsi="Verdana" w:cs="Arial"/>
                <w:sz w:val="14"/>
                <w:szCs w:val="14"/>
                <w:lang w:val="es-ES"/>
              </w:rPr>
              <w:t> </w:t>
            </w:r>
          </w:p>
        </w:tc>
        <w:tc>
          <w:tcPr>
            <w:tcW w:w="1076" w:type="dxa"/>
            <w:tcBorders>
              <w:top w:val="nil"/>
              <w:left w:val="nil"/>
              <w:bottom w:val="single" w:sz="4" w:space="0" w:color="auto"/>
              <w:right w:val="nil"/>
            </w:tcBorders>
            <w:shd w:val="clear" w:color="000000" w:fill="FFFFFF"/>
            <w:noWrap/>
            <w:vAlign w:val="bottom"/>
            <w:hideMark/>
          </w:tcPr>
          <w:p w:rsidR="00FD1170" w:rsidRPr="00367943" w:rsidRDefault="00FD1170" w:rsidP="00FD1170">
            <w:pPr>
              <w:jc w:val="right"/>
              <w:rPr>
                <w:rFonts w:ascii="Verdana" w:hAnsi="Verdana" w:cs="Arial"/>
                <w:i/>
                <w:iCs/>
                <w:sz w:val="18"/>
                <w:szCs w:val="18"/>
                <w:lang w:val="es-ES"/>
              </w:rPr>
            </w:pPr>
            <w:r w:rsidRPr="00367943">
              <w:rPr>
                <w:rFonts w:ascii="Verdana" w:hAnsi="Verdana" w:cs="Arial"/>
                <w:i/>
                <w:iCs/>
                <w:sz w:val="18"/>
                <w:szCs w:val="18"/>
                <w:lang w:val="es-ES"/>
              </w:rPr>
              <w:t>Paraguay</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440" w:type="dxa"/>
            <w:tcBorders>
              <w:top w:val="nil"/>
              <w:left w:val="nil"/>
              <w:bottom w:val="nil"/>
              <w:right w:val="nil"/>
            </w:tcBorders>
            <w:shd w:val="clear" w:color="000000" w:fill="FFFFFF"/>
            <w:noWrap/>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577" w:type="dxa"/>
            <w:tcBorders>
              <w:top w:val="nil"/>
              <w:left w:val="nil"/>
              <w:bottom w:val="nil"/>
              <w:right w:val="nil"/>
            </w:tcBorders>
            <w:shd w:val="clear" w:color="000000" w:fill="FFFFFF"/>
            <w:noWrap/>
            <w:hideMark/>
          </w:tcPr>
          <w:p w:rsidR="00FD1170" w:rsidRPr="00367943" w:rsidRDefault="00FD1170" w:rsidP="00FD1170">
            <w:pPr>
              <w:jc w:val="right"/>
              <w:rPr>
                <w:rFonts w:ascii="Verdana" w:hAnsi="Verdana" w:cs="Arial"/>
                <w:sz w:val="14"/>
                <w:szCs w:val="14"/>
                <w:lang w:val="es-ES"/>
              </w:rPr>
            </w:pPr>
            <w:r w:rsidRPr="00367943">
              <w:rPr>
                <w:rFonts w:ascii="Verdana" w:hAnsi="Verdana" w:cs="Arial"/>
                <w:sz w:val="14"/>
                <w:szCs w:val="14"/>
                <w:lang w:val="es-ES"/>
              </w:rPr>
              <w:t> </w:t>
            </w:r>
          </w:p>
        </w:tc>
        <w:tc>
          <w:tcPr>
            <w:tcW w:w="577" w:type="dxa"/>
            <w:tcBorders>
              <w:top w:val="nil"/>
              <w:left w:val="nil"/>
              <w:bottom w:val="nil"/>
              <w:right w:val="nil"/>
            </w:tcBorders>
            <w:shd w:val="clear" w:color="000000" w:fill="FFFFFF"/>
            <w:noWrap/>
            <w:hideMark/>
          </w:tcPr>
          <w:p w:rsidR="00FD1170" w:rsidRPr="00367943" w:rsidRDefault="00FD1170" w:rsidP="00FD1170">
            <w:pPr>
              <w:jc w:val="right"/>
              <w:rPr>
                <w:rFonts w:ascii="Verdana" w:hAnsi="Verdana" w:cs="Arial"/>
                <w:sz w:val="14"/>
                <w:szCs w:val="14"/>
                <w:lang w:val="es-ES"/>
              </w:rPr>
            </w:pPr>
            <w:r w:rsidRPr="00367943">
              <w:rPr>
                <w:rFonts w:ascii="Verdana" w:hAnsi="Verdana" w:cs="Arial"/>
                <w:sz w:val="14"/>
                <w:szCs w:val="14"/>
                <w:lang w:val="es-ES"/>
              </w:rPr>
              <w:t> </w:t>
            </w:r>
          </w:p>
        </w:tc>
        <w:tc>
          <w:tcPr>
            <w:tcW w:w="438" w:type="dxa"/>
            <w:tcBorders>
              <w:top w:val="nil"/>
              <w:left w:val="nil"/>
              <w:bottom w:val="nil"/>
              <w:right w:val="nil"/>
            </w:tcBorders>
            <w:shd w:val="clear" w:color="000000" w:fill="FFFFFF"/>
            <w:noWrap/>
            <w:hideMark/>
          </w:tcPr>
          <w:p w:rsidR="00FD1170" w:rsidRPr="00367943" w:rsidRDefault="00FD1170" w:rsidP="00FD1170">
            <w:pPr>
              <w:jc w:val="right"/>
              <w:rPr>
                <w:rFonts w:ascii="Verdana" w:hAnsi="Verdana" w:cs="Arial"/>
                <w:sz w:val="14"/>
                <w:szCs w:val="14"/>
                <w:lang w:val="es-ES"/>
              </w:rPr>
            </w:pPr>
            <w:r w:rsidRPr="00367943">
              <w:rPr>
                <w:rFonts w:ascii="Verdana" w:hAnsi="Verdana" w:cs="Arial"/>
                <w:sz w:val="14"/>
                <w:szCs w:val="14"/>
                <w:lang w:val="es-ES"/>
              </w:rPr>
              <w:t> </w:t>
            </w:r>
          </w:p>
        </w:tc>
        <w:tc>
          <w:tcPr>
            <w:tcW w:w="1977" w:type="dxa"/>
            <w:tcBorders>
              <w:top w:val="nil"/>
              <w:left w:val="nil"/>
              <w:bottom w:val="nil"/>
              <w:right w:val="nil"/>
            </w:tcBorders>
            <w:shd w:val="clear" w:color="000000" w:fill="FFFFFF"/>
            <w:noWrap/>
            <w:hideMark/>
          </w:tcPr>
          <w:p w:rsidR="00FD1170" w:rsidRPr="00367943" w:rsidRDefault="00FD1170" w:rsidP="00FD1170">
            <w:pPr>
              <w:jc w:val="right"/>
              <w:rPr>
                <w:rFonts w:ascii="Verdana" w:hAnsi="Verdana" w:cs="Arial"/>
                <w:sz w:val="14"/>
                <w:szCs w:val="14"/>
                <w:lang w:val="es-ES"/>
              </w:rPr>
            </w:pPr>
            <w:r w:rsidRPr="00367943">
              <w:rPr>
                <w:rFonts w:ascii="Verdana" w:hAnsi="Verdana" w:cs="Arial"/>
                <w:noProof/>
                <w:sz w:val="14"/>
                <w:szCs w:val="14"/>
              </w:rPr>
              <w:drawing>
                <wp:anchor distT="0" distB="0" distL="114300" distR="114300" simplePos="0" relativeHeight="251674624" behindDoc="0" locked="0" layoutInCell="1" allowOverlap="1" wp14:anchorId="05DB02BE" wp14:editId="3E04D6B1">
                  <wp:simplePos x="0" y="0"/>
                  <wp:positionH relativeFrom="column">
                    <wp:posOffset>52705</wp:posOffset>
                  </wp:positionH>
                  <wp:positionV relativeFrom="paragraph">
                    <wp:posOffset>-7620</wp:posOffset>
                  </wp:positionV>
                  <wp:extent cx="2647950" cy="2200275"/>
                  <wp:effectExtent l="0" t="0" r="19050" b="9525"/>
                  <wp:wrapNone/>
                  <wp:docPr id="9" name="Chart 10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Pr="00367943">
              <w:rPr>
                <w:rFonts w:ascii="Verdana" w:hAnsi="Verdana" w:cs="Arial"/>
                <w:sz w:val="14"/>
                <w:szCs w:val="14"/>
                <w:lang w:val="es-ES"/>
              </w:rPr>
              <w:t> </w:t>
            </w:r>
          </w:p>
        </w:tc>
        <w:tc>
          <w:tcPr>
            <w:tcW w:w="450" w:type="dxa"/>
            <w:tcBorders>
              <w:top w:val="nil"/>
              <w:left w:val="nil"/>
              <w:bottom w:val="nil"/>
              <w:right w:val="nil"/>
            </w:tcBorders>
            <w:shd w:val="clear" w:color="000000" w:fill="FFFFFF"/>
            <w:noWrap/>
            <w:hideMark/>
          </w:tcPr>
          <w:p w:rsidR="00FD1170" w:rsidRPr="00367943" w:rsidRDefault="00FD1170" w:rsidP="00FD1170">
            <w:pPr>
              <w:jc w:val="right"/>
              <w:rPr>
                <w:rFonts w:ascii="Verdana" w:hAnsi="Verdana" w:cs="Arial"/>
                <w:sz w:val="14"/>
                <w:szCs w:val="14"/>
                <w:lang w:val="es-ES"/>
              </w:rPr>
            </w:pPr>
            <w:r w:rsidRPr="00367943">
              <w:rPr>
                <w:rFonts w:ascii="Verdana" w:hAnsi="Verdana" w:cs="Arial"/>
                <w:sz w:val="14"/>
                <w:szCs w:val="14"/>
                <w:lang w:val="es-ES"/>
              </w:rPr>
              <w:t> </w:t>
            </w:r>
          </w:p>
        </w:tc>
        <w:tc>
          <w:tcPr>
            <w:tcW w:w="656" w:type="dxa"/>
            <w:tcBorders>
              <w:top w:val="nil"/>
              <w:left w:val="nil"/>
              <w:bottom w:val="nil"/>
              <w:right w:val="nil"/>
            </w:tcBorders>
            <w:shd w:val="clear" w:color="000000" w:fill="FFFFFF"/>
            <w:noWrap/>
            <w:vAlign w:val="bottom"/>
            <w:hideMark/>
          </w:tcPr>
          <w:p w:rsidR="00FD1170" w:rsidRPr="00367943" w:rsidRDefault="00FD1170" w:rsidP="00FD1170">
            <w:pPr>
              <w:jc w:val="right"/>
              <w:rPr>
                <w:rFonts w:ascii="Verdana" w:hAnsi="Verdana" w:cs="Arial"/>
                <w:sz w:val="14"/>
                <w:szCs w:val="14"/>
                <w:lang w:val="es-ES"/>
              </w:rPr>
            </w:pPr>
            <w:r w:rsidRPr="00367943">
              <w:rPr>
                <w:rFonts w:ascii="Verdana" w:hAnsi="Verdana" w:cs="Arial"/>
                <w:sz w:val="14"/>
                <w:szCs w:val="14"/>
                <w:lang w:val="es-ES"/>
              </w:rPr>
              <w:t> </w:t>
            </w:r>
          </w:p>
        </w:tc>
        <w:tc>
          <w:tcPr>
            <w:tcW w:w="696" w:type="dxa"/>
            <w:tcBorders>
              <w:top w:val="nil"/>
              <w:left w:val="nil"/>
              <w:bottom w:val="nil"/>
              <w:right w:val="nil"/>
            </w:tcBorders>
            <w:shd w:val="clear" w:color="000000" w:fill="FFFFFF"/>
            <w:noWrap/>
            <w:vAlign w:val="bottom"/>
            <w:hideMark/>
          </w:tcPr>
          <w:p w:rsidR="00FD1170" w:rsidRPr="00367943" w:rsidRDefault="00FD1170" w:rsidP="00FD1170">
            <w:pPr>
              <w:jc w:val="right"/>
              <w:rPr>
                <w:rFonts w:ascii="Verdana" w:hAnsi="Verdana" w:cs="Arial"/>
                <w:sz w:val="14"/>
                <w:szCs w:val="14"/>
                <w:lang w:val="es-ES"/>
              </w:rPr>
            </w:pPr>
            <w:r w:rsidRPr="00367943">
              <w:rPr>
                <w:rFonts w:ascii="Verdana" w:hAnsi="Verdana" w:cs="Arial"/>
                <w:sz w:val="14"/>
                <w:szCs w:val="14"/>
                <w:lang w:val="es-ES"/>
              </w:rPr>
              <w:t> </w:t>
            </w:r>
          </w:p>
        </w:tc>
        <w:tc>
          <w:tcPr>
            <w:tcW w:w="1076"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8"/>
                <w:szCs w:val="18"/>
                <w:lang w:val="es-ES"/>
              </w:rPr>
            </w:pPr>
            <w:r w:rsidRPr="00367943">
              <w:rPr>
                <w:rFonts w:ascii="Verdana" w:hAnsi="Verdana" w:cs="Arial"/>
                <w:sz w:val="18"/>
                <w:szCs w:val="18"/>
                <w:lang w:val="es-ES"/>
              </w:rPr>
              <w:t> </w:t>
            </w:r>
          </w:p>
        </w:tc>
      </w:tr>
      <w:tr w:rsidR="00FD1170" w:rsidRPr="00367943" w:rsidTr="00553C95">
        <w:trPr>
          <w:trHeight w:hRule="exact" w:val="157"/>
          <w:jc w:val="center"/>
        </w:trPr>
        <w:tc>
          <w:tcPr>
            <w:tcW w:w="3520" w:type="dxa"/>
            <w:gridSpan w:val="2"/>
            <w:tcBorders>
              <w:top w:val="nil"/>
              <w:left w:val="nil"/>
              <w:bottom w:val="nil"/>
              <w:right w:val="nil"/>
            </w:tcBorders>
            <w:shd w:val="clear" w:color="000000" w:fill="FFFFFF"/>
            <w:noWrap/>
            <w:vAlign w:val="bottom"/>
            <w:hideMark/>
          </w:tcPr>
          <w:p w:rsidR="00FD1170" w:rsidRPr="008307C4" w:rsidRDefault="00FD1170" w:rsidP="005979D0">
            <w:pPr>
              <w:rPr>
                <w:b/>
                <w:bCs/>
                <w:sz w:val="12"/>
                <w:szCs w:val="12"/>
                <w:lang w:val="es-ES"/>
              </w:rPr>
            </w:pPr>
            <w:r w:rsidRPr="008307C4">
              <w:rPr>
                <w:b/>
                <w:bCs/>
                <w:sz w:val="12"/>
                <w:szCs w:val="12"/>
                <w:lang w:val="es-ES"/>
              </w:rPr>
              <w:t>Balan</w:t>
            </w:r>
            <w:r w:rsidR="00165AD6" w:rsidRPr="008307C4">
              <w:rPr>
                <w:b/>
                <w:bCs/>
                <w:sz w:val="12"/>
                <w:szCs w:val="12"/>
                <w:lang w:val="es-ES"/>
              </w:rPr>
              <w:t xml:space="preserve">za </w:t>
            </w:r>
            <w:r w:rsidR="005979D0" w:rsidRPr="008307C4">
              <w:rPr>
                <w:b/>
                <w:bCs/>
                <w:sz w:val="12"/>
                <w:szCs w:val="12"/>
                <w:lang w:val="es-ES"/>
              </w:rPr>
              <w:t>d</w:t>
            </w:r>
            <w:r w:rsidRPr="008307C4">
              <w:rPr>
                <w:b/>
                <w:bCs/>
                <w:sz w:val="12"/>
                <w:szCs w:val="12"/>
                <w:lang w:val="es-ES"/>
              </w:rPr>
              <w:t xml:space="preserve">e </w:t>
            </w:r>
            <w:r w:rsidR="005979D0" w:rsidRPr="008307C4">
              <w:rPr>
                <w:b/>
                <w:bCs/>
                <w:sz w:val="12"/>
                <w:szCs w:val="12"/>
                <w:lang w:val="es-ES"/>
              </w:rPr>
              <w:t>pagos y comercio</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b/>
                <w:bCs/>
                <w:sz w:val="12"/>
                <w:szCs w:val="12"/>
                <w:lang w:val="es-ES"/>
              </w:rPr>
            </w:pPr>
            <w:r w:rsidRPr="008307C4">
              <w:rPr>
                <w:b/>
                <w:bCs/>
                <w:sz w:val="12"/>
                <w:szCs w:val="12"/>
                <w:lang w:val="es-ES"/>
              </w:rPr>
              <w:t>2000</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b/>
                <w:bCs/>
                <w:sz w:val="12"/>
                <w:szCs w:val="12"/>
                <w:lang w:val="es-ES"/>
              </w:rPr>
            </w:pPr>
            <w:r w:rsidRPr="008307C4">
              <w:rPr>
                <w:b/>
                <w:bCs/>
                <w:sz w:val="12"/>
                <w:szCs w:val="12"/>
                <w:lang w:val="es-ES"/>
              </w:rPr>
              <w:t>2010</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1977" w:type="dxa"/>
            <w:tcBorders>
              <w:top w:val="nil"/>
              <w:left w:val="nil"/>
              <w:bottom w:val="nil"/>
              <w:right w:val="nil"/>
            </w:tcBorders>
            <w:shd w:val="clear" w:color="auto" w:fill="auto"/>
            <w:noWrap/>
            <w:vAlign w:val="bottom"/>
            <w:hideMark/>
          </w:tcPr>
          <w:p w:rsidR="00FD1170" w:rsidRPr="008307C4" w:rsidRDefault="00FD1170" w:rsidP="00FD1170">
            <w:pPr>
              <w:rPr>
                <w:sz w:val="12"/>
                <w:szCs w:val="12"/>
                <w:lang w:val="es-ES"/>
              </w:rPr>
            </w:pPr>
          </w:p>
          <w:tbl>
            <w:tblPr>
              <w:tblW w:w="0" w:type="auto"/>
              <w:tblCellSpacing w:w="0" w:type="dxa"/>
              <w:tblCellMar>
                <w:left w:w="0" w:type="dxa"/>
                <w:right w:w="0" w:type="dxa"/>
              </w:tblCellMar>
              <w:tblLook w:val="04A0" w:firstRow="1" w:lastRow="0" w:firstColumn="1" w:lastColumn="0" w:noHBand="0" w:noVBand="1"/>
            </w:tblPr>
            <w:tblGrid>
              <w:gridCol w:w="1755"/>
            </w:tblGrid>
            <w:tr w:rsidR="00FD1170" w:rsidRPr="008307C4" w:rsidTr="00553C95">
              <w:trPr>
                <w:trHeight w:val="196"/>
                <w:tblCellSpacing w:w="0" w:type="dxa"/>
              </w:trPr>
              <w:tc>
                <w:tcPr>
                  <w:tcW w:w="1755"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r>
          </w:tbl>
          <w:p w:rsidR="00FD1170" w:rsidRPr="008307C4" w:rsidRDefault="00FD1170" w:rsidP="00FD1170">
            <w:pPr>
              <w:rPr>
                <w:sz w:val="12"/>
                <w:szCs w:val="12"/>
                <w:lang w:val="es-ES"/>
              </w:rPr>
            </w:pPr>
          </w:p>
        </w:tc>
        <w:tc>
          <w:tcPr>
            <w:tcW w:w="45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4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19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5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bottom"/>
            <w:hideMark/>
          </w:tcPr>
          <w:p w:rsidR="00FD1170" w:rsidRPr="008307C4" w:rsidRDefault="00FD1170" w:rsidP="005979D0">
            <w:pPr>
              <w:rPr>
                <w:i/>
                <w:iCs/>
                <w:sz w:val="12"/>
                <w:szCs w:val="12"/>
                <w:lang w:val="es-ES"/>
              </w:rPr>
            </w:pPr>
            <w:r w:rsidRPr="008307C4">
              <w:rPr>
                <w:i/>
                <w:iCs/>
                <w:sz w:val="12"/>
                <w:szCs w:val="12"/>
                <w:lang w:val="es-ES"/>
              </w:rPr>
              <w:t>(</w:t>
            </w:r>
            <w:r w:rsidR="005979D0" w:rsidRPr="008307C4">
              <w:rPr>
                <w:i/>
                <w:iCs/>
                <w:sz w:val="12"/>
                <w:szCs w:val="12"/>
                <w:lang w:val="es-ES"/>
              </w:rPr>
              <w:t xml:space="preserve">en millones de </w:t>
            </w:r>
            <w:r w:rsidRPr="008307C4">
              <w:rPr>
                <w:i/>
                <w:iCs/>
                <w:sz w:val="12"/>
                <w:szCs w:val="12"/>
                <w:lang w:val="es-ES"/>
              </w:rPr>
              <w:t>US$)</w:t>
            </w:r>
          </w:p>
        </w:tc>
        <w:tc>
          <w:tcPr>
            <w:tcW w:w="44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19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5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center"/>
            <w:hideMark/>
          </w:tcPr>
          <w:p w:rsidR="00FD1170" w:rsidRPr="008307C4" w:rsidRDefault="005979D0" w:rsidP="00FD1170">
            <w:pPr>
              <w:rPr>
                <w:sz w:val="12"/>
                <w:szCs w:val="12"/>
                <w:lang w:val="es-ES"/>
              </w:rPr>
            </w:pPr>
            <w:r w:rsidRPr="008307C4">
              <w:rPr>
                <w:sz w:val="12"/>
                <w:szCs w:val="12"/>
                <w:lang w:val="es-ES"/>
              </w:rPr>
              <w:t>Exportaciones totales de mercaderías (fob)</w:t>
            </w:r>
          </w:p>
        </w:tc>
        <w:tc>
          <w:tcPr>
            <w:tcW w:w="44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2</w:t>
            </w:r>
            <w:r w:rsidR="004A4E39" w:rsidRPr="008307C4">
              <w:rPr>
                <w:sz w:val="12"/>
                <w:szCs w:val="12"/>
                <w:lang w:val="es-ES"/>
              </w:rPr>
              <w:t>.</w:t>
            </w:r>
            <w:r w:rsidRPr="008307C4">
              <w:rPr>
                <w:sz w:val="12"/>
                <w:szCs w:val="12"/>
                <w:lang w:val="es-ES"/>
              </w:rPr>
              <w:t>329</w:t>
            </w:r>
          </w:p>
        </w:tc>
        <w:tc>
          <w:tcPr>
            <w:tcW w:w="577"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8</w:t>
            </w:r>
            <w:r w:rsidR="004A4E39" w:rsidRPr="008307C4">
              <w:rPr>
                <w:sz w:val="12"/>
                <w:szCs w:val="12"/>
                <w:lang w:val="es-ES"/>
              </w:rPr>
              <w:t>.</w:t>
            </w:r>
            <w:r w:rsidRPr="008307C4">
              <w:rPr>
                <w:sz w:val="12"/>
                <w:szCs w:val="12"/>
                <w:lang w:val="es-ES"/>
              </w:rPr>
              <w:t>335</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19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5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center"/>
            <w:hideMark/>
          </w:tcPr>
          <w:p w:rsidR="00FD1170" w:rsidRPr="008307C4" w:rsidRDefault="005979D0" w:rsidP="00FD1170">
            <w:pPr>
              <w:rPr>
                <w:sz w:val="12"/>
                <w:szCs w:val="12"/>
                <w:lang w:val="es-ES"/>
              </w:rPr>
            </w:pPr>
            <w:r w:rsidRPr="008307C4">
              <w:rPr>
                <w:sz w:val="12"/>
                <w:szCs w:val="12"/>
                <w:lang w:val="es-ES"/>
              </w:rPr>
              <w:t>Importaciones totales de mercaderías (cif)</w:t>
            </w:r>
          </w:p>
        </w:tc>
        <w:tc>
          <w:tcPr>
            <w:tcW w:w="44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2</w:t>
            </w:r>
            <w:r w:rsidR="004A4E39" w:rsidRPr="008307C4">
              <w:rPr>
                <w:sz w:val="12"/>
                <w:szCs w:val="12"/>
                <w:lang w:val="es-ES"/>
              </w:rPr>
              <w:t>.</w:t>
            </w:r>
            <w:r w:rsidRPr="008307C4">
              <w:rPr>
                <w:sz w:val="12"/>
                <w:szCs w:val="12"/>
                <w:lang w:val="es-ES"/>
              </w:rPr>
              <w:t>050</w:t>
            </w:r>
          </w:p>
        </w:tc>
        <w:tc>
          <w:tcPr>
            <w:tcW w:w="577"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9</w:t>
            </w:r>
            <w:r w:rsidR="004A4E39" w:rsidRPr="008307C4">
              <w:rPr>
                <w:sz w:val="12"/>
                <w:szCs w:val="12"/>
                <w:lang w:val="es-ES"/>
              </w:rPr>
              <w:t>.</w:t>
            </w:r>
            <w:r w:rsidRPr="008307C4">
              <w:rPr>
                <w:sz w:val="12"/>
                <w:szCs w:val="12"/>
                <w:lang w:val="es-ES"/>
              </w:rPr>
              <w:t>400</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19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5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center"/>
            <w:hideMark/>
          </w:tcPr>
          <w:p w:rsidR="00FD1170" w:rsidRPr="008307C4" w:rsidRDefault="00050C8C" w:rsidP="00FD1170">
            <w:pPr>
              <w:rPr>
                <w:sz w:val="12"/>
                <w:szCs w:val="12"/>
                <w:lang w:val="es-ES"/>
              </w:rPr>
            </w:pPr>
            <w:r w:rsidRPr="008307C4">
              <w:rPr>
                <w:sz w:val="12"/>
                <w:szCs w:val="12"/>
                <w:lang w:val="es-ES"/>
              </w:rPr>
              <w:t>Comercio neto de bienes y servicios</w:t>
            </w:r>
          </w:p>
        </w:tc>
        <w:tc>
          <w:tcPr>
            <w:tcW w:w="44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-362</w:t>
            </w:r>
          </w:p>
        </w:tc>
        <w:tc>
          <w:tcPr>
            <w:tcW w:w="577"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-867</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19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5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4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19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5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bottom"/>
            <w:hideMark/>
          </w:tcPr>
          <w:p w:rsidR="00FD1170" w:rsidRPr="008307C4" w:rsidRDefault="00050C8C" w:rsidP="00050C8C">
            <w:pPr>
              <w:rPr>
                <w:sz w:val="12"/>
                <w:szCs w:val="12"/>
                <w:lang w:val="es-ES"/>
              </w:rPr>
            </w:pPr>
            <w:r w:rsidRPr="008307C4">
              <w:rPr>
                <w:sz w:val="12"/>
                <w:szCs w:val="12"/>
                <w:lang w:val="es-ES"/>
              </w:rPr>
              <w:t>Saldo en cuenta corriente</w:t>
            </w:r>
          </w:p>
        </w:tc>
        <w:tc>
          <w:tcPr>
            <w:tcW w:w="44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-163</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-805</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19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5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bottom"/>
            <w:hideMark/>
          </w:tcPr>
          <w:p w:rsidR="00FD1170" w:rsidRPr="008307C4" w:rsidRDefault="00FD1170" w:rsidP="00050C8C">
            <w:pPr>
              <w:rPr>
                <w:sz w:val="12"/>
                <w:szCs w:val="12"/>
                <w:lang w:val="es-ES"/>
              </w:rPr>
            </w:pPr>
            <w:r w:rsidRPr="008307C4">
              <w:rPr>
                <w:sz w:val="12"/>
                <w:szCs w:val="12"/>
                <w:lang w:val="es-ES"/>
              </w:rPr>
              <w:t xml:space="preserve">   </w:t>
            </w:r>
            <w:r w:rsidR="00050C8C" w:rsidRPr="008307C4">
              <w:rPr>
                <w:sz w:val="12"/>
                <w:szCs w:val="12"/>
                <w:lang w:val="es-ES"/>
              </w:rPr>
              <w:t>como % del PIB</w:t>
            </w:r>
          </w:p>
        </w:tc>
        <w:tc>
          <w:tcPr>
            <w:tcW w:w="44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-2</w:t>
            </w:r>
            <w:r w:rsidR="004A4E39" w:rsidRPr="008307C4">
              <w:rPr>
                <w:sz w:val="12"/>
                <w:szCs w:val="12"/>
                <w:lang w:val="es-ES"/>
              </w:rPr>
              <w:t>,</w:t>
            </w:r>
            <w:r w:rsidRPr="008307C4">
              <w:rPr>
                <w:sz w:val="12"/>
                <w:szCs w:val="12"/>
                <w:lang w:val="es-ES"/>
              </w:rPr>
              <w:t>3</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-4</w:t>
            </w:r>
            <w:r w:rsidR="004A4E39" w:rsidRPr="008307C4">
              <w:rPr>
                <w:sz w:val="12"/>
                <w:szCs w:val="12"/>
                <w:lang w:val="es-ES"/>
              </w:rPr>
              <w:t>,</w:t>
            </w:r>
            <w:r w:rsidRPr="008307C4">
              <w:rPr>
                <w:sz w:val="12"/>
                <w:szCs w:val="12"/>
                <w:lang w:val="es-ES"/>
              </w:rPr>
              <w:t>3</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19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5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4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19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5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bottom"/>
            <w:hideMark/>
          </w:tcPr>
          <w:p w:rsidR="00FD1170" w:rsidRPr="008307C4" w:rsidRDefault="00050C8C" w:rsidP="00050C8C">
            <w:pPr>
              <w:rPr>
                <w:sz w:val="12"/>
                <w:szCs w:val="12"/>
                <w:lang w:val="es-ES"/>
              </w:rPr>
            </w:pPr>
            <w:r w:rsidRPr="008307C4">
              <w:rPr>
                <w:sz w:val="12"/>
                <w:szCs w:val="12"/>
                <w:lang w:val="es-ES"/>
              </w:rPr>
              <w:t xml:space="preserve">Remesas de trabajadores y </w:t>
            </w:r>
          </w:p>
        </w:tc>
        <w:tc>
          <w:tcPr>
            <w:tcW w:w="44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 </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19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5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bottom"/>
            <w:hideMark/>
          </w:tcPr>
          <w:p w:rsidR="00FD1170" w:rsidRPr="008307C4" w:rsidRDefault="00050C8C" w:rsidP="00050C8C">
            <w:pPr>
              <w:rPr>
                <w:sz w:val="12"/>
                <w:szCs w:val="12"/>
                <w:lang w:val="es-ES"/>
              </w:rPr>
            </w:pPr>
            <w:r w:rsidRPr="008307C4">
              <w:rPr>
                <w:sz w:val="12"/>
                <w:szCs w:val="12"/>
                <w:lang w:val="es-ES"/>
              </w:rPr>
              <w:t>remuneración de empleados (ingresos</w:t>
            </w:r>
            <w:r w:rsidR="00FD1170" w:rsidRPr="008307C4">
              <w:rPr>
                <w:sz w:val="12"/>
                <w:szCs w:val="12"/>
                <w:lang w:val="es-ES"/>
              </w:rPr>
              <w:t>)</w:t>
            </w:r>
          </w:p>
        </w:tc>
        <w:tc>
          <w:tcPr>
            <w:tcW w:w="44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278</w:t>
            </w:r>
          </w:p>
        </w:tc>
        <w:tc>
          <w:tcPr>
            <w:tcW w:w="577" w:type="dxa"/>
            <w:tcBorders>
              <w:top w:val="nil"/>
              <w:left w:val="nil"/>
              <w:bottom w:val="nil"/>
              <w:right w:val="nil"/>
            </w:tcBorders>
            <w:shd w:val="clear" w:color="000000" w:fill="FFFFFF"/>
            <w:noWrap/>
            <w:vAlign w:val="center"/>
            <w:hideMark/>
          </w:tcPr>
          <w:p w:rsidR="00FD1170" w:rsidRPr="008307C4" w:rsidRDefault="00FD1170" w:rsidP="00FD1170">
            <w:pPr>
              <w:jc w:val="right"/>
              <w:rPr>
                <w:i/>
                <w:iCs/>
                <w:sz w:val="12"/>
                <w:szCs w:val="12"/>
                <w:lang w:val="es-ES"/>
              </w:rPr>
            </w:pPr>
            <w:r w:rsidRPr="008307C4">
              <w:rPr>
                <w:i/>
                <w:iCs/>
                <w:sz w:val="12"/>
                <w:szCs w:val="12"/>
                <w:lang w:val="es-ES"/>
              </w:rPr>
              <w:t>609</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19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5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4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38" w:type="dxa"/>
            <w:tcBorders>
              <w:top w:val="nil"/>
              <w:left w:val="nil"/>
              <w:bottom w:val="nil"/>
              <w:right w:val="nil"/>
            </w:tcBorders>
            <w:shd w:val="clear" w:color="auto" w:fill="auto"/>
            <w:noWrap/>
            <w:vAlign w:val="center"/>
            <w:hideMark/>
          </w:tcPr>
          <w:p w:rsidR="00FD1170" w:rsidRPr="008307C4" w:rsidRDefault="00FD1170" w:rsidP="00FD1170">
            <w:pPr>
              <w:rPr>
                <w:sz w:val="12"/>
                <w:szCs w:val="12"/>
                <w:lang w:val="es-ES"/>
              </w:rPr>
            </w:pPr>
          </w:p>
        </w:tc>
        <w:tc>
          <w:tcPr>
            <w:tcW w:w="19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5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bottom"/>
            <w:hideMark/>
          </w:tcPr>
          <w:p w:rsidR="00FD1170" w:rsidRPr="008307C4" w:rsidRDefault="00FD1170" w:rsidP="00050C8C">
            <w:pPr>
              <w:rPr>
                <w:sz w:val="12"/>
                <w:szCs w:val="12"/>
                <w:lang w:val="es-ES"/>
              </w:rPr>
            </w:pPr>
            <w:r w:rsidRPr="008307C4">
              <w:rPr>
                <w:sz w:val="12"/>
                <w:szCs w:val="12"/>
                <w:lang w:val="es-ES"/>
              </w:rPr>
              <w:t>Reserv</w:t>
            </w:r>
            <w:r w:rsidR="00050C8C" w:rsidRPr="008307C4">
              <w:rPr>
                <w:sz w:val="12"/>
                <w:szCs w:val="12"/>
                <w:lang w:val="es-ES"/>
              </w:rPr>
              <w:t>a</w:t>
            </w:r>
            <w:r w:rsidRPr="008307C4">
              <w:rPr>
                <w:sz w:val="12"/>
                <w:szCs w:val="12"/>
                <w:lang w:val="es-ES"/>
              </w:rPr>
              <w:t>s</w:t>
            </w:r>
            <w:r w:rsidR="004A4E39" w:rsidRPr="008307C4">
              <w:rPr>
                <w:sz w:val="12"/>
                <w:szCs w:val="12"/>
                <w:lang w:val="es-ES"/>
              </w:rPr>
              <w:t>.</w:t>
            </w:r>
            <w:r w:rsidRPr="008307C4">
              <w:rPr>
                <w:sz w:val="12"/>
                <w:szCs w:val="12"/>
                <w:lang w:val="es-ES"/>
              </w:rPr>
              <w:t xml:space="preserve"> inclu</w:t>
            </w:r>
            <w:r w:rsidR="00050C8C" w:rsidRPr="008307C4">
              <w:rPr>
                <w:sz w:val="12"/>
                <w:szCs w:val="12"/>
                <w:lang w:val="es-ES"/>
              </w:rPr>
              <w:t>ido el oro</w:t>
            </w:r>
          </w:p>
        </w:tc>
        <w:tc>
          <w:tcPr>
            <w:tcW w:w="44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772</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4</w:t>
            </w:r>
            <w:r w:rsidR="004A4E39" w:rsidRPr="008307C4">
              <w:rPr>
                <w:sz w:val="12"/>
                <w:szCs w:val="12"/>
                <w:lang w:val="es-ES"/>
              </w:rPr>
              <w:t>.</w:t>
            </w:r>
            <w:r w:rsidRPr="008307C4">
              <w:rPr>
                <w:sz w:val="12"/>
                <w:szCs w:val="12"/>
                <w:lang w:val="es-ES"/>
              </w:rPr>
              <w:t>168</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19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5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4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38"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19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5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bottom"/>
            <w:hideMark/>
          </w:tcPr>
          <w:p w:rsidR="00FD1170" w:rsidRPr="008307C4" w:rsidRDefault="00050C8C" w:rsidP="00FD1170">
            <w:pPr>
              <w:rPr>
                <w:b/>
                <w:bCs/>
                <w:sz w:val="12"/>
                <w:szCs w:val="12"/>
                <w:lang w:val="es-ES"/>
              </w:rPr>
            </w:pPr>
            <w:r w:rsidRPr="008307C4">
              <w:rPr>
                <w:b/>
                <w:bCs/>
                <w:sz w:val="12"/>
                <w:szCs w:val="12"/>
                <w:lang w:val="es-ES"/>
              </w:rPr>
              <w:t>Financiamiento del Gobierno Central</w:t>
            </w:r>
          </w:p>
        </w:tc>
        <w:tc>
          <w:tcPr>
            <w:tcW w:w="44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center"/>
            <w:hideMark/>
          </w:tcPr>
          <w:p w:rsidR="00FD1170" w:rsidRPr="008307C4" w:rsidRDefault="00FD1170" w:rsidP="00FD1170">
            <w:pPr>
              <w:rPr>
                <w:b/>
                <w:bCs/>
                <w:sz w:val="12"/>
                <w:szCs w:val="12"/>
                <w:lang w:val="es-ES"/>
              </w:rPr>
            </w:pPr>
            <w:r w:rsidRPr="008307C4">
              <w:rPr>
                <w:b/>
                <w:bCs/>
                <w:sz w:val="12"/>
                <w:szCs w:val="12"/>
                <w:lang w:val="es-ES"/>
              </w:rPr>
              <w:t> </w:t>
            </w:r>
          </w:p>
        </w:tc>
        <w:tc>
          <w:tcPr>
            <w:tcW w:w="577" w:type="dxa"/>
            <w:tcBorders>
              <w:top w:val="nil"/>
              <w:left w:val="nil"/>
              <w:bottom w:val="nil"/>
              <w:right w:val="nil"/>
            </w:tcBorders>
            <w:shd w:val="clear" w:color="000000" w:fill="FFFFFF"/>
            <w:noWrap/>
            <w:vAlign w:val="center"/>
            <w:hideMark/>
          </w:tcPr>
          <w:p w:rsidR="00FD1170" w:rsidRPr="008307C4" w:rsidRDefault="00FD1170" w:rsidP="00FD1170">
            <w:pPr>
              <w:rPr>
                <w:b/>
                <w:bCs/>
                <w:sz w:val="12"/>
                <w:szCs w:val="12"/>
                <w:lang w:val="es-ES"/>
              </w:rPr>
            </w:pPr>
            <w:r w:rsidRPr="008307C4">
              <w:rPr>
                <w:b/>
                <w:bCs/>
                <w:sz w:val="12"/>
                <w:szCs w:val="12"/>
                <w:lang w:val="es-ES"/>
              </w:rPr>
              <w:t> </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19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5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4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19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5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bottom"/>
            <w:hideMark/>
          </w:tcPr>
          <w:p w:rsidR="00FD1170" w:rsidRPr="008307C4" w:rsidRDefault="00FD1170" w:rsidP="00050C8C">
            <w:pPr>
              <w:rPr>
                <w:i/>
                <w:iCs/>
                <w:sz w:val="12"/>
                <w:szCs w:val="12"/>
                <w:lang w:val="es-ES"/>
              </w:rPr>
            </w:pPr>
            <w:r w:rsidRPr="008307C4">
              <w:rPr>
                <w:i/>
                <w:iCs/>
                <w:sz w:val="12"/>
                <w:szCs w:val="12"/>
                <w:lang w:val="es-ES"/>
              </w:rPr>
              <w:t xml:space="preserve">(% </w:t>
            </w:r>
            <w:r w:rsidR="00050C8C" w:rsidRPr="008307C4">
              <w:rPr>
                <w:i/>
                <w:iCs/>
                <w:sz w:val="12"/>
                <w:szCs w:val="12"/>
                <w:lang w:val="es-ES"/>
              </w:rPr>
              <w:t>del PIB</w:t>
            </w:r>
            <w:r w:rsidRPr="008307C4">
              <w:rPr>
                <w:i/>
                <w:iCs/>
                <w:sz w:val="12"/>
                <w:szCs w:val="12"/>
                <w:lang w:val="es-ES"/>
              </w:rPr>
              <w:t>)</w:t>
            </w:r>
          </w:p>
        </w:tc>
        <w:tc>
          <w:tcPr>
            <w:tcW w:w="44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19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5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bottom"/>
            <w:hideMark/>
          </w:tcPr>
          <w:p w:rsidR="00FD1170" w:rsidRPr="008307C4" w:rsidRDefault="00050C8C" w:rsidP="00050C8C">
            <w:pPr>
              <w:rPr>
                <w:sz w:val="12"/>
                <w:szCs w:val="12"/>
                <w:lang w:val="es-ES"/>
              </w:rPr>
            </w:pPr>
            <w:r w:rsidRPr="008307C4">
              <w:rPr>
                <w:sz w:val="12"/>
                <w:szCs w:val="12"/>
                <w:lang w:val="es-ES"/>
              </w:rPr>
              <w:t>Ingresos corrientes incluidas las donaciones)</w:t>
            </w:r>
          </w:p>
        </w:tc>
        <w:tc>
          <w:tcPr>
            <w:tcW w:w="44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17</w:t>
            </w:r>
            <w:r w:rsidR="004A4E39" w:rsidRPr="008307C4">
              <w:rPr>
                <w:sz w:val="12"/>
                <w:szCs w:val="12"/>
                <w:lang w:val="es-ES"/>
              </w:rPr>
              <w:t>,</w:t>
            </w:r>
            <w:r w:rsidRPr="008307C4">
              <w:rPr>
                <w:sz w:val="12"/>
                <w:szCs w:val="12"/>
                <w:lang w:val="es-ES"/>
              </w:rPr>
              <w:t>2</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18</w:t>
            </w:r>
            <w:r w:rsidR="004A4E39" w:rsidRPr="008307C4">
              <w:rPr>
                <w:sz w:val="12"/>
                <w:szCs w:val="12"/>
                <w:lang w:val="es-ES"/>
              </w:rPr>
              <w:t>,</w:t>
            </w:r>
            <w:r w:rsidRPr="008307C4">
              <w:rPr>
                <w:sz w:val="12"/>
                <w:szCs w:val="12"/>
                <w:lang w:val="es-ES"/>
              </w:rPr>
              <w:t>3</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19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5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bottom"/>
            <w:hideMark/>
          </w:tcPr>
          <w:p w:rsidR="00FD1170" w:rsidRPr="008307C4" w:rsidRDefault="008574D8" w:rsidP="00050C8C">
            <w:pPr>
              <w:rPr>
                <w:sz w:val="12"/>
                <w:szCs w:val="12"/>
                <w:lang w:val="es-ES"/>
              </w:rPr>
            </w:pPr>
            <w:r w:rsidRPr="008307C4">
              <w:rPr>
                <w:sz w:val="12"/>
                <w:szCs w:val="12"/>
                <w:lang w:val="es-ES"/>
              </w:rPr>
              <w:t xml:space="preserve">   </w:t>
            </w:r>
            <w:r w:rsidR="00050C8C" w:rsidRPr="008307C4">
              <w:rPr>
                <w:sz w:val="12"/>
                <w:szCs w:val="12"/>
                <w:lang w:val="es-ES"/>
              </w:rPr>
              <w:t>Ingresos tributarios</w:t>
            </w:r>
          </w:p>
        </w:tc>
        <w:tc>
          <w:tcPr>
            <w:tcW w:w="44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10</w:t>
            </w:r>
            <w:r w:rsidR="004A4E39" w:rsidRPr="008307C4">
              <w:rPr>
                <w:sz w:val="12"/>
                <w:szCs w:val="12"/>
                <w:lang w:val="es-ES"/>
              </w:rPr>
              <w:t>,</w:t>
            </w:r>
            <w:r w:rsidRPr="008307C4">
              <w:rPr>
                <w:sz w:val="12"/>
                <w:szCs w:val="12"/>
                <w:lang w:val="es-ES"/>
              </w:rPr>
              <w:t>8</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13</w:t>
            </w:r>
            <w:r w:rsidR="004A4E39" w:rsidRPr="008307C4">
              <w:rPr>
                <w:sz w:val="12"/>
                <w:szCs w:val="12"/>
                <w:lang w:val="es-ES"/>
              </w:rPr>
              <w:t>,</w:t>
            </w:r>
            <w:r w:rsidRPr="008307C4">
              <w:rPr>
                <w:sz w:val="12"/>
                <w:szCs w:val="12"/>
                <w:lang w:val="es-ES"/>
              </w:rPr>
              <w:t>1</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19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5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bottom"/>
            <w:hideMark/>
          </w:tcPr>
          <w:p w:rsidR="00FD1170" w:rsidRPr="008307C4" w:rsidRDefault="00050C8C" w:rsidP="00050C8C">
            <w:pPr>
              <w:rPr>
                <w:sz w:val="12"/>
                <w:szCs w:val="12"/>
                <w:lang w:val="es-ES"/>
              </w:rPr>
            </w:pPr>
            <w:r w:rsidRPr="008307C4">
              <w:rPr>
                <w:sz w:val="12"/>
                <w:szCs w:val="12"/>
                <w:lang w:val="es-ES"/>
              </w:rPr>
              <w:t>Gastos corrientes</w:t>
            </w:r>
          </w:p>
        </w:tc>
        <w:tc>
          <w:tcPr>
            <w:tcW w:w="44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16</w:t>
            </w:r>
            <w:r w:rsidR="004A4E39" w:rsidRPr="008307C4">
              <w:rPr>
                <w:sz w:val="12"/>
                <w:szCs w:val="12"/>
                <w:lang w:val="es-ES"/>
              </w:rPr>
              <w:t>,</w:t>
            </w:r>
            <w:r w:rsidRPr="008307C4">
              <w:rPr>
                <w:sz w:val="12"/>
                <w:szCs w:val="12"/>
                <w:lang w:val="es-ES"/>
              </w:rPr>
              <w:t>7</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13</w:t>
            </w:r>
            <w:r w:rsidR="004A4E39" w:rsidRPr="008307C4">
              <w:rPr>
                <w:sz w:val="12"/>
                <w:szCs w:val="12"/>
                <w:lang w:val="es-ES"/>
              </w:rPr>
              <w:t>,</w:t>
            </w:r>
            <w:r w:rsidRPr="008307C4">
              <w:rPr>
                <w:sz w:val="12"/>
                <w:szCs w:val="12"/>
                <w:lang w:val="es-ES"/>
              </w:rPr>
              <w:t>7</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19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5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4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center"/>
            <w:hideMark/>
          </w:tcPr>
          <w:p w:rsidR="00FD1170" w:rsidRPr="008307C4" w:rsidRDefault="00FD1170" w:rsidP="00FD1170">
            <w:pPr>
              <w:jc w:val="right"/>
              <w:rPr>
                <w:sz w:val="12"/>
                <w:szCs w:val="12"/>
                <w:lang w:val="es-ES"/>
              </w:rPr>
            </w:pPr>
            <w:r w:rsidRPr="008307C4">
              <w:rPr>
                <w:sz w:val="12"/>
                <w:szCs w:val="12"/>
                <w:lang w:val="es-ES"/>
              </w:rPr>
              <w:t> </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427" w:type="dxa"/>
            <w:gridSpan w:val="2"/>
            <w:tcBorders>
              <w:top w:val="nil"/>
              <w:left w:val="nil"/>
              <w:bottom w:val="nil"/>
              <w:right w:val="nil"/>
            </w:tcBorders>
            <w:shd w:val="clear" w:color="000000" w:fill="FFFFFF"/>
            <w:noWrap/>
            <w:vAlign w:val="bottom"/>
            <w:hideMark/>
          </w:tcPr>
          <w:p w:rsidR="00FD1170" w:rsidRPr="008307C4" w:rsidRDefault="00FD1170" w:rsidP="00623AE5">
            <w:pPr>
              <w:rPr>
                <w:b/>
                <w:bCs/>
                <w:sz w:val="12"/>
                <w:szCs w:val="12"/>
                <w:lang w:val="es-ES"/>
              </w:rPr>
            </w:pPr>
            <w:r w:rsidRPr="008307C4">
              <w:rPr>
                <w:b/>
                <w:bCs/>
                <w:sz w:val="12"/>
                <w:szCs w:val="12"/>
                <w:lang w:val="es-ES"/>
              </w:rPr>
              <w:t>Tecnolog</w:t>
            </w:r>
            <w:r w:rsidR="008574D8" w:rsidRPr="008307C4">
              <w:rPr>
                <w:b/>
                <w:bCs/>
                <w:sz w:val="12"/>
                <w:szCs w:val="12"/>
                <w:lang w:val="es-ES"/>
              </w:rPr>
              <w:t xml:space="preserve">ía e </w:t>
            </w:r>
            <w:r w:rsidRPr="008307C4">
              <w:rPr>
                <w:b/>
                <w:bCs/>
                <w:sz w:val="12"/>
                <w:szCs w:val="12"/>
                <w:lang w:val="es-ES"/>
              </w:rPr>
              <w:t>Infra</w:t>
            </w:r>
            <w:r w:rsidR="00DA78C0" w:rsidRPr="008307C4">
              <w:rPr>
                <w:b/>
                <w:bCs/>
                <w:sz w:val="12"/>
                <w:szCs w:val="12"/>
                <w:lang w:val="es-ES"/>
              </w:rPr>
              <w:t>e</w:t>
            </w:r>
            <w:r w:rsidRPr="008307C4">
              <w:rPr>
                <w:b/>
                <w:bCs/>
                <w:sz w:val="12"/>
                <w:szCs w:val="12"/>
                <w:lang w:val="es-ES"/>
              </w:rPr>
              <w:t>structur</w:t>
            </w:r>
            <w:r w:rsidR="00DA78C0" w:rsidRPr="008307C4">
              <w:rPr>
                <w:b/>
                <w:bCs/>
                <w:sz w:val="12"/>
                <w:szCs w:val="12"/>
                <w:lang w:val="es-ES"/>
              </w:rPr>
              <w:t>a</w:t>
            </w:r>
          </w:p>
        </w:tc>
        <w:tc>
          <w:tcPr>
            <w:tcW w:w="656" w:type="dxa"/>
            <w:tcBorders>
              <w:top w:val="nil"/>
              <w:left w:val="nil"/>
              <w:bottom w:val="nil"/>
              <w:right w:val="nil"/>
            </w:tcBorders>
            <w:shd w:val="clear" w:color="000000" w:fill="FFFFFF"/>
            <w:noWrap/>
            <w:vAlign w:val="bottom"/>
            <w:hideMark/>
          </w:tcPr>
          <w:p w:rsidR="00FD1170" w:rsidRPr="008307C4" w:rsidRDefault="00FD1170" w:rsidP="00FD1170">
            <w:pPr>
              <w:jc w:val="right"/>
              <w:rPr>
                <w:b/>
                <w:bCs/>
                <w:sz w:val="12"/>
                <w:szCs w:val="12"/>
                <w:lang w:val="es-ES"/>
              </w:rPr>
            </w:pPr>
            <w:r w:rsidRPr="008307C4">
              <w:rPr>
                <w:b/>
                <w:bCs/>
                <w:sz w:val="12"/>
                <w:szCs w:val="12"/>
                <w:lang w:val="es-ES"/>
              </w:rPr>
              <w:t>2000</w:t>
            </w:r>
          </w:p>
        </w:tc>
        <w:tc>
          <w:tcPr>
            <w:tcW w:w="696" w:type="dxa"/>
            <w:tcBorders>
              <w:top w:val="nil"/>
              <w:left w:val="nil"/>
              <w:bottom w:val="nil"/>
              <w:right w:val="nil"/>
            </w:tcBorders>
            <w:shd w:val="clear" w:color="000000" w:fill="FFFFFF"/>
            <w:noWrap/>
            <w:vAlign w:val="bottom"/>
            <w:hideMark/>
          </w:tcPr>
          <w:p w:rsidR="00FD1170" w:rsidRPr="008307C4" w:rsidRDefault="00FD1170" w:rsidP="00FD1170">
            <w:pPr>
              <w:jc w:val="right"/>
              <w:rPr>
                <w:b/>
                <w:bCs/>
                <w:sz w:val="12"/>
                <w:szCs w:val="12"/>
                <w:lang w:val="es-ES"/>
              </w:rPr>
            </w:pPr>
            <w:r w:rsidRPr="008307C4">
              <w:rPr>
                <w:b/>
                <w:bCs/>
                <w:sz w:val="12"/>
                <w:szCs w:val="12"/>
                <w:lang w:val="es-ES"/>
              </w:rPr>
              <w:t>2009</w:t>
            </w:r>
          </w:p>
        </w:tc>
        <w:tc>
          <w:tcPr>
            <w:tcW w:w="107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bottom"/>
            <w:hideMark/>
          </w:tcPr>
          <w:p w:rsidR="00FD1170" w:rsidRPr="008307C4" w:rsidRDefault="00050C8C" w:rsidP="00050C8C">
            <w:pPr>
              <w:rPr>
                <w:sz w:val="12"/>
                <w:szCs w:val="12"/>
                <w:lang w:val="es-ES"/>
              </w:rPr>
            </w:pPr>
            <w:r w:rsidRPr="008307C4">
              <w:rPr>
                <w:sz w:val="12"/>
                <w:szCs w:val="12"/>
                <w:lang w:val="es-ES"/>
              </w:rPr>
              <w:t>Superávit/déficit general</w:t>
            </w:r>
          </w:p>
        </w:tc>
        <w:tc>
          <w:tcPr>
            <w:tcW w:w="44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-4</w:t>
            </w:r>
            <w:r w:rsidR="004A4E39" w:rsidRPr="008307C4">
              <w:rPr>
                <w:sz w:val="12"/>
                <w:szCs w:val="12"/>
                <w:lang w:val="es-ES"/>
              </w:rPr>
              <w:t>,</w:t>
            </w:r>
            <w:r w:rsidRPr="008307C4">
              <w:rPr>
                <w:sz w:val="12"/>
                <w:szCs w:val="12"/>
                <w:lang w:val="es-ES"/>
              </w:rPr>
              <w:t>6</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w:t>
            </w:r>
            <w:r w:rsidR="004A4E39" w:rsidRPr="008307C4">
              <w:rPr>
                <w:sz w:val="12"/>
                <w:szCs w:val="12"/>
                <w:lang w:val="es-ES"/>
              </w:rPr>
              <w:t>,</w:t>
            </w:r>
            <w:r w:rsidRPr="008307C4">
              <w:rPr>
                <w:sz w:val="12"/>
                <w:szCs w:val="12"/>
                <w:lang w:val="es-ES"/>
              </w:rPr>
              <w:t>4</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1977"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5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440"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1977" w:type="dxa"/>
            <w:tcBorders>
              <w:top w:val="nil"/>
              <w:left w:val="nil"/>
              <w:bottom w:val="nil"/>
              <w:right w:val="nil"/>
            </w:tcBorders>
            <w:shd w:val="clear" w:color="000000" w:fill="FFFFFF"/>
            <w:noWrap/>
            <w:vAlign w:val="bottom"/>
            <w:hideMark/>
          </w:tcPr>
          <w:p w:rsidR="00FD1170" w:rsidRPr="008307C4" w:rsidRDefault="007518B8" w:rsidP="007518B8">
            <w:pPr>
              <w:rPr>
                <w:sz w:val="12"/>
                <w:szCs w:val="12"/>
                <w:lang w:val="es-ES"/>
              </w:rPr>
            </w:pPr>
            <w:r w:rsidRPr="008307C4">
              <w:rPr>
                <w:sz w:val="12"/>
                <w:szCs w:val="12"/>
                <w:lang w:val="es-ES"/>
              </w:rPr>
              <w:t>Caminos pavimentados (% del total)</w:t>
            </w:r>
          </w:p>
        </w:tc>
        <w:tc>
          <w:tcPr>
            <w:tcW w:w="45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50</w:t>
            </w:r>
            <w:r w:rsidR="004A4E39" w:rsidRPr="008307C4">
              <w:rPr>
                <w:sz w:val="12"/>
                <w:szCs w:val="12"/>
                <w:lang w:val="es-ES"/>
              </w:rPr>
              <w:t>,</w:t>
            </w:r>
            <w:r w:rsidRPr="008307C4">
              <w:rPr>
                <w:sz w:val="12"/>
                <w:szCs w:val="12"/>
                <w:lang w:val="es-ES"/>
              </w:rPr>
              <w:t>8</w:t>
            </w:r>
          </w:p>
        </w:tc>
        <w:tc>
          <w:tcPr>
            <w:tcW w:w="696" w:type="dxa"/>
            <w:tcBorders>
              <w:top w:val="nil"/>
              <w:left w:val="nil"/>
              <w:bottom w:val="nil"/>
              <w:right w:val="nil"/>
            </w:tcBorders>
            <w:shd w:val="clear" w:color="000000" w:fill="FFFFFF"/>
            <w:noWrap/>
            <w:vAlign w:val="bottom"/>
            <w:hideMark/>
          </w:tcPr>
          <w:p w:rsidR="00FD1170" w:rsidRPr="008307C4" w:rsidRDefault="004A4E39" w:rsidP="00FD1170">
            <w:pPr>
              <w:jc w:val="right"/>
              <w:rPr>
                <w:sz w:val="12"/>
                <w:szCs w:val="12"/>
                <w:lang w:val="es-ES"/>
              </w:rPr>
            </w:pPr>
            <w:r w:rsidRPr="008307C4">
              <w:rPr>
                <w:sz w:val="12"/>
                <w:szCs w:val="12"/>
                <w:lang w:val="es-ES"/>
              </w:rPr>
              <w:t>,,</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bottom"/>
            <w:hideMark/>
          </w:tcPr>
          <w:p w:rsidR="00FD1170" w:rsidRPr="008307C4" w:rsidRDefault="008574D8" w:rsidP="00FD1170">
            <w:pPr>
              <w:rPr>
                <w:sz w:val="12"/>
                <w:szCs w:val="12"/>
                <w:lang w:val="es-ES"/>
              </w:rPr>
            </w:pPr>
            <w:r w:rsidRPr="008307C4">
              <w:rPr>
                <w:sz w:val="12"/>
                <w:szCs w:val="12"/>
                <w:lang w:val="es-ES"/>
              </w:rPr>
              <w:t>Tasa impositiva marginal más alta (%)</w:t>
            </w:r>
          </w:p>
        </w:tc>
        <w:tc>
          <w:tcPr>
            <w:tcW w:w="440"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1977" w:type="dxa"/>
            <w:tcBorders>
              <w:top w:val="nil"/>
              <w:left w:val="nil"/>
              <w:bottom w:val="nil"/>
              <w:right w:val="nil"/>
            </w:tcBorders>
            <w:shd w:val="clear" w:color="000000" w:fill="FFFFFF"/>
            <w:noWrap/>
            <w:vAlign w:val="bottom"/>
            <w:hideMark/>
          </w:tcPr>
          <w:p w:rsidR="00FD1170" w:rsidRPr="008307C4" w:rsidRDefault="00107338" w:rsidP="00FD1170">
            <w:pPr>
              <w:rPr>
                <w:sz w:val="12"/>
                <w:szCs w:val="12"/>
                <w:lang w:val="es-ES"/>
              </w:rPr>
            </w:pPr>
            <w:r w:rsidRPr="008307C4">
              <w:rPr>
                <w:sz w:val="12"/>
                <w:szCs w:val="12"/>
                <w:lang w:val="es-ES"/>
              </w:rPr>
              <w:t>Abonados a teléfonos fijos</w:t>
            </w:r>
          </w:p>
        </w:tc>
        <w:tc>
          <w:tcPr>
            <w:tcW w:w="45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bottom"/>
            <w:hideMark/>
          </w:tcPr>
          <w:p w:rsidR="00FD1170" w:rsidRPr="008307C4" w:rsidRDefault="008574D8" w:rsidP="00FD1170">
            <w:pPr>
              <w:rPr>
                <w:sz w:val="12"/>
                <w:szCs w:val="12"/>
                <w:lang w:val="es-ES"/>
              </w:rPr>
            </w:pPr>
            <w:r w:rsidRPr="008307C4">
              <w:rPr>
                <w:sz w:val="12"/>
                <w:szCs w:val="12"/>
                <w:lang w:val="es-ES"/>
              </w:rPr>
              <w:t xml:space="preserve">   Personas</w:t>
            </w:r>
          </w:p>
        </w:tc>
        <w:tc>
          <w:tcPr>
            <w:tcW w:w="440"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i/>
                <w:iCs/>
                <w:sz w:val="12"/>
                <w:szCs w:val="12"/>
                <w:lang w:val="es-ES"/>
              </w:rPr>
            </w:pPr>
            <w:r w:rsidRPr="008307C4">
              <w:rPr>
                <w:i/>
                <w:iCs/>
                <w:sz w:val="12"/>
                <w:szCs w:val="12"/>
                <w:lang w:val="es-ES"/>
              </w:rPr>
              <w:t>0</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i/>
                <w:iCs/>
                <w:sz w:val="12"/>
                <w:szCs w:val="12"/>
                <w:lang w:val="es-ES"/>
              </w:rPr>
            </w:pPr>
            <w:r w:rsidRPr="008307C4">
              <w:rPr>
                <w:i/>
                <w:iCs/>
                <w:sz w:val="12"/>
                <w:szCs w:val="12"/>
                <w:lang w:val="es-ES"/>
              </w:rPr>
              <w:t>10</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1977"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xml:space="preserve">   </w:t>
            </w:r>
            <w:r w:rsidR="00107338" w:rsidRPr="008307C4">
              <w:rPr>
                <w:sz w:val="12"/>
                <w:szCs w:val="12"/>
                <w:lang w:val="es-ES"/>
              </w:rPr>
              <w:t>y móviles (cada 100 personas)</w:t>
            </w:r>
          </w:p>
        </w:tc>
        <w:tc>
          <w:tcPr>
            <w:tcW w:w="45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21</w:t>
            </w:r>
          </w:p>
        </w:tc>
        <w:tc>
          <w:tcPr>
            <w:tcW w:w="69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95</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bottom"/>
            <w:hideMark/>
          </w:tcPr>
          <w:p w:rsidR="00FD1170" w:rsidRPr="008307C4" w:rsidRDefault="00FD1170" w:rsidP="008574D8">
            <w:pPr>
              <w:rPr>
                <w:sz w:val="12"/>
                <w:szCs w:val="12"/>
                <w:lang w:val="es-ES"/>
              </w:rPr>
            </w:pPr>
            <w:r w:rsidRPr="008307C4">
              <w:rPr>
                <w:sz w:val="12"/>
                <w:szCs w:val="12"/>
                <w:lang w:val="es-ES"/>
              </w:rPr>
              <w:t xml:space="preserve">   </w:t>
            </w:r>
            <w:r w:rsidR="008574D8" w:rsidRPr="008307C4">
              <w:rPr>
                <w:sz w:val="12"/>
                <w:szCs w:val="12"/>
                <w:lang w:val="es-ES"/>
              </w:rPr>
              <w:t>Empresas</w:t>
            </w:r>
          </w:p>
        </w:tc>
        <w:tc>
          <w:tcPr>
            <w:tcW w:w="440"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30</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i/>
                <w:iCs/>
                <w:sz w:val="12"/>
                <w:szCs w:val="12"/>
                <w:lang w:val="es-ES"/>
              </w:rPr>
            </w:pPr>
            <w:r w:rsidRPr="008307C4">
              <w:rPr>
                <w:i/>
                <w:iCs/>
                <w:sz w:val="12"/>
                <w:szCs w:val="12"/>
                <w:lang w:val="es-ES"/>
              </w:rPr>
              <w:t>10</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1977" w:type="dxa"/>
            <w:tcBorders>
              <w:top w:val="nil"/>
              <w:left w:val="nil"/>
              <w:bottom w:val="nil"/>
              <w:right w:val="nil"/>
            </w:tcBorders>
            <w:shd w:val="clear" w:color="000000" w:fill="FFFFFF"/>
            <w:noWrap/>
            <w:vAlign w:val="bottom"/>
            <w:hideMark/>
          </w:tcPr>
          <w:p w:rsidR="00FD1170" w:rsidRPr="008307C4" w:rsidRDefault="00107338" w:rsidP="00201F0C">
            <w:pPr>
              <w:rPr>
                <w:sz w:val="12"/>
                <w:szCs w:val="12"/>
                <w:lang w:val="es-ES"/>
              </w:rPr>
            </w:pPr>
            <w:r w:rsidRPr="008307C4">
              <w:rPr>
                <w:sz w:val="12"/>
                <w:szCs w:val="12"/>
                <w:lang w:val="es-ES"/>
              </w:rPr>
              <w:t>Exportaciones de alta tecnología</w:t>
            </w:r>
          </w:p>
        </w:tc>
        <w:tc>
          <w:tcPr>
            <w:tcW w:w="45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4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1977" w:type="dxa"/>
            <w:tcBorders>
              <w:top w:val="nil"/>
              <w:left w:val="nil"/>
              <w:bottom w:val="nil"/>
              <w:right w:val="nil"/>
            </w:tcBorders>
            <w:shd w:val="clear" w:color="000000" w:fill="FFFFFF"/>
            <w:noWrap/>
            <w:vAlign w:val="bottom"/>
            <w:hideMark/>
          </w:tcPr>
          <w:p w:rsidR="00FD1170" w:rsidRPr="008307C4" w:rsidRDefault="00FD1170" w:rsidP="00107338">
            <w:pPr>
              <w:rPr>
                <w:sz w:val="12"/>
                <w:szCs w:val="12"/>
                <w:lang w:val="es-ES"/>
              </w:rPr>
            </w:pPr>
            <w:r w:rsidRPr="008307C4">
              <w:rPr>
                <w:sz w:val="12"/>
                <w:szCs w:val="12"/>
                <w:lang w:val="es-ES"/>
              </w:rPr>
              <w:t xml:space="preserve">   </w:t>
            </w:r>
            <w:r w:rsidR="00107338" w:rsidRPr="008307C4">
              <w:rPr>
                <w:sz w:val="12"/>
                <w:szCs w:val="12"/>
                <w:lang w:val="es-ES"/>
              </w:rPr>
              <w:t>(% de exportaciones de manufa</w:t>
            </w:r>
            <w:r w:rsidR="00201F0C" w:rsidRPr="008307C4">
              <w:rPr>
                <w:sz w:val="12"/>
                <w:szCs w:val="12"/>
                <w:lang w:val="es-ES"/>
              </w:rPr>
              <w:t>ct</w:t>
            </w:r>
            <w:r w:rsidR="00107338" w:rsidRPr="008307C4">
              <w:rPr>
                <w:sz w:val="12"/>
                <w:szCs w:val="12"/>
                <w:lang w:val="es-ES"/>
              </w:rPr>
              <w:t>)</w:t>
            </w:r>
          </w:p>
        </w:tc>
        <w:tc>
          <w:tcPr>
            <w:tcW w:w="45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2</w:t>
            </w:r>
            <w:r w:rsidR="004A4E39" w:rsidRPr="008307C4">
              <w:rPr>
                <w:sz w:val="12"/>
                <w:szCs w:val="12"/>
                <w:lang w:val="es-ES"/>
              </w:rPr>
              <w:t>,</w:t>
            </w:r>
            <w:r w:rsidRPr="008307C4">
              <w:rPr>
                <w:sz w:val="12"/>
                <w:szCs w:val="12"/>
                <w:lang w:val="es-ES"/>
              </w:rPr>
              <w:t>9</w:t>
            </w:r>
          </w:p>
        </w:tc>
        <w:tc>
          <w:tcPr>
            <w:tcW w:w="69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11</w:t>
            </w:r>
            <w:r w:rsidR="004A4E39" w:rsidRPr="008307C4">
              <w:rPr>
                <w:sz w:val="12"/>
                <w:szCs w:val="12"/>
                <w:lang w:val="es-ES"/>
              </w:rPr>
              <w:t>,</w:t>
            </w:r>
            <w:r w:rsidRPr="008307C4">
              <w:rPr>
                <w:sz w:val="12"/>
                <w:szCs w:val="12"/>
                <w:lang w:val="es-ES"/>
              </w:rPr>
              <w:t>3</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r>
      <w:tr w:rsidR="00FD1170" w:rsidRPr="009C783A" w:rsidTr="00553C95">
        <w:trPr>
          <w:trHeight w:hRule="exact" w:val="157"/>
          <w:jc w:val="center"/>
        </w:trPr>
        <w:tc>
          <w:tcPr>
            <w:tcW w:w="3520" w:type="dxa"/>
            <w:gridSpan w:val="2"/>
            <w:tcBorders>
              <w:top w:val="nil"/>
              <w:left w:val="nil"/>
              <w:bottom w:val="nil"/>
              <w:right w:val="nil"/>
            </w:tcBorders>
            <w:shd w:val="clear" w:color="000000" w:fill="FFFFFF"/>
            <w:noWrap/>
            <w:vAlign w:val="bottom"/>
            <w:hideMark/>
          </w:tcPr>
          <w:p w:rsidR="00FD1170" w:rsidRPr="008307C4" w:rsidRDefault="008574D8" w:rsidP="008574D8">
            <w:pPr>
              <w:rPr>
                <w:b/>
                <w:bCs/>
                <w:sz w:val="12"/>
                <w:szCs w:val="12"/>
                <w:lang w:val="es-ES"/>
              </w:rPr>
            </w:pPr>
            <w:r w:rsidRPr="008307C4">
              <w:rPr>
                <w:b/>
                <w:bCs/>
                <w:sz w:val="12"/>
                <w:szCs w:val="12"/>
                <w:lang w:val="es-ES"/>
              </w:rPr>
              <w:t>Deuda externa y flujos de recursos</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b/>
                <w:bCs/>
                <w:sz w:val="12"/>
                <w:szCs w:val="12"/>
                <w:lang w:val="es-ES"/>
              </w:rPr>
            </w:pPr>
            <w:r w:rsidRPr="008307C4">
              <w:rPr>
                <w:b/>
                <w:bCs/>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b/>
                <w:bCs/>
                <w:sz w:val="12"/>
                <w:szCs w:val="12"/>
                <w:lang w:val="es-ES"/>
              </w:rPr>
            </w:pPr>
            <w:r w:rsidRPr="008307C4">
              <w:rPr>
                <w:b/>
                <w:bCs/>
                <w:sz w:val="12"/>
                <w:szCs w:val="12"/>
                <w:lang w:val="es-ES"/>
              </w:rPr>
              <w:t> </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19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5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4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1977" w:type="dxa"/>
            <w:tcBorders>
              <w:top w:val="nil"/>
              <w:left w:val="nil"/>
              <w:bottom w:val="nil"/>
              <w:right w:val="nil"/>
            </w:tcBorders>
            <w:shd w:val="clear" w:color="000000" w:fill="FFFFFF"/>
            <w:noWrap/>
            <w:vAlign w:val="bottom"/>
            <w:hideMark/>
          </w:tcPr>
          <w:p w:rsidR="00FD1170" w:rsidRPr="008307C4" w:rsidRDefault="00107338" w:rsidP="00FD1170">
            <w:pPr>
              <w:rPr>
                <w:b/>
                <w:bCs/>
                <w:sz w:val="12"/>
                <w:szCs w:val="12"/>
                <w:lang w:val="es-ES"/>
              </w:rPr>
            </w:pPr>
            <w:r w:rsidRPr="008307C4">
              <w:rPr>
                <w:b/>
                <w:bCs/>
                <w:sz w:val="12"/>
                <w:szCs w:val="12"/>
                <w:lang w:val="es-ES"/>
              </w:rPr>
              <w:t>Medio Ambiente</w:t>
            </w:r>
          </w:p>
        </w:tc>
        <w:tc>
          <w:tcPr>
            <w:tcW w:w="450" w:type="dxa"/>
            <w:tcBorders>
              <w:top w:val="nil"/>
              <w:left w:val="nil"/>
              <w:bottom w:val="nil"/>
              <w:right w:val="nil"/>
            </w:tcBorders>
            <w:shd w:val="clear" w:color="000000" w:fill="FFFFFF"/>
            <w:noWrap/>
            <w:vAlign w:val="bottom"/>
            <w:hideMark/>
          </w:tcPr>
          <w:p w:rsidR="00FD1170" w:rsidRPr="008307C4" w:rsidRDefault="00FD1170" w:rsidP="00FD1170">
            <w:pPr>
              <w:rPr>
                <w:b/>
                <w:bCs/>
                <w:sz w:val="12"/>
                <w:szCs w:val="12"/>
                <w:lang w:val="es-ES"/>
              </w:rPr>
            </w:pPr>
            <w:r w:rsidRPr="008307C4">
              <w:rPr>
                <w:b/>
                <w:bCs/>
                <w:sz w:val="12"/>
                <w:szCs w:val="12"/>
                <w:lang w:val="es-ES"/>
              </w:rPr>
              <w:t> </w:t>
            </w:r>
          </w:p>
        </w:tc>
        <w:tc>
          <w:tcPr>
            <w:tcW w:w="65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bottom"/>
            <w:hideMark/>
          </w:tcPr>
          <w:p w:rsidR="00FD1170" w:rsidRPr="008307C4" w:rsidRDefault="00FD1170" w:rsidP="008574D8">
            <w:pPr>
              <w:rPr>
                <w:i/>
                <w:iCs/>
                <w:sz w:val="12"/>
                <w:szCs w:val="12"/>
                <w:lang w:val="es-ES"/>
              </w:rPr>
            </w:pPr>
            <w:r w:rsidRPr="008307C4">
              <w:rPr>
                <w:i/>
                <w:iCs/>
                <w:sz w:val="12"/>
                <w:szCs w:val="12"/>
                <w:lang w:val="es-ES"/>
              </w:rPr>
              <w:t>(</w:t>
            </w:r>
            <w:r w:rsidR="008574D8" w:rsidRPr="008307C4">
              <w:rPr>
                <w:i/>
                <w:iCs/>
                <w:sz w:val="12"/>
                <w:szCs w:val="12"/>
                <w:lang w:val="es-ES"/>
              </w:rPr>
              <w:t xml:space="preserve">en millones de </w:t>
            </w:r>
            <w:r w:rsidRPr="008307C4">
              <w:rPr>
                <w:i/>
                <w:iCs/>
                <w:sz w:val="12"/>
                <w:szCs w:val="12"/>
                <w:lang w:val="es-ES"/>
              </w:rPr>
              <w:t>US$)</w:t>
            </w:r>
          </w:p>
        </w:tc>
        <w:tc>
          <w:tcPr>
            <w:tcW w:w="44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1977"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5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553C95">
        <w:trPr>
          <w:trHeight w:hRule="exact" w:val="157"/>
          <w:jc w:val="center"/>
        </w:trPr>
        <w:tc>
          <w:tcPr>
            <w:tcW w:w="3520" w:type="dxa"/>
            <w:gridSpan w:val="2"/>
            <w:tcBorders>
              <w:top w:val="nil"/>
              <w:left w:val="nil"/>
              <w:bottom w:val="nil"/>
              <w:right w:val="nil"/>
            </w:tcBorders>
            <w:shd w:val="clear" w:color="000000" w:fill="FFFFFF"/>
            <w:noWrap/>
            <w:vAlign w:val="bottom"/>
            <w:hideMark/>
          </w:tcPr>
          <w:p w:rsidR="00FD1170" w:rsidRPr="008307C4" w:rsidRDefault="008574D8" w:rsidP="00FD1170">
            <w:pPr>
              <w:rPr>
                <w:sz w:val="12"/>
                <w:szCs w:val="12"/>
                <w:lang w:val="es-ES"/>
              </w:rPr>
            </w:pPr>
            <w:r w:rsidRPr="008307C4">
              <w:rPr>
                <w:sz w:val="12"/>
                <w:szCs w:val="12"/>
                <w:lang w:val="es-ES"/>
              </w:rPr>
              <w:t>Total de la deuda pendiente y desembolsada</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3</w:t>
            </w:r>
            <w:r w:rsidR="004A4E39" w:rsidRPr="008307C4">
              <w:rPr>
                <w:sz w:val="12"/>
                <w:szCs w:val="12"/>
                <w:lang w:val="es-ES"/>
              </w:rPr>
              <w:t>.</w:t>
            </w:r>
            <w:r w:rsidRPr="008307C4">
              <w:rPr>
                <w:sz w:val="12"/>
                <w:szCs w:val="12"/>
                <w:lang w:val="es-ES"/>
              </w:rPr>
              <w:t>088</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4</w:t>
            </w:r>
            <w:r w:rsidR="004A4E39" w:rsidRPr="008307C4">
              <w:rPr>
                <w:sz w:val="12"/>
                <w:szCs w:val="12"/>
                <w:lang w:val="es-ES"/>
              </w:rPr>
              <w:t>.</w:t>
            </w:r>
            <w:r w:rsidRPr="008307C4">
              <w:rPr>
                <w:sz w:val="12"/>
                <w:szCs w:val="12"/>
                <w:lang w:val="es-ES"/>
              </w:rPr>
              <w:t>938</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1977" w:type="dxa"/>
            <w:tcBorders>
              <w:top w:val="nil"/>
              <w:left w:val="nil"/>
              <w:bottom w:val="nil"/>
              <w:right w:val="nil"/>
            </w:tcBorders>
            <w:shd w:val="clear" w:color="000000" w:fill="FFFFFF"/>
            <w:noWrap/>
            <w:vAlign w:val="bottom"/>
            <w:hideMark/>
          </w:tcPr>
          <w:p w:rsidR="00FD1170" w:rsidRPr="008307C4" w:rsidRDefault="00107338" w:rsidP="00CF642A">
            <w:pPr>
              <w:rPr>
                <w:sz w:val="12"/>
                <w:szCs w:val="12"/>
                <w:lang w:val="es-ES"/>
              </w:rPr>
            </w:pPr>
            <w:r w:rsidRPr="008307C4">
              <w:rPr>
                <w:sz w:val="12"/>
                <w:szCs w:val="12"/>
                <w:lang w:val="es-ES"/>
              </w:rPr>
              <w:t>Tierr</w:t>
            </w:r>
            <w:r w:rsidR="00CF642A" w:rsidRPr="008307C4">
              <w:rPr>
                <w:sz w:val="12"/>
                <w:szCs w:val="12"/>
                <w:lang w:val="es-ES"/>
              </w:rPr>
              <w:t>a agrícola (% de la superficie)</w:t>
            </w:r>
          </w:p>
        </w:tc>
        <w:tc>
          <w:tcPr>
            <w:tcW w:w="45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51</w:t>
            </w:r>
          </w:p>
        </w:tc>
        <w:tc>
          <w:tcPr>
            <w:tcW w:w="696" w:type="dxa"/>
            <w:tcBorders>
              <w:top w:val="nil"/>
              <w:left w:val="nil"/>
              <w:bottom w:val="nil"/>
              <w:right w:val="nil"/>
            </w:tcBorders>
            <w:shd w:val="clear" w:color="000000" w:fill="FFFFFF"/>
            <w:noWrap/>
            <w:vAlign w:val="bottom"/>
            <w:hideMark/>
          </w:tcPr>
          <w:p w:rsidR="00FD1170" w:rsidRPr="008307C4" w:rsidRDefault="00FD1170" w:rsidP="00FD1170">
            <w:pPr>
              <w:jc w:val="right"/>
              <w:rPr>
                <w:i/>
                <w:iCs/>
                <w:sz w:val="12"/>
                <w:szCs w:val="12"/>
                <w:lang w:val="es-ES"/>
              </w:rPr>
            </w:pPr>
            <w:r w:rsidRPr="008307C4">
              <w:rPr>
                <w:i/>
                <w:iCs/>
                <w:sz w:val="12"/>
                <w:szCs w:val="12"/>
                <w:lang w:val="es-ES"/>
              </w:rPr>
              <w:t>51</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bottom"/>
            <w:hideMark/>
          </w:tcPr>
          <w:p w:rsidR="00FD1170" w:rsidRPr="008307C4" w:rsidRDefault="008574D8" w:rsidP="008574D8">
            <w:pPr>
              <w:rPr>
                <w:sz w:val="12"/>
                <w:szCs w:val="12"/>
                <w:lang w:val="es-ES"/>
              </w:rPr>
            </w:pPr>
            <w:r w:rsidRPr="008307C4">
              <w:rPr>
                <w:sz w:val="12"/>
                <w:szCs w:val="12"/>
                <w:lang w:val="es-ES"/>
              </w:rPr>
              <w:t>Servicio total de la deuda</w:t>
            </w:r>
          </w:p>
        </w:tc>
        <w:tc>
          <w:tcPr>
            <w:tcW w:w="44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352</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464</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1977" w:type="dxa"/>
            <w:tcBorders>
              <w:top w:val="nil"/>
              <w:left w:val="nil"/>
              <w:bottom w:val="nil"/>
              <w:right w:val="nil"/>
            </w:tcBorders>
            <w:shd w:val="clear" w:color="000000" w:fill="FFFFFF"/>
            <w:noWrap/>
            <w:vAlign w:val="bottom"/>
            <w:hideMark/>
          </w:tcPr>
          <w:p w:rsidR="00FD1170" w:rsidRPr="008307C4" w:rsidRDefault="00107338" w:rsidP="00FD1170">
            <w:pPr>
              <w:rPr>
                <w:sz w:val="12"/>
                <w:szCs w:val="12"/>
                <w:lang w:val="es-ES"/>
              </w:rPr>
            </w:pPr>
            <w:r w:rsidRPr="008307C4">
              <w:rPr>
                <w:sz w:val="12"/>
                <w:szCs w:val="12"/>
                <w:lang w:val="es-ES"/>
              </w:rPr>
              <w:t>Zona forestal (% de la superficie)</w:t>
            </w:r>
          </w:p>
        </w:tc>
        <w:tc>
          <w:tcPr>
            <w:tcW w:w="45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48</w:t>
            </w:r>
            <w:r w:rsidR="004A4E39" w:rsidRPr="008307C4">
              <w:rPr>
                <w:sz w:val="12"/>
                <w:szCs w:val="12"/>
                <w:lang w:val="es-ES"/>
              </w:rPr>
              <w:t>,</w:t>
            </w:r>
            <w:r w:rsidRPr="008307C4">
              <w:rPr>
                <w:sz w:val="12"/>
                <w:szCs w:val="12"/>
                <w:lang w:val="es-ES"/>
              </w:rPr>
              <w:t>7</w:t>
            </w:r>
          </w:p>
        </w:tc>
        <w:tc>
          <w:tcPr>
            <w:tcW w:w="696" w:type="dxa"/>
            <w:tcBorders>
              <w:top w:val="nil"/>
              <w:left w:val="nil"/>
              <w:bottom w:val="nil"/>
              <w:right w:val="nil"/>
            </w:tcBorders>
            <w:shd w:val="clear" w:color="000000" w:fill="FFFFFF"/>
            <w:noWrap/>
            <w:vAlign w:val="bottom"/>
            <w:hideMark/>
          </w:tcPr>
          <w:p w:rsidR="00FD1170" w:rsidRPr="008307C4" w:rsidRDefault="00FD1170" w:rsidP="00FD1170">
            <w:pPr>
              <w:jc w:val="right"/>
              <w:rPr>
                <w:i/>
                <w:iCs/>
                <w:sz w:val="12"/>
                <w:szCs w:val="12"/>
                <w:lang w:val="es-ES"/>
              </w:rPr>
            </w:pPr>
            <w:r w:rsidRPr="008307C4">
              <w:rPr>
                <w:i/>
                <w:iCs/>
                <w:sz w:val="12"/>
                <w:szCs w:val="12"/>
                <w:lang w:val="es-ES"/>
              </w:rPr>
              <w:t>44</w:t>
            </w:r>
            <w:r w:rsidR="004A4E39" w:rsidRPr="008307C4">
              <w:rPr>
                <w:i/>
                <w:iCs/>
                <w:sz w:val="12"/>
                <w:szCs w:val="12"/>
                <w:lang w:val="es-ES"/>
              </w:rPr>
              <w:t>,</w:t>
            </w:r>
            <w:r w:rsidRPr="008307C4">
              <w:rPr>
                <w:i/>
                <w:iCs/>
                <w:sz w:val="12"/>
                <w:szCs w:val="12"/>
                <w:lang w:val="es-ES"/>
              </w:rPr>
              <w:t>3</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bottom"/>
            <w:hideMark/>
          </w:tcPr>
          <w:p w:rsidR="00FD1170" w:rsidRPr="008307C4" w:rsidRDefault="008574D8" w:rsidP="00F35224">
            <w:pPr>
              <w:rPr>
                <w:sz w:val="12"/>
                <w:szCs w:val="12"/>
                <w:lang w:val="es-ES"/>
              </w:rPr>
            </w:pPr>
            <w:r w:rsidRPr="008307C4">
              <w:rPr>
                <w:sz w:val="12"/>
                <w:szCs w:val="12"/>
                <w:lang w:val="es-ES"/>
              </w:rPr>
              <w:t>Alivio de la deuda (PPME</w:t>
            </w:r>
            <w:r w:rsidR="00F35224" w:rsidRPr="008307C4">
              <w:rPr>
                <w:sz w:val="12"/>
                <w:szCs w:val="12"/>
                <w:lang w:val="es-ES"/>
              </w:rPr>
              <w:t>,</w:t>
            </w:r>
            <w:r w:rsidRPr="008307C4">
              <w:rPr>
                <w:sz w:val="12"/>
                <w:szCs w:val="12"/>
                <w:lang w:val="es-ES"/>
              </w:rPr>
              <w:t xml:space="preserve"> IADM)</w:t>
            </w:r>
          </w:p>
        </w:tc>
        <w:tc>
          <w:tcPr>
            <w:tcW w:w="44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427" w:type="dxa"/>
            <w:gridSpan w:val="2"/>
            <w:tcBorders>
              <w:top w:val="nil"/>
              <w:left w:val="nil"/>
              <w:bottom w:val="nil"/>
              <w:right w:val="nil"/>
            </w:tcBorders>
            <w:shd w:val="clear" w:color="000000" w:fill="FFFFFF"/>
            <w:noWrap/>
            <w:vAlign w:val="bottom"/>
            <w:hideMark/>
          </w:tcPr>
          <w:p w:rsidR="00FD1170" w:rsidRPr="008307C4" w:rsidRDefault="00107338" w:rsidP="0033506F">
            <w:pPr>
              <w:rPr>
                <w:sz w:val="12"/>
                <w:szCs w:val="12"/>
                <w:lang w:val="es-ES"/>
              </w:rPr>
            </w:pPr>
            <w:r w:rsidRPr="008307C4">
              <w:rPr>
                <w:sz w:val="12"/>
                <w:szCs w:val="12"/>
                <w:lang w:val="es-ES"/>
              </w:rPr>
              <w:t xml:space="preserve">Zonas protegidas a nivel nacional </w:t>
            </w:r>
            <w:r w:rsidR="00201F0C" w:rsidRPr="008307C4">
              <w:rPr>
                <w:sz w:val="12"/>
                <w:szCs w:val="12"/>
                <w:lang w:val="es-ES"/>
              </w:rPr>
              <w:t>(</w:t>
            </w:r>
            <w:r w:rsidRPr="008307C4">
              <w:rPr>
                <w:sz w:val="12"/>
                <w:szCs w:val="12"/>
                <w:lang w:val="es-ES"/>
              </w:rPr>
              <w:t xml:space="preserve">% </w:t>
            </w:r>
            <w:r w:rsidR="00201F0C" w:rsidRPr="008307C4">
              <w:rPr>
                <w:sz w:val="12"/>
                <w:szCs w:val="12"/>
                <w:lang w:val="es-ES"/>
              </w:rPr>
              <w:t>sup</w:t>
            </w:r>
            <w:r w:rsidR="00CF642A" w:rsidRPr="008307C4">
              <w:rPr>
                <w:sz w:val="12"/>
                <w:szCs w:val="12"/>
                <w:lang w:val="es-ES"/>
              </w:rPr>
              <w:t>.</w:t>
            </w:r>
            <w:r w:rsidR="0033506F" w:rsidRPr="008307C4">
              <w:rPr>
                <w:sz w:val="12"/>
                <w:szCs w:val="12"/>
                <w:lang w:val="es-ES"/>
              </w:rPr>
              <w:t>)</w:t>
            </w:r>
          </w:p>
        </w:tc>
        <w:tc>
          <w:tcPr>
            <w:tcW w:w="656" w:type="dxa"/>
            <w:tcBorders>
              <w:top w:val="nil"/>
              <w:left w:val="nil"/>
              <w:bottom w:val="nil"/>
              <w:right w:val="nil"/>
            </w:tcBorders>
            <w:shd w:val="clear" w:color="000000" w:fill="FFFFFF"/>
            <w:noWrap/>
            <w:vAlign w:val="bottom"/>
            <w:hideMark/>
          </w:tcPr>
          <w:p w:rsidR="00FD1170" w:rsidRPr="008307C4" w:rsidRDefault="004A4E39" w:rsidP="00FD1170">
            <w:pPr>
              <w:jc w:val="right"/>
              <w:rPr>
                <w:sz w:val="12"/>
                <w:szCs w:val="12"/>
                <w:lang w:val="es-ES"/>
              </w:rPr>
            </w:pPr>
            <w:r w:rsidRPr="008307C4">
              <w:rPr>
                <w:sz w:val="12"/>
                <w:szCs w:val="12"/>
                <w:lang w:val="es-ES"/>
              </w:rPr>
              <w:t>,,</w:t>
            </w:r>
          </w:p>
        </w:tc>
        <w:tc>
          <w:tcPr>
            <w:tcW w:w="696" w:type="dxa"/>
            <w:tcBorders>
              <w:top w:val="nil"/>
              <w:left w:val="nil"/>
              <w:bottom w:val="nil"/>
              <w:right w:val="nil"/>
            </w:tcBorders>
            <w:shd w:val="clear" w:color="000000" w:fill="FFFFFF"/>
            <w:noWrap/>
            <w:vAlign w:val="bottom"/>
            <w:hideMark/>
          </w:tcPr>
          <w:p w:rsidR="00FD1170" w:rsidRPr="008307C4" w:rsidRDefault="004A4E39" w:rsidP="00FD1170">
            <w:pPr>
              <w:jc w:val="right"/>
              <w:rPr>
                <w:sz w:val="12"/>
                <w:szCs w:val="12"/>
                <w:lang w:val="es-ES"/>
              </w:rPr>
            </w:pPr>
            <w:r w:rsidRPr="008307C4">
              <w:rPr>
                <w:sz w:val="12"/>
                <w:szCs w:val="12"/>
                <w:lang w:val="es-ES"/>
              </w:rPr>
              <w:t>,,</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4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19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5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bottom"/>
            <w:hideMark/>
          </w:tcPr>
          <w:p w:rsidR="00FD1170" w:rsidRPr="008307C4" w:rsidRDefault="008574D8" w:rsidP="008574D8">
            <w:pPr>
              <w:rPr>
                <w:sz w:val="12"/>
                <w:szCs w:val="12"/>
                <w:lang w:val="es-ES"/>
              </w:rPr>
            </w:pPr>
            <w:r w:rsidRPr="008307C4">
              <w:rPr>
                <w:sz w:val="12"/>
                <w:szCs w:val="12"/>
                <w:lang w:val="es-ES"/>
              </w:rPr>
              <w:t>Deuda total</w:t>
            </w:r>
            <w:r w:rsidR="00FD1170" w:rsidRPr="008307C4">
              <w:rPr>
                <w:sz w:val="12"/>
                <w:szCs w:val="12"/>
                <w:lang w:val="es-ES"/>
              </w:rPr>
              <w:t xml:space="preserve"> (% </w:t>
            </w:r>
            <w:r w:rsidRPr="008307C4">
              <w:rPr>
                <w:sz w:val="12"/>
                <w:szCs w:val="12"/>
                <w:lang w:val="es-ES"/>
              </w:rPr>
              <w:t>del PIB</w:t>
            </w:r>
            <w:r w:rsidR="00FD1170" w:rsidRPr="008307C4">
              <w:rPr>
                <w:sz w:val="12"/>
                <w:szCs w:val="12"/>
                <w:lang w:val="es-ES"/>
              </w:rPr>
              <w:t>)</w:t>
            </w:r>
          </w:p>
        </w:tc>
        <w:tc>
          <w:tcPr>
            <w:tcW w:w="44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43</w:t>
            </w:r>
            <w:r w:rsidR="004A4E39" w:rsidRPr="008307C4">
              <w:rPr>
                <w:sz w:val="12"/>
                <w:szCs w:val="12"/>
                <w:lang w:val="es-ES"/>
              </w:rPr>
              <w:t>,</w:t>
            </w:r>
            <w:r w:rsidRPr="008307C4">
              <w:rPr>
                <w:sz w:val="12"/>
                <w:szCs w:val="12"/>
                <w:lang w:val="es-ES"/>
              </w:rPr>
              <w:t>5</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26</w:t>
            </w:r>
            <w:r w:rsidR="004A4E39" w:rsidRPr="008307C4">
              <w:rPr>
                <w:sz w:val="12"/>
                <w:szCs w:val="12"/>
                <w:lang w:val="es-ES"/>
              </w:rPr>
              <w:t>,</w:t>
            </w:r>
            <w:r w:rsidRPr="008307C4">
              <w:rPr>
                <w:sz w:val="12"/>
                <w:szCs w:val="12"/>
                <w:lang w:val="es-ES"/>
              </w:rPr>
              <w:t>1</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427" w:type="dxa"/>
            <w:gridSpan w:val="2"/>
            <w:tcBorders>
              <w:top w:val="nil"/>
              <w:left w:val="nil"/>
              <w:bottom w:val="nil"/>
              <w:right w:val="nil"/>
            </w:tcBorders>
            <w:shd w:val="clear" w:color="000000" w:fill="FFFFFF"/>
            <w:noWrap/>
            <w:vAlign w:val="bottom"/>
            <w:hideMark/>
          </w:tcPr>
          <w:p w:rsidR="00FD1170" w:rsidRPr="008307C4" w:rsidRDefault="00107338" w:rsidP="00107338">
            <w:pPr>
              <w:rPr>
                <w:sz w:val="12"/>
                <w:szCs w:val="12"/>
                <w:lang w:val="es-ES"/>
              </w:rPr>
            </w:pPr>
            <w:r w:rsidRPr="008307C4">
              <w:rPr>
                <w:sz w:val="12"/>
                <w:szCs w:val="12"/>
                <w:lang w:val="es-ES"/>
              </w:rPr>
              <w:t>Recursos de agua dulce per cápita (m3)</w:t>
            </w:r>
          </w:p>
        </w:tc>
        <w:tc>
          <w:tcPr>
            <w:tcW w:w="656" w:type="dxa"/>
            <w:tcBorders>
              <w:top w:val="nil"/>
              <w:left w:val="nil"/>
              <w:bottom w:val="nil"/>
              <w:right w:val="nil"/>
            </w:tcBorders>
            <w:shd w:val="clear" w:color="000000" w:fill="FFFFFF"/>
            <w:noWrap/>
            <w:vAlign w:val="bottom"/>
            <w:hideMark/>
          </w:tcPr>
          <w:p w:rsidR="00FD1170" w:rsidRPr="008307C4" w:rsidRDefault="00FD1170" w:rsidP="00FD1170">
            <w:pPr>
              <w:jc w:val="right"/>
              <w:rPr>
                <w:i/>
                <w:iCs/>
                <w:sz w:val="12"/>
                <w:szCs w:val="12"/>
                <w:lang w:val="es-ES"/>
              </w:rPr>
            </w:pPr>
            <w:r w:rsidRPr="008307C4">
              <w:rPr>
                <w:i/>
                <w:iCs/>
                <w:sz w:val="12"/>
                <w:szCs w:val="12"/>
                <w:lang w:val="es-ES"/>
              </w:rPr>
              <w:t>16</w:t>
            </w:r>
            <w:r w:rsidR="004A4E39" w:rsidRPr="008307C4">
              <w:rPr>
                <w:i/>
                <w:iCs/>
                <w:sz w:val="12"/>
                <w:szCs w:val="12"/>
                <w:lang w:val="es-ES"/>
              </w:rPr>
              <w:t>.</w:t>
            </w:r>
            <w:r w:rsidRPr="008307C4">
              <w:rPr>
                <w:i/>
                <w:iCs/>
                <w:sz w:val="12"/>
                <w:szCs w:val="12"/>
                <w:lang w:val="es-ES"/>
              </w:rPr>
              <w:t>873</w:t>
            </w:r>
          </w:p>
        </w:tc>
        <w:tc>
          <w:tcPr>
            <w:tcW w:w="696" w:type="dxa"/>
            <w:tcBorders>
              <w:top w:val="nil"/>
              <w:left w:val="nil"/>
              <w:bottom w:val="nil"/>
              <w:right w:val="nil"/>
            </w:tcBorders>
            <w:shd w:val="clear" w:color="000000" w:fill="FFFFFF"/>
            <w:noWrap/>
            <w:vAlign w:val="bottom"/>
            <w:hideMark/>
          </w:tcPr>
          <w:p w:rsidR="00FD1170" w:rsidRPr="008307C4" w:rsidRDefault="00FD1170" w:rsidP="00FD1170">
            <w:pPr>
              <w:jc w:val="right"/>
              <w:rPr>
                <w:i/>
                <w:iCs/>
                <w:sz w:val="12"/>
                <w:szCs w:val="12"/>
                <w:lang w:val="es-ES"/>
              </w:rPr>
            </w:pPr>
            <w:r w:rsidRPr="008307C4">
              <w:rPr>
                <w:i/>
                <w:iCs/>
                <w:sz w:val="12"/>
                <w:szCs w:val="12"/>
                <w:lang w:val="es-ES"/>
              </w:rPr>
              <w:t>15</w:t>
            </w:r>
            <w:r w:rsidR="004A4E39" w:rsidRPr="008307C4">
              <w:rPr>
                <w:i/>
                <w:iCs/>
                <w:sz w:val="12"/>
                <w:szCs w:val="12"/>
                <w:lang w:val="es-ES"/>
              </w:rPr>
              <w:t>.</w:t>
            </w:r>
            <w:r w:rsidRPr="008307C4">
              <w:rPr>
                <w:i/>
                <w:iCs/>
                <w:sz w:val="12"/>
                <w:szCs w:val="12"/>
                <w:lang w:val="es-ES"/>
              </w:rPr>
              <w:t>343</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bottom"/>
            <w:hideMark/>
          </w:tcPr>
          <w:p w:rsidR="00FD1170" w:rsidRPr="008307C4" w:rsidRDefault="008574D8" w:rsidP="008574D8">
            <w:pPr>
              <w:rPr>
                <w:sz w:val="12"/>
                <w:szCs w:val="12"/>
                <w:lang w:val="es-ES"/>
              </w:rPr>
            </w:pPr>
            <w:r w:rsidRPr="008307C4">
              <w:rPr>
                <w:sz w:val="12"/>
                <w:szCs w:val="12"/>
                <w:lang w:val="es-ES"/>
              </w:rPr>
              <w:t>Servicio total de la deuda</w:t>
            </w:r>
            <w:r w:rsidR="00FD1170" w:rsidRPr="008307C4">
              <w:rPr>
                <w:sz w:val="12"/>
                <w:szCs w:val="12"/>
                <w:lang w:val="es-ES"/>
              </w:rPr>
              <w:t xml:space="preserve"> (% </w:t>
            </w:r>
            <w:r w:rsidRPr="008307C4">
              <w:rPr>
                <w:sz w:val="12"/>
                <w:szCs w:val="12"/>
                <w:lang w:val="es-ES"/>
              </w:rPr>
              <w:t>exportaciones)</w:t>
            </w:r>
          </w:p>
        </w:tc>
        <w:tc>
          <w:tcPr>
            <w:tcW w:w="44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10</w:t>
            </w:r>
            <w:r w:rsidR="004A4E39" w:rsidRPr="008307C4">
              <w:rPr>
                <w:sz w:val="12"/>
                <w:szCs w:val="12"/>
                <w:lang w:val="es-ES"/>
              </w:rPr>
              <w:t>,</w:t>
            </w:r>
            <w:r w:rsidRPr="008307C4">
              <w:rPr>
                <w:sz w:val="12"/>
                <w:szCs w:val="12"/>
                <w:lang w:val="es-ES"/>
              </w:rPr>
              <w:t>6</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4</w:t>
            </w:r>
            <w:r w:rsidR="004A4E39" w:rsidRPr="008307C4">
              <w:rPr>
                <w:sz w:val="12"/>
                <w:szCs w:val="12"/>
                <w:lang w:val="es-ES"/>
              </w:rPr>
              <w:t>,</w:t>
            </w:r>
            <w:r w:rsidRPr="008307C4">
              <w:rPr>
                <w:sz w:val="12"/>
                <w:szCs w:val="12"/>
                <w:lang w:val="es-ES"/>
              </w:rPr>
              <w:t>4</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2427" w:type="dxa"/>
            <w:gridSpan w:val="2"/>
            <w:tcBorders>
              <w:top w:val="nil"/>
              <w:left w:val="nil"/>
              <w:bottom w:val="nil"/>
              <w:right w:val="nil"/>
            </w:tcBorders>
            <w:shd w:val="clear" w:color="000000" w:fill="FFFFFF"/>
            <w:noWrap/>
            <w:vAlign w:val="bottom"/>
            <w:hideMark/>
          </w:tcPr>
          <w:p w:rsidR="00FD1170" w:rsidRPr="008307C4" w:rsidRDefault="00107338" w:rsidP="00FE1D46">
            <w:pPr>
              <w:rPr>
                <w:sz w:val="12"/>
                <w:szCs w:val="12"/>
                <w:lang w:val="es-ES"/>
              </w:rPr>
            </w:pPr>
            <w:r w:rsidRPr="008307C4">
              <w:rPr>
                <w:sz w:val="12"/>
                <w:szCs w:val="12"/>
                <w:lang w:val="es-ES"/>
              </w:rPr>
              <w:t>Extracción de agua dulce (miles de millones</w:t>
            </w:r>
            <w:r w:rsidR="00FE1D46" w:rsidRPr="008307C4">
              <w:rPr>
                <w:sz w:val="12"/>
                <w:szCs w:val="12"/>
                <w:lang w:val="es-ES"/>
              </w:rPr>
              <w:t xml:space="preserve"> m3</w:t>
            </w:r>
            <w:r w:rsidR="00A767CB" w:rsidRPr="008307C4">
              <w:rPr>
                <w:sz w:val="12"/>
                <w:szCs w:val="12"/>
                <w:lang w:val="es-ES"/>
              </w:rPr>
              <w:t>)</w:t>
            </w:r>
          </w:p>
        </w:tc>
        <w:tc>
          <w:tcPr>
            <w:tcW w:w="65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0</w:t>
            </w:r>
            <w:r w:rsidR="004A4E39" w:rsidRPr="008307C4">
              <w:rPr>
                <w:sz w:val="12"/>
                <w:szCs w:val="12"/>
                <w:lang w:val="es-ES"/>
              </w:rPr>
              <w:t>,</w:t>
            </w:r>
            <w:r w:rsidRPr="008307C4">
              <w:rPr>
                <w:sz w:val="12"/>
                <w:szCs w:val="12"/>
                <w:lang w:val="es-ES"/>
              </w:rPr>
              <w:t>5</w:t>
            </w:r>
          </w:p>
        </w:tc>
        <w:tc>
          <w:tcPr>
            <w:tcW w:w="696" w:type="dxa"/>
            <w:tcBorders>
              <w:top w:val="nil"/>
              <w:left w:val="nil"/>
              <w:bottom w:val="nil"/>
              <w:right w:val="nil"/>
            </w:tcBorders>
            <w:shd w:val="clear" w:color="000000" w:fill="FFFFFF"/>
            <w:noWrap/>
            <w:vAlign w:val="bottom"/>
            <w:hideMark/>
          </w:tcPr>
          <w:p w:rsidR="00FD1170" w:rsidRPr="008307C4" w:rsidRDefault="004A4E39" w:rsidP="00FD1170">
            <w:pPr>
              <w:jc w:val="right"/>
              <w:rPr>
                <w:sz w:val="12"/>
                <w:szCs w:val="12"/>
                <w:lang w:val="es-ES"/>
              </w:rPr>
            </w:pPr>
            <w:r w:rsidRPr="008307C4">
              <w:rPr>
                <w:sz w:val="12"/>
                <w:szCs w:val="12"/>
                <w:lang w:val="es-ES"/>
              </w:rPr>
              <w:t>,,</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4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19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5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bottom"/>
            <w:hideMark/>
          </w:tcPr>
          <w:p w:rsidR="00FD1170" w:rsidRPr="008307C4" w:rsidRDefault="008574D8" w:rsidP="008574D8">
            <w:pPr>
              <w:rPr>
                <w:sz w:val="12"/>
                <w:szCs w:val="12"/>
                <w:lang w:val="es-ES"/>
              </w:rPr>
            </w:pPr>
            <w:r w:rsidRPr="008307C4">
              <w:rPr>
                <w:sz w:val="12"/>
                <w:szCs w:val="12"/>
                <w:lang w:val="es-ES"/>
              </w:rPr>
              <w:t xml:space="preserve">Inversión extranjera directa </w:t>
            </w:r>
            <w:r w:rsidR="00FD1170" w:rsidRPr="008307C4">
              <w:rPr>
                <w:sz w:val="12"/>
                <w:szCs w:val="12"/>
                <w:lang w:val="es-ES"/>
              </w:rPr>
              <w:t>(</w:t>
            </w:r>
            <w:r w:rsidRPr="008307C4">
              <w:rPr>
                <w:sz w:val="12"/>
                <w:szCs w:val="12"/>
                <w:lang w:val="es-ES"/>
              </w:rPr>
              <w:t>entradas netas)</w:t>
            </w:r>
          </w:p>
        </w:tc>
        <w:tc>
          <w:tcPr>
            <w:tcW w:w="44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104</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i/>
                <w:iCs/>
                <w:sz w:val="12"/>
                <w:szCs w:val="12"/>
                <w:lang w:val="es-ES"/>
              </w:rPr>
            </w:pPr>
            <w:r w:rsidRPr="008307C4">
              <w:rPr>
                <w:i/>
                <w:iCs/>
                <w:sz w:val="12"/>
                <w:szCs w:val="12"/>
                <w:lang w:val="es-ES"/>
              </w:rPr>
              <w:t>274</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1977" w:type="dxa"/>
            <w:tcBorders>
              <w:top w:val="nil"/>
              <w:left w:val="nil"/>
              <w:bottom w:val="nil"/>
              <w:right w:val="nil"/>
            </w:tcBorders>
            <w:shd w:val="clear" w:color="000000" w:fill="FFFFFF"/>
            <w:noWrap/>
            <w:vAlign w:val="bottom"/>
            <w:hideMark/>
          </w:tcPr>
          <w:p w:rsidR="00FD1170" w:rsidRPr="008307C4" w:rsidRDefault="00981BD0" w:rsidP="00FE1D46">
            <w:pPr>
              <w:rPr>
                <w:sz w:val="12"/>
                <w:szCs w:val="12"/>
                <w:lang w:val="es-ES"/>
              </w:rPr>
            </w:pPr>
            <w:r w:rsidRPr="008307C4">
              <w:rPr>
                <w:sz w:val="12"/>
                <w:szCs w:val="12"/>
                <w:lang w:val="es-ES"/>
              </w:rPr>
              <w:t xml:space="preserve">Emisiones de CO2 per cápita </w:t>
            </w:r>
            <w:r w:rsidR="00374785" w:rsidRPr="008307C4">
              <w:rPr>
                <w:sz w:val="12"/>
                <w:szCs w:val="12"/>
                <w:lang w:val="es-ES"/>
              </w:rPr>
              <w:t>(tonel</w:t>
            </w:r>
            <w:r w:rsidR="00FE1D46" w:rsidRPr="008307C4">
              <w:rPr>
                <w:sz w:val="12"/>
                <w:szCs w:val="12"/>
                <w:lang w:val="es-ES"/>
              </w:rPr>
              <w:t>.)</w:t>
            </w:r>
          </w:p>
        </w:tc>
        <w:tc>
          <w:tcPr>
            <w:tcW w:w="45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0</w:t>
            </w:r>
            <w:r w:rsidR="004A4E39" w:rsidRPr="008307C4">
              <w:rPr>
                <w:sz w:val="12"/>
                <w:szCs w:val="12"/>
                <w:lang w:val="es-ES"/>
              </w:rPr>
              <w:t>,</w:t>
            </w:r>
            <w:r w:rsidRPr="008307C4">
              <w:rPr>
                <w:sz w:val="12"/>
                <w:szCs w:val="12"/>
                <w:lang w:val="es-ES"/>
              </w:rPr>
              <w:t>69</w:t>
            </w:r>
          </w:p>
        </w:tc>
        <w:tc>
          <w:tcPr>
            <w:tcW w:w="696" w:type="dxa"/>
            <w:tcBorders>
              <w:top w:val="nil"/>
              <w:left w:val="nil"/>
              <w:bottom w:val="nil"/>
              <w:right w:val="nil"/>
            </w:tcBorders>
            <w:shd w:val="clear" w:color="000000" w:fill="FFFFFF"/>
            <w:noWrap/>
            <w:vAlign w:val="bottom"/>
            <w:hideMark/>
          </w:tcPr>
          <w:p w:rsidR="00FD1170" w:rsidRPr="008307C4" w:rsidRDefault="00FD1170" w:rsidP="00FD1170">
            <w:pPr>
              <w:jc w:val="right"/>
              <w:rPr>
                <w:i/>
                <w:iCs/>
                <w:sz w:val="12"/>
                <w:szCs w:val="12"/>
                <w:lang w:val="es-ES"/>
              </w:rPr>
            </w:pPr>
            <w:r w:rsidRPr="008307C4">
              <w:rPr>
                <w:i/>
                <w:iCs/>
                <w:sz w:val="12"/>
                <w:szCs w:val="12"/>
                <w:lang w:val="es-ES"/>
              </w:rPr>
              <w:t>0</w:t>
            </w:r>
            <w:r w:rsidR="004A4E39" w:rsidRPr="008307C4">
              <w:rPr>
                <w:i/>
                <w:iCs/>
                <w:sz w:val="12"/>
                <w:szCs w:val="12"/>
                <w:lang w:val="es-ES"/>
              </w:rPr>
              <w:t>,</w:t>
            </w:r>
            <w:r w:rsidRPr="008307C4">
              <w:rPr>
                <w:i/>
                <w:iCs/>
                <w:sz w:val="12"/>
                <w:szCs w:val="12"/>
                <w:lang w:val="es-ES"/>
              </w:rPr>
              <w:t>67</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bottom"/>
            <w:hideMark/>
          </w:tcPr>
          <w:p w:rsidR="00FD1170" w:rsidRPr="008307C4" w:rsidRDefault="008574D8" w:rsidP="008574D8">
            <w:pPr>
              <w:rPr>
                <w:sz w:val="12"/>
                <w:szCs w:val="12"/>
                <w:lang w:val="es-ES"/>
              </w:rPr>
            </w:pPr>
            <w:r w:rsidRPr="008307C4">
              <w:rPr>
                <w:sz w:val="12"/>
                <w:szCs w:val="12"/>
                <w:lang w:val="es-ES"/>
              </w:rPr>
              <w:t>Inversiones de cartera</w:t>
            </w:r>
            <w:r w:rsidR="00FD1170" w:rsidRPr="008307C4">
              <w:rPr>
                <w:sz w:val="12"/>
                <w:szCs w:val="12"/>
                <w:lang w:val="es-ES"/>
              </w:rPr>
              <w:t xml:space="preserve"> (</w:t>
            </w:r>
            <w:r w:rsidRPr="008307C4">
              <w:rPr>
                <w:sz w:val="12"/>
                <w:szCs w:val="12"/>
                <w:lang w:val="es-ES"/>
              </w:rPr>
              <w:t>entradas netas</w:t>
            </w:r>
            <w:r w:rsidR="00FD1170" w:rsidRPr="008307C4">
              <w:rPr>
                <w:sz w:val="12"/>
                <w:szCs w:val="12"/>
                <w:lang w:val="es-ES"/>
              </w:rPr>
              <w:t>)</w:t>
            </w:r>
          </w:p>
        </w:tc>
        <w:tc>
          <w:tcPr>
            <w:tcW w:w="44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0</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i/>
                <w:iCs/>
                <w:sz w:val="12"/>
                <w:szCs w:val="12"/>
                <w:lang w:val="es-ES"/>
              </w:rPr>
            </w:pPr>
            <w:r w:rsidRPr="008307C4">
              <w:rPr>
                <w:i/>
                <w:iCs/>
                <w:sz w:val="12"/>
                <w:szCs w:val="12"/>
                <w:lang w:val="es-ES"/>
              </w:rPr>
              <w:t>0</w:t>
            </w:r>
          </w:p>
        </w:tc>
        <w:tc>
          <w:tcPr>
            <w:tcW w:w="438"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19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5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r>
      <w:tr w:rsidR="00FD1170" w:rsidRPr="009C783A" w:rsidTr="0017034E">
        <w:trPr>
          <w:trHeight w:hRule="exact" w:val="157"/>
          <w:jc w:val="center"/>
        </w:trPr>
        <w:tc>
          <w:tcPr>
            <w:tcW w:w="308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4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38" w:type="dxa"/>
            <w:tcBorders>
              <w:top w:val="nil"/>
              <w:left w:val="nil"/>
              <w:bottom w:val="nil"/>
              <w:right w:val="nil"/>
            </w:tcBorders>
            <w:shd w:val="clear" w:color="auto" w:fill="auto"/>
            <w:noWrap/>
            <w:vAlign w:val="center"/>
            <w:hideMark/>
          </w:tcPr>
          <w:p w:rsidR="00FD1170" w:rsidRPr="008307C4" w:rsidRDefault="00FD1170" w:rsidP="00FD1170">
            <w:pPr>
              <w:rPr>
                <w:sz w:val="12"/>
                <w:szCs w:val="12"/>
                <w:lang w:val="es-ES"/>
              </w:rPr>
            </w:pPr>
          </w:p>
        </w:tc>
        <w:tc>
          <w:tcPr>
            <w:tcW w:w="1977" w:type="dxa"/>
            <w:tcBorders>
              <w:top w:val="nil"/>
              <w:left w:val="nil"/>
              <w:bottom w:val="nil"/>
              <w:right w:val="nil"/>
            </w:tcBorders>
            <w:shd w:val="clear" w:color="000000" w:fill="FFFFFF"/>
            <w:noWrap/>
            <w:vAlign w:val="bottom"/>
            <w:hideMark/>
          </w:tcPr>
          <w:p w:rsidR="00FD1170" w:rsidRPr="008307C4" w:rsidRDefault="00981BD0" w:rsidP="00374785">
            <w:pPr>
              <w:rPr>
                <w:sz w:val="12"/>
                <w:szCs w:val="12"/>
                <w:lang w:val="es-ES"/>
              </w:rPr>
            </w:pPr>
            <w:r w:rsidRPr="008307C4">
              <w:rPr>
                <w:sz w:val="12"/>
                <w:szCs w:val="12"/>
                <w:lang w:val="es-ES"/>
              </w:rPr>
              <w:t>PIB por unidad utilización de energía</w:t>
            </w:r>
          </w:p>
        </w:tc>
        <w:tc>
          <w:tcPr>
            <w:tcW w:w="45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auto" w:fill="auto"/>
            <w:noWrap/>
            <w:vAlign w:val="bottom"/>
            <w:hideMark/>
          </w:tcPr>
          <w:p w:rsidR="00FD1170" w:rsidRPr="00367943" w:rsidRDefault="00FD1170" w:rsidP="00FD1170">
            <w:pPr>
              <w:rPr>
                <w:rFonts w:ascii="Arial" w:hAnsi="Arial" w:cs="Arial"/>
                <w:sz w:val="20"/>
                <w:szCs w:val="20"/>
                <w:lang w:val="es-ES"/>
              </w:rPr>
            </w:pPr>
            <w:r w:rsidRPr="00367943">
              <w:rPr>
                <w:rFonts w:ascii="Arial" w:hAnsi="Arial" w:cs="Arial"/>
                <w:noProof/>
                <w:sz w:val="20"/>
                <w:szCs w:val="20"/>
              </w:rPr>
              <w:drawing>
                <wp:anchor distT="0" distB="0" distL="114300" distR="114300" simplePos="0" relativeHeight="251676672" behindDoc="0" locked="0" layoutInCell="1" allowOverlap="1" wp14:anchorId="34684D19" wp14:editId="20627633">
                  <wp:simplePos x="0" y="0"/>
                  <wp:positionH relativeFrom="column">
                    <wp:posOffset>28575</wp:posOffset>
                  </wp:positionH>
                  <wp:positionV relativeFrom="paragraph">
                    <wp:posOffset>19050</wp:posOffset>
                  </wp:positionV>
                  <wp:extent cx="2647950" cy="1876425"/>
                  <wp:effectExtent l="0" t="0" r="19050" b="9525"/>
                  <wp:wrapNone/>
                  <wp:docPr id="10" name="Chart 10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2522"/>
            </w:tblGrid>
            <w:tr w:rsidR="00FD1170" w:rsidRPr="009C783A" w:rsidTr="00553C95">
              <w:trPr>
                <w:trHeight w:val="196"/>
                <w:tblCellSpacing w:w="0" w:type="dxa"/>
              </w:trPr>
              <w:tc>
                <w:tcPr>
                  <w:tcW w:w="2522"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r>
          </w:tbl>
          <w:p w:rsidR="00FD1170" w:rsidRPr="00367943" w:rsidRDefault="00FD1170" w:rsidP="00FD1170">
            <w:pPr>
              <w:rPr>
                <w:rFonts w:ascii="Arial" w:hAnsi="Arial" w:cs="Arial"/>
                <w:sz w:val="20"/>
                <w:szCs w:val="20"/>
                <w:lang w:val="es-ES"/>
              </w:rPr>
            </w:pPr>
          </w:p>
        </w:tc>
        <w:tc>
          <w:tcPr>
            <w:tcW w:w="44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577"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577"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438"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2427" w:type="dxa"/>
            <w:gridSpan w:val="2"/>
            <w:tcBorders>
              <w:top w:val="nil"/>
              <w:left w:val="nil"/>
              <w:bottom w:val="nil"/>
              <w:right w:val="nil"/>
            </w:tcBorders>
            <w:shd w:val="clear" w:color="000000" w:fill="FFFFFF"/>
            <w:noWrap/>
            <w:vAlign w:val="bottom"/>
            <w:hideMark/>
          </w:tcPr>
          <w:p w:rsidR="00FD1170" w:rsidRPr="008307C4" w:rsidRDefault="00981BD0" w:rsidP="004F463E">
            <w:pPr>
              <w:rPr>
                <w:sz w:val="12"/>
                <w:szCs w:val="12"/>
                <w:lang w:val="es-ES"/>
              </w:rPr>
            </w:pPr>
            <w:r w:rsidRPr="008307C4">
              <w:rPr>
                <w:sz w:val="12"/>
                <w:szCs w:val="12"/>
                <w:lang w:val="es-ES"/>
              </w:rPr>
              <w:t>(</w:t>
            </w:r>
            <w:r w:rsidR="00A70198" w:rsidRPr="008307C4">
              <w:rPr>
                <w:sz w:val="12"/>
                <w:szCs w:val="12"/>
                <w:lang w:val="es-ES"/>
              </w:rPr>
              <w:t>APP</w:t>
            </w:r>
            <w:r w:rsidRPr="008307C4">
              <w:rPr>
                <w:sz w:val="12"/>
                <w:szCs w:val="12"/>
                <w:lang w:val="es-ES"/>
              </w:rPr>
              <w:t xml:space="preserve"> en US$ 2005 kg equivalente en </w:t>
            </w:r>
            <w:r w:rsidR="00374785" w:rsidRPr="008307C4">
              <w:rPr>
                <w:sz w:val="12"/>
                <w:szCs w:val="12"/>
                <w:lang w:val="es-ES"/>
              </w:rPr>
              <w:t>petr.)</w:t>
            </w:r>
          </w:p>
        </w:tc>
        <w:tc>
          <w:tcPr>
            <w:tcW w:w="65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5</w:t>
            </w:r>
            <w:r w:rsidR="004A4E39" w:rsidRPr="008307C4">
              <w:rPr>
                <w:sz w:val="12"/>
                <w:szCs w:val="12"/>
                <w:lang w:val="es-ES"/>
              </w:rPr>
              <w:t>,</w:t>
            </w:r>
            <w:r w:rsidRPr="008307C4">
              <w:rPr>
                <w:sz w:val="12"/>
                <w:szCs w:val="12"/>
                <w:lang w:val="es-ES"/>
              </w:rPr>
              <w:t>3</w:t>
            </w:r>
          </w:p>
        </w:tc>
        <w:tc>
          <w:tcPr>
            <w:tcW w:w="696" w:type="dxa"/>
            <w:tcBorders>
              <w:top w:val="nil"/>
              <w:left w:val="nil"/>
              <w:bottom w:val="nil"/>
              <w:right w:val="nil"/>
            </w:tcBorders>
            <w:shd w:val="clear" w:color="000000" w:fill="FFFFFF"/>
            <w:noWrap/>
            <w:vAlign w:val="bottom"/>
            <w:hideMark/>
          </w:tcPr>
          <w:p w:rsidR="00FD1170" w:rsidRPr="008307C4" w:rsidRDefault="00FD1170" w:rsidP="00FD1170">
            <w:pPr>
              <w:jc w:val="right"/>
              <w:rPr>
                <w:i/>
                <w:iCs/>
                <w:sz w:val="12"/>
                <w:szCs w:val="12"/>
                <w:lang w:val="es-ES"/>
              </w:rPr>
            </w:pPr>
            <w:r w:rsidRPr="008307C4">
              <w:rPr>
                <w:i/>
                <w:iCs/>
                <w:sz w:val="12"/>
                <w:szCs w:val="12"/>
                <w:lang w:val="es-ES"/>
              </w:rPr>
              <w:t>6</w:t>
            </w:r>
            <w:r w:rsidR="004A4E39" w:rsidRPr="008307C4">
              <w:rPr>
                <w:i/>
                <w:iCs/>
                <w:sz w:val="12"/>
                <w:szCs w:val="12"/>
                <w:lang w:val="es-ES"/>
              </w:rPr>
              <w:t>,</w:t>
            </w:r>
            <w:r w:rsidRPr="008307C4">
              <w:rPr>
                <w:i/>
                <w:iCs/>
                <w:sz w:val="12"/>
                <w:szCs w:val="12"/>
                <w:lang w:val="es-ES"/>
              </w:rPr>
              <w:t>2</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44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577"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577"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438"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19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p>
        </w:tc>
        <w:tc>
          <w:tcPr>
            <w:tcW w:w="45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44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577"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577"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438"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2427" w:type="dxa"/>
            <w:gridSpan w:val="2"/>
            <w:tcBorders>
              <w:top w:val="nil"/>
              <w:left w:val="nil"/>
              <w:bottom w:val="nil"/>
              <w:right w:val="nil"/>
            </w:tcBorders>
            <w:shd w:val="clear" w:color="000000" w:fill="FFFFFF"/>
            <w:noWrap/>
            <w:vAlign w:val="bottom"/>
            <w:hideMark/>
          </w:tcPr>
          <w:p w:rsidR="00FD1170" w:rsidRPr="008307C4" w:rsidRDefault="00487331" w:rsidP="00A767CB">
            <w:pPr>
              <w:rPr>
                <w:sz w:val="12"/>
                <w:szCs w:val="12"/>
                <w:lang w:val="es-ES"/>
              </w:rPr>
            </w:pPr>
            <w:r w:rsidRPr="008307C4">
              <w:rPr>
                <w:sz w:val="12"/>
                <w:szCs w:val="12"/>
                <w:lang w:val="es-ES"/>
              </w:rPr>
              <w:t xml:space="preserve">Uso de energía per cápita (kg equivalente </w:t>
            </w:r>
            <w:r w:rsidR="00A767CB" w:rsidRPr="008307C4">
              <w:rPr>
                <w:sz w:val="12"/>
                <w:szCs w:val="12"/>
                <w:lang w:val="es-ES"/>
              </w:rPr>
              <w:t>petr.)</w:t>
            </w:r>
          </w:p>
        </w:tc>
        <w:tc>
          <w:tcPr>
            <w:tcW w:w="656"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720</w:t>
            </w:r>
          </w:p>
        </w:tc>
        <w:tc>
          <w:tcPr>
            <w:tcW w:w="696" w:type="dxa"/>
            <w:tcBorders>
              <w:top w:val="nil"/>
              <w:left w:val="nil"/>
              <w:bottom w:val="nil"/>
              <w:right w:val="nil"/>
            </w:tcBorders>
            <w:shd w:val="clear" w:color="000000" w:fill="FFFFFF"/>
            <w:noWrap/>
            <w:vAlign w:val="bottom"/>
            <w:hideMark/>
          </w:tcPr>
          <w:p w:rsidR="00FD1170" w:rsidRPr="008307C4" w:rsidRDefault="00FD1170" w:rsidP="00FD1170">
            <w:pPr>
              <w:jc w:val="right"/>
              <w:rPr>
                <w:i/>
                <w:iCs/>
                <w:sz w:val="12"/>
                <w:szCs w:val="12"/>
                <w:lang w:val="es-ES"/>
              </w:rPr>
            </w:pPr>
            <w:r w:rsidRPr="008307C4">
              <w:rPr>
                <w:i/>
                <w:iCs/>
                <w:sz w:val="12"/>
                <w:szCs w:val="12"/>
                <w:lang w:val="es-ES"/>
              </w:rPr>
              <w:t>699</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44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577"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577"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438"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19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5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44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577"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577"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438"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1977"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2"/>
                <w:szCs w:val="12"/>
                <w:lang w:val="es-ES"/>
              </w:rPr>
            </w:pPr>
            <w:r w:rsidRPr="00367943">
              <w:rPr>
                <w:rFonts w:ascii="Verdana" w:hAnsi="Verdana" w:cs="Arial"/>
                <w:sz w:val="12"/>
                <w:szCs w:val="12"/>
                <w:lang w:val="es-ES"/>
              </w:rPr>
              <w:t> </w:t>
            </w:r>
          </w:p>
        </w:tc>
        <w:tc>
          <w:tcPr>
            <w:tcW w:w="45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656"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696"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1076"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44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577"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577"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438"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1977" w:type="dxa"/>
            <w:tcBorders>
              <w:top w:val="nil"/>
              <w:left w:val="nil"/>
              <w:bottom w:val="nil"/>
              <w:right w:val="nil"/>
            </w:tcBorders>
            <w:shd w:val="clear" w:color="000000" w:fill="A7D3FF"/>
            <w:noWrap/>
            <w:vAlign w:val="bottom"/>
            <w:hideMark/>
          </w:tcPr>
          <w:p w:rsidR="00FD1170" w:rsidRPr="008307C4" w:rsidRDefault="00FD1170" w:rsidP="004F463E">
            <w:pPr>
              <w:rPr>
                <w:b/>
                <w:bCs/>
                <w:sz w:val="12"/>
                <w:szCs w:val="12"/>
                <w:lang w:val="es-ES"/>
              </w:rPr>
            </w:pPr>
            <w:r w:rsidRPr="008307C4">
              <w:rPr>
                <w:b/>
                <w:bCs/>
                <w:sz w:val="12"/>
                <w:szCs w:val="12"/>
                <w:lang w:val="es-ES"/>
              </w:rPr>
              <w:t xml:space="preserve"> </w:t>
            </w:r>
            <w:r w:rsidR="00981BD0" w:rsidRPr="008307C4">
              <w:rPr>
                <w:b/>
                <w:bCs/>
                <w:sz w:val="12"/>
                <w:szCs w:val="12"/>
                <w:lang w:val="es-ES"/>
              </w:rPr>
              <w:t>Cartera del Grupo del B</w:t>
            </w:r>
            <w:r w:rsidR="004F463E" w:rsidRPr="008307C4">
              <w:rPr>
                <w:b/>
                <w:bCs/>
                <w:sz w:val="12"/>
                <w:szCs w:val="12"/>
                <w:lang w:val="es-ES"/>
              </w:rPr>
              <w:t>M</w:t>
            </w:r>
          </w:p>
        </w:tc>
        <w:tc>
          <w:tcPr>
            <w:tcW w:w="450" w:type="dxa"/>
            <w:tcBorders>
              <w:top w:val="nil"/>
              <w:left w:val="nil"/>
              <w:bottom w:val="nil"/>
              <w:right w:val="nil"/>
            </w:tcBorders>
            <w:shd w:val="clear" w:color="000000" w:fill="A7D3FF"/>
            <w:noWrap/>
            <w:vAlign w:val="bottom"/>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A7D3FF"/>
            <w:noWrap/>
            <w:vAlign w:val="bottom"/>
            <w:hideMark/>
          </w:tcPr>
          <w:p w:rsidR="00FD1170" w:rsidRPr="008307C4" w:rsidRDefault="00FD1170" w:rsidP="00FD1170">
            <w:pPr>
              <w:jc w:val="right"/>
              <w:rPr>
                <w:b/>
                <w:bCs/>
                <w:sz w:val="12"/>
                <w:szCs w:val="12"/>
                <w:lang w:val="es-ES"/>
              </w:rPr>
            </w:pPr>
            <w:r w:rsidRPr="008307C4">
              <w:rPr>
                <w:b/>
                <w:bCs/>
                <w:sz w:val="12"/>
                <w:szCs w:val="12"/>
                <w:lang w:val="es-ES"/>
              </w:rPr>
              <w:t>2000</w:t>
            </w:r>
          </w:p>
        </w:tc>
        <w:tc>
          <w:tcPr>
            <w:tcW w:w="696" w:type="dxa"/>
            <w:tcBorders>
              <w:top w:val="nil"/>
              <w:left w:val="nil"/>
              <w:bottom w:val="nil"/>
              <w:right w:val="nil"/>
            </w:tcBorders>
            <w:shd w:val="clear" w:color="000000" w:fill="A7D3FF"/>
            <w:noWrap/>
            <w:vAlign w:val="bottom"/>
            <w:hideMark/>
          </w:tcPr>
          <w:p w:rsidR="00FD1170" w:rsidRPr="008307C4" w:rsidRDefault="00FD1170" w:rsidP="00FD1170">
            <w:pPr>
              <w:jc w:val="right"/>
              <w:rPr>
                <w:b/>
                <w:bCs/>
                <w:sz w:val="12"/>
                <w:szCs w:val="12"/>
                <w:lang w:val="es-ES"/>
              </w:rPr>
            </w:pPr>
            <w:r w:rsidRPr="008307C4">
              <w:rPr>
                <w:b/>
                <w:bCs/>
                <w:sz w:val="12"/>
                <w:szCs w:val="12"/>
                <w:lang w:val="es-ES"/>
              </w:rPr>
              <w:t>2009</w:t>
            </w:r>
          </w:p>
        </w:tc>
        <w:tc>
          <w:tcPr>
            <w:tcW w:w="1076"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44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577"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577"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438"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1977" w:type="dxa"/>
            <w:tcBorders>
              <w:top w:val="nil"/>
              <w:left w:val="nil"/>
              <w:bottom w:val="nil"/>
              <w:right w:val="nil"/>
            </w:tcBorders>
            <w:shd w:val="clear" w:color="000000" w:fill="F0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50" w:type="dxa"/>
            <w:tcBorders>
              <w:top w:val="nil"/>
              <w:left w:val="nil"/>
              <w:bottom w:val="nil"/>
              <w:right w:val="nil"/>
            </w:tcBorders>
            <w:shd w:val="clear" w:color="000000" w:fill="F0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0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0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44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577"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577"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438"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1977" w:type="dxa"/>
            <w:tcBorders>
              <w:top w:val="nil"/>
              <w:left w:val="nil"/>
              <w:bottom w:val="nil"/>
              <w:right w:val="nil"/>
            </w:tcBorders>
            <w:shd w:val="clear" w:color="000000" w:fill="F0FFFF"/>
            <w:noWrap/>
            <w:vAlign w:val="bottom"/>
            <w:hideMark/>
          </w:tcPr>
          <w:p w:rsidR="00FD1170" w:rsidRPr="008307C4" w:rsidRDefault="00FD1170" w:rsidP="00981BD0">
            <w:pPr>
              <w:rPr>
                <w:i/>
                <w:iCs/>
                <w:sz w:val="12"/>
                <w:szCs w:val="12"/>
                <w:lang w:val="es-ES"/>
              </w:rPr>
            </w:pPr>
            <w:r w:rsidRPr="008307C4">
              <w:rPr>
                <w:i/>
                <w:iCs/>
                <w:sz w:val="12"/>
                <w:szCs w:val="12"/>
                <w:lang w:val="es-ES"/>
              </w:rPr>
              <w:t xml:space="preserve"> (</w:t>
            </w:r>
            <w:r w:rsidR="00981BD0" w:rsidRPr="008307C4">
              <w:rPr>
                <w:i/>
                <w:iCs/>
                <w:sz w:val="12"/>
                <w:szCs w:val="12"/>
                <w:lang w:val="es-ES"/>
              </w:rPr>
              <w:t xml:space="preserve">en millones de </w:t>
            </w:r>
            <w:r w:rsidRPr="008307C4">
              <w:rPr>
                <w:i/>
                <w:iCs/>
                <w:sz w:val="12"/>
                <w:szCs w:val="12"/>
                <w:lang w:val="es-ES"/>
              </w:rPr>
              <w:t>US$</w:t>
            </w:r>
          </w:p>
        </w:tc>
        <w:tc>
          <w:tcPr>
            <w:tcW w:w="450" w:type="dxa"/>
            <w:tcBorders>
              <w:top w:val="nil"/>
              <w:left w:val="nil"/>
              <w:bottom w:val="nil"/>
              <w:right w:val="nil"/>
            </w:tcBorders>
            <w:shd w:val="clear" w:color="000000" w:fill="F0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44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577"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577"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438"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1977" w:type="dxa"/>
            <w:tcBorders>
              <w:top w:val="nil"/>
              <w:left w:val="nil"/>
              <w:bottom w:val="nil"/>
              <w:right w:val="nil"/>
            </w:tcBorders>
            <w:shd w:val="clear" w:color="000000" w:fill="F0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50" w:type="dxa"/>
            <w:tcBorders>
              <w:top w:val="nil"/>
              <w:left w:val="nil"/>
              <w:bottom w:val="nil"/>
              <w:right w:val="nil"/>
            </w:tcBorders>
            <w:shd w:val="clear" w:color="000000" w:fill="F0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44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577"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577"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438"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1977" w:type="dxa"/>
            <w:tcBorders>
              <w:top w:val="nil"/>
              <w:left w:val="nil"/>
              <w:bottom w:val="nil"/>
              <w:right w:val="nil"/>
            </w:tcBorders>
            <w:shd w:val="clear" w:color="000000" w:fill="F0FFFF"/>
            <w:noWrap/>
            <w:vAlign w:val="bottom"/>
            <w:hideMark/>
          </w:tcPr>
          <w:p w:rsidR="00FD1170" w:rsidRPr="008307C4" w:rsidRDefault="00FD1170" w:rsidP="00981BD0">
            <w:pPr>
              <w:rPr>
                <w:sz w:val="12"/>
                <w:szCs w:val="12"/>
                <w:lang w:val="es-ES"/>
              </w:rPr>
            </w:pPr>
            <w:r w:rsidRPr="008307C4">
              <w:rPr>
                <w:sz w:val="12"/>
                <w:szCs w:val="12"/>
                <w:lang w:val="es-ES"/>
              </w:rPr>
              <w:t xml:space="preserve"> </w:t>
            </w:r>
            <w:r w:rsidR="00981BD0" w:rsidRPr="008307C4">
              <w:rPr>
                <w:sz w:val="12"/>
                <w:szCs w:val="12"/>
                <w:lang w:val="es-ES"/>
              </w:rPr>
              <w:t>BIRF</w:t>
            </w:r>
          </w:p>
        </w:tc>
        <w:tc>
          <w:tcPr>
            <w:tcW w:w="450" w:type="dxa"/>
            <w:tcBorders>
              <w:top w:val="nil"/>
              <w:left w:val="nil"/>
              <w:bottom w:val="nil"/>
              <w:right w:val="nil"/>
            </w:tcBorders>
            <w:shd w:val="clear" w:color="000000" w:fill="F0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44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577"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577"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438"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2427" w:type="dxa"/>
            <w:gridSpan w:val="2"/>
            <w:tcBorders>
              <w:top w:val="nil"/>
              <w:left w:val="nil"/>
              <w:bottom w:val="nil"/>
              <w:right w:val="nil"/>
            </w:tcBorders>
            <w:shd w:val="clear" w:color="000000" w:fill="F0FFFF"/>
            <w:noWrap/>
            <w:vAlign w:val="bottom"/>
            <w:hideMark/>
          </w:tcPr>
          <w:p w:rsidR="00FD1170" w:rsidRPr="008307C4" w:rsidRDefault="00FD1170" w:rsidP="000C2FC0">
            <w:pPr>
              <w:rPr>
                <w:sz w:val="12"/>
                <w:szCs w:val="12"/>
                <w:lang w:val="es-ES"/>
              </w:rPr>
            </w:pPr>
            <w:r w:rsidRPr="008307C4">
              <w:rPr>
                <w:sz w:val="12"/>
                <w:szCs w:val="12"/>
                <w:lang w:val="es-ES"/>
              </w:rPr>
              <w:t xml:space="preserve">   </w:t>
            </w:r>
            <w:r w:rsidR="00981BD0" w:rsidRPr="008307C4">
              <w:rPr>
                <w:sz w:val="12"/>
                <w:szCs w:val="12"/>
                <w:lang w:val="es-ES"/>
              </w:rPr>
              <w:t>Total de deuda pendiente y desembolsada</w:t>
            </w:r>
          </w:p>
        </w:tc>
        <w:tc>
          <w:tcPr>
            <w:tcW w:w="65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201</w:t>
            </w:r>
          </w:p>
        </w:tc>
        <w:tc>
          <w:tcPr>
            <w:tcW w:w="69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281</w:t>
            </w:r>
          </w:p>
        </w:tc>
        <w:tc>
          <w:tcPr>
            <w:tcW w:w="1076"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44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577"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577"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438"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1977" w:type="dxa"/>
            <w:tcBorders>
              <w:top w:val="nil"/>
              <w:left w:val="nil"/>
              <w:bottom w:val="nil"/>
              <w:right w:val="nil"/>
            </w:tcBorders>
            <w:shd w:val="clear" w:color="000000" w:fill="F0FFFF"/>
            <w:noWrap/>
            <w:vAlign w:val="bottom"/>
            <w:hideMark/>
          </w:tcPr>
          <w:p w:rsidR="00FD1170" w:rsidRPr="008307C4" w:rsidRDefault="00FD1170" w:rsidP="00981BD0">
            <w:pPr>
              <w:rPr>
                <w:sz w:val="12"/>
                <w:szCs w:val="12"/>
                <w:lang w:val="es-ES"/>
              </w:rPr>
            </w:pPr>
            <w:r w:rsidRPr="008307C4">
              <w:rPr>
                <w:sz w:val="12"/>
                <w:szCs w:val="12"/>
                <w:lang w:val="es-ES"/>
              </w:rPr>
              <w:t xml:space="preserve">   D</w:t>
            </w:r>
            <w:r w:rsidR="00981BD0" w:rsidRPr="008307C4">
              <w:rPr>
                <w:sz w:val="12"/>
                <w:szCs w:val="12"/>
                <w:lang w:val="es-ES"/>
              </w:rPr>
              <w:t>esembolsos</w:t>
            </w:r>
          </w:p>
        </w:tc>
        <w:tc>
          <w:tcPr>
            <w:tcW w:w="450" w:type="dxa"/>
            <w:tcBorders>
              <w:top w:val="nil"/>
              <w:left w:val="nil"/>
              <w:bottom w:val="nil"/>
              <w:right w:val="nil"/>
            </w:tcBorders>
            <w:shd w:val="clear" w:color="000000" w:fill="F0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47</w:t>
            </w:r>
          </w:p>
        </w:tc>
        <w:tc>
          <w:tcPr>
            <w:tcW w:w="69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101</w:t>
            </w:r>
          </w:p>
        </w:tc>
        <w:tc>
          <w:tcPr>
            <w:tcW w:w="1076"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44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577"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577"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438"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1977" w:type="dxa"/>
            <w:tcBorders>
              <w:top w:val="nil"/>
              <w:left w:val="nil"/>
              <w:bottom w:val="nil"/>
              <w:right w:val="nil"/>
            </w:tcBorders>
            <w:shd w:val="clear" w:color="000000" w:fill="F0FFFF"/>
            <w:noWrap/>
            <w:vAlign w:val="bottom"/>
            <w:hideMark/>
          </w:tcPr>
          <w:p w:rsidR="00FD1170" w:rsidRPr="008307C4" w:rsidRDefault="00FD1170" w:rsidP="007F451B">
            <w:pPr>
              <w:rPr>
                <w:sz w:val="12"/>
                <w:szCs w:val="12"/>
                <w:lang w:val="es-ES"/>
              </w:rPr>
            </w:pPr>
            <w:r w:rsidRPr="008307C4">
              <w:rPr>
                <w:sz w:val="12"/>
                <w:szCs w:val="12"/>
                <w:lang w:val="es-ES"/>
              </w:rPr>
              <w:t xml:space="preserve">   </w:t>
            </w:r>
            <w:r w:rsidR="00D7182C" w:rsidRPr="008307C4">
              <w:rPr>
                <w:sz w:val="12"/>
                <w:szCs w:val="12"/>
                <w:lang w:val="es-ES"/>
              </w:rPr>
              <w:t>Reembolsos del p</w:t>
            </w:r>
            <w:r w:rsidRPr="008307C4">
              <w:rPr>
                <w:sz w:val="12"/>
                <w:szCs w:val="12"/>
                <w:lang w:val="es-ES"/>
              </w:rPr>
              <w:t xml:space="preserve">rincipal </w:t>
            </w:r>
          </w:p>
        </w:tc>
        <w:tc>
          <w:tcPr>
            <w:tcW w:w="450" w:type="dxa"/>
            <w:tcBorders>
              <w:top w:val="nil"/>
              <w:left w:val="nil"/>
              <w:bottom w:val="nil"/>
              <w:right w:val="nil"/>
            </w:tcBorders>
            <w:shd w:val="clear" w:color="000000" w:fill="F0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19</w:t>
            </w:r>
          </w:p>
        </w:tc>
        <w:tc>
          <w:tcPr>
            <w:tcW w:w="69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33</w:t>
            </w:r>
          </w:p>
        </w:tc>
        <w:tc>
          <w:tcPr>
            <w:tcW w:w="1076"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44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577"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577"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438"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1977" w:type="dxa"/>
            <w:tcBorders>
              <w:top w:val="nil"/>
              <w:left w:val="nil"/>
              <w:bottom w:val="nil"/>
              <w:right w:val="nil"/>
            </w:tcBorders>
            <w:shd w:val="clear" w:color="000000" w:fill="F0FFFF"/>
            <w:noWrap/>
            <w:vAlign w:val="bottom"/>
            <w:hideMark/>
          </w:tcPr>
          <w:p w:rsidR="00FD1170" w:rsidRPr="008307C4" w:rsidRDefault="00FD1170" w:rsidP="007F451B">
            <w:pPr>
              <w:rPr>
                <w:sz w:val="12"/>
                <w:szCs w:val="12"/>
                <w:lang w:val="es-ES"/>
              </w:rPr>
            </w:pPr>
            <w:r w:rsidRPr="008307C4">
              <w:rPr>
                <w:sz w:val="12"/>
                <w:szCs w:val="12"/>
                <w:lang w:val="es-ES"/>
              </w:rPr>
              <w:t xml:space="preserve">   </w:t>
            </w:r>
            <w:r w:rsidR="00601479" w:rsidRPr="008307C4">
              <w:rPr>
                <w:sz w:val="12"/>
                <w:szCs w:val="12"/>
                <w:lang w:val="es-ES"/>
              </w:rPr>
              <w:t>Pago de intereses</w:t>
            </w:r>
          </w:p>
        </w:tc>
        <w:tc>
          <w:tcPr>
            <w:tcW w:w="450" w:type="dxa"/>
            <w:tcBorders>
              <w:top w:val="nil"/>
              <w:left w:val="nil"/>
              <w:bottom w:val="nil"/>
              <w:right w:val="nil"/>
            </w:tcBorders>
            <w:shd w:val="clear" w:color="000000" w:fill="F0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11</w:t>
            </w:r>
          </w:p>
        </w:tc>
        <w:tc>
          <w:tcPr>
            <w:tcW w:w="69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7</w:t>
            </w:r>
          </w:p>
        </w:tc>
        <w:tc>
          <w:tcPr>
            <w:tcW w:w="1076"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44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577"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577"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438"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1977" w:type="dxa"/>
            <w:tcBorders>
              <w:top w:val="nil"/>
              <w:left w:val="nil"/>
              <w:bottom w:val="nil"/>
              <w:right w:val="nil"/>
            </w:tcBorders>
            <w:shd w:val="clear" w:color="000000" w:fill="F0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50" w:type="dxa"/>
            <w:tcBorders>
              <w:top w:val="nil"/>
              <w:left w:val="nil"/>
              <w:bottom w:val="nil"/>
              <w:right w:val="nil"/>
            </w:tcBorders>
            <w:shd w:val="clear" w:color="000000" w:fill="F0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44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577"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577"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438"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1977" w:type="dxa"/>
            <w:tcBorders>
              <w:top w:val="nil"/>
              <w:left w:val="nil"/>
              <w:bottom w:val="nil"/>
              <w:right w:val="nil"/>
            </w:tcBorders>
            <w:shd w:val="clear" w:color="000000" w:fill="F0FFFF"/>
            <w:noWrap/>
            <w:vAlign w:val="bottom"/>
            <w:hideMark/>
          </w:tcPr>
          <w:p w:rsidR="00FD1170" w:rsidRPr="008307C4" w:rsidRDefault="00FD1170" w:rsidP="00601479">
            <w:pPr>
              <w:rPr>
                <w:sz w:val="12"/>
                <w:szCs w:val="12"/>
                <w:lang w:val="es-ES"/>
              </w:rPr>
            </w:pPr>
            <w:r w:rsidRPr="008307C4">
              <w:rPr>
                <w:sz w:val="12"/>
                <w:szCs w:val="12"/>
                <w:lang w:val="es-ES"/>
              </w:rPr>
              <w:t xml:space="preserve"> </w:t>
            </w:r>
            <w:r w:rsidR="00601479" w:rsidRPr="008307C4">
              <w:rPr>
                <w:sz w:val="12"/>
                <w:szCs w:val="12"/>
                <w:lang w:val="es-ES"/>
              </w:rPr>
              <w:t>AIF</w:t>
            </w:r>
          </w:p>
        </w:tc>
        <w:tc>
          <w:tcPr>
            <w:tcW w:w="450" w:type="dxa"/>
            <w:tcBorders>
              <w:top w:val="nil"/>
              <w:left w:val="nil"/>
              <w:bottom w:val="nil"/>
              <w:right w:val="nil"/>
            </w:tcBorders>
            <w:shd w:val="clear" w:color="000000" w:fill="F0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44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577"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577"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438"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2427" w:type="dxa"/>
            <w:gridSpan w:val="2"/>
            <w:tcBorders>
              <w:top w:val="nil"/>
              <w:left w:val="nil"/>
              <w:bottom w:val="nil"/>
              <w:right w:val="nil"/>
            </w:tcBorders>
            <w:shd w:val="clear" w:color="000000" w:fill="F0FFFF"/>
            <w:noWrap/>
            <w:vAlign w:val="bottom"/>
            <w:hideMark/>
          </w:tcPr>
          <w:p w:rsidR="00FD1170" w:rsidRPr="008307C4" w:rsidRDefault="00FD1170" w:rsidP="00724C93">
            <w:pPr>
              <w:rPr>
                <w:sz w:val="12"/>
                <w:szCs w:val="12"/>
                <w:lang w:val="es-ES"/>
              </w:rPr>
            </w:pPr>
            <w:r w:rsidRPr="008307C4">
              <w:rPr>
                <w:sz w:val="12"/>
                <w:szCs w:val="12"/>
                <w:lang w:val="es-ES"/>
              </w:rPr>
              <w:t xml:space="preserve">   </w:t>
            </w:r>
            <w:r w:rsidR="00601479" w:rsidRPr="008307C4">
              <w:rPr>
                <w:sz w:val="12"/>
                <w:szCs w:val="12"/>
                <w:lang w:val="es-ES"/>
              </w:rPr>
              <w:t>Total de deuda pendiente y desembolsada</w:t>
            </w:r>
          </w:p>
        </w:tc>
        <w:tc>
          <w:tcPr>
            <w:tcW w:w="65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28</w:t>
            </w:r>
          </w:p>
        </w:tc>
        <w:tc>
          <w:tcPr>
            <w:tcW w:w="69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15</w:t>
            </w:r>
          </w:p>
        </w:tc>
        <w:tc>
          <w:tcPr>
            <w:tcW w:w="1076"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440" w:type="dxa"/>
            <w:tcBorders>
              <w:top w:val="nil"/>
              <w:left w:val="nil"/>
              <w:bottom w:val="nil"/>
              <w:right w:val="nil"/>
            </w:tcBorders>
            <w:shd w:val="clear" w:color="000000" w:fill="FFFFFF"/>
            <w:noWrap/>
            <w:vAlign w:val="center"/>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577"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577" w:type="dxa"/>
            <w:tcBorders>
              <w:top w:val="nil"/>
              <w:left w:val="nil"/>
              <w:bottom w:val="nil"/>
              <w:right w:val="nil"/>
            </w:tcBorders>
            <w:shd w:val="clear" w:color="000000" w:fill="FFFFFF"/>
            <w:noWrap/>
            <w:vAlign w:val="center"/>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438"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1977" w:type="dxa"/>
            <w:tcBorders>
              <w:top w:val="nil"/>
              <w:left w:val="nil"/>
              <w:bottom w:val="nil"/>
              <w:right w:val="nil"/>
            </w:tcBorders>
            <w:shd w:val="clear" w:color="000000" w:fill="F0FFFF"/>
            <w:noWrap/>
            <w:vAlign w:val="bottom"/>
            <w:hideMark/>
          </w:tcPr>
          <w:p w:rsidR="00FD1170" w:rsidRPr="008307C4" w:rsidRDefault="00601479" w:rsidP="00601479">
            <w:pPr>
              <w:rPr>
                <w:sz w:val="12"/>
                <w:szCs w:val="12"/>
                <w:lang w:val="es-ES"/>
              </w:rPr>
            </w:pPr>
            <w:r w:rsidRPr="008307C4">
              <w:rPr>
                <w:sz w:val="12"/>
                <w:szCs w:val="12"/>
                <w:lang w:val="es-ES"/>
              </w:rPr>
              <w:t xml:space="preserve">    Desembolsos</w:t>
            </w:r>
          </w:p>
        </w:tc>
        <w:tc>
          <w:tcPr>
            <w:tcW w:w="450" w:type="dxa"/>
            <w:tcBorders>
              <w:top w:val="nil"/>
              <w:left w:val="nil"/>
              <w:bottom w:val="nil"/>
              <w:right w:val="nil"/>
            </w:tcBorders>
            <w:shd w:val="clear" w:color="000000" w:fill="F0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0</w:t>
            </w:r>
          </w:p>
        </w:tc>
        <w:tc>
          <w:tcPr>
            <w:tcW w:w="69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0</w:t>
            </w:r>
          </w:p>
        </w:tc>
        <w:tc>
          <w:tcPr>
            <w:tcW w:w="1076"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center"/>
            <w:hideMark/>
          </w:tcPr>
          <w:p w:rsidR="00FD1170" w:rsidRPr="00367943" w:rsidRDefault="005938FB" w:rsidP="005938FB">
            <w:pPr>
              <w:rPr>
                <w:rFonts w:ascii="Verdana" w:hAnsi="Verdana" w:cs="Arial"/>
                <w:b/>
                <w:bCs/>
                <w:sz w:val="14"/>
                <w:szCs w:val="14"/>
                <w:lang w:val="es-ES"/>
              </w:rPr>
            </w:pPr>
            <w:r w:rsidRPr="00367943">
              <w:rPr>
                <w:rFonts w:ascii="Verdana" w:hAnsi="Verdana" w:cs="Arial"/>
                <w:b/>
                <w:bCs/>
                <w:sz w:val="14"/>
                <w:szCs w:val="14"/>
                <w:lang w:val="es-ES"/>
              </w:rPr>
              <w:t>Desarrollo del sector privado</w:t>
            </w:r>
          </w:p>
        </w:tc>
        <w:tc>
          <w:tcPr>
            <w:tcW w:w="440"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b/>
                <w:bCs/>
                <w:sz w:val="14"/>
                <w:szCs w:val="14"/>
                <w:lang w:val="es-ES"/>
              </w:rPr>
            </w:pPr>
            <w:r w:rsidRPr="00367943">
              <w:rPr>
                <w:rFonts w:ascii="Arial" w:hAnsi="Arial" w:cs="Arial"/>
                <w:b/>
                <w:bCs/>
                <w:sz w:val="14"/>
                <w:szCs w:val="14"/>
                <w:lang w:val="es-ES"/>
              </w:rPr>
              <w:t> </w:t>
            </w:r>
          </w:p>
        </w:tc>
        <w:tc>
          <w:tcPr>
            <w:tcW w:w="577" w:type="dxa"/>
            <w:tcBorders>
              <w:top w:val="nil"/>
              <w:left w:val="nil"/>
              <w:bottom w:val="nil"/>
              <w:right w:val="nil"/>
            </w:tcBorders>
            <w:shd w:val="clear" w:color="000000" w:fill="FFFFFF"/>
            <w:noWrap/>
            <w:vAlign w:val="bottom"/>
            <w:hideMark/>
          </w:tcPr>
          <w:p w:rsidR="00FD1170" w:rsidRPr="00367943" w:rsidRDefault="00FD1170" w:rsidP="00FD1170">
            <w:pPr>
              <w:jc w:val="right"/>
              <w:rPr>
                <w:rFonts w:ascii="Arial" w:hAnsi="Arial" w:cs="Arial"/>
                <w:b/>
                <w:bCs/>
                <w:sz w:val="14"/>
                <w:szCs w:val="14"/>
                <w:lang w:val="es-ES"/>
              </w:rPr>
            </w:pPr>
            <w:r w:rsidRPr="00367943">
              <w:rPr>
                <w:rFonts w:ascii="Arial" w:hAnsi="Arial" w:cs="Arial"/>
                <w:b/>
                <w:bCs/>
                <w:sz w:val="14"/>
                <w:szCs w:val="14"/>
                <w:lang w:val="es-ES"/>
              </w:rPr>
              <w:t>2000</w:t>
            </w:r>
          </w:p>
        </w:tc>
        <w:tc>
          <w:tcPr>
            <w:tcW w:w="577" w:type="dxa"/>
            <w:tcBorders>
              <w:top w:val="nil"/>
              <w:left w:val="nil"/>
              <w:bottom w:val="nil"/>
              <w:right w:val="nil"/>
            </w:tcBorders>
            <w:shd w:val="clear" w:color="000000" w:fill="FFFFFF"/>
            <w:noWrap/>
            <w:vAlign w:val="bottom"/>
            <w:hideMark/>
          </w:tcPr>
          <w:p w:rsidR="00FD1170" w:rsidRPr="00367943" w:rsidRDefault="00FD1170" w:rsidP="00FD1170">
            <w:pPr>
              <w:jc w:val="right"/>
              <w:rPr>
                <w:rFonts w:ascii="Arial" w:hAnsi="Arial" w:cs="Arial"/>
                <w:b/>
                <w:bCs/>
                <w:sz w:val="14"/>
                <w:szCs w:val="14"/>
                <w:lang w:val="es-ES"/>
              </w:rPr>
            </w:pPr>
            <w:r w:rsidRPr="00367943">
              <w:rPr>
                <w:rFonts w:ascii="Arial" w:hAnsi="Arial" w:cs="Arial"/>
                <w:b/>
                <w:bCs/>
                <w:sz w:val="14"/>
                <w:szCs w:val="14"/>
                <w:lang w:val="es-ES"/>
              </w:rPr>
              <w:t>2010</w:t>
            </w:r>
          </w:p>
        </w:tc>
        <w:tc>
          <w:tcPr>
            <w:tcW w:w="438"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1977" w:type="dxa"/>
            <w:tcBorders>
              <w:top w:val="nil"/>
              <w:left w:val="nil"/>
              <w:bottom w:val="nil"/>
              <w:right w:val="nil"/>
            </w:tcBorders>
            <w:shd w:val="clear" w:color="000000" w:fill="F0FFFF"/>
            <w:noWrap/>
            <w:vAlign w:val="bottom"/>
            <w:hideMark/>
          </w:tcPr>
          <w:p w:rsidR="00FD1170" w:rsidRPr="008307C4" w:rsidRDefault="00FD1170" w:rsidP="00724C93">
            <w:pPr>
              <w:rPr>
                <w:sz w:val="12"/>
                <w:szCs w:val="12"/>
                <w:lang w:val="es-ES"/>
              </w:rPr>
            </w:pPr>
            <w:r w:rsidRPr="008307C4">
              <w:rPr>
                <w:sz w:val="12"/>
                <w:szCs w:val="12"/>
                <w:lang w:val="es-ES"/>
              </w:rPr>
              <w:t xml:space="preserve">   Total </w:t>
            </w:r>
            <w:r w:rsidR="00601479" w:rsidRPr="008307C4">
              <w:rPr>
                <w:sz w:val="12"/>
                <w:szCs w:val="12"/>
                <w:lang w:val="es-ES"/>
              </w:rPr>
              <w:t>del servicio de la deuda</w:t>
            </w:r>
          </w:p>
        </w:tc>
        <w:tc>
          <w:tcPr>
            <w:tcW w:w="450" w:type="dxa"/>
            <w:tcBorders>
              <w:top w:val="nil"/>
              <w:left w:val="nil"/>
              <w:bottom w:val="nil"/>
              <w:right w:val="nil"/>
            </w:tcBorders>
            <w:shd w:val="clear" w:color="000000" w:fill="F0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2</w:t>
            </w:r>
          </w:p>
        </w:tc>
        <w:tc>
          <w:tcPr>
            <w:tcW w:w="69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2</w:t>
            </w:r>
          </w:p>
        </w:tc>
        <w:tc>
          <w:tcPr>
            <w:tcW w:w="1076"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440"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577" w:type="dxa"/>
            <w:tcBorders>
              <w:top w:val="nil"/>
              <w:left w:val="nil"/>
              <w:bottom w:val="nil"/>
              <w:right w:val="nil"/>
            </w:tcBorders>
            <w:shd w:val="clear" w:color="000000" w:fill="FFFFFF"/>
            <w:noWrap/>
            <w:vAlign w:val="bottom"/>
            <w:hideMark/>
          </w:tcPr>
          <w:p w:rsidR="00FD1170" w:rsidRPr="00367943" w:rsidRDefault="00FD1170" w:rsidP="00FD1170">
            <w:pPr>
              <w:jc w:val="right"/>
              <w:rPr>
                <w:rFonts w:ascii="Arial" w:hAnsi="Arial" w:cs="Arial"/>
                <w:sz w:val="14"/>
                <w:szCs w:val="14"/>
                <w:lang w:val="es-ES"/>
              </w:rPr>
            </w:pPr>
            <w:r w:rsidRPr="00367943">
              <w:rPr>
                <w:rFonts w:ascii="Arial" w:hAnsi="Arial" w:cs="Arial"/>
                <w:sz w:val="14"/>
                <w:szCs w:val="14"/>
                <w:lang w:val="es-ES"/>
              </w:rPr>
              <w:t> </w:t>
            </w:r>
          </w:p>
        </w:tc>
        <w:tc>
          <w:tcPr>
            <w:tcW w:w="577" w:type="dxa"/>
            <w:tcBorders>
              <w:top w:val="nil"/>
              <w:left w:val="nil"/>
              <w:bottom w:val="nil"/>
              <w:right w:val="nil"/>
            </w:tcBorders>
            <w:shd w:val="clear" w:color="000000" w:fill="FFFFFF"/>
            <w:noWrap/>
            <w:vAlign w:val="bottom"/>
            <w:hideMark/>
          </w:tcPr>
          <w:p w:rsidR="00FD1170" w:rsidRPr="00367943" w:rsidRDefault="00FD1170" w:rsidP="00FD1170">
            <w:pPr>
              <w:jc w:val="right"/>
              <w:rPr>
                <w:rFonts w:ascii="Arial" w:hAnsi="Arial" w:cs="Arial"/>
                <w:sz w:val="14"/>
                <w:szCs w:val="14"/>
                <w:lang w:val="es-ES"/>
              </w:rPr>
            </w:pPr>
            <w:r w:rsidRPr="00367943">
              <w:rPr>
                <w:rFonts w:ascii="Arial" w:hAnsi="Arial" w:cs="Arial"/>
                <w:sz w:val="14"/>
                <w:szCs w:val="14"/>
                <w:lang w:val="es-ES"/>
              </w:rPr>
              <w:t> </w:t>
            </w:r>
          </w:p>
        </w:tc>
        <w:tc>
          <w:tcPr>
            <w:tcW w:w="438"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1977" w:type="dxa"/>
            <w:tcBorders>
              <w:top w:val="nil"/>
              <w:left w:val="nil"/>
              <w:bottom w:val="nil"/>
              <w:right w:val="nil"/>
            </w:tcBorders>
            <w:shd w:val="clear" w:color="000000" w:fill="F0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50" w:type="dxa"/>
            <w:tcBorders>
              <w:top w:val="nil"/>
              <w:left w:val="nil"/>
              <w:bottom w:val="nil"/>
              <w:right w:val="nil"/>
            </w:tcBorders>
            <w:shd w:val="clear" w:color="000000" w:fill="F0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r>
      <w:tr w:rsidR="00FD1170" w:rsidRPr="00367943" w:rsidTr="00553C95">
        <w:trPr>
          <w:trHeight w:hRule="exact" w:val="157"/>
          <w:jc w:val="center"/>
        </w:trPr>
        <w:tc>
          <w:tcPr>
            <w:tcW w:w="3520" w:type="dxa"/>
            <w:gridSpan w:val="2"/>
            <w:tcBorders>
              <w:top w:val="nil"/>
              <w:left w:val="nil"/>
              <w:bottom w:val="nil"/>
              <w:right w:val="nil"/>
            </w:tcBorders>
            <w:shd w:val="clear" w:color="000000" w:fill="FFFFFF"/>
            <w:noWrap/>
            <w:vAlign w:val="bottom"/>
            <w:hideMark/>
          </w:tcPr>
          <w:p w:rsidR="00FD1170" w:rsidRPr="008307C4" w:rsidRDefault="005938FB" w:rsidP="00FD1170">
            <w:pPr>
              <w:rPr>
                <w:sz w:val="12"/>
                <w:szCs w:val="12"/>
                <w:lang w:val="es-ES"/>
              </w:rPr>
            </w:pPr>
            <w:r w:rsidRPr="008307C4">
              <w:rPr>
                <w:sz w:val="12"/>
                <w:szCs w:val="12"/>
                <w:lang w:val="es-ES"/>
              </w:rPr>
              <w:t>Tiempo necesario para iniciar una act</w:t>
            </w:r>
            <w:r w:rsidR="004A4E39" w:rsidRPr="008307C4">
              <w:rPr>
                <w:sz w:val="12"/>
                <w:szCs w:val="12"/>
                <w:lang w:val="es-ES"/>
              </w:rPr>
              <w:t>,</w:t>
            </w:r>
            <w:r w:rsidRPr="008307C4">
              <w:rPr>
                <w:sz w:val="12"/>
                <w:szCs w:val="12"/>
                <w:lang w:val="es-ES"/>
              </w:rPr>
              <w:t xml:space="preserve"> comercial (días)</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35</w:t>
            </w:r>
          </w:p>
        </w:tc>
        <w:tc>
          <w:tcPr>
            <w:tcW w:w="438"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1977" w:type="dxa"/>
            <w:tcBorders>
              <w:top w:val="nil"/>
              <w:left w:val="nil"/>
              <w:bottom w:val="nil"/>
              <w:right w:val="nil"/>
            </w:tcBorders>
            <w:shd w:val="clear" w:color="000000" w:fill="F0FFFF"/>
            <w:noWrap/>
            <w:vAlign w:val="bottom"/>
            <w:hideMark/>
          </w:tcPr>
          <w:p w:rsidR="00FD1170" w:rsidRPr="008307C4" w:rsidRDefault="00FD1170" w:rsidP="00601479">
            <w:pPr>
              <w:rPr>
                <w:sz w:val="12"/>
                <w:szCs w:val="12"/>
                <w:lang w:val="es-ES"/>
              </w:rPr>
            </w:pPr>
            <w:r w:rsidRPr="008307C4">
              <w:rPr>
                <w:sz w:val="12"/>
                <w:szCs w:val="12"/>
                <w:lang w:val="es-ES"/>
              </w:rPr>
              <w:t xml:space="preserve"> </w:t>
            </w:r>
            <w:r w:rsidR="004B0F3E" w:rsidRPr="008307C4">
              <w:rPr>
                <w:sz w:val="12"/>
                <w:szCs w:val="12"/>
                <w:lang w:val="es-ES"/>
              </w:rPr>
              <w:t>CFI</w:t>
            </w:r>
            <w:r w:rsidRPr="008307C4">
              <w:rPr>
                <w:sz w:val="12"/>
                <w:szCs w:val="12"/>
                <w:lang w:val="es-ES"/>
              </w:rPr>
              <w:t xml:space="preserve"> </w:t>
            </w:r>
            <w:r w:rsidRPr="008307C4">
              <w:rPr>
                <w:i/>
                <w:iCs/>
                <w:sz w:val="12"/>
                <w:szCs w:val="12"/>
                <w:lang w:val="es-ES"/>
              </w:rPr>
              <w:t>(</w:t>
            </w:r>
            <w:r w:rsidR="00601479" w:rsidRPr="008307C4">
              <w:rPr>
                <w:i/>
                <w:iCs/>
                <w:sz w:val="12"/>
                <w:szCs w:val="12"/>
                <w:lang w:val="es-ES"/>
              </w:rPr>
              <w:t xml:space="preserve">año </w:t>
            </w:r>
            <w:r w:rsidRPr="008307C4">
              <w:rPr>
                <w:i/>
                <w:iCs/>
                <w:sz w:val="12"/>
                <w:szCs w:val="12"/>
                <w:lang w:val="es-ES"/>
              </w:rPr>
              <w:t>fiscal</w:t>
            </w:r>
            <w:r w:rsidR="00601479" w:rsidRPr="008307C4">
              <w:rPr>
                <w:i/>
                <w:iCs/>
                <w:sz w:val="12"/>
                <w:szCs w:val="12"/>
                <w:lang w:val="es-ES"/>
              </w:rPr>
              <w:t>)</w:t>
            </w:r>
          </w:p>
        </w:tc>
        <w:tc>
          <w:tcPr>
            <w:tcW w:w="450" w:type="dxa"/>
            <w:tcBorders>
              <w:top w:val="nil"/>
              <w:left w:val="nil"/>
              <w:bottom w:val="nil"/>
              <w:right w:val="nil"/>
            </w:tcBorders>
            <w:shd w:val="clear" w:color="000000" w:fill="F0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r>
      <w:tr w:rsidR="00FD1170" w:rsidRPr="00367943" w:rsidTr="00553C95">
        <w:trPr>
          <w:trHeight w:hRule="exact" w:val="157"/>
          <w:jc w:val="center"/>
        </w:trPr>
        <w:tc>
          <w:tcPr>
            <w:tcW w:w="3520" w:type="dxa"/>
            <w:gridSpan w:val="2"/>
            <w:tcBorders>
              <w:top w:val="nil"/>
              <w:left w:val="nil"/>
              <w:bottom w:val="nil"/>
              <w:right w:val="nil"/>
            </w:tcBorders>
            <w:shd w:val="clear" w:color="000000" w:fill="FFFFFF"/>
            <w:noWrap/>
            <w:vAlign w:val="bottom"/>
            <w:hideMark/>
          </w:tcPr>
          <w:p w:rsidR="00FD1170" w:rsidRPr="008307C4" w:rsidRDefault="005938FB" w:rsidP="00FD1170">
            <w:pPr>
              <w:rPr>
                <w:sz w:val="12"/>
                <w:szCs w:val="12"/>
                <w:lang w:val="es-ES"/>
              </w:rPr>
            </w:pPr>
            <w:r w:rsidRPr="008307C4">
              <w:rPr>
                <w:sz w:val="12"/>
                <w:szCs w:val="12"/>
                <w:lang w:val="es-ES"/>
              </w:rPr>
              <w:t>Costos de iniciar una act</w:t>
            </w:r>
            <w:r w:rsidR="004A4E39" w:rsidRPr="008307C4">
              <w:rPr>
                <w:sz w:val="12"/>
                <w:szCs w:val="12"/>
                <w:lang w:val="es-ES"/>
              </w:rPr>
              <w:t>,</w:t>
            </w:r>
            <w:r w:rsidRPr="008307C4">
              <w:rPr>
                <w:sz w:val="12"/>
                <w:szCs w:val="12"/>
                <w:lang w:val="es-ES"/>
              </w:rPr>
              <w:t xml:space="preserve"> comercial (% del INB per cápita)</w:t>
            </w:r>
            <w:r w:rsidR="00FD1170" w:rsidRPr="008307C4">
              <w:rPr>
                <w:sz w:val="12"/>
                <w:szCs w:val="12"/>
                <w:lang w:val="es-ES"/>
              </w:rPr>
              <w:t>)</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55</w:t>
            </w:r>
            <w:r w:rsidR="004A4E39" w:rsidRPr="008307C4">
              <w:rPr>
                <w:sz w:val="12"/>
                <w:szCs w:val="12"/>
                <w:lang w:val="es-ES"/>
              </w:rPr>
              <w:t>,</w:t>
            </w:r>
            <w:r w:rsidRPr="008307C4">
              <w:rPr>
                <w:sz w:val="12"/>
                <w:szCs w:val="12"/>
                <w:lang w:val="es-ES"/>
              </w:rPr>
              <w:t>1</w:t>
            </w:r>
          </w:p>
        </w:tc>
        <w:tc>
          <w:tcPr>
            <w:tcW w:w="438"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2427" w:type="dxa"/>
            <w:gridSpan w:val="2"/>
            <w:tcBorders>
              <w:top w:val="nil"/>
              <w:left w:val="nil"/>
              <w:bottom w:val="nil"/>
              <w:right w:val="nil"/>
            </w:tcBorders>
            <w:shd w:val="clear" w:color="000000" w:fill="F0FFFF"/>
            <w:noWrap/>
            <w:vAlign w:val="bottom"/>
            <w:hideMark/>
          </w:tcPr>
          <w:p w:rsidR="00FD1170" w:rsidRPr="008307C4" w:rsidRDefault="00601479" w:rsidP="00601479">
            <w:pPr>
              <w:rPr>
                <w:sz w:val="12"/>
                <w:szCs w:val="12"/>
                <w:lang w:val="es-ES"/>
              </w:rPr>
            </w:pPr>
            <w:r w:rsidRPr="008307C4">
              <w:rPr>
                <w:sz w:val="12"/>
                <w:szCs w:val="12"/>
                <w:lang w:val="es-ES"/>
              </w:rPr>
              <w:t>Total de la cartera desembolsada y pendiente</w:t>
            </w:r>
          </w:p>
        </w:tc>
        <w:tc>
          <w:tcPr>
            <w:tcW w:w="65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0</w:t>
            </w:r>
          </w:p>
        </w:tc>
        <w:tc>
          <w:tcPr>
            <w:tcW w:w="69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71</w:t>
            </w:r>
          </w:p>
        </w:tc>
        <w:tc>
          <w:tcPr>
            <w:tcW w:w="1076"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r>
      <w:tr w:rsidR="00FD1170" w:rsidRPr="00367943" w:rsidTr="00553C95">
        <w:trPr>
          <w:trHeight w:hRule="exact" w:val="157"/>
          <w:jc w:val="center"/>
        </w:trPr>
        <w:tc>
          <w:tcPr>
            <w:tcW w:w="3520" w:type="dxa"/>
            <w:gridSpan w:val="2"/>
            <w:tcBorders>
              <w:top w:val="nil"/>
              <w:left w:val="nil"/>
              <w:bottom w:val="nil"/>
              <w:right w:val="nil"/>
            </w:tcBorders>
            <w:shd w:val="clear" w:color="000000" w:fill="FFFFFF"/>
            <w:noWrap/>
            <w:vAlign w:val="center"/>
            <w:hideMark/>
          </w:tcPr>
          <w:p w:rsidR="00FD1170" w:rsidRPr="008307C4" w:rsidRDefault="005938FB" w:rsidP="00FD1170">
            <w:pPr>
              <w:rPr>
                <w:sz w:val="12"/>
                <w:szCs w:val="12"/>
                <w:lang w:val="es-ES"/>
              </w:rPr>
            </w:pPr>
            <w:r w:rsidRPr="008307C4">
              <w:rPr>
                <w:sz w:val="12"/>
                <w:szCs w:val="12"/>
                <w:lang w:val="es-ES"/>
              </w:rPr>
              <w:t>Tiempo necesario para inscribir una propiedad (días)</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46</w:t>
            </w:r>
          </w:p>
        </w:tc>
        <w:tc>
          <w:tcPr>
            <w:tcW w:w="438"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1977" w:type="dxa"/>
            <w:tcBorders>
              <w:top w:val="nil"/>
              <w:left w:val="nil"/>
              <w:bottom w:val="nil"/>
              <w:right w:val="nil"/>
            </w:tcBorders>
            <w:shd w:val="clear" w:color="000000" w:fill="F0FFFF"/>
            <w:noWrap/>
            <w:vAlign w:val="bottom"/>
            <w:hideMark/>
          </w:tcPr>
          <w:p w:rsidR="00FD1170" w:rsidRPr="008307C4" w:rsidRDefault="00724C93" w:rsidP="00724C93">
            <w:pPr>
              <w:rPr>
                <w:sz w:val="12"/>
                <w:szCs w:val="12"/>
                <w:lang w:val="es-ES"/>
              </w:rPr>
            </w:pPr>
            <w:r w:rsidRPr="008307C4">
              <w:rPr>
                <w:sz w:val="12"/>
                <w:szCs w:val="12"/>
                <w:lang w:val="es-ES"/>
              </w:rPr>
              <w:t xml:space="preserve">    </w:t>
            </w:r>
            <w:r w:rsidR="00601479" w:rsidRPr="008307C4">
              <w:rPr>
                <w:sz w:val="12"/>
                <w:szCs w:val="12"/>
                <w:lang w:val="es-ES"/>
              </w:rPr>
              <w:t>del cual por cuenta de IFC</w:t>
            </w:r>
          </w:p>
        </w:tc>
        <w:tc>
          <w:tcPr>
            <w:tcW w:w="450" w:type="dxa"/>
            <w:tcBorders>
              <w:top w:val="nil"/>
              <w:left w:val="nil"/>
              <w:bottom w:val="nil"/>
              <w:right w:val="nil"/>
            </w:tcBorders>
            <w:shd w:val="clear" w:color="000000" w:fill="F0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0</w:t>
            </w:r>
          </w:p>
        </w:tc>
        <w:tc>
          <w:tcPr>
            <w:tcW w:w="69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71</w:t>
            </w:r>
          </w:p>
        </w:tc>
        <w:tc>
          <w:tcPr>
            <w:tcW w:w="1076"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40"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center"/>
            <w:hideMark/>
          </w:tcPr>
          <w:p w:rsidR="00FD1170" w:rsidRPr="008307C4" w:rsidRDefault="00FD1170" w:rsidP="00FD1170">
            <w:pPr>
              <w:rPr>
                <w:sz w:val="12"/>
                <w:szCs w:val="12"/>
                <w:lang w:val="es-ES"/>
              </w:rPr>
            </w:pPr>
            <w:r w:rsidRPr="008307C4">
              <w:rPr>
                <w:sz w:val="12"/>
                <w:szCs w:val="12"/>
                <w:lang w:val="es-ES"/>
              </w:rPr>
              <w:t> </w:t>
            </w:r>
          </w:p>
        </w:tc>
        <w:tc>
          <w:tcPr>
            <w:tcW w:w="438"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2427" w:type="dxa"/>
            <w:gridSpan w:val="2"/>
            <w:tcBorders>
              <w:top w:val="nil"/>
              <w:left w:val="nil"/>
              <w:bottom w:val="nil"/>
              <w:right w:val="nil"/>
            </w:tcBorders>
            <w:shd w:val="clear" w:color="000000" w:fill="F0FFFF"/>
            <w:noWrap/>
            <w:vAlign w:val="bottom"/>
            <w:hideMark/>
          </w:tcPr>
          <w:p w:rsidR="00FD1170" w:rsidRPr="008307C4" w:rsidRDefault="00601479" w:rsidP="00FD1170">
            <w:pPr>
              <w:rPr>
                <w:sz w:val="12"/>
                <w:szCs w:val="12"/>
                <w:lang w:val="es-ES"/>
              </w:rPr>
            </w:pPr>
            <w:r w:rsidRPr="008307C4">
              <w:rPr>
                <w:sz w:val="12"/>
                <w:szCs w:val="12"/>
                <w:lang w:val="es-ES"/>
              </w:rPr>
              <w:t>Desembolsos por cuenta de IFC</w:t>
            </w:r>
          </w:p>
        </w:tc>
        <w:tc>
          <w:tcPr>
            <w:tcW w:w="65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0</w:t>
            </w:r>
          </w:p>
        </w:tc>
        <w:tc>
          <w:tcPr>
            <w:tcW w:w="69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60</w:t>
            </w:r>
          </w:p>
        </w:tc>
        <w:tc>
          <w:tcPr>
            <w:tcW w:w="1076"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r>
      <w:tr w:rsidR="00FD1170" w:rsidRPr="009C783A" w:rsidTr="00553C95">
        <w:trPr>
          <w:trHeight w:hRule="exact" w:val="157"/>
          <w:jc w:val="center"/>
        </w:trPr>
        <w:tc>
          <w:tcPr>
            <w:tcW w:w="3520" w:type="dxa"/>
            <w:gridSpan w:val="2"/>
            <w:tcBorders>
              <w:top w:val="nil"/>
              <w:left w:val="nil"/>
              <w:bottom w:val="nil"/>
              <w:right w:val="nil"/>
            </w:tcBorders>
            <w:shd w:val="clear" w:color="000000" w:fill="FFFFFF"/>
            <w:noWrap/>
            <w:vAlign w:val="bottom"/>
            <w:hideMark/>
          </w:tcPr>
          <w:p w:rsidR="00FD1170" w:rsidRPr="008307C4" w:rsidRDefault="005938FB" w:rsidP="00FD1170">
            <w:pPr>
              <w:rPr>
                <w:sz w:val="12"/>
                <w:szCs w:val="12"/>
                <w:lang w:val="es-ES"/>
              </w:rPr>
            </w:pPr>
            <w:r w:rsidRPr="008307C4">
              <w:rPr>
                <w:sz w:val="12"/>
                <w:szCs w:val="12"/>
                <w:lang w:val="es-ES"/>
              </w:rPr>
              <w:t>Factores considerados obstáculos serios a la act</w:t>
            </w:r>
            <w:r w:rsidR="004A4E39" w:rsidRPr="008307C4">
              <w:rPr>
                <w:sz w:val="12"/>
                <w:szCs w:val="12"/>
                <w:lang w:val="es-ES"/>
              </w:rPr>
              <w:t>,</w:t>
            </w:r>
            <w:r w:rsidRPr="008307C4">
              <w:rPr>
                <w:sz w:val="12"/>
                <w:szCs w:val="12"/>
                <w:lang w:val="es-ES"/>
              </w:rPr>
              <w:t xml:space="preserve"> comercial</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b/>
                <w:bCs/>
                <w:sz w:val="12"/>
                <w:szCs w:val="12"/>
                <w:lang w:val="es-ES"/>
              </w:rPr>
            </w:pPr>
            <w:r w:rsidRPr="008307C4">
              <w:rPr>
                <w:b/>
                <w:bCs/>
                <w:sz w:val="12"/>
                <w:szCs w:val="12"/>
                <w:lang w:val="es-ES"/>
              </w:rPr>
              <w:t>2000</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b/>
                <w:bCs/>
                <w:sz w:val="12"/>
                <w:szCs w:val="12"/>
                <w:lang w:val="es-ES"/>
              </w:rPr>
            </w:pPr>
            <w:r w:rsidRPr="008307C4">
              <w:rPr>
                <w:b/>
                <w:bCs/>
                <w:sz w:val="12"/>
                <w:szCs w:val="12"/>
                <w:lang w:val="es-ES"/>
              </w:rPr>
              <w:t>2010</w:t>
            </w:r>
          </w:p>
        </w:tc>
        <w:tc>
          <w:tcPr>
            <w:tcW w:w="438"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1977" w:type="dxa"/>
            <w:tcBorders>
              <w:top w:val="nil"/>
              <w:left w:val="nil"/>
              <w:bottom w:val="nil"/>
              <w:right w:val="nil"/>
            </w:tcBorders>
            <w:shd w:val="clear" w:color="000000" w:fill="F0FFFF"/>
            <w:noWrap/>
            <w:vAlign w:val="bottom"/>
            <w:hideMark/>
          </w:tcPr>
          <w:p w:rsidR="00FD1170" w:rsidRPr="008307C4" w:rsidRDefault="00FD1170" w:rsidP="00724C93">
            <w:pPr>
              <w:rPr>
                <w:sz w:val="12"/>
                <w:szCs w:val="12"/>
                <w:lang w:val="es-ES"/>
              </w:rPr>
            </w:pPr>
            <w:r w:rsidRPr="008307C4">
              <w:rPr>
                <w:sz w:val="12"/>
                <w:szCs w:val="12"/>
                <w:lang w:val="es-ES"/>
              </w:rPr>
              <w:t xml:space="preserve">   </w:t>
            </w:r>
            <w:r w:rsidR="00601479" w:rsidRPr="008307C4">
              <w:rPr>
                <w:sz w:val="12"/>
                <w:szCs w:val="12"/>
                <w:lang w:val="es-ES"/>
              </w:rPr>
              <w:t>Venta de valores en cartera</w:t>
            </w:r>
          </w:p>
        </w:tc>
        <w:tc>
          <w:tcPr>
            <w:tcW w:w="450" w:type="dxa"/>
            <w:tcBorders>
              <w:top w:val="nil"/>
              <w:left w:val="nil"/>
              <w:bottom w:val="nil"/>
              <w:right w:val="nil"/>
            </w:tcBorders>
            <w:shd w:val="clear" w:color="000000" w:fill="F0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r>
      <w:tr w:rsidR="00FD1170" w:rsidRPr="00367943" w:rsidTr="00553C95">
        <w:trPr>
          <w:trHeight w:hRule="exact" w:val="157"/>
          <w:jc w:val="center"/>
        </w:trPr>
        <w:tc>
          <w:tcPr>
            <w:tcW w:w="3520" w:type="dxa"/>
            <w:gridSpan w:val="2"/>
            <w:tcBorders>
              <w:top w:val="nil"/>
              <w:left w:val="nil"/>
              <w:bottom w:val="nil"/>
              <w:right w:val="nil"/>
            </w:tcBorders>
            <w:shd w:val="clear" w:color="000000" w:fill="FFFFFF"/>
            <w:noWrap/>
            <w:vAlign w:val="bottom"/>
            <w:hideMark/>
          </w:tcPr>
          <w:p w:rsidR="00FD1170" w:rsidRPr="008307C4" w:rsidRDefault="00FD1170" w:rsidP="007F54F5">
            <w:pPr>
              <w:rPr>
                <w:sz w:val="12"/>
                <w:szCs w:val="12"/>
                <w:lang w:val="es-ES"/>
              </w:rPr>
            </w:pPr>
            <w:r w:rsidRPr="008307C4">
              <w:rPr>
                <w:sz w:val="12"/>
                <w:szCs w:val="12"/>
                <w:lang w:val="es-ES"/>
              </w:rPr>
              <w:t xml:space="preserve">   </w:t>
            </w:r>
            <w:r w:rsidR="005938FB" w:rsidRPr="008307C4">
              <w:rPr>
                <w:sz w:val="12"/>
                <w:szCs w:val="12"/>
                <w:lang w:val="es-ES"/>
              </w:rPr>
              <w:t>(% de gere</w:t>
            </w:r>
            <w:r w:rsidR="007F54F5" w:rsidRPr="008307C4">
              <w:rPr>
                <w:sz w:val="12"/>
                <w:szCs w:val="12"/>
                <w:lang w:val="es-ES"/>
              </w:rPr>
              <w:t>ntes entrevistados que estuvier</w:t>
            </w:r>
            <w:r w:rsidR="005938FB" w:rsidRPr="008307C4">
              <w:rPr>
                <w:sz w:val="12"/>
                <w:szCs w:val="12"/>
                <w:lang w:val="es-ES"/>
              </w:rPr>
              <w:t>e acuerdo)</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438"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1977" w:type="dxa"/>
            <w:tcBorders>
              <w:top w:val="nil"/>
              <w:left w:val="nil"/>
              <w:bottom w:val="nil"/>
              <w:right w:val="nil"/>
            </w:tcBorders>
            <w:shd w:val="clear" w:color="000000" w:fill="F0FFFF"/>
            <w:noWrap/>
            <w:vAlign w:val="bottom"/>
            <w:hideMark/>
          </w:tcPr>
          <w:p w:rsidR="00FD1170" w:rsidRPr="008307C4" w:rsidRDefault="00FD1170" w:rsidP="00FE1D46">
            <w:pPr>
              <w:rPr>
                <w:sz w:val="12"/>
                <w:szCs w:val="12"/>
                <w:lang w:val="es-ES"/>
              </w:rPr>
            </w:pPr>
            <w:r w:rsidRPr="008307C4">
              <w:rPr>
                <w:sz w:val="12"/>
                <w:szCs w:val="12"/>
                <w:lang w:val="es-ES"/>
              </w:rPr>
              <w:t xml:space="preserve">      </w:t>
            </w:r>
            <w:r w:rsidR="002516C2" w:rsidRPr="008307C4">
              <w:rPr>
                <w:sz w:val="12"/>
                <w:szCs w:val="12"/>
                <w:lang w:val="es-ES"/>
              </w:rPr>
              <w:t>reembolsos por cuenta de IFC</w:t>
            </w:r>
          </w:p>
        </w:tc>
        <w:tc>
          <w:tcPr>
            <w:tcW w:w="450" w:type="dxa"/>
            <w:tcBorders>
              <w:top w:val="nil"/>
              <w:left w:val="nil"/>
              <w:bottom w:val="nil"/>
              <w:right w:val="nil"/>
            </w:tcBorders>
            <w:shd w:val="clear" w:color="000000" w:fill="F0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0</w:t>
            </w:r>
          </w:p>
        </w:tc>
        <w:tc>
          <w:tcPr>
            <w:tcW w:w="69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0</w:t>
            </w:r>
          </w:p>
        </w:tc>
        <w:tc>
          <w:tcPr>
            <w:tcW w:w="1076"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bottom"/>
            <w:hideMark/>
          </w:tcPr>
          <w:p w:rsidR="00FD1170" w:rsidRPr="008307C4" w:rsidRDefault="00FD1170" w:rsidP="008110E5">
            <w:pPr>
              <w:rPr>
                <w:sz w:val="12"/>
                <w:szCs w:val="12"/>
                <w:lang w:val="es-ES"/>
              </w:rPr>
            </w:pPr>
            <w:r w:rsidRPr="008307C4">
              <w:rPr>
                <w:sz w:val="12"/>
                <w:szCs w:val="12"/>
                <w:lang w:val="es-ES"/>
              </w:rPr>
              <w:t xml:space="preserve">      </w:t>
            </w:r>
            <w:r w:rsidR="003E05E7" w:rsidRPr="008307C4">
              <w:rPr>
                <w:sz w:val="12"/>
                <w:szCs w:val="12"/>
                <w:lang w:val="es-ES"/>
              </w:rPr>
              <w:t>Prácticas anti-competitivas o</w:t>
            </w:r>
            <w:r w:rsidRPr="008307C4">
              <w:rPr>
                <w:sz w:val="12"/>
                <w:szCs w:val="12"/>
                <w:lang w:val="es-ES"/>
              </w:rPr>
              <w:t xml:space="preserve"> informa</w:t>
            </w:r>
            <w:r w:rsidR="003E05E7" w:rsidRPr="008307C4">
              <w:rPr>
                <w:sz w:val="12"/>
                <w:szCs w:val="12"/>
                <w:lang w:val="es-ES"/>
              </w:rPr>
              <w:t>les</w:t>
            </w:r>
          </w:p>
        </w:tc>
        <w:tc>
          <w:tcPr>
            <w:tcW w:w="44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4A4E39" w:rsidP="00FD1170">
            <w:pPr>
              <w:jc w:val="right"/>
              <w:rPr>
                <w:sz w:val="12"/>
                <w:szCs w:val="12"/>
                <w:lang w:val="es-ES"/>
              </w:rPr>
            </w:pPr>
            <w:r w:rsidRPr="008307C4">
              <w:rPr>
                <w:sz w:val="12"/>
                <w:szCs w:val="12"/>
                <w:lang w:val="es-ES"/>
              </w:rPr>
              <w:t>,,</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i/>
                <w:iCs/>
                <w:sz w:val="12"/>
                <w:szCs w:val="12"/>
                <w:lang w:val="es-ES"/>
              </w:rPr>
            </w:pPr>
            <w:r w:rsidRPr="008307C4">
              <w:rPr>
                <w:i/>
                <w:iCs/>
                <w:sz w:val="12"/>
                <w:szCs w:val="12"/>
                <w:lang w:val="es-ES"/>
              </w:rPr>
              <w:t>25</w:t>
            </w:r>
            <w:r w:rsidR="004A4E39" w:rsidRPr="008307C4">
              <w:rPr>
                <w:i/>
                <w:iCs/>
                <w:sz w:val="12"/>
                <w:szCs w:val="12"/>
                <w:lang w:val="es-ES"/>
              </w:rPr>
              <w:t>,</w:t>
            </w:r>
            <w:r w:rsidRPr="008307C4">
              <w:rPr>
                <w:i/>
                <w:iCs/>
                <w:sz w:val="12"/>
                <w:szCs w:val="12"/>
                <w:lang w:val="es-ES"/>
              </w:rPr>
              <w:t>8</w:t>
            </w:r>
          </w:p>
        </w:tc>
        <w:tc>
          <w:tcPr>
            <w:tcW w:w="438"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1977" w:type="dxa"/>
            <w:tcBorders>
              <w:top w:val="nil"/>
              <w:left w:val="nil"/>
              <w:bottom w:val="nil"/>
              <w:right w:val="nil"/>
            </w:tcBorders>
            <w:shd w:val="clear" w:color="000000" w:fill="F0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50" w:type="dxa"/>
            <w:tcBorders>
              <w:top w:val="nil"/>
              <w:left w:val="nil"/>
              <w:bottom w:val="nil"/>
              <w:right w:val="nil"/>
            </w:tcBorders>
            <w:shd w:val="clear" w:color="000000" w:fill="F0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bottom"/>
            <w:hideMark/>
          </w:tcPr>
          <w:p w:rsidR="00FD1170" w:rsidRPr="008307C4" w:rsidRDefault="00FD1170" w:rsidP="008110E5">
            <w:pPr>
              <w:rPr>
                <w:sz w:val="12"/>
                <w:szCs w:val="12"/>
                <w:lang w:val="es-ES"/>
              </w:rPr>
            </w:pPr>
            <w:r w:rsidRPr="008307C4">
              <w:rPr>
                <w:sz w:val="12"/>
                <w:szCs w:val="12"/>
                <w:lang w:val="es-ES"/>
              </w:rPr>
              <w:t xml:space="preserve">      Acces</w:t>
            </w:r>
            <w:r w:rsidR="008110E5" w:rsidRPr="008307C4">
              <w:rPr>
                <w:sz w:val="12"/>
                <w:szCs w:val="12"/>
                <w:lang w:val="es-ES"/>
              </w:rPr>
              <w:t>o a/costo del financiamiento</w:t>
            </w:r>
          </w:p>
        </w:tc>
        <w:tc>
          <w:tcPr>
            <w:tcW w:w="44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4A4E39" w:rsidP="00FD1170">
            <w:pPr>
              <w:jc w:val="right"/>
              <w:rPr>
                <w:sz w:val="12"/>
                <w:szCs w:val="12"/>
                <w:lang w:val="es-ES"/>
              </w:rPr>
            </w:pPr>
            <w:r w:rsidRPr="008307C4">
              <w:rPr>
                <w:sz w:val="12"/>
                <w:szCs w:val="12"/>
                <w:lang w:val="es-ES"/>
              </w:rPr>
              <w:t>,,</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i/>
                <w:iCs/>
                <w:sz w:val="12"/>
                <w:szCs w:val="12"/>
                <w:lang w:val="es-ES"/>
              </w:rPr>
            </w:pPr>
            <w:r w:rsidRPr="008307C4">
              <w:rPr>
                <w:i/>
                <w:iCs/>
                <w:sz w:val="12"/>
                <w:szCs w:val="12"/>
                <w:lang w:val="es-ES"/>
              </w:rPr>
              <w:t>21</w:t>
            </w:r>
            <w:r w:rsidR="004A4E39" w:rsidRPr="008307C4">
              <w:rPr>
                <w:i/>
                <w:iCs/>
                <w:sz w:val="12"/>
                <w:szCs w:val="12"/>
                <w:lang w:val="es-ES"/>
              </w:rPr>
              <w:t>,</w:t>
            </w:r>
            <w:r w:rsidRPr="008307C4">
              <w:rPr>
                <w:i/>
                <w:iCs/>
                <w:sz w:val="12"/>
                <w:szCs w:val="12"/>
                <w:lang w:val="es-ES"/>
              </w:rPr>
              <w:t>0</w:t>
            </w:r>
          </w:p>
        </w:tc>
        <w:tc>
          <w:tcPr>
            <w:tcW w:w="438"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1977" w:type="dxa"/>
            <w:tcBorders>
              <w:top w:val="nil"/>
              <w:left w:val="nil"/>
              <w:bottom w:val="nil"/>
              <w:right w:val="nil"/>
            </w:tcBorders>
            <w:shd w:val="clear" w:color="000000" w:fill="F0FFFF"/>
            <w:noWrap/>
            <w:vAlign w:val="bottom"/>
            <w:hideMark/>
          </w:tcPr>
          <w:p w:rsidR="00FD1170" w:rsidRPr="008307C4" w:rsidRDefault="00FD1170" w:rsidP="00FD1170">
            <w:pPr>
              <w:rPr>
                <w:sz w:val="12"/>
                <w:szCs w:val="12"/>
                <w:lang w:val="es-ES"/>
              </w:rPr>
            </w:pPr>
            <w:r w:rsidRPr="008307C4">
              <w:rPr>
                <w:sz w:val="12"/>
                <w:szCs w:val="12"/>
                <w:lang w:val="es-ES"/>
              </w:rPr>
              <w:t xml:space="preserve"> MIGA</w:t>
            </w:r>
          </w:p>
        </w:tc>
        <w:tc>
          <w:tcPr>
            <w:tcW w:w="450" w:type="dxa"/>
            <w:tcBorders>
              <w:top w:val="nil"/>
              <w:left w:val="nil"/>
              <w:bottom w:val="nil"/>
              <w:right w:val="nil"/>
            </w:tcBorders>
            <w:shd w:val="clear" w:color="000000" w:fill="F0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4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438"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1977" w:type="dxa"/>
            <w:tcBorders>
              <w:top w:val="nil"/>
              <w:left w:val="nil"/>
              <w:bottom w:val="nil"/>
              <w:right w:val="nil"/>
            </w:tcBorders>
            <w:shd w:val="clear" w:color="000000" w:fill="F0FFFF"/>
            <w:noWrap/>
            <w:vAlign w:val="bottom"/>
            <w:hideMark/>
          </w:tcPr>
          <w:p w:rsidR="00FD1170" w:rsidRPr="008307C4" w:rsidRDefault="00FD1170" w:rsidP="005938FB">
            <w:pPr>
              <w:rPr>
                <w:sz w:val="12"/>
                <w:szCs w:val="12"/>
                <w:lang w:val="es-ES"/>
              </w:rPr>
            </w:pPr>
            <w:r w:rsidRPr="008307C4">
              <w:rPr>
                <w:sz w:val="12"/>
                <w:szCs w:val="12"/>
                <w:lang w:val="es-ES"/>
              </w:rPr>
              <w:t xml:space="preserve">   </w:t>
            </w:r>
            <w:r w:rsidR="005938FB" w:rsidRPr="008307C4">
              <w:rPr>
                <w:sz w:val="12"/>
                <w:szCs w:val="12"/>
                <w:lang w:val="es-ES"/>
              </w:rPr>
              <w:t>Compromisos brutos</w:t>
            </w:r>
          </w:p>
        </w:tc>
        <w:tc>
          <w:tcPr>
            <w:tcW w:w="450" w:type="dxa"/>
            <w:tcBorders>
              <w:top w:val="nil"/>
              <w:left w:val="nil"/>
              <w:bottom w:val="nil"/>
              <w:right w:val="nil"/>
            </w:tcBorders>
            <w:shd w:val="clear" w:color="000000" w:fill="F0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5</w:t>
            </w:r>
          </w:p>
        </w:tc>
        <w:tc>
          <w:tcPr>
            <w:tcW w:w="69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0</w:t>
            </w:r>
          </w:p>
        </w:tc>
        <w:tc>
          <w:tcPr>
            <w:tcW w:w="1076"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bottom"/>
            <w:hideMark/>
          </w:tcPr>
          <w:p w:rsidR="00FD1170" w:rsidRPr="008307C4" w:rsidRDefault="005938FB" w:rsidP="008110E5">
            <w:pPr>
              <w:rPr>
                <w:sz w:val="12"/>
                <w:szCs w:val="12"/>
                <w:lang w:val="es-ES"/>
              </w:rPr>
            </w:pPr>
            <w:r w:rsidRPr="008307C4">
              <w:rPr>
                <w:sz w:val="12"/>
                <w:szCs w:val="12"/>
                <w:lang w:val="es-ES"/>
              </w:rPr>
              <w:t>Capitalizació</w:t>
            </w:r>
            <w:r w:rsidR="008110E5" w:rsidRPr="008307C4">
              <w:rPr>
                <w:sz w:val="12"/>
                <w:szCs w:val="12"/>
                <w:lang w:val="es-ES"/>
              </w:rPr>
              <w:t xml:space="preserve">n en </w:t>
            </w:r>
            <w:r w:rsidRPr="008307C4">
              <w:rPr>
                <w:sz w:val="12"/>
                <w:szCs w:val="12"/>
                <w:lang w:val="es-ES"/>
              </w:rPr>
              <w:t xml:space="preserve"> el mercado de valores (% del PIB)</w:t>
            </w:r>
          </w:p>
        </w:tc>
        <w:tc>
          <w:tcPr>
            <w:tcW w:w="44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i/>
                <w:iCs/>
                <w:sz w:val="12"/>
                <w:szCs w:val="12"/>
                <w:lang w:val="es-ES"/>
              </w:rPr>
            </w:pPr>
            <w:r w:rsidRPr="008307C4">
              <w:rPr>
                <w:i/>
                <w:iCs/>
                <w:sz w:val="12"/>
                <w:szCs w:val="12"/>
                <w:lang w:val="es-ES"/>
              </w:rPr>
              <w:t>3</w:t>
            </w:r>
            <w:r w:rsidR="004A4E39" w:rsidRPr="008307C4">
              <w:rPr>
                <w:i/>
                <w:iCs/>
                <w:sz w:val="12"/>
                <w:szCs w:val="12"/>
                <w:lang w:val="es-ES"/>
              </w:rPr>
              <w:t>,</w:t>
            </w:r>
            <w:r w:rsidRPr="008307C4">
              <w:rPr>
                <w:i/>
                <w:iCs/>
                <w:sz w:val="12"/>
                <w:szCs w:val="12"/>
                <w:lang w:val="es-ES"/>
              </w:rPr>
              <w:t>5</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0</w:t>
            </w:r>
            <w:r w:rsidR="004A4E39" w:rsidRPr="008307C4">
              <w:rPr>
                <w:sz w:val="12"/>
                <w:szCs w:val="12"/>
                <w:lang w:val="es-ES"/>
              </w:rPr>
              <w:t>,</w:t>
            </w:r>
            <w:r w:rsidRPr="008307C4">
              <w:rPr>
                <w:sz w:val="12"/>
                <w:szCs w:val="12"/>
                <w:lang w:val="es-ES"/>
              </w:rPr>
              <w:t>2</w:t>
            </w:r>
          </w:p>
        </w:tc>
        <w:tc>
          <w:tcPr>
            <w:tcW w:w="438"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1977" w:type="dxa"/>
            <w:tcBorders>
              <w:top w:val="nil"/>
              <w:left w:val="nil"/>
              <w:bottom w:val="nil"/>
              <w:right w:val="nil"/>
            </w:tcBorders>
            <w:shd w:val="clear" w:color="000000" w:fill="F0FFFF"/>
            <w:noWrap/>
            <w:vAlign w:val="bottom"/>
            <w:hideMark/>
          </w:tcPr>
          <w:p w:rsidR="00FD1170" w:rsidRPr="008307C4" w:rsidRDefault="00FD1170" w:rsidP="005938FB">
            <w:pPr>
              <w:rPr>
                <w:sz w:val="12"/>
                <w:szCs w:val="12"/>
                <w:lang w:val="es-ES"/>
              </w:rPr>
            </w:pPr>
            <w:r w:rsidRPr="008307C4">
              <w:rPr>
                <w:sz w:val="12"/>
                <w:szCs w:val="12"/>
                <w:lang w:val="es-ES"/>
              </w:rPr>
              <w:t xml:space="preserve">   </w:t>
            </w:r>
            <w:r w:rsidR="005938FB" w:rsidRPr="008307C4">
              <w:rPr>
                <w:sz w:val="12"/>
                <w:szCs w:val="12"/>
                <w:lang w:val="es-ES"/>
              </w:rPr>
              <w:t>Garantías netas</w:t>
            </w:r>
          </w:p>
        </w:tc>
        <w:tc>
          <w:tcPr>
            <w:tcW w:w="450" w:type="dxa"/>
            <w:tcBorders>
              <w:top w:val="nil"/>
              <w:left w:val="nil"/>
              <w:bottom w:val="nil"/>
              <w:right w:val="nil"/>
            </w:tcBorders>
            <w:shd w:val="clear" w:color="000000" w:fill="F0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0</w:t>
            </w:r>
          </w:p>
        </w:tc>
        <w:tc>
          <w:tcPr>
            <w:tcW w:w="696" w:type="dxa"/>
            <w:tcBorders>
              <w:top w:val="nil"/>
              <w:left w:val="nil"/>
              <w:bottom w:val="nil"/>
              <w:right w:val="nil"/>
            </w:tcBorders>
            <w:shd w:val="clear" w:color="000000" w:fill="F0FFFF"/>
            <w:noWrap/>
            <w:vAlign w:val="bottom"/>
            <w:hideMark/>
          </w:tcPr>
          <w:p w:rsidR="00FD1170" w:rsidRPr="008307C4" w:rsidRDefault="00FD1170" w:rsidP="00FD1170">
            <w:pPr>
              <w:jc w:val="right"/>
              <w:rPr>
                <w:sz w:val="12"/>
                <w:szCs w:val="12"/>
                <w:lang w:val="es-ES"/>
              </w:rPr>
            </w:pPr>
            <w:r w:rsidRPr="008307C4">
              <w:rPr>
                <w:sz w:val="12"/>
                <w:szCs w:val="12"/>
                <w:lang w:val="es-ES"/>
              </w:rPr>
              <w:t>0</w:t>
            </w:r>
          </w:p>
        </w:tc>
        <w:tc>
          <w:tcPr>
            <w:tcW w:w="1076"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r>
      <w:tr w:rsidR="00FD1170" w:rsidRPr="00367943" w:rsidTr="0017034E">
        <w:trPr>
          <w:trHeight w:hRule="exact" w:val="157"/>
          <w:jc w:val="center"/>
        </w:trPr>
        <w:tc>
          <w:tcPr>
            <w:tcW w:w="3080" w:type="dxa"/>
            <w:tcBorders>
              <w:top w:val="nil"/>
              <w:left w:val="nil"/>
              <w:bottom w:val="nil"/>
              <w:right w:val="nil"/>
            </w:tcBorders>
            <w:shd w:val="clear" w:color="000000" w:fill="FFFFFF"/>
            <w:noWrap/>
            <w:vAlign w:val="bottom"/>
            <w:hideMark/>
          </w:tcPr>
          <w:p w:rsidR="00FD1170" w:rsidRPr="008307C4" w:rsidRDefault="007F54F5" w:rsidP="00FD1170">
            <w:pPr>
              <w:rPr>
                <w:sz w:val="12"/>
                <w:szCs w:val="12"/>
                <w:lang w:val="es-ES"/>
              </w:rPr>
            </w:pPr>
            <w:r w:rsidRPr="008307C4">
              <w:rPr>
                <w:sz w:val="12"/>
                <w:szCs w:val="12"/>
                <w:lang w:val="es-ES"/>
              </w:rPr>
              <w:t>Proporció</w:t>
            </w:r>
            <w:r w:rsidR="005938FB" w:rsidRPr="008307C4">
              <w:rPr>
                <w:sz w:val="12"/>
                <w:szCs w:val="12"/>
                <w:lang w:val="es-ES"/>
              </w:rPr>
              <w:t>n entre capital y activos del Banco (%)</w:t>
            </w:r>
          </w:p>
        </w:tc>
        <w:tc>
          <w:tcPr>
            <w:tcW w:w="440" w:type="dxa"/>
            <w:tcBorders>
              <w:top w:val="nil"/>
              <w:left w:val="nil"/>
              <w:bottom w:val="nil"/>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12</w:t>
            </w:r>
            <w:r w:rsidR="004A4E39" w:rsidRPr="008307C4">
              <w:rPr>
                <w:sz w:val="12"/>
                <w:szCs w:val="12"/>
                <w:lang w:val="es-ES"/>
              </w:rPr>
              <w:t>,</w:t>
            </w:r>
            <w:r w:rsidRPr="008307C4">
              <w:rPr>
                <w:sz w:val="12"/>
                <w:szCs w:val="12"/>
                <w:lang w:val="es-ES"/>
              </w:rPr>
              <w:t>4</w:t>
            </w:r>
          </w:p>
        </w:tc>
        <w:tc>
          <w:tcPr>
            <w:tcW w:w="577" w:type="dxa"/>
            <w:tcBorders>
              <w:top w:val="nil"/>
              <w:left w:val="nil"/>
              <w:bottom w:val="nil"/>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9</w:t>
            </w:r>
            <w:r w:rsidR="004A4E39" w:rsidRPr="008307C4">
              <w:rPr>
                <w:sz w:val="12"/>
                <w:szCs w:val="12"/>
                <w:lang w:val="es-ES"/>
              </w:rPr>
              <w:t>,</w:t>
            </w:r>
            <w:r w:rsidRPr="008307C4">
              <w:rPr>
                <w:sz w:val="12"/>
                <w:szCs w:val="12"/>
                <w:lang w:val="es-ES"/>
              </w:rPr>
              <w:t>7</w:t>
            </w:r>
          </w:p>
        </w:tc>
        <w:tc>
          <w:tcPr>
            <w:tcW w:w="438" w:type="dxa"/>
            <w:tcBorders>
              <w:top w:val="nil"/>
              <w:left w:val="nil"/>
              <w:bottom w:val="nil"/>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1977" w:type="dxa"/>
            <w:tcBorders>
              <w:top w:val="nil"/>
              <w:left w:val="nil"/>
              <w:bottom w:val="nil"/>
              <w:right w:val="nil"/>
            </w:tcBorders>
            <w:shd w:val="clear" w:color="000000" w:fill="A7D3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50" w:type="dxa"/>
            <w:tcBorders>
              <w:top w:val="nil"/>
              <w:left w:val="nil"/>
              <w:bottom w:val="nil"/>
              <w:right w:val="nil"/>
            </w:tcBorders>
            <w:shd w:val="clear" w:color="000000" w:fill="A7D3FF"/>
            <w:noWrap/>
            <w:vAlign w:val="bottom"/>
            <w:hideMark/>
          </w:tcPr>
          <w:p w:rsidR="00FD1170" w:rsidRPr="008307C4" w:rsidRDefault="00FD1170" w:rsidP="00FD1170">
            <w:pPr>
              <w:rPr>
                <w:sz w:val="12"/>
                <w:szCs w:val="12"/>
                <w:lang w:val="es-ES"/>
              </w:rPr>
            </w:pPr>
            <w:r w:rsidRPr="008307C4">
              <w:rPr>
                <w:sz w:val="12"/>
                <w:szCs w:val="12"/>
                <w:lang w:val="es-ES"/>
              </w:rPr>
              <w:t> </w:t>
            </w:r>
          </w:p>
        </w:tc>
        <w:tc>
          <w:tcPr>
            <w:tcW w:w="656" w:type="dxa"/>
            <w:tcBorders>
              <w:top w:val="nil"/>
              <w:left w:val="nil"/>
              <w:bottom w:val="nil"/>
              <w:right w:val="nil"/>
            </w:tcBorders>
            <w:shd w:val="clear" w:color="000000" w:fill="A7D3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696" w:type="dxa"/>
            <w:tcBorders>
              <w:top w:val="nil"/>
              <w:left w:val="nil"/>
              <w:bottom w:val="nil"/>
              <w:right w:val="nil"/>
            </w:tcBorders>
            <w:shd w:val="clear" w:color="000000" w:fill="A7D3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1076" w:type="dxa"/>
            <w:tcBorders>
              <w:top w:val="nil"/>
              <w:left w:val="nil"/>
              <w:bottom w:val="nil"/>
              <w:right w:val="nil"/>
            </w:tcBorders>
            <w:shd w:val="clear" w:color="000000" w:fill="FFFFFF"/>
            <w:noWrap/>
            <w:vAlign w:val="bottom"/>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r>
      <w:tr w:rsidR="00FD1170" w:rsidRPr="00367943" w:rsidTr="0017034E">
        <w:trPr>
          <w:trHeight w:hRule="exact" w:val="157"/>
          <w:jc w:val="center"/>
        </w:trPr>
        <w:tc>
          <w:tcPr>
            <w:tcW w:w="3080" w:type="dxa"/>
            <w:tcBorders>
              <w:top w:val="nil"/>
              <w:left w:val="nil"/>
              <w:bottom w:val="single" w:sz="4" w:space="0" w:color="auto"/>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440" w:type="dxa"/>
            <w:tcBorders>
              <w:top w:val="nil"/>
              <w:left w:val="nil"/>
              <w:bottom w:val="single" w:sz="4" w:space="0" w:color="auto"/>
              <w:right w:val="nil"/>
            </w:tcBorders>
            <w:shd w:val="clear" w:color="000000" w:fill="FFFFFF"/>
            <w:noWrap/>
            <w:vAlign w:val="bottom"/>
            <w:hideMark/>
          </w:tcPr>
          <w:p w:rsidR="00FD1170" w:rsidRPr="008307C4" w:rsidRDefault="00FD1170" w:rsidP="00FD1170">
            <w:pPr>
              <w:rPr>
                <w:sz w:val="12"/>
                <w:szCs w:val="12"/>
                <w:lang w:val="es-ES"/>
              </w:rPr>
            </w:pPr>
            <w:r w:rsidRPr="008307C4">
              <w:rPr>
                <w:sz w:val="12"/>
                <w:szCs w:val="12"/>
                <w:lang w:val="es-ES"/>
              </w:rPr>
              <w:t> </w:t>
            </w:r>
          </w:p>
        </w:tc>
        <w:tc>
          <w:tcPr>
            <w:tcW w:w="577" w:type="dxa"/>
            <w:tcBorders>
              <w:top w:val="nil"/>
              <w:left w:val="nil"/>
              <w:bottom w:val="single" w:sz="4" w:space="0" w:color="auto"/>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577" w:type="dxa"/>
            <w:tcBorders>
              <w:top w:val="nil"/>
              <w:left w:val="nil"/>
              <w:bottom w:val="single" w:sz="4" w:space="0" w:color="auto"/>
              <w:right w:val="nil"/>
            </w:tcBorders>
            <w:shd w:val="clear" w:color="000000" w:fill="FFFFFF"/>
            <w:noWrap/>
            <w:vAlign w:val="bottom"/>
            <w:hideMark/>
          </w:tcPr>
          <w:p w:rsidR="00FD1170" w:rsidRPr="008307C4" w:rsidRDefault="00FD1170" w:rsidP="00FD1170">
            <w:pPr>
              <w:jc w:val="right"/>
              <w:rPr>
                <w:sz w:val="12"/>
                <w:szCs w:val="12"/>
                <w:lang w:val="es-ES"/>
              </w:rPr>
            </w:pPr>
            <w:r w:rsidRPr="008307C4">
              <w:rPr>
                <w:sz w:val="12"/>
                <w:szCs w:val="12"/>
                <w:lang w:val="es-ES"/>
              </w:rPr>
              <w:t> </w:t>
            </w:r>
          </w:p>
        </w:tc>
        <w:tc>
          <w:tcPr>
            <w:tcW w:w="438" w:type="dxa"/>
            <w:tcBorders>
              <w:top w:val="nil"/>
              <w:left w:val="nil"/>
              <w:bottom w:val="single" w:sz="4" w:space="0" w:color="auto"/>
              <w:right w:val="nil"/>
            </w:tcBorders>
            <w:shd w:val="clear" w:color="000000" w:fill="FFFFFF"/>
            <w:noWrap/>
            <w:vAlign w:val="bottom"/>
            <w:hideMark/>
          </w:tcPr>
          <w:p w:rsidR="00FD1170" w:rsidRPr="00367943" w:rsidRDefault="00FD1170" w:rsidP="00FD1170">
            <w:pPr>
              <w:rPr>
                <w:rFonts w:ascii="Arial" w:hAnsi="Arial" w:cs="Arial"/>
                <w:sz w:val="14"/>
                <w:szCs w:val="14"/>
                <w:lang w:val="es-ES"/>
              </w:rPr>
            </w:pPr>
            <w:r w:rsidRPr="00367943">
              <w:rPr>
                <w:rFonts w:ascii="Arial" w:hAnsi="Arial" w:cs="Arial"/>
                <w:sz w:val="14"/>
                <w:szCs w:val="14"/>
                <w:lang w:val="es-ES"/>
              </w:rPr>
              <w:t> </w:t>
            </w:r>
          </w:p>
        </w:tc>
        <w:tc>
          <w:tcPr>
            <w:tcW w:w="1977" w:type="dxa"/>
            <w:tcBorders>
              <w:top w:val="nil"/>
              <w:left w:val="nil"/>
              <w:bottom w:val="single" w:sz="4" w:space="0" w:color="auto"/>
              <w:right w:val="nil"/>
            </w:tcBorders>
            <w:shd w:val="clear" w:color="000000" w:fill="FFFFFF"/>
            <w:noWrap/>
            <w:vAlign w:val="bottom"/>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450" w:type="dxa"/>
            <w:tcBorders>
              <w:top w:val="nil"/>
              <w:left w:val="nil"/>
              <w:bottom w:val="single" w:sz="4" w:space="0" w:color="auto"/>
              <w:right w:val="nil"/>
            </w:tcBorders>
            <w:shd w:val="clear" w:color="000000" w:fill="FFFFFF"/>
            <w:noWrap/>
            <w:vAlign w:val="bottom"/>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c>
          <w:tcPr>
            <w:tcW w:w="656" w:type="dxa"/>
            <w:tcBorders>
              <w:top w:val="nil"/>
              <w:left w:val="nil"/>
              <w:bottom w:val="single" w:sz="4" w:space="0" w:color="auto"/>
              <w:right w:val="nil"/>
            </w:tcBorders>
            <w:shd w:val="clear" w:color="000000" w:fill="FFFFFF"/>
            <w:noWrap/>
            <w:vAlign w:val="bottom"/>
            <w:hideMark/>
          </w:tcPr>
          <w:p w:rsidR="00FD1170" w:rsidRPr="00367943" w:rsidRDefault="00FD1170" w:rsidP="00FD1170">
            <w:pPr>
              <w:jc w:val="right"/>
              <w:rPr>
                <w:rFonts w:ascii="Verdana" w:hAnsi="Verdana" w:cs="Arial"/>
                <w:sz w:val="14"/>
                <w:szCs w:val="14"/>
                <w:lang w:val="es-ES"/>
              </w:rPr>
            </w:pPr>
            <w:r w:rsidRPr="00367943">
              <w:rPr>
                <w:rFonts w:ascii="Verdana" w:hAnsi="Verdana" w:cs="Arial"/>
                <w:sz w:val="14"/>
                <w:szCs w:val="14"/>
                <w:lang w:val="es-ES"/>
              </w:rPr>
              <w:t> </w:t>
            </w:r>
          </w:p>
        </w:tc>
        <w:tc>
          <w:tcPr>
            <w:tcW w:w="696" w:type="dxa"/>
            <w:tcBorders>
              <w:top w:val="nil"/>
              <w:left w:val="nil"/>
              <w:bottom w:val="single" w:sz="4" w:space="0" w:color="auto"/>
              <w:right w:val="nil"/>
            </w:tcBorders>
            <w:shd w:val="clear" w:color="000000" w:fill="FFFFFF"/>
            <w:noWrap/>
            <w:vAlign w:val="bottom"/>
            <w:hideMark/>
          </w:tcPr>
          <w:p w:rsidR="00FD1170" w:rsidRPr="00367943" w:rsidRDefault="00FD1170" w:rsidP="00FD1170">
            <w:pPr>
              <w:jc w:val="right"/>
              <w:rPr>
                <w:rFonts w:ascii="Verdana" w:hAnsi="Verdana" w:cs="Arial"/>
                <w:sz w:val="14"/>
                <w:szCs w:val="14"/>
                <w:lang w:val="es-ES"/>
              </w:rPr>
            </w:pPr>
            <w:r w:rsidRPr="00367943">
              <w:rPr>
                <w:rFonts w:ascii="Verdana" w:hAnsi="Verdana" w:cs="Arial"/>
                <w:sz w:val="14"/>
                <w:szCs w:val="14"/>
                <w:lang w:val="es-ES"/>
              </w:rPr>
              <w:t> </w:t>
            </w:r>
          </w:p>
        </w:tc>
        <w:tc>
          <w:tcPr>
            <w:tcW w:w="1076" w:type="dxa"/>
            <w:tcBorders>
              <w:top w:val="nil"/>
              <w:left w:val="nil"/>
              <w:bottom w:val="single" w:sz="4" w:space="0" w:color="auto"/>
              <w:right w:val="nil"/>
            </w:tcBorders>
            <w:shd w:val="clear" w:color="000000" w:fill="FFFFFF"/>
            <w:noWrap/>
            <w:vAlign w:val="bottom"/>
            <w:hideMark/>
          </w:tcPr>
          <w:p w:rsidR="00FD1170" w:rsidRPr="00367943" w:rsidRDefault="00FD1170" w:rsidP="00FD1170">
            <w:pPr>
              <w:rPr>
                <w:rFonts w:ascii="Verdana" w:hAnsi="Verdana" w:cs="Arial"/>
                <w:sz w:val="14"/>
                <w:szCs w:val="14"/>
                <w:lang w:val="es-ES"/>
              </w:rPr>
            </w:pPr>
            <w:r w:rsidRPr="00367943">
              <w:rPr>
                <w:rFonts w:ascii="Verdana" w:hAnsi="Verdana" w:cs="Arial"/>
                <w:sz w:val="14"/>
                <w:szCs w:val="14"/>
                <w:lang w:val="es-ES"/>
              </w:rPr>
              <w:t> </w:t>
            </w:r>
          </w:p>
        </w:tc>
      </w:tr>
    </w:tbl>
    <w:p w:rsidR="00553C95" w:rsidRPr="00367943" w:rsidRDefault="00553C95" w:rsidP="00553C95">
      <w:pPr>
        <w:jc w:val="center"/>
        <w:rPr>
          <w:b/>
          <w:lang w:val="es-ES"/>
        </w:rPr>
        <w:sectPr w:rsidR="00553C95" w:rsidRPr="00367943" w:rsidSect="009C5468">
          <w:pgSz w:w="12240" w:h="15840" w:code="1"/>
          <w:pgMar w:top="1152" w:right="1152" w:bottom="1152" w:left="1584" w:header="720" w:footer="720" w:gutter="0"/>
          <w:cols w:space="720"/>
          <w:titlePg/>
          <w:docGrid w:linePitch="360"/>
        </w:sectPr>
      </w:pPr>
    </w:p>
    <w:p w:rsidR="00553C95" w:rsidRPr="00367943" w:rsidRDefault="00553C95" w:rsidP="00624496">
      <w:pPr>
        <w:pStyle w:val="ANNEXESPYCPS"/>
        <w:rPr>
          <w:lang w:val="es-ES"/>
        </w:rPr>
      </w:pPr>
      <w:bookmarkStart w:id="75" w:name="_Toc327101406"/>
      <w:r w:rsidRPr="00367943">
        <w:rPr>
          <w:lang w:val="es-ES"/>
        </w:rPr>
        <w:lastRenderedPageBreak/>
        <w:t>An</w:t>
      </w:r>
      <w:r w:rsidR="00451177" w:rsidRPr="00367943">
        <w:rPr>
          <w:lang w:val="es-ES"/>
        </w:rPr>
        <w:t xml:space="preserve">exo </w:t>
      </w:r>
      <w:r w:rsidRPr="00367943">
        <w:rPr>
          <w:lang w:val="es-ES"/>
        </w:rPr>
        <w:t xml:space="preserve">10. </w:t>
      </w:r>
      <w:r w:rsidR="00451177" w:rsidRPr="00367943">
        <w:rPr>
          <w:lang w:val="es-ES"/>
        </w:rPr>
        <w:t xml:space="preserve">Tendencias del crecimiento y de la pobreza en el </w:t>
      </w:r>
      <w:r w:rsidRPr="00367943">
        <w:rPr>
          <w:lang w:val="es-ES"/>
        </w:rPr>
        <w:t>Paraguay 2003-2010</w:t>
      </w:r>
      <w:bookmarkEnd w:id="75"/>
    </w:p>
    <w:p w:rsidR="00F05A16" w:rsidRPr="00367943" w:rsidRDefault="00F05A16" w:rsidP="00326C6A">
      <w:pPr>
        <w:rPr>
          <w:b/>
          <w:lang w:val="es-ES"/>
        </w:rPr>
      </w:pPr>
    </w:p>
    <w:p w:rsidR="00553C95" w:rsidRPr="00367943" w:rsidRDefault="00451177" w:rsidP="00553C95">
      <w:pPr>
        <w:numPr>
          <w:ilvl w:val="0"/>
          <w:numId w:val="26"/>
        </w:numPr>
        <w:spacing w:after="240"/>
        <w:ind w:left="0" w:firstLine="0"/>
        <w:jc w:val="both"/>
        <w:rPr>
          <w:sz w:val="22"/>
          <w:szCs w:val="22"/>
          <w:lang w:val="es-ES"/>
        </w:rPr>
      </w:pPr>
      <w:r w:rsidRPr="00367943">
        <w:rPr>
          <w:b/>
          <w:sz w:val="22"/>
          <w:szCs w:val="22"/>
          <w:lang w:val="es-ES"/>
        </w:rPr>
        <w:t>Las altas tasas de pobreza y des</w:t>
      </w:r>
      <w:r w:rsidR="00E90443" w:rsidRPr="00367943">
        <w:rPr>
          <w:b/>
          <w:sz w:val="22"/>
          <w:szCs w:val="22"/>
          <w:lang w:val="es-ES"/>
        </w:rPr>
        <w:t>igualdad</w:t>
      </w:r>
      <w:r w:rsidR="00553C95" w:rsidRPr="00367943">
        <w:rPr>
          <w:b/>
          <w:sz w:val="22"/>
          <w:szCs w:val="22"/>
          <w:lang w:val="es-ES"/>
        </w:rPr>
        <w:t xml:space="preserve"> </w:t>
      </w:r>
      <w:r w:rsidR="00A767CB" w:rsidRPr="00367943">
        <w:rPr>
          <w:b/>
          <w:sz w:val="22"/>
          <w:szCs w:val="22"/>
          <w:lang w:val="es-ES"/>
        </w:rPr>
        <w:t>siguen constituyendo el</w:t>
      </w:r>
      <w:r w:rsidRPr="00367943">
        <w:rPr>
          <w:b/>
          <w:sz w:val="22"/>
          <w:szCs w:val="22"/>
          <w:lang w:val="es-ES"/>
        </w:rPr>
        <w:t xml:space="preserve"> principal desafío para el desarrollo en el Par</w:t>
      </w:r>
      <w:r w:rsidR="00553C95" w:rsidRPr="00367943">
        <w:rPr>
          <w:b/>
          <w:sz w:val="22"/>
          <w:szCs w:val="22"/>
          <w:lang w:val="es-ES"/>
        </w:rPr>
        <w:t xml:space="preserve">aguay </w:t>
      </w:r>
      <w:r w:rsidRPr="00367943">
        <w:rPr>
          <w:b/>
          <w:sz w:val="22"/>
          <w:szCs w:val="22"/>
          <w:lang w:val="es-ES"/>
        </w:rPr>
        <w:t xml:space="preserve">a pesar de mejoras notables </w:t>
      </w:r>
      <w:r w:rsidR="00A767CB" w:rsidRPr="00367943">
        <w:rPr>
          <w:b/>
          <w:sz w:val="22"/>
          <w:szCs w:val="22"/>
          <w:lang w:val="es-ES"/>
        </w:rPr>
        <w:t>en</w:t>
      </w:r>
      <w:r w:rsidRPr="00367943">
        <w:rPr>
          <w:b/>
          <w:sz w:val="22"/>
          <w:szCs w:val="22"/>
          <w:lang w:val="es-ES"/>
        </w:rPr>
        <w:t xml:space="preserve"> la década pasada</w:t>
      </w:r>
      <w:r w:rsidR="00553C95" w:rsidRPr="00367943">
        <w:rPr>
          <w:b/>
          <w:sz w:val="22"/>
          <w:szCs w:val="22"/>
          <w:lang w:val="es-ES"/>
        </w:rPr>
        <w:t xml:space="preserve">. </w:t>
      </w:r>
      <w:r w:rsidRPr="00367943">
        <w:rPr>
          <w:sz w:val="22"/>
          <w:szCs w:val="22"/>
          <w:lang w:val="es-ES"/>
        </w:rPr>
        <w:t xml:space="preserve">La pobreza </w:t>
      </w:r>
      <w:r w:rsidR="00A767CB" w:rsidRPr="00367943">
        <w:rPr>
          <w:sz w:val="22"/>
          <w:szCs w:val="22"/>
          <w:lang w:val="es-ES"/>
        </w:rPr>
        <w:t xml:space="preserve">alcanzó </w:t>
      </w:r>
      <w:r w:rsidRPr="00367943">
        <w:rPr>
          <w:sz w:val="22"/>
          <w:szCs w:val="22"/>
          <w:lang w:val="es-ES"/>
        </w:rPr>
        <w:t>34,</w:t>
      </w:r>
      <w:r w:rsidR="00553C95" w:rsidRPr="00367943">
        <w:rPr>
          <w:sz w:val="22"/>
          <w:szCs w:val="22"/>
          <w:lang w:val="es-ES"/>
        </w:rPr>
        <w:t xml:space="preserve">7 </w:t>
      </w:r>
      <w:r w:rsidR="00016A1E" w:rsidRPr="00367943">
        <w:rPr>
          <w:sz w:val="22"/>
          <w:szCs w:val="22"/>
          <w:lang w:val="es-ES"/>
        </w:rPr>
        <w:t>por ciento</w:t>
      </w:r>
      <w:r w:rsidR="00553C95" w:rsidRPr="00367943">
        <w:rPr>
          <w:sz w:val="22"/>
          <w:szCs w:val="22"/>
          <w:lang w:val="es-ES"/>
        </w:rPr>
        <w:t xml:space="preserve"> </w:t>
      </w:r>
      <w:r w:rsidR="00016A1E" w:rsidRPr="00367943">
        <w:rPr>
          <w:sz w:val="22"/>
          <w:szCs w:val="22"/>
          <w:lang w:val="es-ES"/>
        </w:rPr>
        <w:t>en</w:t>
      </w:r>
      <w:r w:rsidR="00553C95" w:rsidRPr="00367943">
        <w:rPr>
          <w:sz w:val="22"/>
          <w:szCs w:val="22"/>
          <w:lang w:val="es-ES"/>
        </w:rPr>
        <w:t xml:space="preserve"> 2010</w:t>
      </w:r>
      <w:r w:rsidR="00A767CB" w:rsidRPr="00367943">
        <w:rPr>
          <w:sz w:val="22"/>
          <w:szCs w:val="22"/>
          <w:lang w:val="es-ES"/>
        </w:rPr>
        <w:t>, y</w:t>
      </w:r>
      <w:r w:rsidRPr="00367943">
        <w:rPr>
          <w:sz w:val="22"/>
          <w:szCs w:val="22"/>
          <w:lang w:val="es-ES"/>
        </w:rPr>
        <w:t xml:space="preserve"> la </w:t>
      </w:r>
      <w:r w:rsidR="00A021EF" w:rsidRPr="00367943">
        <w:rPr>
          <w:sz w:val="22"/>
          <w:szCs w:val="22"/>
          <w:lang w:val="es-ES"/>
        </w:rPr>
        <w:t xml:space="preserve">tasa de </w:t>
      </w:r>
      <w:r w:rsidRPr="00367943">
        <w:rPr>
          <w:sz w:val="22"/>
          <w:szCs w:val="22"/>
          <w:lang w:val="es-ES"/>
        </w:rPr>
        <w:t xml:space="preserve">pobreza </w:t>
      </w:r>
      <w:r w:rsidR="00A021EF" w:rsidRPr="00367943">
        <w:rPr>
          <w:sz w:val="22"/>
          <w:szCs w:val="22"/>
          <w:lang w:val="es-ES"/>
        </w:rPr>
        <w:t>extrema de</w:t>
      </w:r>
      <w:r w:rsidR="00553C95" w:rsidRPr="00367943">
        <w:rPr>
          <w:sz w:val="22"/>
          <w:szCs w:val="22"/>
          <w:lang w:val="es-ES"/>
        </w:rPr>
        <w:t xml:space="preserve"> 19</w:t>
      </w:r>
      <w:r w:rsidR="00A021EF" w:rsidRPr="00367943">
        <w:rPr>
          <w:sz w:val="22"/>
          <w:szCs w:val="22"/>
          <w:lang w:val="es-ES"/>
        </w:rPr>
        <w:t>,</w:t>
      </w:r>
      <w:r w:rsidR="00553C95" w:rsidRPr="00367943">
        <w:rPr>
          <w:sz w:val="22"/>
          <w:szCs w:val="22"/>
          <w:lang w:val="es-ES"/>
        </w:rPr>
        <w:t xml:space="preserve">4 </w:t>
      </w:r>
      <w:r w:rsidR="00016A1E" w:rsidRPr="00367943">
        <w:rPr>
          <w:sz w:val="22"/>
          <w:szCs w:val="22"/>
          <w:lang w:val="es-ES"/>
        </w:rPr>
        <w:t>por ciento</w:t>
      </w:r>
      <w:r w:rsidR="00553C95" w:rsidRPr="00367943">
        <w:rPr>
          <w:sz w:val="22"/>
          <w:szCs w:val="22"/>
          <w:lang w:val="es-ES"/>
        </w:rPr>
        <w:t xml:space="preserve"> </w:t>
      </w:r>
      <w:r w:rsidR="00A021EF" w:rsidRPr="00367943">
        <w:rPr>
          <w:sz w:val="22"/>
          <w:szCs w:val="22"/>
          <w:lang w:val="es-ES"/>
        </w:rPr>
        <w:t xml:space="preserve">coloca al </w:t>
      </w:r>
      <w:r w:rsidR="00553C95" w:rsidRPr="00367943">
        <w:rPr>
          <w:sz w:val="22"/>
          <w:szCs w:val="22"/>
          <w:lang w:val="es-ES"/>
        </w:rPr>
        <w:t xml:space="preserve">Paraguay </w:t>
      </w:r>
      <w:r w:rsidR="00A021EF" w:rsidRPr="00367943">
        <w:rPr>
          <w:sz w:val="22"/>
          <w:szCs w:val="22"/>
          <w:lang w:val="es-ES"/>
        </w:rPr>
        <w:t>entre los países más pobres de América Latina</w:t>
      </w:r>
      <w:r w:rsidR="00553C95" w:rsidRPr="00367943">
        <w:rPr>
          <w:sz w:val="22"/>
          <w:szCs w:val="22"/>
          <w:lang w:val="es-ES"/>
        </w:rPr>
        <w:t xml:space="preserve">. </w:t>
      </w:r>
      <w:r w:rsidR="00776057" w:rsidRPr="00367943">
        <w:rPr>
          <w:sz w:val="22"/>
          <w:szCs w:val="22"/>
          <w:lang w:val="es-ES"/>
        </w:rPr>
        <w:t xml:space="preserve">La desigualdad también es una de las más altas </w:t>
      </w:r>
      <w:r w:rsidR="00365CA0" w:rsidRPr="00367943">
        <w:rPr>
          <w:sz w:val="22"/>
          <w:szCs w:val="22"/>
          <w:lang w:val="es-ES"/>
        </w:rPr>
        <w:t>de</w:t>
      </w:r>
      <w:r w:rsidR="00776057" w:rsidRPr="00367943">
        <w:rPr>
          <w:sz w:val="22"/>
          <w:szCs w:val="22"/>
          <w:lang w:val="es-ES"/>
        </w:rPr>
        <w:t xml:space="preserve"> la región ALC con un coeficiente G</w:t>
      </w:r>
      <w:r w:rsidR="00553C95" w:rsidRPr="00367943">
        <w:rPr>
          <w:sz w:val="22"/>
          <w:szCs w:val="22"/>
          <w:lang w:val="es-ES"/>
        </w:rPr>
        <w:t xml:space="preserve">ini </w:t>
      </w:r>
      <w:r w:rsidR="00B00447" w:rsidRPr="00367943">
        <w:rPr>
          <w:sz w:val="22"/>
          <w:szCs w:val="22"/>
          <w:lang w:val="es-ES"/>
        </w:rPr>
        <w:t>de</w:t>
      </w:r>
      <w:r w:rsidR="00553C95" w:rsidRPr="00367943">
        <w:rPr>
          <w:sz w:val="22"/>
          <w:szCs w:val="22"/>
          <w:lang w:val="es-ES"/>
        </w:rPr>
        <w:t xml:space="preserve"> 0</w:t>
      </w:r>
      <w:r w:rsidR="00B00447" w:rsidRPr="00367943">
        <w:rPr>
          <w:sz w:val="22"/>
          <w:szCs w:val="22"/>
          <w:lang w:val="es-ES"/>
        </w:rPr>
        <w:t>,</w:t>
      </w:r>
      <w:r w:rsidR="00553C95" w:rsidRPr="00367943">
        <w:rPr>
          <w:sz w:val="22"/>
          <w:szCs w:val="22"/>
          <w:lang w:val="es-ES"/>
        </w:rPr>
        <w:t xml:space="preserve">512. </w:t>
      </w:r>
      <w:r w:rsidR="00B00447" w:rsidRPr="00367943">
        <w:rPr>
          <w:sz w:val="22"/>
          <w:szCs w:val="22"/>
          <w:lang w:val="es-ES"/>
        </w:rPr>
        <w:t xml:space="preserve">Más de la mitad de la población pobre y más de dos tercios de la población en pobreza extrema vive en áreas rurales del </w:t>
      </w:r>
      <w:r w:rsidR="00553C95" w:rsidRPr="00367943">
        <w:rPr>
          <w:sz w:val="22"/>
          <w:szCs w:val="22"/>
          <w:lang w:val="es-ES"/>
        </w:rPr>
        <w:t>Paraguay.</w:t>
      </w:r>
      <w:r w:rsidR="00553C95" w:rsidRPr="00367943">
        <w:rPr>
          <w:rStyle w:val="FootnoteReference"/>
          <w:sz w:val="22"/>
          <w:szCs w:val="22"/>
          <w:lang w:val="es-ES"/>
        </w:rPr>
        <w:footnoteReference w:id="2"/>
      </w:r>
      <w:r w:rsidR="00553C95" w:rsidRPr="00367943">
        <w:rPr>
          <w:sz w:val="22"/>
          <w:szCs w:val="22"/>
          <w:lang w:val="es-ES"/>
        </w:rPr>
        <w:t xml:space="preserve"> </w:t>
      </w:r>
      <w:r w:rsidR="00B00447" w:rsidRPr="00367943">
        <w:rPr>
          <w:sz w:val="22"/>
          <w:szCs w:val="22"/>
          <w:lang w:val="es-ES"/>
        </w:rPr>
        <w:t xml:space="preserve">Con sólo </w:t>
      </w:r>
      <w:r w:rsidR="00553C95" w:rsidRPr="00367943">
        <w:rPr>
          <w:sz w:val="22"/>
          <w:szCs w:val="22"/>
          <w:lang w:val="es-ES"/>
        </w:rPr>
        <w:t>41</w:t>
      </w:r>
      <w:r w:rsidR="00B00447" w:rsidRPr="00367943">
        <w:rPr>
          <w:sz w:val="22"/>
          <w:szCs w:val="22"/>
          <w:lang w:val="es-ES"/>
        </w:rPr>
        <w:t>,</w:t>
      </w:r>
      <w:r w:rsidR="00553C95" w:rsidRPr="00367943">
        <w:rPr>
          <w:sz w:val="22"/>
          <w:szCs w:val="22"/>
          <w:lang w:val="es-ES"/>
        </w:rPr>
        <w:t xml:space="preserve">2 </w:t>
      </w:r>
      <w:r w:rsidR="00016A1E" w:rsidRPr="00367943">
        <w:rPr>
          <w:sz w:val="22"/>
          <w:szCs w:val="22"/>
          <w:lang w:val="es-ES"/>
        </w:rPr>
        <w:t>por ciento</w:t>
      </w:r>
      <w:r w:rsidR="00553C95" w:rsidRPr="00367943">
        <w:rPr>
          <w:sz w:val="22"/>
          <w:szCs w:val="22"/>
          <w:lang w:val="es-ES"/>
        </w:rPr>
        <w:t xml:space="preserve"> </w:t>
      </w:r>
      <w:r w:rsidR="00B00447" w:rsidRPr="00367943">
        <w:rPr>
          <w:sz w:val="22"/>
          <w:szCs w:val="22"/>
          <w:lang w:val="es-ES"/>
        </w:rPr>
        <w:t xml:space="preserve">de la población en </w:t>
      </w:r>
      <w:r w:rsidR="00553C95" w:rsidRPr="00367943">
        <w:rPr>
          <w:sz w:val="22"/>
          <w:szCs w:val="22"/>
          <w:lang w:val="es-ES"/>
        </w:rPr>
        <w:t xml:space="preserve">2010, </w:t>
      </w:r>
      <w:r w:rsidR="00365CA0" w:rsidRPr="00367943">
        <w:rPr>
          <w:sz w:val="22"/>
          <w:szCs w:val="22"/>
          <w:lang w:val="es-ES"/>
        </w:rPr>
        <w:t xml:space="preserve">la cantidad de pobres en </w:t>
      </w:r>
      <w:r w:rsidR="00B00447" w:rsidRPr="00367943">
        <w:rPr>
          <w:sz w:val="22"/>
          <w:szCs w:val="22"/>
          <w:lang w:val="es-ES"/>
        </w:rPr>
        <w:t xml:space="preserve">los hogares rurales </w:t>
      </w:r>
      <w:r w:rsidR="00365CA0" w:rsidRPr="00367943">
        <w:rPr>
          <w:sz w:val="22"/>
          <w:szCs w:val="22"/>
          <w:lang w:val="es-ES"/>
        </w:rPr>
        <w:t>es desproporcionadas</w:t>
      </w:r>
      <w:r w:rsidR="00B00447" w:rsidRPr="00367943">
        <w:rPr>
          <w:sz w:val="22"/>
          <w:szCs w:val="22"/>
          <w:lang w:val="es-ES"/>
        </w:rPr>
        <w:t xml:space="preserve"> </w:t>
      </w:r>
      <w:r w:rsidR="00553C95" w:rsidRPr="00367943">
        <w:rPr>
          <w:sz w:val="22"/>
          <w:szCs w:val="22"/>
          <w:lang w:val="es-ES"/>
        </w:rPr>
        <w:t xml:space="preserve">(58.1 </w:t>
      </w:r>
      <w:r w:rsidR="00016A1E" w:rsidRPr="00367943">
        <w:rPr>
          <w:sz w:val="22"/>
          <w:szCs w:val="22"/>
          <w:lang w:val="es-ES"/>
        </w:rPr>
        <w:t>por ciento</w:t>
      </w:r>
      <w:r w:rsidR="00553C95" w:rsidRPr="00367943">
        <w:rPr>
          <w:sz w:val="22"/>
          <w:szCs w:val="22"/>
          <w:lang w:val="es-ES"/>
        </w:rPr>
        <w:t xml:space="preserve">). </w:t>
      </w:r>
      <w:r w:rsidR="005A6F91" w:rsidRPr="00367943">
        <w:rPr>
          <w:sz w:val="22"/>
          <w:szCs w:val="22"/>
          <w:lang w:val="es-ES"/>
        </w:rPr>
        <w:t xml:space="preserve"> </w:t>
      </w:r>
      <w:r w:rsidR="00B00447" w:rsidRPr="00367943">
        <w:rPr>
          <w:sz w:val="22"/>
          <w:szCs w:val="22"/>
          <w:lang w:val="es-ES"/>
        </w:rPr>
        <w:t xml:space="preserve">En general, </w:t>
      </w:r>
      <w:r w:rsidR="00365CA0" w:rsidRPr="00367943">
        <w:rPr>
          <w:sz w:val="22"/>
          <w:szCs w:val="22"/>
          <w:lang w:val="es-ES"/>
        </w:rPr>
        <w:t>los/</w:t>
      </w:r>
      <w:r w:rsidR="00B00447" w:rsidRPr="00367943">
        <w:rPr>
          <w:sz w:val="22"/>
          <w:szCs w:val="22"/>
          <w:lang w:val="es-ES"/>
        </w:rPr>
        <w:t xml:space="preserve">las cabezas de familia de hogares pobres tienen características de género y etarias similares que </w:t>
      </w:r>
      <w:r w:rsidR="00365CA0" w:rsidRPr="00367943">
        <w:rPr>
          <w:sz w:val="22"/>
          <w:szCs w:val="22"/>
          <w:lang w:val="es-ES"/>
        </w:rPr>
        <w:t>los/</w:t>
      </w:r>
      <w:r w:rsidR="00B00447" w:rsidRPr="00367943">
        <w:rPr>
          <w:sz w:val="22"/>
          <w:szCs w:val="22"/>
          <w:lang w:val="es-ES"/>
        </w:rPr>
        <w:t xml:space="preserve">las cabezas de familia de hogares no pobres, pero </w:t>
      </w:r>
      <w:r w:rsidR="00365CA0" w:rsidRPr="00367943">
        <w:rPr>
          <w:sz w:val="22"/>
          <w:szCs w:val="22"/>
          <w:lang w:val="es-ES"/>
        </w:rPr>
        <w:t xml:space="preserve">con </w:t>
      </w:r>
      <w:r w:rsidR="00B00447" w:rsidRPr="00367943">
        <w:rPr>
          <w:sz w:val="22"/>
          <w:szCs w:val="22"/>
          <w:lang w:val="es-ES"/>
        </w:rPr>
        <w:t>tasas mucho más altas de educación primaria incompleta</w:t>
      </w:r>
      <w:r w:rsidR="00553C95" w:rsidRPr="00367943">
        <w:rPr>
          <w:sz w:val="22"/>
          <w:szCs w:val="22"/>
          <w:lang w:val="es-ES"/>
        </w:rPr>
        <w:t xml:space="preserve"> (45 </w:t>
      </w:r>
      <w:r w:rsidR="00016A1E" w:rsidRPr="00367943">
        <w:rPr>
          <w:sz w:val="22"/>
          <w:szCs w:val="22"/>
          <w:lang w:val="es-ES"/>
        </w:rPr>
        <w:t>por ciento</w:t>
      </w:r>
      <w:r w:rsidR="00553C95" w:rsidRPr="00367943">
        <w:rPr>
          <w:sz w:val="22"/>
          <w:szCs w:val="22"/>
          <w:lang w:val="es-ES"/>
        </w:rPr>
        <w:t xml:space="preserve"> versus 25 </w:t>
      </w:r>
      <w:r w:rsidR="00016A1E" w:rsidRPr="00367943">
        <w:rPr>
          <w:sz w:val="22"/>
          <w:szCs w:val="22"/>
          <w:lang w:val="es-ES"/>
        </w:rPr>
        <w:t>por ciento</w:t>
      </w:r>
      <w:r w:rsidR="00553C95" w:rsidRPr="00367943">
        <w:rPr>
          <w:sz w:val="22"/>
          <w:szCs w:val="22"/>
          <w:lang w:val="es-ES"/>
        </w:rPr>
        <w:t xml:space="preserve"> </w:t>
      </w:r>
      <w:r w:rsidR="00B00447" w:rsidRPr="00367943">
        <w:rPr>
          <w:sz w:val="22"/>
          <w:szCs w:val="22"/>
          <w:lang w:val="es-ES"/>
        </w:rPr>
        <w:t>para no pobres</w:t>
      </w:r>
      <w:r w:rsidR="00553C95" w:rsidRPr="00367943">
        <w:rPr>
          <w:sz w:val="22"/>
          <w:szCs w:val="22"/>
          <w:lang w:val="es-ES"/>
        </w:rPr>
        <w:t xml:space="preserve">) </w:t>
      </w:r>
      <w:r w:rsidR="00B00447" w:rsidRPr="00367943">
        <w:rPr>
          <w:sz w:val="22"/>
          <w:szCs w:val="22"/>
          <w:lang w:val="es-ES"/>
        </w:rPr>
        <w:t>y de informalidad</w:t>
      </w:r>
      <w:r w:rsidR="00553C95" w:rsidRPr="00367943">
        <w:rPr>
          <w:sz w:val="22"/>
          <w:szCs w:val="22"/>
          <w:lang w:val="es-ES"/>
        </w:rPr>
        <w:t xml:space="preserve"> (60 </w:t>
      </w:r>
      <w:r w:rsidR="00016A1E" w:rsidRPr="00367943">
        <w:rPr>
          <w:sz w:val="22"/>
          <w:szCs w:val="22"/>
          <w:lang w:val="es-ES"/>
        </w:rPr>
        <w:t>por ciento</w:t>
      </w:r>
      <w:r w:rsidR="00553C95" w:rsidRPr="00367943">
        <w:rPr>
          <w:sz w:val="22"/>
          <w:szCs w:val="22"/>
          <w:lang w:val="es-ES"/>
        </w:rPr>
        <w:t xml:space="preserve"> versus 42 </w:t>
      </w:r>
      <w:r w:rsidR="00016A1E" w:rsidRPr="00367943">
        <w:rPr>
          <w:sz w:val="22"/>
          <w:szCs w:val="22"/>
          <w:lang w:val="es-ES"/>
        </w:rPr>
        <w:t>por ciento</w:t>
      </w:r>
      <w:r w:rsidR="00553C95" w:rsidRPr="00367943">
        <w:rPr>
          <w:sz w:val="22"/>
          <w:szCs w:val="22"/>
          <w:lang w:val="es-ES"/>
        </w:rPr>
        <w:t xml:space="preserve">), </w:t>
      </w:r>
      <w:r w:rsidR="00B00447" w:rsidRPr="00367943">
        <w:rPr>
          <w:sz w:val="22"/>
          <w:szCs w:val="22"/>
          <w:lang w:val="es-ES"/>
        </w:rPr>
        <w:t>con un tercio trabajando en agricultura</w:t>
      </w:r>
      <w:r w:rsidR="00553C95" w:rsidRPr="00367943">
        <w:rPr>
          <w:sz w:val="22"/>
          <w:szCs w:val="22"/>
          <w:lang w:val="es-ES"/>
        </w:rPr>
        <w:t xml:space="preserve"> (</w:t>
      </w:r>
      <w:r w:rsidR="00B00447" w:rsidRPr="00367943">
        <w:rPr>
          <w:sz w:val="22"/>
          <w:szCs w:val="22"/>
          <w:lang w:val="es-ES"/>
        </w:rPr>
        <w:t xml:space="preserve">comparado con </w:t>
      </w:r>
      <w:r w:rsidR="00553C95" w:rsidRPr="00367943">
        <w:rPr>
          <w:sz w:val="22"/>
          <w:szCs w:val="22"/>
          <w:lang w:val="es-ES"/>
        </w:rPr>
        <w:t>16</w:t>
      </w:r>
      <w:r w:rsidR="00B00447" w:rsidRPr="00367943">
        <w:rPr>
          <w:sz w:val="22"/>
          <w:szCs w:val="22"/>
          <w:lang w:val="es-ES"/>
        </w:rPr>
        <w:t>,</w:t>
      </w:r>
      <w:r w:rsidR="00553C95" w:rsidRPr="00367943">
        <w:rPr>
          <w:sz w:val="22"/>
          <w:szCs w:val="22"/>
          <w:lang w:val="es-ES"/>
        </w:rPr>
        <w:t xml:space="preserve">5 </w:t>
      </w:r>
      <w:r w:rsidR="00016A1E" w:rsidRPr="00367943">
        <w:rPr>
          <w:sz w:val="22"/>
          <w:szCs w:val="22"/>
          <w:lang w:val="es-ES"/>
        </w:rPr>
        <w:t>por ciento</w:t>
      </w:r>
      <w:r w:rsidR="00553C95" w:rsidRPr="00367943">
        <w:rPr>
          <w:sz w:val="22"/>
          <w:szCs w:val="22"/>
          <w:lang w:val="es-ES"/>
        </w:rPr>
        <w:t xml:space="preserve"> </w:t>
      </w:r>
      <w:r w:rsidR="00B00447" w:rsidRPr="00367943">
        <w:rPr>
          <w:sz w:val="22"/>
          <w:szCs w:val="22"/>
          <w:lang w:val="es-ES"/>
        </w:rPr>
        <w:t>para los no pobres</w:t>
      </w:r>
      <w:r w:rsidR="00553C95" w:rsidRPr="00367943">
        <w:rPr>
          <w:sz w:val="22"/>
          <w:szCs w:val="22"/>
          <w:lang w:val="es-ES"/>
        </w:rPr>
        <w:t xml:space="preserve">). </w:t>
      </w:r>
      <w:r w:rsidR="00B00447" w:rsidRPr="00367943">
        <w:rPr>
          <w:sz w:val="22"/>
          <w:szCs w:val="22"/>
          <w:lang w:val="es-ES"/>
        </w:rPr>
        <w:t xml:space="preserve">Los hogares pobres tienen </w:t>
      </w:r>
      <w:r w:rsidR="00365CA0" w:rsidRPr="00367943">
        <w:rPr>
          <w:sz w:val="22"/>
          <w:szCs w:val="22"/>
          <w:lang w:val="es-ES"/>
        </w:rPr>
        <w:t>más dependientes</w:t>
      </w:r>
      <w:r w:rsidR="00B00447" w:rsidRPr="00367943">
        <w:rPr>
          <w:sz w:val="22"/>
          <w:szCs w:val="22"/>
          <w:lang w:val="es-ES"/>
        </w:rPr>
        <w:t xml:space="preserve"> con un promedio de 5,</w:t>
      </w:r>
      <w:r w:rsidR="00553C95" w:rsidRPr="00367943">
        <w:rPr>
          <w:sz w:val="22"/>
          <w:szCs w:val="22"/>
          <w:lang w:val="es-ES"/>
        </w:rPr>
        <w:t>3 m</w:t>
      </w:r>
      <w:r w:rsidR="00B00447" w:rsidRPr="00367943">
        <w:rPr>
          <w:sz w:val="22"/>
          <w:szCs w:val="22"/>
          <w:lang w:val="es-ES"/>
        </w:rPr>
        <w:t xml:space="preserve">iembros </w:t>
      </w:r>
      <w:r w:rsidR="00553C95" w:rsidRPr="00367943">
        <w:rPr>
          <w:sz w:val="22"/>
          <w:szCs w:val="22"/>
          <w:lang w:val="es-ES"/>
        </w:rPr>
        <w:t>(versus 3</w:t>
      </w:r>
      <w:r w:rsidR="00B00447" w:rsidRPr="00367943">
        <w:rPr>
          <w:sz w:val="22"/>
          <w:szCs w:val="22"/>
          <w:lang w:val="es-ES"/>
        </w:rPr>
        <w:t>,</w:t>
      </w:r>
      <w:r w:rsidR="00553C95" w:rsidRPr="00367943">
        <w:rPr>
          <w:sz w:val="22"/>
          <w:szCs w:val="22"/>
          <w:lang w:val="es-ES"/>
        </w:rPr>
        <w:t>7 m</w:t>
      </w:r>
      <w:r w:rsidR="00B00447" w:rsidRPr="00367943">
        <w:rPr>
          <w:sz w:val="22"/>
          <w:szCs w:val="22"/>
          <w:lang w:val="es-ES"/>
        </w:rPr>
        <w:t>iembros para los no pobres</w:t>
      </w:r>
      <w:r w:rsidR="00553C95" w:rsidRPr="00367943">
        <w:rPr>
          <w:sz w:val="22"/>
          <w:szCs w:val="22"/>
          <w:lang w:val="es-ES"/>
        </w:rPr>
        <w:t>)</w:t>
      </w:r>
      <w:r w:rsidR="005A6F91" w:rsidRPr="00367943">
        <w:rPr>
          <w:sz w:val="22"/>
          <w:szCs w:val="22"/>
          <w:lang w:val="es-ES"/>
        </w:rPr>
        <w:t>,</w:t>
      </w:r>
      <w:r w:rsidR="00553C95" w:rsidRPr="00367943">
        <w:rPr>
          <w:sz w:val="22"/>
          <w:szCs w:val="22"/>
          <w:lang w:val="es-ES"/>
        </w:rPr>
        <w:t xml:space="preserve"> </w:t>
      </w:r>
      <w:r w:rsidR="00B00447" w:rsidRPr="00367943">
        <w:rPr>
          <w:sz w:val="22"/>
          <w:szCs w:val="22"/>
          <w:lang w:val="es-ES"/>
        </w:rPr>
        <w:t xml:space="preserve">y </w:t>
      </w:r>
      <w:r w:rsidR="00365CA0" w:rsidRPr="00367943">
        <w:rPr>
          <w:sz w:val="22"/>
          <w:szCs w:val="22"/>
          <w:lang w:val="es-ES"/>
        </w:rPr>
        <w:t>suelen</w:t>
      </w:r>
      <w:r w:rsidR="00B00447" w:rsidRPr="00367943">
        <w:rPr>
          <w:sz w:val="22"/>
          <w:szCs w:val="22"/>
          <w:lang w:val="es-ES"/>
        </w:rPr>
        <w:t xml:space="preserve"> hablar en guaraní es su</w:t>
      </w:r>
      <w:r w:rsidR="00BE7BD4" w:rsidRPr="00367943">
        <w:rPr>
          <w:sz w:val="22"/>
          <w:szCs w:val="22"/>
          <w:lang w:val="es-ES"/>
        </w:rPr>
        <w:t xml:space="preserve"> casa</w:t>
      </w:r>
      <w:r w:rsidR="00553C95" w:rsidRPr="00367943">
        <w:rPr>
          <w:sz w:val="22"/>
          <w:szCs w:val="22"/>
          <w:lang w:val="es-ES"/>
        </w:rPr>
        <w:t xml:space="preserve">. </w:t>
      </w:r>
      <w:r w:rsidR="00BE7BD4" w:rsidRPr="00367943">
        <w:rPr>
          <w:sz w:val="22"/>
          <w:szCs w:val="22"/>
          <w:lang w:val="es-ES"/>
        </w:rPr>
        <w:t>L</w:t>
      </w:r>
      <w:r w:rsidR="00365CA0" w:rsidRPr="00367943">
        <w:rPr>
          <w:sz w:val="22"/>
          <w:szCs w:val="22"/>
          <w:lang w:val="es-ES"/>
        </w:rPr>
        <w:t xml:space="preserve">as viviendas de las familias </w:t>
      </w:r>
      <w:r w:rsidR="00BE7BD4" w:rsidRPr="00367943">
        <w:rPr>
          <w:sz w:val="22"/>
          <w:szCs w:val="22"/>
          <w:lang w:val="es-ES"/>
        </w:rPr>
        <w:t xml:space="preserve">pobres también </w:t>
      </w:r>
      <w:r w:rsidR="00365CA0" w:rsidRPr="00367943">
        <w:rPr>
          <w:sz w:val="22"/>
          <w:szCs w:val="22"/>
          <w:lang w:val="es-ES"/>
        </w:rPr>
        <w:t xml:space="preserve">son </w:t>
      </w:r>
      <w:r w:rsidR="00BE7BD4" w:rsidRPr="00367943">
        <w:rPr>
          <w:sz w:val="22"/>
          <w:szCs w:val="22"/>
          <w:lang w:val="es-ES"/>
        </w:rPr>
        <w:t>de menor calidad</w:t>
      </w:r>
      <w:r w:rsidR="00553C95" w:rsidRPr="00367943">
        <w:rPr>
          <w:sz w:val="22"/>
          <w:szCs w:val="22"/>
          <w:lang w:val="es-ES"/>
        </w:rPr>
        <w:t>.</w:t>
      </w:r>
    </w:p>
    <w:p w:rsidR="00553C95" w:rsidRPr="00367943" w:rsidRDefault="00553C95" w:rsidP="00553C95">
      <w:pPr>
        <w:numPr>
          <w:ilvl w:val="0"/>
          <w:numId w:val="26"/>
        </w:numPr>
        <w:spacing w:after="240"/>
        <w:ind w:left="0" w:firstLine="0"/>
        <w:jc w:val="both"/>
        <w:rPr>
          <w:sz w:val="22"/>
          <w:szCs w:val="22"/>
          <w:lang w:val="es-ES"/>
        </w:rPr>
      </w:pPr>
      <w:r w:rsidRPr="00367943">
        <w:rPr>
          <w:sz w:val="22"/>
          <w:szCs w:val="22"/>
          <w:lang w:val="es-ES"/>
        </w:rPr>
        <w:t xml:space="preserve">  </w:t>
      </w:r>
      <w:r w:rsidR="00BE7BD4" w:rsidRPr="00367943">
        <w:rPr>
          <w:b/>
          <w:sz w:val="22"/>
          <w:szCs w:val="22"/>
          <w:lang w:val="es-ES"/>
        </w:rPr>
        <w:t xml:space="preserve">Las condiciones socio-económicas </w:t>
      </w:r>
      <w:r w:rsidR="00D248B8" w:rsidRPr="00367943">
        <w:rPr>
          <w:b/>
          <w:sz w:val="22"/>
          <w:szCs w:val="22"/>
          <w:lang w:val="es-ES"/>
        </w:rPr>
        <w:t>mejoraron</w:t>
      </w:r>
      <w:r w:rsidR="00BE7BD4" w:rsidRPr="00367943">
        <w:rPr>
          <w:b/>
          <w:sz w:val="22"/>
          <w:szCs w:val="22"/>
          <w:lang w:val="es-ES"/>
        </w:rPr>
        <w:t xml:space="preserve"> en </w:t>
      </w:r>
      <w:r w:rsidRPr="00367943">
        <w:rPr>
          <w:b/>
          <w:sz w:val="22"/>
          <w:szCs w:val="22"/>
          <w:lang w:val="es-ES"/>
        </w:rPr>
        <w:t xml:space="preserve">Paraguay </w:t>
      </w:r>
      <w:r w:rsidR="00BE7BD4" w:rsidRPr="00367943">
        <w:rPr>
          <w:b/>
          <w:sz w:val="22"/>
          <w:szCs w:val="22"/>
          <w:lang w:val="es-ES"/>
        </w:rPr>
        <w:t>en la década pasada; sin embargo, a largo plazo la pobreza y la desigualdad demuestran menos mejoras y una imposibilidad de superar las actuales problemáticas estructurales</w:t>
      </w:r>
      <w:r w:rsidRPr="00367943">
        <w:rPr>
          <w:b/>
          <w:sz w:val="22"/>
          <w:szCs w:val="22"/>
          <w:lang w:val="es-ES"/>
        </w:rPr>
        <w:t xml:space="preserve">. </w:t>
      </w:r>
      <w:r w:rsidR="00BE7BD4" w:rsidRPr="00367943">
        <w:rPr>
          <w:sz w:val="22"/>
          <w:szCs w:val="22"/>
          <w:lang w:val="es-ES"/>
        </w:rPr>
        <w:t>Desde</w:t>
      </w:r>
      <w:r w:rsidRPr="00367943">
        <w:rPr>
          <w:sz w:val="22"/>
          <w:szCs w:val="22"/>
          <w:lang w:val="es-ES"/>
        </w:rPr>
        <w:t xml:space="preserve"> 2003 </w:t>
      </w:r>
      <w:r w:rsidR="00496722" w:rsidRPr="00367943">
        <w:rPr>
          <w:sz w:val="22"/>
          <w:szCs w:val="22"/>
          <w:lang w:val="es-ES"/>
        </w:rPr>
        <w:t xml:space="preserve">los indicadores socio-económicos del </w:t>
      </w:r>
      <w:r w:rsidRPr="00367943">
        <w:rPr>
          <w:sz w:val="22"/>
          <w:szCs w:val="22"/>
          <w:lang w:val="es-ES"/>
        </w:rPr>
        <w:t>Paraguay</w:t>
      </w:r>
      <w:r w:rsidR="005A6F91" w:rsidRPr="00367943">
        <w:rPr>
          <w:sz w:val="22"/>
          <w:szCs w:val="22"/>
          <w:lang w:val="es-ES"/>
        </w:rPr>
        <w:t xml:space="preserve"> </w:t>
      </w:r>
      <w:r w:rsidR="00BE7BD4" w:rsidRPr="00367943">
        <w:rPr>
          <w:sz w:val="22"/>
          <w:szCs w:val="22"/>
          <w:lang w:val="es-ES"/>
        </w:rPr>
        <w:t>ha</w:t>
      </w:r>
      <w:r w:rsidR="00496722" w:rsidRPr="00367943">
        <w:rPr>
          <w:sz w:val="22"/>
          <w:szCs w:val="22"/>
          <w:lang w:val="es-ES"/>
        </w:rPr>
        <w:t>n</w:t>
      </w:r>
      <w:r w:rsidR="00BE7BD4" w:rsidRPr="00367943">
        <w:rPr>
          <w:sz w:val="22"/>
          <w:szCs w:val="22"/>
          <w:lang w:val="es-ES"/>
        </w:rPr>
        <w:t xml:space="preserve"> mejorado considerablemente incluyendo </w:t>
      </w:r>
      <w:r w:rsidR="004B0F3E" w:rsidRPr="00367943">
        <w:rPr>
          <w:sz w:val="22"/>
          <w:szCs w:val="22"/>
          <w:lang w:val="es-ES"/>
        </w:rPr>
        <w:t>pobreza</w:t>
      </w:r>
      <w:r w:rsidRPr="00367943">
        <w:rPr>
          <w:sz w:val="22"/>
          <w:szCs w:val="22"/>
          <w:lang w:val="es-ES"/>
        </w:rPr>
        <w:t xml:space="preserve">, </w:t>
      </w:r>
      <w:r w:rsidR="00E90443" w:rsidRPr="00367943">
        <w:rPr>
          <w:sz w:val="22"/>
          <w:szCs w:val="22"/>
          <w:lang w:val="es-ES"/>
        </w:rPr>
        <w:t>desigualdad</w:t>
      </w:r>
      <w:r w:rsidRPr="00367943">
        <w:rPr>
          <w:sz w:val="22"/>
          <w:szCs w:val="22"/>
          <w:lang w:val="es-ES"/>
        </w:rPr>
        <w:t xml:space="preserve">, </w:t>
      </w:r>
      <w:r w:rsidR="00BE7BD4" w:rsidRPr="00367943">
        <w:rPr>
          <w:sz w:val="22"/>
          <w:szCs w:val="22"/>
          <w:lang w:val="es-ES"/>
        </w:rPr>
        <w:t>salud y educación</w:t>
      </w:r>
      <w:r w:rsidRPr="00367943">
        <w:rPr>
          <w:sz w:val="22"/>
          <w:szCs w:val="22"/>
          <w:lang w:val="es-ES"/>
        </w:rPr>
        <w:t xml:space="preserve">. </w:t>
      </w:r>
      <w:r w:rsidR="00BE7BD4" w:rsidRPr="00367943">
        <w:rPr>
          <w:sz w:val="22"/>
          <w:szCs w:val="22"/>
          <w:lang w:val="es-ES"/>
        </w:rPr>
        <w:t xml:space="preserve">No obstante, evaluados a largo plazo y respecto de </w:t>
      </w:r>
      <w:r w:rsidR="00496722" w:rsidRPr="00367943">
        <w:rPr>
          <w:sz w:val="22"/>
          <w:szCs w:val="22"/>
          <w:lang w:val="es-ES"/>
        </w:rPr>
        <w:t xml:space="preserve">las </w:t>
      </w:r>
      <w:r w:rsidR="00BE7BD4" w:rsidRPr="00367943">
        <w:rPr>
          <w:sz w:val="22"/>
          <w:szCs w:val="22"/>
          <w:lang w:val="es-ES"/>
        </w:rPr>
        <w:t xml:space="preserve">tendencias promedio en otros países </w:t>
      </w:r>
      <w:r w:rsidR="00496722" w:rsidRPr="00367943">
        <w:rPr>
          <w:sz w:val="22"/>
          <w:szCs w:val="22"/>
          <w:lang w:val="es-ES"/>
        </w:rPr>
        <w:t xml:space="preserve">de </w:t>
      </w:r>
      <w:r w:rsidR="00BE7BD4" w:rsidRPr="00367943">
        <w:rPr>
          <w:sz w:val="22"/>
          <w:szCs w:val="22"/>
          <w:lang w:val="es-ES"/>
        </w:rPr>
        <w:t xml:space="preserve">ALC, la </w:t>
      </w:r>
      <w:r w:rsidR="004B0F3E" w:rsidRPr="00367943">
        <w:rPr>
          <w:sz w:val="22"/>
          <w:szCs w:val="22"/>
          <w:lang w:val="es-ES"/>
        </w:rPr>
        <w:t>pobreza</w:t>
      </w:r>
      <w:r w:rsidRPr="00367943">
        <w:rPr>
          <w:sz w:val="22"/>
          <w:szCs w:val="22"/>
          <w:lang w:val="es-ES"/>
        </w:rPr>
        <w:t xml:space="preserve"> d</w:t>
      </w:r>
      <w:r w:rsidR="00BE7BD4" w:rsidRPr="00367943">
        <w:rPr>
          <w:sz w:val="22"/>
          <w:szCs w:val="22"/>
          <w:lang w:val="es-ES"/>
        </w:rPr>
        <w:t xml:space="preserve">isminuyó más gradualmente en </w:t>
      </w:r>
      <w:r w:rsidRPr="00367943">
        <w:rPr>
          <w:sz w:val="22"/>
          <w:szCs w:val="22"/>
          <w:lang w:val="es-ES"/>
        </w:rPr>
        <w:t xml:space="preserve">Paraguay, </w:t>
      </w:r>
      <w:r w:rsidR="00BE7BD4" w:rsidRPr="00367943">
        <w:rPr>
          <w:sz w:val="22"/>
          <w:szCs w:val="22"/>
          <w:lang w:val="es-ES"/>
        </w:rPr>
        <w:t>de</w:t>
      </w:r>
      <w:r w:rsidRPr="00367943">
        <w:rPr>
          <w:sz w:val="22"/>
          <w:szCs w:val="22"/>
          <w:lang w:val="es-ES"/>
        </w:rPr>
        <w:t xml:space="preserve"> 36</w:t>
      </w:r>
      <w:r w:rsidR="00BE7BD4" w:rsidRPr="00367943">
        <w:rPr>
          <w:sz w:val="22"/>
          <w:szCs w:val="22"/>
          <w:lang w:val="es-ES"/>
        </w:rPr>
        <w:t>,</w:t>
      </w:r>
      <w:r w:rsidRPr="00367943">
        <w:rPr>
          <w:sz w:val="22"/>
          <w:szCs w:val="22"/>
          <w:lang w:val="es-ES"/>
        </w:rPr>
        <w:t xml:space="preserve">1 </w:t>
      </w:r>
      <w:r w:rsidR="00016A1E" w:rsidRPr="00367943">
        <w:rPr>
          <w:sz w:val="22"/>
          <w:szCs w:val="22"/>
          <w:lang w:val="es-ES"/>
        </w:rPr>
        <w:t>por ciento</w:t>
      </w:r>
      <w:r w:rsidRPr="00367943">
        <w:rPr>
          <w:sz w:val="22"/>
          <w:szCs w:val="22"/>
          <w:lang w:val="es-ES"/>
        </w:rPr>
        <w:t xml:space="preserve"> </w:t>
      </w:r>
      <w:r w:rsidR="00016A1E" w:rsidRPr="00367943">
        <w:rPr>
          <w:sz w:val="22"/>
          <w:szCs w:val="22"/>
          <w:lang w:val="es-ES"/>
        </w:rPr>
        <w:t>en</w:t>
      </w:r>
      <w:r w:rsidRPr="00367943">
        <w:rPr>
          <w:sz w:val="22"/>
          <w:szCs w:val="22"/>
          <w:lang w:val="es-ES"/>
        </w:rPr>
        <w:t xml:space="preserve"> 1998 </w:t>
      </w:r>
      <w:r w:rsidR="00BE7BD4" w:rsidRPr="00367943">
        <w:rPr>
          <w:sz w:val="22"/>
          <w:szCs w:val="22"/>
          <w:lang w:val="es-ES"/>
        </w:rPr>
        <w:t>a</w:t>
      </w:r>
      <w:r w:rsidRPr="00367943">
        <w:rPr>
          <w:sz w:val="22"/>
          <w:szCs w:val="22"/>
          <w:lang w:val="es-ES"/>
        </w:rPr>
        <w:t xml:space="preserve"> 34</w:t>
      </w:r>
      <w:r w:rsidR="00BE7BD4" w:rsidRPr="00367943">
        <w:rPr>
          <w:sz w:val="22"/>
          <w:szCs w:val="22"/>
          <w:lang w:val="es-ES"/>
        </w:rPr>
        <w:t>,</w:t>
      </w:r>
      <w:r w:rsidRPr="00367943">
        <w:rPr>
          <w:sz w:val="22"/>
          <w:szCs w:val="22"/>
          <w:lang w:val="es-ES"/>
        </w:rPr>
        <w:t xml:space="preserve">7 </w:t>
      </w:r>
      <w:r w:rsidR="00016A1E" w:rsidRPr="00367943">
        <w:rPr>
          <w:sz w:val="22"/>
          <w:szCs w:val="22"/>
          <w:lang w:val="es-ES"/>
        </w:rPr>
        <w:t>por ciento</w:t>
      </w:r>
      <w:r w:rsidRPr="00367943">
        <w:rPr>
          <w:sz w:val="22"/>
          <w:szCs w:val="22"/>
          <w:lang w:val="es-ES"/>
        </w:rPr>
        <w:t xml:space="preserve">, </w:t>
      </w:r>
      <w:r w:rsidR="00BE7BD4" w:rsidRPr="00367943">
        <w:rPr>
          <w:sz w:val="22"/>
          <w:szCs w:val="22"/>
          <w:lang w:val="es-ES"/>
        </w:rPr>
        <w:t>mientras que la</w:t>
      </w:r>
      <w:r w:rsidRPr="00367943">
        <w:rPr>
          <w:sz w:val="22"/>
          <w:szCs w:val="22"/>
          <w:lang w:val="es-ES"/>
        </w:rPr>
        <w:t xml:space="preserve"> </w:t>
      </w:r>
      <w:r w:rsidR="00E90443" w:rsidRPr="00367943">
        <w:rPr>
          <w:sz w:val="22"/>
          <w:szCs w:val="22"/>
          <w:lang w:val="es-ES"/>
        </w:rPr>
        <w:t>desigualdad</w:t>
      </w:r>
      <w:r w:rsidRPr="00367943">
        <w:rPr>
          <w:sz w:val="22"/>
          <w:szCs w:val="22"/>
          <w:lang w:val="es-ES"/>
        </w:rPr>
        <w:t xml:space="preserve"> </w:t>
      </w:r>
      <w:r w:rsidR="00BE7BD4" w:rsidRPr="00367943">
        <w:rPr>
          <w:sz w:val="22"/>
          <w:szCs w:val="22"/>
          <w:lang w:val="es-ES"/>
        </w:rPr>
        <w:t>aumentó de 0,</w:t>
      </w:r>
      <w:r w:rsidRPr="00367943">
        <w:rPr>
          <w:sz w:val="22"/>
          <w:szCs w:val="22"/>
          <w:lang w:val="es-ES"/>
        </w:rPr>
        <w:t xml:space="preserve">489 </w:t>
      </w:r>
      <w:r w:rsidR="00016A1E" w:rsidRPr="00367943">
        <w:rPr>
          <w:sz w:val="22"/>
          <w:szCs w:val="22"/>
          <w:lang w:val="es-ES"/>
        </w:rPr>
        <w:t>en</w:t>
      </w:r>
      <w:r w:rsidRPr="00367943">
        <w:rPr>
          <w:sz w:val="22"/>
          <w:szCs w:val="22"/>
          <w:lang w:val="es-ES"/>
        </w:rPr>
        <w:t xml:space="preserve"> 1998 </w:t>
      </w:r>
      <w:r w:rsidR="00BE7BD4" w:rsidRPr="00367943">
        <w:rPr>
          <w:sz w:val="22"/>
          <w:szCs w:val="22"/>
          <w:lang w:val="es-ES"/>
        </w:rPr>
        <w:t>a</w:t>
      </w:r>
      <w:r w:rsidRPr="00367943">
        <w:rPr>
          <w:sz w:val="22"/>
          <w:szCs w:val="22"/>
          <w:lang w:val="es-ES"/>
        </w:rPr>
        <w:t xml:space="preserve"> 0</w:t>
      </w:r>
      <w:r w:rsidR="00BE7BD4" w:rsidRPr="00367943">
        <w:rPr>
          <w:sz w:val="22"/>
          <w:szCs w:val="22"/>
          <w:lang w:val="es-ES"/>
        </w:rPr>
        <w:t>,</w:t>
      </w:r>
      <w:r w:rsidRPr="00367943">
        <w:rPr>
          <w:sz w:val="22"/>
          <w:szCs w:val="22"/>
          <w:lang w:val="es-ES"/>
        </w:rPr>
        <w:t xml:space="preserve">512, </w:t>
      </w:r>
      <w:r w:rsidR="00496722" w:rsidRPr="00367943">
        <w:rPr>
          <w:sz w:val="22"/>
          <w:szCs w:val="22"/>
          <w:lang w:val="es-ES"/>
        </w:rPr>
        <w:t xml:space="preserve">indicando </w:t>
      </w:r>
      <w:r w:rsidR="00BE7BD4" w:rsidRPr="00367943">
        <w:rPr>
          <w:sz w:val="22"/>
          <w:szCs w:val="22"/>
          <w:lang w:val="es-ES"/>
        </w:rPr>
        <w:t>la naturaleza estructural del problema</w:t>
      </w:r>
      <w:r w:rsidRPr="00367943">
        <w:rPr>
          <w:sz w:val="22"/>
          <w:szCs w:val="22"/>
          <w:lang w:val="es-ES"/>
        </w:rPr>
        <w:t xml:space="preserve">. </w:t>
      </w:r>
    </w:p>
    <w:p w:rsidR="00553C95" w:rsidRPr="00367943" w:rsidRDefault="001F3E68" w:rsidP="00553C95">
      <w:pPr>
        <w:numPr>
          <w:ilvl w:val="0"/>
          <w:numId w:val="26"/>
        </w:numPr>
        <w:spacing w:after="240"/>
        <w:ind w:left="0" w:firstLine="0"/>
        <w:jc w:val="both"/>
        <w:rPr>
          <w:sz w:val="22"/>
          <w:szCs w:val="22"/>
          <w:lang w:val="es-ES"/>
        </w:rPr>
      </w:pPr>
      <w:r w:rsidRPr="00367943">
        <w:rPr>
          <w:b/>
          <w:sz w:val="22"/>
          <w:szCs w:val="22"/>
          <w:lang w:val="es-ES"/>
        </w:rPr>
        <w:t>El crecimiento continúa siendo necesario para reducir la pobreza, pero no es suficiente</w:t>
      </w:r>
      <w:r w:rsidR="00553C95" w:rsidRPr="00367943">
        <w:rPr>
          <w:b/>
          <w:sz w:val="22"/>
          <w:szCs w:val="22"/>
          <w:lang w:val="es-ES"/>
        </w:rPr>
        <w:t>.</w:t>
      </w:r>
      <w:r w:rsidR="00553C95" w:rsidRPr="00367943">
        <w:rPr>
          <w:sz w:val="22"/>
          <w:szCs w:val="22"/>
          <w:lang w:val="es-ES"/>
        </w:rPr>
        <w:t xml:space="preserve"> </w:t>
      </w:r>
      <w:r w:rsidRPr="00367943">
        <w:rPr>
          <w:sz w:val="22"/>
          <w:szCs w:val="22"/>
          <w:lang w:val="es-ES"/>
        </w:rPr>
        <w:t xml:space="preserve">Las descomposiciones de la pobreza a lo largo del periodo recalcan que el crecimiento sigue siendo un componente importante </w:t>
      </w:r>
      <w:r w:rsidR="00496722" w:rsidRPr="00367943">
        <w:rPr>
          <w:sz w:val="22"/>
          <w:szCs w:val="22"/>
          <w:lang w:val="es-ES"/>
        </w:rPr>
        <w:t>para</w:t>
      </w:r>
      <w:r w:rsidRPr="00367943">
        <w:rPr>
          <w:sz w:val="22"/>
          <w:szCs w:val="22"/>
          <w:lang w:val="es-ES"/>
        </w:rPr>
        <w:t xml:space="preserve"> la reducción de la pobreza</w:t>
      </w:r>
      <w:r w:rsidR="00553C95" w:rsidRPr="00367943">
        <w:rPr>
          <w:sz w:val="22"/>
          <w:szCs w:val="22"/>
          <w:lang w:val="es-ES"/>
        </w:rPr>
        <w:t xml:space="preserve">. </w:t>
      </w:r>
      <w:r w:rsidR="008061E1" w:rsidRPr="00367943">
        <w:rPr>
          <w:sz w:val="22"/>
          <w:szCs w:val="22"/>
          <w:lang w:val="es-ES"/>
        </w:rPr>
        <w:t xml:space="preserve">Sin embargo, </w:t>
      </w:r>
      <w:r w:rsidR="00496722" w:rsidRPr="00367943">
        <w:rPr>
          <w:sz w:val="22"/>
          <w:szCs w:val="22"/>
          <w:lang w:val="es-ES"/>
        </w:rPr>
        <w:t>el aumento</w:t>
      </w:r>
      <w:r w:rsidR="008061E1" w:rsidRPr="00367943">
        <w:rPr>
          <w:sz w:val="22"/>
          <w:szCs w:val="22"/>
          <w:lang w:val="es-ES"/>
        </w:rPr>
        <w:t xml:space="preserve"> en los precios de los alimentos y, en años recientes los altos niveles de </w:t>
      </w:r>
      <w:r w:rsidR="00E90443" w:rsidRPr="00367943">
        <w:rPr>
          <w:sz w:val="22"/>
          <w:szCs w:val="22"/>
          <w:lang w:val="es-ES"/>
        </w:rPr>
        <w:t>desigualdad</w:t>
      </w:r>
      <w:r w:rsidR="00496722" w:rsidRPr="00367943">
        <w:rPr>
          <w:sz w:val="22"/>
          <w:szCs w:val="22"/>
          <w:lang w:val="es-ES"/>
        </w:rPr>
        <w:t>,</w:t>
      </w:r>
      <w:r w:rsidR="00553C95" w:rsidRPr="00367943">
        <w:rPr>
          <w:sz w:val="22"/>
          <w:szCs w:val="22"/>
          <w:lang w:val="es-ES"/>
        </w:rPr>
        <w:t xml:space="preserve"> </w:t>
      </w:r>
      <w:r w:rsidR="00496722" w:rsidRPr="00367943">
        <w:rPr>
          <w:sz w:val="22"/>
          <w:szCs w:val="22"/>
          <w:lang w:val="es-ES"/>
        </w:rPr>
        <w:t>entorpecieron la reducción de l</w:t>
      </w:r>
      <w:r w:rsidR="008061E1" w:rsidRPr="00367943">
        <w:rPr>
          <w:sz w:val="22"/>
          <w:szCs w:val="22"/>
          <w:lang w:val="es-ES"/>
        </w:rPr>
        <w:t xml:space="preserve">a </w:t>
      </w:r>
      <w:r w:rsidR="004B0F3E" w:rsidRPr="00367943">
        <w:rPr>
          <w:sz w:val="22"/>
          <w:szCs w:val="22"/>
          <w:lang w:val="es-ES"/>
        </w:rPr>
        <w:t>pobreza</w:t>
      </w:r>
      <w:r w:rsidR="00553C95" w:rsidRPr="00367943">
        <w:rPr>
          <w:sz w:val="22"/>
          <w:szCs w:val="22"/>
          <w:lang w:val="es-ES"/>
        </w:rPr>
        <w:t xml:space="preserve">. </w:t>
      </w:r>
      <w:r w:rsidR="008061E1" w:rsidRPr="00367943">
        <w:rPr>
          <w:sz w:val="22"/>
          <w:szCs w:val="22"/>
          <w:lang w:val="es-ES"/>
        </w:rPr>
        <w:t>Una mejor distribución del ingreso</w:t>
      </w:r>
      <w:r w:rsidR="00496722" w:rsidRPr="00367943">
        <w:rPr>
          <w:sz w:val="22"/>
          <w:szCs w:val="22"/>
          <w:lang w:val="es-ES"/>
        </w:rPr>
        <w:t>,</w:t>
      </w:r>
      <w:r w:rsidR="008061E1" w:rsidRPr="00367943">
        <w:rPr>
          <w:sz w:val="22"/>
          <w:szCs w:val="22"/>
          <w:lang w:val="es-ES"/>
        </w:rPr>
        <w:t xml:space="preserve"> junto con el crecimiento económico</w:t>
      </w:r>
      <w:r w:rsidR="00496722" w:rsidRPr="00367943">
        <w:rPr>
          <w:sz w:val="22"/>
          <w:szCs w:val="22"/>
          <w:lang w:val="es-ES"/>
        </w:rPr>
        <w:t>, podrían haber ayudado a reducir más la pobreza</w:t>
      </w:r>
      <w:r w:rsidR="00553C95" w:rsidRPr="00367943">
        <w:rPr>
          <w:sz w:val="22"/>
          <w:szCs w:val="22"/>
          <w:lang w:val="es-ES"/>
        </w:rPr>
        <w:t xml:space="preserve">. </w:t>
      </w:r>
      <w:r w:rsidR="008061E1" w:rsidRPr="00367943">
        <w:rPr>
          <w:sz w:val="22"/>
          <w:szCs w:val="22"/>
          <w:lang w:val="es-ES"/>
        </w:rPr>
        <w:t xml:space="preserve">La población pobre en áreas rurales no se benefician </w:t>
      </w:r>
      <w:r w:rsidR="00496722" w:rsidRPr="00367943">
        <w:rPr>
          <w:sz w:val="22"/>
          <w:szCs w:val="22"/>
          <w:lang w:val="es-ES"/>
        </w:rPr>
        <w:t xml:space="preserve">mayormente </w:t>
      </w:r>
      <w:r w:rsidR="008061E1" w:rsidRPr="00367943">
        <w:rPr>
          <w:sz w:val="22"/>
          <w:szCs w:val="22"/>
          <w:lang w:val="es-ES"/>
        </w:rPr>
        <w:t>de la expansión de la agricultura debido a problem</w:t>
      </w:r>
      <w:r w:rsidR="00496722" w:rsidRPr="00367943">
        <w:rPr>
          <w:sz w:val="22"/>
          <w:szCs w:val="22"/>
          <w:lang w:val="es-ES"/>
        </w:rPr>
        <w:t>as</w:t>
      </w:r>
      <w:r w:rsidR="008061E1" w:rsidRPr="00367943">
        <w:rPr>
          <w:sz w:val="22"/>
          <w:szCs w:val="22"/>
          <w:lang w:val="es-ES"/>
        </w:rPr>
        <w:t xml:space="preserve"> de acceso a la tierra y producción masiva por grandes empresas</w:t>
      </w:r>
      <w:r w:rsidR="00553C95" w:rsidRPr="00367943">
        <w:rPr>
          <w:sz w:val="22"/>
          <w:szCs w:val="22"/>
          <w:lang w:val="es-ES"/>
        </w:rPr>
        <w:t xml:space="preserve">. </w:t>
      </w:r>
      <w:r w:rsidR="002C770B" w:rsidRPr="00367943">
        <w:rPr>
          <w:sz w:val="22"/>
          <w:szCs w:val="22"/>
          <w:lang w:val="es-ES"/>
        </w:rPr>
        <w:t>Los</w:t>
      </w:r>
      <w:r w:rsidR="008061E1" w:rsidRPr="00367943">
        <w:rPr>
          <w:sz w:val="22"/>
          <w:szCs w:val="22"/>
          <w:lang w:val="es-ES"/>
        </w:rPr>
        <w:t xml:space="preserve"> programas de transferencias sociales </w:t>
      </w:r>
      <w:r w:rsidR="00E839ED" w:rsidRPr="00367943">
        <w:rPr>
          <w:sz w:val="22"/>
          <w:szCs w:val="22"/>
          <w:lang w:val="es-ES"/>
        </w:rPr>
        <w:t>no son</w:t>
      </w:r>
      <w:r w:rsidR="008061E1" w:rsidRPr="00367943">
        <w:rPr>
          <w:sz w:val="22"/>
          <w:szCs w:val="22"/>
          <w:lang w:val="es-ES"/>
        </w:rPr>
        <w:t xml:space="preserve"> suficientes para ejercer un impacto </w:t>
      </w:r>
      <w:r w:rsidR="009F34F0" w:rsidRPr="00367943">
        <w:rPr>
          <w:sz w:val="22"/>
          <w:szCs w:val="22"/>
          <w:lang w:val="es-ES"/>
        </w:rPr>
        <w:t>significativo</w:t>
      </w:r>
      <w:r w:rsidR="008061E1" w:rsidRPr="00367943">
        <w:rPr>
          <w:sz w:val="22"/>
          <w:szCs w:val="22"/>
          <w:lang w:val="es-ES"/>
        </w:rPr>
        <w:t xml:space="preserve"> sobre la </w:t>
      </w:r>
      <w:r w:rsidR="004B0F3E" w:rsidRPr="00367943">
        <w:rPr>
          <w:sz w:val="22"/>
          <w:szCs w:val="22"/>
          <w:lang w:val="es-ES"/>
        </w:rPr>
        <w:t>pobreza</w:t>
      </w:r>
      <w:r w:rsidR="00553C95" w:rsidRPr="00367943">
        <w:rPr>
          <w:sz w:val="22"/>
          <w:szCs w:val="22"/>
          <w:lang w:val="es-ES"/>
        </w:rPr>
        <w:t xml:space="preserve"> </w:t>
      </w:r>
      <w:r w:rsidR="00E90443" w:rsidRPr="00367943">
        <w:rPr>
          <w:sz w:val="22"/>
          <w:szCs w:val="22"/>
          <w:lang w:val="es-ES"/>
        </w:rPr>
        <w:t>y desigualdad</w:t>
      </w:r>
      <w:r w:rsidR="00553C95" w:rsidRPr="00367943">
        <w:rPr>
          <w:sz w:val="22"/>
          <w:szCs w:val="22"/>
          <w:lang w:val="es-ES"/>
        </w:rPr>
        <w:t xml:space="preserve">. </w:t>
      </w:r>
      <w:r w:rsidR="00E839ED" w:rsidRPr="00367943">
        <w:rPr>
          <w:sz w:val="22"/>
          <w:szCs w:val="22"/>
          <w:lang w:val="es-ES"/>
        </w:rPr>
        <w:t>La base de ingresos  de</w:t>
      </w:r>
      <w:r w:rsidR="00D119DE" w:rsidRPr="00367943">
        <w:rPr>
          <w:sz w:val="22"/>
          <w:szCs w:val="22"/>
          <w:lang w:val="es-ES"/>
        </w:rPr>
        <w:t xml:space="preserve">l Gobierno </w:t>
      </w:r>
      <w:r w:rsidR="00E839ED" w:rsidRPr="00367943">
        <w:rPr>
          <w:sz w:val="22"/>
          <w:szCs w:val="22"/>
          <w:lang w:val="es-ES"/>
        </w:rPr>
        <w:t>no es</w:t>
      </w:r>
      <w:r w:rsidR="00D119DE" w:rsidRPr="00367943">
        <w:rPr>
          <w:sz w:val="22"/>
          <w:szCs w:val="22"/>
          <w:lang w:val="es-ES"/>
        </w:rPr>
        <w:t xml:space="preserve"> suficiente para </w:t>
      </w:r>
      <w:r w:rsidR="00E839ED" w:rsidRPr="00367943">
        <w:rPr>
          <w:sz w:val="22"/>
          <w:szCs w:val="22"/>
          <w:lang w:val="es-ES"/>
        </w:rPr>
        <w:t>sufragar</w:t>
      </w:r>
      <w:r w:rsidR="00D119DE" w:rsidRPr="00367943">
        <w:rPr>
          <w:sz w:val="22"/>
          <w:szCs w:val="22"/>
          <w:lang w:val="es-ES"/>
        </w:rPr>
        <w:t xml:space="preserve"> más programas de transferencias:</w:t>
      </w:r>
      <w:r w:rsidR="00553C95" w:rsidRPr="00367943">
        <w:rPr>
          <w:sz w:val="22"/>
          <w:szCs w:val="22"/>
          <w:lang w:val="es-ES"/>
        </w:rPr>
        <w:t xml:space="preserve"> </w:t>
      </w:r>
      <w:r w:rsidR="00D119DE" w:rsidRPr="00367943">
        <w:rPr>
          <w:sz w:val="22"/>
          <w:szCs w:val="22"/>
          <w:lang w:val="es-ES"/>
        </w:rPr>
        <w:t xml:space="preserve">el ratio impuestos-PIB en </w:t>
      </w:r>
      <w:r w:rsidR="00553C95" w:rsidRPr="00367943">
        <w:rPr>
          <w:sz w:val="22"/>
          <w:szCs w:val="22"/>
          <w:lang w:val="es-ES"/>
        </w:rPr>
        <w:t xml:space="preserve">Paraguay </w:t>
      </w:r>
      <w:r w:rsidR="00D119DE" w:rsidRPr="00367943">
        <w:rPr>
          <w:sz w:val="22"/>
          <w:szCs w:val="22"/>
          <w:lang w:val="es-ES"/>
        </w:rPr>
        <w:t xml:space="preserve">sigue en aproximadamente </w:t>
      </w:r>
      <w:r w:rsidR="00553C95" w:rsidRPr="00367943">
        <w:rPr>
          <w:sz w:val="22"/>
          <w:szCs w:val="22"/>
          <w:lang w:val="es-ES"/>
        </w:rPr>
        <w:t xml:space="preserve">12 </w:t>
      </w:r>
      <w:r w:rsidR="00016A1E" w:rsidRPr="00367943">
        <w:rPr>
          <w:sz w:val="22"/>
          <w:szCs w:val="22"/>
          <w:lang w:val="es-ES"/>
        </w:rPr>
        <w:t>por ciento</w:t>
      </w:r>
      <w:r w:rsidR="00553C95" w:rsidRPr="00367943">
        <w:rPr>
          <w:sz w:val="22"/>
          <w:szCs w:val="22"/>
          <w:lang w:val="es-ES"/>
        </w:rPr>
        <w:t xml:space="preserve">, </w:t>
      </w:r>
      <w:r w:rsidR="002226E1" w:rsidRPr="00367943">
        <w:rPr>
          <w:sz w:val="22"/>
          <w:szCs w:val="22"/>
          <w:lang w:val="es-ES"/>
        </w:rPr>
        <w:t xml:space="preserve">uno de los más bajos </w:t>
      </w:r>
      <w:r w:rsidR="00E839ED" w:rsidRPr="00367943">
        <w:rPr>
          <w:sz w:val="22"/>
          <w:szCs w:val="22"/>
          <w:lang w:val="es-ES"/>
        </w:rPr>
        <w:t>en</w:t>
      </w:r>
      <w:r w:rsidR="002226E1" w:rsidRPr="00367943">
        <w:rPr>
          <w:sz w:val="22"/>
          <w:szCs w:val="22"/>
          <w:lang w:val="es-ES"/>
        </w:rPr>
        <w:t xml:space="preserve"> ALC</w:t>
      </w:r>
      <w:r w:rsidR="00553C95" w:rsidRPr="00367943">
        <w:rPr>
          <w:sz w:val="22"/>
          <w:szCs w:val="22"/>
          <w:lang w:val="es-ES"/>
        </w:rPr>
        <w:t xml:space="preserve">. </w:t>
      </w:r>
    </w:p>
    <w:p w:rsidR="00553C95" w:rsidRPr="00367943" w:rsidRDefault="002226E1" w:rsidP="00553C95">
      <w:pPr>
        <w:numPr>
          <w:ilvl w:val="0"/>
          <w:numId w:val="26"/>
        </w:numPr>
        <w:spacing w:after="240"/>
        <w:ind w:left="0" w:firstLine="0"/>
        <w:jc w:val="both"/>
        <w:rPr>
          <w:sz w:val="21"/>
          <w:szCs w:val="21"/>
          <w:lang w:val="es-ES"/>
        </w:rPr>
      </w:pPr>
      <w:r w:rsidRPr="00367943">
        <w:rPr>
          <w:b/>
          <w:sz w:val="22"/>
          <w:szCs w:val="22"/>
          <w:lang w:val="es-ES"/>
        </w:rPr>
        <w:t>Las tasas de pobreza también muestran fuertes diferencias entre áreas rurales y urbanas</w:t>
      </w:r>
      <w:r w:rsidR="00553C95" w:rsidRPr="00367943">
        <w:rPr>
          <w:b/>
          <w:sz w:val="22"/>
          <w:szCs w:val="22"/>
          <w:lang w:val="es-ES"/>
        </w:rPr>
        <w:t xml:space="preserve">. </w:t>
      </w:r>
      <w:r w:rsidR="00E228AA" w:rsidRPr="00367943">
        <w:rPr>
          <w:sz w:val="21"/>
          <w:szCs w:val="21"/>
          <w:lang w:val="es-ES"/>
        </w:rPr>
        <w:t>La economía del P</w:t>
      </w:r>
      <w:r w:rsidR="00553C95" w:rsidRPr="00367943">
        <w:rPr>
          <w:sz w:val="21"/>
          <w:szCs w:val="21"/>
          <w:lang w:val="es-ES"/>
        </w:rPr>
        <w:t>araguay</w:t>
      </w:r>
      <w:r w:rsidR="00E228AA" w:rsidRPr="00367943">
        <w:rPr>
          <w:sz w:val="21"/>
          <w:szCs w:val="21"/>
          <w:lang w:val="es-ES"/>
        </w:rPr>
        <w:t xml:space="preserve"> está fuertemente basada en el sector agrícola (especialmente soja y carne) que representa más del 2</w:t>
      </w:r>
      <w:r w:rsidR="00553C95" w:rsidRPr="00367943">
        <w:rPr>
          <w:sz w:val="21"/>
          <w:szCs w:val="21"/>
          <w:lang w:val="es-ES"/>
        </w:rPr>
        <w:t xml:space="preserve">0 </w:t>
      </w:r>
      <w:r w:rsidR="00016A1E" w:rsidRPr="00367943">
        <w:rPr>
          <w:sz w:val="21"/>
          <w:szCs w:val="21"/>
          <w:lang w:val="es-ES"/>
        </w:rPr>
        <w:t>por ciento</w:t>
      </w:r>
      <w:r w:rsidR="00553C95" w:rsidRPr="00367943">
        <w:rPr>
          <w:sz w:val="21"/>
          <w:szCs w:val="21"/>
          <w:lang w:val="es-ES"/>
        </w:rPr>
        <w:t xml:space="preserve"> </w:t>
      </w:r>
      <w:r w:rsidR="00E228AA" w:rsidRPr="00367943">
        <w:rPr>
          <w:sz w:val="21"/>
          <w:szCs w:val="21"/>
          <w:lang w:val="es-ES"/>
        </w:rPr>
        <w:t>del valor agregado</w:t>
      </w:r>
      <w:r w:rsidR="00E839ED" w:rsidRPr="00367943">
        <w:rPr>
          <w:sz w:val="21"/>
          <w:szCs w:val="21"/>
          <w:lang w:val="es-ES"/>
        </w:rPr>
        <w:t xml:space="preserve"> total</w:t>
      </w:r>
      <w:r w:rsidR="00E228AA" w:rsidRPr="00367943">
        <w:rPr>
          <w:sz w:val="21"/>
          <w:szCs w:val="21"/>
          <w:lang w:val="es-ES"/>
        </w:rPr>
        <w:t>. Las exportaciones del P</w:t>
      </w:r>
      <w:r w:rsidR="00553C95" w:rsidRPr="00367943">
        <w:rPr>
          <w:sz w:val="21"/>
          <w:szCs w:val="21"/>
          <w:lang w:val="es-ES"/>
        </w:rPr>
        <w:t>araguay</w:t>
      </w:r>
      <w:r w:rsidR="00E228AA" w:rsidRPr="00367943">
        <w:rPr>
          <w:sz w:val="21"/>
          <w:szCs w:val="21"/>
          <w:lang w:val="es-ES"/>
        </w:rPr>
        <w:t xml:space="preserve"> y</w:t>
      </w:r>
      <w:r w:rsidR="00CB3DF5" w:rsidRPr="00367943">
        <w:rPr>
          <w:sz w:val="21"/>
          <w:szCs w:val="21"/>
          <w:lang w:val="es-ES"/>
        </w:rPr>
        <w:t xml:space="preserve"> de</w:t>
      </w:r>
      <w:r w:rsidR="00E228AA" w:rsidRPr="00367943">
        <w:rPr>
          <w:sz w:val="21"/>
          <w:szCs w:val="21"/>
          <w:lang w:val="es-ES"/>
        </w:rPr>
        <w:t xml:space="preserve"> </w:t>
      </w:r>
      <w:r w:rsidR="00E839ED" w:rsidRPr="00367943">
        <w:rPr>
          <w:sz w:val="21"/>
          <w:szCs w:val="21"/>
          <w:lang w:val="es-ES"/>
        </w:rPr>
        <w:t xml:space="preserve">sus </w:t>
      </w:r>
      <w:r w:rsidR="00E228AA" w:rsidRPr="00367943">
        <w:rPr>
          <w:sz w:val="21"/>
          <w:szCs w:val="21"/>
          <w:lang w:val="es-ES"/>
        </w:rPr>
        <w:t>socios tam</w:t>
      </w:r>
      <w:r w:rsidR="00E839ED" w:rsidRPr="00367943">
        <w:rPr>
          <w:sz w:val="21"/>
          <w:szCs w:val="21"/>
          <w:lang w:val="es-ES"/>
        </w:rPr>
        <w:t>bién están sumamente concentrada</w:t>
      </w:r>
      <w:r w:rsidR="00E228AA" w:rsidRPr="00367943">
        <w:rPr>
          <w:sz w:val="21"/>
          <w:szCs w:val="21"/>
          <w:lang w:val="es-ES"/>
        </w:rPr>
        <w:t>s</w:t>
      </w:r>
      <w:r w:rsidR="00553C95" w:rsidRPr="00367943">
        <w:rPr>
          <w:sz w:val="21"/>
          <w:szCs w:val="21"/>
          <w:lang w:val="es-ES"/>
        </w:rPr>
        <w:t>. A</w:t>
      </w:r>
      <w:r w:rsidR="00E228AA" w:rsidRPr="00367943">
        <w:rPr>
          <w:sz w:val="21"/>
          <w:szCs w:val="21"/>
          <w:lang w:val="es-ES"/>
        </w:rPr>
        <w:t>proximadamente</w:t>
      </w:r>
      <w:r w:rsidR="00553C95" w:rsidRPr="00367943">
        <w:rPr>
          <w:sz w:val="21"/>
          <w:szCs w:val="21"/>
          <w:lang w:val="es-ES"/>
        </w:rPr>
        <w:t xml:space="preserve"> 80 </w:t>
      </w:r>
      <w:r w:rsidR="00016A1E" w:rsidRPr="00367943">
        <w:rPr>
          <w:sz w:val="21"/>
          <w:szCs w:val="21"/>
          <w:lang w:val="es-ES"/>
        </w:rPr>
        <w:t>por ciento</w:t>
      </w:r>
      <w:r w:rsidR="005A6F91" w:rsidRPr="00367943">
        <w:rPr>
          <w:sz w:val="21"/>
          <w:szCs w:val="21"/>
          <w:lang w:val="es-ES"/>
        </w:rPr>
        <w:t xml:space="preserve"> </w:t>
      </w:r>
      <w:r w:rsidR="00E228AA" w:rsidRPr="00367943">
        <w:rPr>
          <w:sz w:val="21"/>
          <w:szCs w:val="21"/>
          <w:lang w:val="es-ES"/>
        </w:rPr>
        <w:t>de las exportaciones son productos basados en la agricultura</w:t>
      </w:r>
      <w:r w:rsidR="00553C95" w:rsidRPr="00367943">
        <w:rPr>
          <w:sz w:val="21"/>
          <w:szCs w:val="21"/>
          <w:lang w:val="es-ES"/>
        </w:rPr>
        <w:t xml:space="preserve">, </w:t>
      </w:r>
      <w:r w:rsidR="00E228AA" w:rsidRPr="00367943">
        <w:rPr>
          <w:sz w:val="21"/>
          <w:szCs w:val="21"/>
          <w:lang w:val="es-ES"/>
        </w:rPr>
        <w:t>mitad de los cuales son soja y carne</w:t>
      </w:r>
      <w:r w:rsidR="00553C95" w:rsidRPr="00367943">
        <w:rPr>
          <w:sz w:val="21"/>
          <w:szCs w:val="21"/>
          <w:lang w:val="es-ES"/>
        </w:rPr>
        <w:t xml:space="preserve">. </w:t>
      </w:r>
      <w:r w:rsidR="00E228AA" w:rsidRPr="00367943">
        <w:rPr>
          <w:sz w:val="21"/>
          <w:szCs w:val="21"/>
          <w:lang w:val="es-ES"/>
        </w:rPr>
        <w:t xml:space="preserve">Esto vuelve a la economía </w:t>
      </w:r>
      <w:r w:rsidR="00CB3DF5" w:rsidRPr="00367943">
        <w:rPr>
          <w:sz w:val="21"/>
          <w:szCs w:val="21"/>
          <w:lang w:val="es-ES"/>
        </w:rPr>
        <w:t xml:space="preserve">muy sensible </w:t>
      </w:r>
      <w:r w:rsidR="00E228AA" w:rsidRPr="00367943">
        <w:rPr>
          <w:sz w:val="21"/>
          <w:szCs w:val="21"/>
          <w:lang w:val="es-ES"/>
        </w:rPr>
        <w:t xml:space="preserve">al clima y a los cambios en los precios de los productos básicos. </w:t>
      </w:r>
      <w:r w:rsidR="00553C95" w:rsidRPr="00367943">
        <w:rPr>
          <w:sz w:val="21"/>
          <w:szCs w:val="21"/>
          <w:lang w:val="es-ES"/>
        </w:rPr>
        <w:t xml:space="preserve"> Paraguay </w:t>
      </w:r>
      <w:r w:rsidR="00E228AA" w:rsidRPr="00367943">
        <w:rPr>
          <w:sz w:val="21"/>
          <w:szCs w:val="21"/>
          <w:lang w:val="es-ES"/>
        </w:rPr>
        <w:t>también es</w:t>
      </w:r>
      <w:r w:rsidR="00CB3DF5" w:rsidRPr="00367943">
        <w:rPr>
          <w:sz w:val="21"/>
          <w:szCs w:val="21"/>
          <w:lang w:val="es-ES"/>
        </w:rPr>
        <w:t xml:space="preserve"> vulnerable a una ralentización </w:t>
      </w:r>
      <w:r w:rsidR="00E228AA" w:rsidRPr="00367943">
        <w:rPr>
          <w:sz w:val="21"/>
          <w:szCs w:val="21"/>
          <w:lang w:val="es-ES"/>
        </w:rPr>
        <w:t xml:space="preserve">de la actividad comercial </w:t>
      </w:r>
      <w:r w:rsidR="00CB3DF5" w:rsidRPr="00367943">
        <w:rPr>
          <w:sz w:val="21"/>
          <w:szCs w:val="21"/>
          <w:lang w:val="es-ES"/>
        </w:rPr>
        <w:t>en el bloque</w:t>
      </w:r>
      <w:r w:rsidR="00E228AA" w:rsidRPr="00367943">
        <w:rPr>
          <w:sz w:val="21"/>
          <w:szCs w:val="21"/>
          <w:lang w:val="es-ES"/>
        </w:rPr>
        <w:t xml:space="preserve"> </w:t>
      </w:r>
      <w:r w:rsidR="00553C95" w:rsidRPr="00367943">
        <w:rPr>
          <w:sz w:val="21"/>
          <w:szCs w:val="21"/>
          <w:lang w:val="es-ES"/>
        </w:rPr>
        <w:t xml:space="preserve">MERCOSUR, </w:t>
      </w:r>
      <w:r w:rsidR="00E228AA" w:rsidRPr="00367943">
        <w:rPr>
          <w:sz w:val="21"/>
          <w:szCs w:val="21"/>
          <w:lang w:val="es-ES"/>
        </w:rPr>
        <w:t xml:space="preserve">puesto que </w:t>
      </w:r>
      <w:r w:rsidR="00553C95" w:rsidRPr="00367943">
        <w:rPr>
          <w:sz w:val="21"/>
          <w:szCs w:val="21"/>
          <w:lang w:val="es-ES"/>
        </w:rPr>
        <w:t xml:space="preserve">50 </w:t>
      </w:r>
      <w:r w:rsidR="00016A1E" w:rsidRPr="00367943">
        <w:rPr>
          <w:sz w:val="21"/>
          <w:szCs w:val="21"/>
          <w:lang w:val="es-ES"/>
        </w:rPr>
        <w:t>por ciento</w:t>
      </w:r>
      <w:r w:rsidR="00553C95" w:rsidRPr="00367943">
        <w:rPr>
          <w:sz w:val="21"/>
          <w:szCs w:val="21"/>
          <w:lang w:val="es-ES"/>
        </w:rPr>
        <w:t xml:space="preserve"> </w:t>
      </w:r>
      <w:r w:rsidR="00E228AA" w:rsidRPr="00367943">
        <w:rPr>
          <w:sz w:val="21"/>
          <w:szCs w:val="21"/>
          <w:lang w:val="es-ES"/>
        </w:rPr>
        <w:t xml:space="preserve">de </w:t>
      </w:r>
      <w:r w:rsidR="00CB3DF5" w:rsidRPr="00367943">
        <w:rPr>
          <w:sz w:val="21"/>
          <w:szCs w:val="21"/>
          <w:lang w:val="es-ES"/>
        </w:rPr>
        <w:t>su</w:t>
      </w:r>
      <w:r w:rsidR="00E228AA" w:rsidRPr="00367943">
        <w:rPr>
          <w:sz w:val="21"/>
          <w:szCs w:val="21"/>
          <w:lang w:val="es-ES"/>
        </w:rPr>
        <w:t xml:space="preserve">s exportaciones </w:t>
      </w:r>
      <w:r w:rsidR="00CB3DF5" w:rsidRPr="00367943">
        <w:rPr>
          <w:sz w:val="21"/>
          <w:szCs w:val="21"/>
          <w:lang w:val="es-ES"/>
        </w:rPr>
        <w:t>son para</w:t>
      </w:r>
      <w:r w:rsidR="00E228AA" w:rsidRPr="00367943">
        <w:rPr>
          <w:sz w:val="21"/>
          <w:szCs w:val="21"/>
          <w:lang w:val="es-ES"/>
        </w:rPr>
        <w:t xml:space="preserve"> </w:t>
      </w:r>
      <w:r w:rsidR="00553C95" w:rsidRPr="00367943">
        <w:rPr>
          <w:sz w:val="21"/>
          <w:szCs w:val="21"/>
          <w:lang w:val="es-ES"/>
        </w:rPr>
        <w:t xml:space="preserve">Argentina, Uruguay </w:t>
      </w:r>
      <w:r w:rsidR="00E228AA" w:rsidRPr="00367943">
        <w:rPr>
          <w:sz w:val="21"/>
          <w:szCs w:val="21"/>
          <w:lang w:val="es-ES"/>
        </w:rPr>
        <w:t>y</w:t>
      </w:r>
      <w:r w:rsidR="00553C95" w:rsidRPr="00367943">
        <w:rPr>
          <w:sz w:val="21"/>
          <w:szCs w:val="21"/>
          <w:lang w:val="es-ES"/>
        </w:rPr>
        <w:t xml:space="preserve"> Bra</w:t>
      </w:r>
      <w:r w:rsidR="00E228AA" w:rsidRPr="00367943">
        <w:rPr>
          <w:sz w:val="21"/>
          <w:szCs w:val="21"/>
          <w:lang w:val="es-ES"/>
        </w:rPr>
        <w:t>s</w:t>
      </w:r>
      <w:r w:rsidR="00553C95" w:rsidRPr="00367943">
        <w:rPr>
          <w:sz w:val="21"/>
          <w:szCs w:val="21"/>
          <w:lang w:val="es-ES"/>
        </w:rPr>
        <w:t xml:space="preserve">il. </w:t>
      </w:r>
      <w:r w:rsidR="00E228AA" w:rsidRPr="00367943">
        <w:rPr>
          <w:sz w:val="21"/>
          <w:szCs w:val="21"/>
          <w:lang w:val="es-ES"/>
        </w:rPr>
        <w:t>Sin embargo, la población pobr</w:t>
      </w:r>
      <w:r w:rsidR="00CB3DF5" w:rsidRPr="00367943">
        <w:rPr>
          <w:sz w:val="21"/>
          <w:szCs w:val="21"/>
          <w:lang w:val="es-ES"/>
        </w:rPr>
        <w:t>e en áreas rurales no participa</w:t>
      </w:r>
      <w:r w:rsidR="00E228AA" w:rsidRPr="00367943">
        <w:rPr>
          <w:sz w:val="21"/>
          <w:szCs w:val="21"/>
          <w:lang w:val="es-ES"/>
        </w:rPr>
        <w:t xml:space="preserve"> </w:t>
      </w:r>
      <w:r w:rsidR="00CB3DF5" w:rsidRPr="00367943">
        <w:rPr>
          <w:sz w:val="21"/>
          <w:szCs w:val="21"/>
          <w:lang w:val="es-ES"/>
        </w:rPr>
        <w:t>de forma importante</w:t>
      </w:r>
      <w:r w:rsidR="00E228AA" w:rsidRPr="00367943">
        <w:rPr>
          <w:sz w:val="21"/>
          <w:szCs w:val="21"/>
          <w:lang w:val="es-ES"/>
        </w:rPr>
        <w:t xml:space="preserve"> en la producción de soja y carne</w:t>
      </w:r>
      <w:r w:rsidR="00553C95" w:rsidRPr="00367943">
        <w:rPr>
          <w:sz w:val="21"/>
          <w:szCs w:val="21"/>
          <w:lang w:val="es-ES"/>
        </w:rPr>
        <w:t xml:space="preserve">. </w:t>
      </w:r>
      <w:r w:rsidR="00E228AA" w:rsidRPr="00367943">
        <w:rPr>
          <w:sz w:val="21"/>
          <w:szCs w:val="21"/>
          <w:lang w:val="es-ES"/>
        </w:rPr>
        <w:t xml:space="preserve">La producción de soja y </w:t>
      </w:r>
      <w:r w:rsidR="00E228AA" w:rsidRPr="00367943">
        <w:rPr>
          <w:sz w:val="21"/>
          <w:szCs w:val="21"/>
          <w:lang w:val="es-ES"/>
        </w:rPr>
        <w:lastRenderedPageBreak/>
        <w:t xml:space="preserve">carne no requiere mucha mano de obra y, por ende, el aumento de estas exportaciones no se traduce en una reducción más expedita de la </w:t>
      </w:r>
      <w:r w:rsidR="004B0F3E" w:rsidRPr="00367943">
        <w:rPr>
          <w:sz w:val="21"/>
          <w:szCs w:val="21"/>
          <w:lang w:val="es-ES"/>
        </w:rPr>
        <w:t>pobreza</w:t>
      </w:r>
      <w:r w:rsidR="002112BF" w:rsidRPr="00367943">
        <w:rPr>
          <w:sz w:val="21"/>
          <w:szCs w:val="21"/>
          <w:lang w:val="es-ES"/>
        </w:rPr>
        <w:t xml:space="preserve">.  </w:t>
      </w:r>
      <w:r w:rsidR="00DB6092" w:rsidRPr="00367943">
        <w:rPr>
          <w:sz w:val="21"/>
          <w:szCs w:val="21"/>
          <w:lang w:val="es-ES"/>
        </w:rPr>
        <w:t xml:space="preserve">Los cambios en la distribución del ingreso y en los precios de los alimentos también </w:t>
      </w:r>
      <w:r w:rsidR="00CB3DF5" w:rsidRPr="00367943">
        <w:rPr>
          <w:sz w:val="21"/>
          <w:szCs w:val="21"/>
          <w:lang w:val="es-ES"/>
        </w:rPr>
        <w:t>influyen</w:t>
      </w:r>
      <w:r w:rsidR="00DB6092" w:rsidRPr="00367943">
        <w:rPr>
          <w:sz w:val="21"/>
          <w:szCs w:val="21"/>
          <w:lang w:val="es-ES"/>
        </w:rPr>
        <w:t xml:space="preserve"> en </w:t>
      </w:r>
      <w:r w:rsidR="00CB3DF5" w:rsidRPr="00367943">
        <w:rPr>
          <w:sz w:val="21"/>
          <w:szCs w:val="21"/>
          <w:lang w:val="es-ES"/>
        </w:rPr>
        <w:t>los</w:t>
      </w:r>
      <w:r w:rsidR="00DB6092" w:rsidRPr="00367943">
        <w:rPr>
          <w:sz w:val="21"/>
          <w:szCs w:val="21"/>
          <w:lang w:val="es-ES"/>
        </w:rPr>
        <w:t xml:space="preserve"> cambios en las tasas de pobreza</w:t>
      </w:r>
      <w:r w:rsidR="00553C95" w:rsidRPr="00367943">
        <w:rPr>
          <w:sz w:val="21"/>
          <w:szCs w:val="21"/>
          <w:lang w:val="es-ES"/>
        </w:rPr>
        <w:t xml:space="preserve">. </w:t>
      </w:r>
      <w:r w:rsidR="00DB6092" w:rsidRPr="00367943">
        <w:rPr>
          <w:sz w:val="21"/>
          <w:szCs w:val="21"/>
          <w:lang w:val="es-ES"/>
        </w:rPr>
        <w:t>E</w:t>
      </w:r>
      <w:r w:rsidR="00553C95" w:rsidRPr="00367943">
        <w:rPr>
          <w:sz w:val="21"/>
          <w:szCs w:val="21"/>
          <w:lang w:val="es-ES"/>
        </w:rPr>
        <w:t xml:space="preserve">n 2010, </w:t>
      </w:r>
      <w:r w:rsidR="00DB6092" w:rsidRPr="00367943">
        <w:rPr>
          <w:sz w:val="21"/>
          <w:szCs w:val="21"/>
          <w:lang w:val="es-ES"/>
        </w:rPr>
        <w:t xml:space="preserve">un aumento de </w:t>
      </w:r>
      <w:r w:rsidR="00553C95" w:rsidRPr="00367943">
        <w:rPr>
          <w:sz w:val="21"/>
          <w:szCs w:val="21"/>
          <w:lang w:val="es-ES"/>
        </w:rPr>
        <w:t xml:space="preserve">5 </w:t>
      </w:r>
      <w:r w:rsidR="00016A1E" w:rsidRPr="00367943">
        <w:rPr>
          <w:sz w:val="21"/>
          <w:szCs w:val="21"/>
          <w:lang w:val="es-ES"/>
        </w:rPr>
        <w:t>por ciento</w:t>
      </w:r>
      <w:r w:rsidR="00553C95" w:rsidRPr="00367943">
        <w:rPr>
          <w:sz w:val="21"/>
          <w:szCs w:val="21"/>
          <w:lang w:val="es-ES"/>
        </w:rPr>
        <w:t xml:space="preserve"> </w:t>
      </w:r>
      <w:r w:rsidR="00DB6092" w:rsidRPr="00367943">
        <w:rPr>
          <w:sz w:val="21"/>
          <w:szCs w:val="21"/>
          <w:lang w:val="es-ES"/>
        </w:rPr>
        <w:t xml:space="preserve">en la línea de la pobreza extrema </w:t>
      </w:r>
      <w:r w:rsidR="00553C95" w:rsidRPr="00367943">
        <w:rPr>
          <w:sz w:val="21"/>
          <w:szCs w:val="21"/>
          <w:lang w:val="es-ES"/>
        </w:rPr>
        <w:t>(</w:t>
      </w:r>
      <w:r w:rsidR="00DB6092" w:rsidRPr="00367943">
        <w:rPr>
          <w:sz w:val="21"/>
          <w:szCs w:val="21"/>
          <w:lang w:val="es-ES"/>
        </w:rPr>
        <w:t>que sólo refleja los precios de los alimentos</w:t>
      </w:r>
      <w:r w:rsidR="00553C95" w:rsidRPr="00367943">
        <w:rPr>
          <w:sz w:val="21"/>
          <w:szCs w:val="21"/>
          <w:lang w:val="es-ES"/>
        </w:rPr>
        <w:t>)</w:t>
      </w:r>
      <w:r w:rsidR="00DB6092" w:rsidRPr="00367943">
        <w:rPr>
          <w:sz w:val="21"/>
          <w:szCs w:val="21"/>
          <w:lang w:val="es-ES"/>
        </w:rPr>
        <w:t xml:space="preserve"> habría aumentado la pobreza extrema cerca de </w:t>
      </w:r>
      <w:r w:rsidR="00553C95" w:rsidRPr="00367943">
        <w:rPr>
          <w:sz w:val="21"/>
          <w:szCs w:val="21"/>
          <w:lang w:val="es-ES"/>
        </w:rPr>
        <w:t xml:space="preserve">8 </w:t>
      </w:r>
      <w:r w:rsidR="00016A1E" w:rsidRPr="00367943">
        <w:rPr>
          <w:sz w:val="21"/>
          <w:szCs w:val="21"/>
          <w:lang w:val="es-ES"/>
        </w:rPr>
        <w:t>por ciento</w:t>
      </w:r>
      <w:r w:rsidR="00553C95" w:rsidRPr="00367943">
        <w:rPr>
          <w:sz w:val="21"/>
          <w:szCs w:val="21"/>
          <w:lang w:val="es-ES"/>
        </w:rPr>
        <w:t xml:space="preserve"> </w:t>
      </w:r>
      <w:r w:rsidR="00DB6092" w:rsidRPr="00367943">
        <w:rPr>
          <w:sz w:val="21"/>
          <w:szCs w:val="21"/>
          <w:lang w:val="es-ES"/>
        </w:rPr>
        <w:t>y afectado a la población rural en pobreza extrema relativamente más que a la urbana</w:t>
      </w:r>
      <w:r w:rsidR="00553C95" w:rsidRPr="00367943">
        <w:rPr>
          <w:sz w:val="21"/>
          <w:szCs w:val="21"/>
          <w:lang w:val="es-ES"/>
        </w:rPr>
        <w:t xml:space="preserve">. </w:t>
      </w:r>
    </w:p>
    <w:p w:rsidR="00553C95" w:rsidRPr="00367943" w:rsidRDefault="00DB6092" w:rsidP="00553C95">
      <w:pPr>
        <w:numPr>
          <w:ilvl w:val="0"/>
          <w:numId w:val="26"/>
        </w:numPr>
        <w:spacing w:after="240"/>
        <w:ind w:left="0" w:firstLine="0"/>
        <w:jc w:val="both"/>
        <w:rPr>
          <w:sz w:val="22"/>
          <w:szCs w:val="22"/>
          <w:lang w:val="es-ES"/>
        </w:rPr>
      </w:pPr>
      <w:r w:rsidRPr="00367943">
        <w:rPr>
          <w:b/>
          <w:sz w:val="22"/>
          <w:szCs w:val="22"/>
          <w:lang w:val="es-ES"/>
        </w:rPr>
        <w:t xml:space="preserve">Un </w:t>
      </w:r>
      <w:r w:rsidR="00C85CE5" w:rsidRPr="00367943">
        <w:rPr>
          <w:b/>
          <w:sz w:val="22"/>
          <w:szCs w:val="22"/>
          <w:lang w:val="es-ES"/>
        </w:rPr>
        <w:t>estudio</w:t>
      </w:r>
      <w:r w:rsidRPr="00367943">
        <w:rPr>
          <w:b/>
          <w:sz w:val="22"/>
          <w:szCs w:val="22"/>
          <w:lang w:val="es-ES"/>
        </w:rPr>
        <w:t xml:space="preserve"> más </w:t>
      </w:r>
      <w:r w:rsidR="00CB3DF5" w:rsidRPr="00367943">
        <w:rPr>
          <w:b/>
          <w:sz w:val="22"/>
          <w:szCs w:val="22"/>
          <w:lang w:val="es-ES"/>
        </w:rPr>
        <w:t>detallad</w:t>
      </w:r>
      <w:r w:rsidR="00C85CE5" w:rsidRPr="00367943">
        <w:rPr>
          <w:b/>
          <w:sz w:val="22"/>
          <w:szCs w:val="22"/>
          <w:lang w:val="es-ES"/>
        </w:rPr>
        <w:t>o</w:t>
      </w:r>
      <w:r w:rsidRPr="00367943">
        <w:rPr>
          <w:b/>
          <w:sz w:val="22"/>
          <w:szCs w:val="22"/>
          <w:lang w:val="es-ES"/>
        </w:rPr>
        <w:t xml:space="preserve"> a la </w:t>
      </w:r>
      <w:r w:rsidR="004B0F3E" w:rsidRPr="00367943">
        <w:rPr>
          <w:b/>
          <w:sz w:val="22"/>
          <w:szCs w:val="22"/>
          <w:lang w:val="es-ES"/>
        </w:rPr>
        <w:t>pobreza</w:t>
      </w:r>
      <w:r w:rsidR="00553C95" w:rsidRPr="00367943">
        <w:rPr>
          <w:b/>
          <w:sz w:val="22"/>
          <w:szCs w:val="22"/>
          <w:lang w:val="es-ES"/>
        </w:rPr>
        <w:t xml:space="preserve"> </w:t>
      </w:r>
      <w:r w:rsidRPr="00367943">
        <w:rPr>
          <w:b/>
          <w:sz w:val="22"/>
          <w:szCs w:val="22"/>
          <w:lang w:val="es-ES"/>
        </w:rPr>
        <w:t>desde</w:t>
      </w:r>
      <w:r w:rsidR="00553C95" w:rsidRPr="00367943">
        <w:rPr>
          <w:b/>
          <w:sz w:val="22"/>
          <w:szCs w:val="22"/>
          <w:lang w:val="es-ES"/>
        </w:rPr>
        <w:t xml:space="preserve"> 2003 </w:t>
      </w:r>
      <w:r w:rsidRPr="00367943">
        <w:rPr>
          <w:b/>
          <w:sz w:val="22"/>
          <w:szCs w:val="22"/>
          <w:lang w:val="es-ES"/>
        </w:rPr>
        <w:t xml:space="preserve">muestra que la mayoría de los factores arriba detallados estaban presentes. </w:t>
      </w:r>
      <w:r w:rsidRPr="00367943">
        <w:rPr>
          <w:sz w:val="22"/>
          <w:szCs w:val="22"/>
          <w:lang w:val="es-ES"/>
        </w:rPr>
        <w:t xml:space="preserve">Entre </w:t>
      </w:r>
      <w:r w:rsidR="00553C95" w:rsidRPr="00367943">
        <w:rPr>
          <w:sz w:val="22"/>
          <w:szCs w:val="22"/>
          <w:lang w:val="es-ES"/>
        </w:rPr>
        <w:t xml:space="preserve">2003 </w:t>
      </w:r>
      <w:r w:rsidRPr="00367943">
        <w:rPr>
          <w:sz w:val="22"/>
          <w:szCs w:val="22"/>
          <w:lang w:val="es-ES"/>
        </w:rPr>
        <w:t>y</w:t>
      </w:r>
      <w:r w:rsidR="00553C95" w:rsidRPr="00367943">
        <w:rPr>
          <w:sz w:val="22"/>
          <w:szCs w:val="22"/>
          <w:lang w:val="es-ES"/>
        </w:rPr>
        <w:t xml:space="preserve"> 2008, Paraguay experi</w:t>
      </w:r>
      <w:r w:rsidRPr="00367943">
        <w:rPr>
          <w:sz w:val="22"/>
          <w:szCs w:val="22"/>
          <w:lang w:val="es-ES"/>
        </w:rPr>
        <w:t>mentó seis años consecutivos de crecimiento positivo de la producción con una tasa de crecimiento anual promedio de 4,6</w:t>
      </w:r>
      <w:r w:rsidR="00553C95" w:rsidRPr="00367943">
        <w:rPr>
          <w:sz w:val="22"/>
          <w:szCs w:val="22"/>
          <w:lang w:val="es-ES"/>
        </w:rPr>
        <w:t xml:space="preserve"> </w:t>
      </w:r>
      <w:r w:rsidR="00016A1E" w:rsidRPr="00367943">
        <w:rPr>
          <w:sz w:val="22"/>
          <w:szCs w:val="22"/>
          <w:lang w:val="es-ES"/>
        </w:rPr>
        <w:t>por ciento</w:t>
      </w:r>
      <w:r w:rsidR="00553C95" w:rsidRPr="00367943">
        <w:rPr>
          <w:sz w:val="22"/>
          <w:szCs w:val="22"/>
          <w:lang w:val="es-ES"/>
        </w:rPr>
        <w:t xml:space="preserve"> </w:t>
      </w:r>
      <w:r w:rsidRPr="00367943">
        <w:rPr>
          <w:sz w:val="22"/>
          <w:szCs w:val="22"/>
          <w:lang w:val="es-ES"/>
        </w:rPr>
        <w:t>y una disminución global de la pobrez</w:t>
      </w:r>
      <w:r w:rsidR="00FE0110" w:rsidRPr="00367943">
        <w:rPr>
          <w:sz w:val="22"/>
          <w:szCs w:val="22"/>
          <w:lang w:val="es-ES"/>
        </w:rPr>
        <w:t>a</w:t>
      </w:r>
      <w:r w:rsidR="00553C95" w:rsidRPr="00367943">
        <w:rPr>
          <w:sz w:val="22"/>
          <w:szCs w:val="22"/>
          <w:lang w:val="es-ES"/>
        </w:rPr>
        <w:t xml:space="preserve"> </w:t>
      </w:r>
      <w:r w:rsidR="00E90443" w:rsidRPr="00367943">
        <w:rPr>
          <w:sz w:val="22"/>
          <w:szCs w:val="22"/>
          <w:lang w:val="es-ES"/>
        </w:rPr>
        <w:t>y desigualdad</w:t>
      </w:r>
      <w:r w:rsidR="00553C95" w:rsidRPr="00367943">
        <w:rPr>
          <w:sz w:val="22"/>
          <w:szCs w:val="22"/>
          <w:lang w:val="es-ES"/>
        </w:rPr>
        <w:t xml:space="preserve">. </w:t>
      </w:r>
      <w:r w:rsidR="00FE0110" w:rsidRPr="00367943">
        <w:rPr>
          <w:sz w:val="22"/>
          <w:szCs w:val="22"/>
          <w:lang w:val="es-ES"/>
        </w:rPr>
        <w:t>La pobreza disminuyó de 4</w:t>
      </w:r>
      <w:r w:rsidR="00553C95" w:rsidRPr="00367943">
        <w:rPr>
          <w:sz w:val="22"/>
          <w:szCs w:val="22"/>
          <w:lang w:val="es-ES"/>
        </w:rPr>
        <w:t xml:space="preserve">4 </w:t>
      </w:r>
      <w:r w:rsidR="00016A1E" w:rsidRPr="00367943">
        <w:rPr>
          <w:sz w:val="22"/>
          <w:szCs w:val="22"/>
          <w:lang w:val="es-ES"/>
        </w:rPr>
        <w:t>por ciento</w:t>
      </w:r>
      <w:r w:rsidR="00553C95" w:rsidRPr="00367943">
        <w:rPr>
          <w:sz w:val="22"/>
          <w:szCs w:val="22"/>
          <w:lang w:val="es-ES"/>
        </w:rPr>
        <w:t xml:space="preserve"> </w:t>
      </w:r>
      <w:r w:rsidR="00016A1E" w:rsidRPr="00367943">
        <w:rPr>
          <w:sz w:val="22"/>
          <w:szCs w:val="22"/>
          <w:lang w:val="es-ES"/>
        </w:rPr>
        <w:t>en</w:t>
      </w:r>
      <w:r w:rsidR="00553C95" w:rsidRPr="00367943">
        <w:rPr>
          <w:sz w:val="22"/>
          <w:szCs w:val="22"/>
          <w:lang w:val="es-ES"/>
        </w:rPr>
        <w:t xml:space="preserve"> 2003 </w:t>
      </w:r>
      <w:r w:rsidR="00EC5879" w:rsidRPr="00367943">
        <w:rPr>
          <w:sz w:val="22"/>
          <w:szCs w:val="22"/>
          <w:lang w:val="es-ES"/>
        </w:rPr>
        <w:t>a</w:t>
      </w:r>
      <w:r w:rsidR="00553C95" w:rsidRPr="00367943">
        <w:rPr>
          <w:sz w:val="22"/>
          <w:szCs w:val="22"/>
          <w:lang w:val="es-ES"/>
        </w:rPr>
        <w:t xml:space="preserve"> 37</w:t>
      </w:r>
      <w:r w:rsidR="00FE0110" w:rsidRPr="00367943">
        <w:rPr>
          <w:sz w:val="22"/>
          <w:szCs w:val="22"/>
          <w:lang w:val="es-ES"/>
        </w:rPr>
        <w:t>,</w:t>
      </w:r>
      <w:r w:rsidR="00553C95" w:rsidRPr="00367943">
        <w:rPr>
          <w:sz w:val="22"/>
          <w:szCs w:val="22"/>
          <w:lang w:val="es-ES"/>
        </w:rPr>
        <w:t xml:space="preserve">9 </w:t>
      </w:r>
      <w:r w:rsidR="00016A1E" w:rsidRPr="00367943">
        <w:rPr>
          <w:sz w:val="22"/>
          <w:szCs w:val="22"/>
          <w:lang w:val="es-ES"/>
        </w:rPr>
        <w:t>por ciento</w:t>
      </w:r>
      <w:r w:rsidR="00553C95" w:rsidRPr="00367943">
        <w:rPr>
          <w:sz w:val="22"/>
          <w:szCs w:val="22"/>
          <w:lang w:val="es-ES"/>
        </w:rPr>
        <w:t xml:space="preserve"> </w:t>
      </w:r>
      <w:r w:rsidR="00016A1E" w:rsidRPr="00367943">
        <w:rPr>
          <w:sz w:val="22"/>
          <w:szCs w:val="22"/>
          <w:lang w:val="es-ES"/>
        </w:rPr>
        <w:t>en</w:t>
      </w:r>
      <w:r w:rsidR="00553C95" w:rsidRPr="00367943">
        <w:rPr>
          <w:sz w:val="22"/>
          <w:szCs w:val="22"/>
          <w:lang w:val="es-ES"/>
        </w:rPr>
        <w:t xml:space="preserve"> 2008 (Figur</w:t>
      </w:r>
      <w:r w:rsidR="00FE0110" w:rsidRPr="00367943">
        <w:rPr>
          <w:sz w:val="22"/>
          <w:szCs w:val="22"/>
          <w:lang w:val="es-ES"/>
        </w:rPr>
        <w:t>a</w:t>
      </w:r>
      <w:r w:rsidR="00553C95" w:rsidRPr="00367943">
        <w:rPr>
          <w:sz w:val="22"/>
          <w:szCs w:val="22"/>
          <w:lang w:val="es-ES"/>
        </w:rPr>
        <w:t xml:space="preserve"> 1)</w:t>
      </w:r>
      <w:r w:rsidR="002112BF" w:rsidRPr="00367943">
        <w:rPr>
          <w:sz w:val="22"/>
          <w:szCs w:val="22"/>
          <w:lang w:val="es-ES"/>
        </w:rPr>
        <w:t>,</w:t>
      </w:r>
      <w:r w:rsidR="00FE0110" w:rsidRPr="00367943">
        <w:rPr>
          <w:sz w:val="22"/>
          <w:szCs w:val="22"/>
          <w:lang w:val="es-ES"/>
        </w:rPr>
        <w:t xml:space="preserve"> y el coeficiente </w:t>
      </w:r>
      <w:r w:rsidR="00553C95" w:rsidRPr="00367943">
        <w:rPr>
          <w:sz w:val="22"/>
          <w:szCs w:val="22"/>
          <w:lang w:val="es-ES"/>
        </w:rPr>
        <w:t>Gini d</w:t>
      </w:r>
      <w:r w:rsidR="00FE0110" w:rsidRPr="00367943">
        <w:rPr>
          <w:sz w:val="22"/>
          <w:szCs w:val="22"/>
          <w:lang w:val="es-ES"/>
        </w:rPr>
        <w:t xml:space="preserve">isminuyó </w:t>
      </w:r>
      <w:r w:rsidR="00553C95" w:rsidRPr="00367943">
        <w:rPr>
          <w:sz w:val="22"/>
          <w:szCs w:val="22"/>
          <w:lang w:val="es-ES"/>
        </w:rPr>
        <w:t>0</w:t>
      </w:r>
      <w:r w:rsidR="00FE0110" w:rsidRPr="00367943">
        <w:rPr>
          <w:sz w:val="22"/>
          <w:szCs w:val="22"/>
          <w:lang w:val="es-ES"/>
        </w:rPr>
        <w:t>,</w:t>
      </w:r>
      <w:r w:rsidR="00553C95" w:rsidRPr="00367943">
        <w:rPr>
          <w:sz w:val="22"/>
          <w:szCs w:val="22"/>
          <w:lang w:val="es-ES"/>
        </w:rPr>
        <w:t>04 p</w:t>
      </w:r>
      <w:r w:rsidR="00FE0110" w:rsidRPr="00367943">
        <w:rPr>
          <w:sz w:val="22"/>
          <w:szCs w:val="22"/>
          <w:lang w:val="es-ES"/>
        </w:rPr>
        <w:t xml:space="preserve">untos para </w:t>
      </w:r>
      <w:r w:rsidR="00C85CE5" w:rsidRPr="00367943">
        <w:rPr>
          <w:sz w:val="22"/>
          <w:szCs w:val="22"/>
          <w:lang w:val="es-ES"/>
        </w:rPr>
        <w:t>llegar a</w:t>
      </w:r>
      <w:r w:rsidR="00553C95" w:rsidRPr="00367943">
        <w:rPr>
          <w:sz w:val="22"/>
          <w:szCs w:val="22"/>
          <w:lang w:val="es-ES"/>
        </w:rPr>
        <w:t xml:space="preserve"> 0</w:t>
      </w:r>
      <w:r w:rsidR="00FE0110" w:rsidRPr="00367943">
        <w:rPr>
          <w:sz w:val="22"/>
          <w:szCs w:val="22"/>
          <w:lang w:val="es-ES"/>
        </w:rPr>
        <w:t>,</w:t>
      </w:r>
      <w:r w:rsidR="00553C95" w:rsidRPr="00367943">
        <w:rPr>
          <w:sz w:val="22"/>
          <w:szCs w:val="22"/>
          <w:lang w:val="es-ES"/>
        </w:rPr>
        <w:t xml:space="preserve">506 </w:t>
      </w:r>
      <w:r w:rsidR="00016A1E" w:rsidRPr="00367943">
        <w:rPr>
          <w:sz w:val="22"/>
          <w:szCs w:val="22"/>
          <w:lang w:val="es-ES"/>
        </w:rPr>
        <w:t>en</w:t>
      </w:r>
      <w:r w:rsidR="00553C95" w:rsidRPr="00367943">
        <w:rPr>
          <w:sz w:val="22"/>
          <w:szCs w:val="22"/>
          <w:lang w:val="es-ES"/>
        </w:rPr>
        <w:t xml:space="preserve"> 2008. </w:t>
      </w:r>
      <w:r w:rsidR="00FE0110" w:rsidRPr="00367943">
        <w:rPr>
          <w:sz w:val="22"/>
          <w:szCs w:val="22"/>
          <w:lang w:val="es-ES"/>
        </w:rPr>
        <w:t xml:space="preserve">A diferencia de  2010, las mejoras en el ingreso medio y su distribución </w:t>
      </w:r>
      <w:r w:rsidR="00C85CE5" w:rsidRPr="00367943">
        <w:rPr>
          <w:sz w:val="22"/>
          <w:szCs w:val="22"/>
          <w:lang w:val="es-ES"/>
        </w:rPr>
        <w:t xml:space="preserve">contribuyó </w:t>
      </w:r>
      <w:r w:rsidR="00FE0110" w:rsidRPr="00367943">
        <w:rPr>
          <w:sz w:val="22"/>
          <w:szCs w:val="22"/>
          <w:lang w:val="es-ES"/>
        </w:rPr>
        <w:t>a reducir la pobreza</w:t>
      </w:r>
      <w:r w:rsidR="00553C95" w:rsidRPr="00367943">
        <w:rPr>
          <w:sz w:val="22"/>
          <w:szCs w:val="22"/>
          <w:lang w:val="es-ES"/>
        </w:rPr>
        <w:t>.</w:t>
      </w:r>
    </w:p>
    <w:p w:rsidR="00553C95" w:rsidRPr="00367943" w:rsidRDefault="00553C95" w:rsidP="00553C95">
      <w:pPr>
        <w:spacing w:after="240"/>
        <w:jc w:val="center"/>
        <w:rPr>
          <w:sz w:val="22"/>
          <w:szCs w:val="22"/>
          <w:lang w:val="es-ES"/>
        </w:rPr>
      </w:pPr>
      <w:r w:rsidRPr="00367943">
        <w:rPr>
          <w:sz w:val="22"/>
          <w:szCs w:val="22"/>
          <w:lang w:val="es-ES"/>
        </w:rPr>
        <w:t>Figur</w:t>
      </w:r>
      <w:r w:rsidR="00FE0110" w:rsidRPr="00367943">
        <w:rPr>
          <w:sz w:val="22"/>
          <w:szCs w:val="22"/>
          <w:lang w:val="es-ES"/>
        </w:rPr>
        <w:t>a 1: Tendencias de la pobreza y pobreza extrema</w:t>
      </w:r>
      <w:r w:rsidRPr="00367943">
        <w:rPr>
          <w:sz w:val="22"/>
          <w:szCs w:val="22"/>
          <w:lang w:val="es-ES"/>
        </w:rPr>
        <w:t>, Paraguay</w:t>
      </w:r>
    </w:p>
    <w:p w:rsidR="00553C95" w:rsidRPr="00367943" w:rsidRDefault="00221FDA" w:rsidP="00553C95">
      <w:pPr>
        <w:spacing w:after="240"/>
        <w:jc w:val="center"/>
        <w:rPr>
          <w:sz w:val="22"/>
          <w:szCs w:val="22"/>
          <w:lang w:val="es-ES"/>
        </w:rPr>
      </w:pP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5090795</wp:posOffset>
                </wp:positionH>
                <wp:positionV relativeFrom="paragraph">
                  <wp:posOffset>934085</wp:posOffset>
                </wp:positionV>
                <wp:extent cx="90805" cy="714375"/>
                <wp:effectExtent l="13970" t="10160" r="9525" b="8890"/>
                <wp:wrapNone/>
                <wp:docPr id="75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14375"/>
                        </a:xfrm>
                        <a:prstGeom prst="rightBrace">
                          <a:avLst>
                            <a:gd name="adj1" fmla="val 655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400.85pt;margin-top:73.55pt;width:7.1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"/>
            </w:pict>
          </mc:Fallback>
        </mc:AlternateContent>
      </w: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4999990</wp:posOffset>
                </wp:positionH>
                <wp:positionV relativeFrom="paragraph">
                  <wp:posOffset>467360</wp:posOffset>
                </wp:positionV>
                <wp:extent cx="90805" cy="714375"/>
                <wp:effectExtent l="8890" t="10160" r="5080" b="8890"/>
                <wp:wrapNone/>
                <wp:docPr id="75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14375"/>
                        </a:xfrm>
                        <a:prstGeom prst="rightBrace">
                          <a:avLst>
                            <a:gd name="adj1" fmla="val 655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88" style="position:absolute;margin-left:393.7pt;margin-top:36.8pt;width:7.1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"/>
            </w:pict>
          </mc:Fallback>
        </mc:AlternateContent>
      </w:r>
      <w:r w:rsidR="00553C95" w:rsidRPr="00367943">
        <w:rPr>
          <w:noProof/>
          <w:sz w:val="22"/>
          <w:szCs w:val="22"/>
        </w:rPr>
        <w:drawing>
          <wp:inline distT="0" distB="0" distL="0" distR="0" wp14:anchorId="23F3A152" wp14:editId="54807A57">
            <wp:extent cx="5709920" cy="2194560"/>
            <wp:effectExtent l="0" t="0" r="5080" b="0"/>
            <wp:docPr id="11"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53C95" w:rsidRPr="00367943" w:rsidRDefault="0020747B" w:rsidP="00553C95">
      <w:pPr>
        <w:numPr>
          <w:ilvl w:val="0"/>
          <w:numId w:val="26"/>
        </w:numPr>
        <w:spacing w:after="240"/>
        <w:ind w:left="0" w:firstLine="0"/>
        <w:jc w:val="both"/>
        <w:rPr>
          <w:sz w:val="22"/>
          <w:szCs w:val="22"/>
          <w:lang w:val="es-ES"/>
        </w:rPr>
      </w:pPr>
      <w:r w:rsidRPr="00367943">
        <w:rPr>
          <w:b/>
          <w:sz w:val="22"/>
          <w:szCs w:val="22"/>
          <w:lang w:val="es-ES"/>
        </w:rPr>
        <w:t xml:space="preserve">La sequía severa y la crisis financiera mundial de </w:t>
      </w:r>
      <w:r w:rsidR="00553C95" w:rsidRPr="00367943">
        <w:rPr>
          <w:b/>
          <w:sz w:val="22"/>
          <w:szCs w:val="22"/>
          <w:lang w:val="es-ES"/>
        </w:rPr>
        <w:t xml:space="preserve">2009 </w:t>
      </w:r>
      <w:r w:rsidR="00C85CE5" w:rsidRPr="00367943">
        <w:rPr>
          <w:b/>
          <w:sz w:val="22"/>
          <w:szCs w:val="22"/>
          <w:lang w:val="es-ES"/>
        </w:rPr>
        <w:t>no repercutieron tanto en</w:t>
      </w:r>
      <w:r w:rsidRPr="00367943">
        <w:rPr>
          <w:b/>
          <w:sz w:val="22"/>
          <w:szCs w:val="22"/>
          <w:lang w:val="es-ES"/>
        </w:rPr>
        <w:t xml:space="preserve"> los niveles nacionales de pobreza, pero </w:t>
      </w:r>
      <w:r w:rsidR="00C85CE5" w:rsidRPr="00367943">
        <w:rPr>
          <w:b/>
          <w:sz w:val="22"/>
          <w:szCs w:val="22"/>
          <w:lang w:val="es-ES"/>
        </w:rPr>
        <w:t>su</w:t>
      </w:r>
      <w:r w:rsidR="00484A0C" w:rsidRPr="00367943">
        <w:rPr>
          <w:b/>
          <w:sz w:val="22"/>
          <w:szCs w:val="22"/>
          <w:lang w:val="es-ES"/>
        </w:rPr>
        <w:t xml:space="preserve"> efecto </w:t>
      </w:r>
      <w:r w:rsidR="00C85CE5" w:rsidRPr="00367943">
        <w:rPr>
          <w:b/>
          <w:sz w:val="22"/>
          <w:szCs w:val="22"/>
          <w:lang w:val="es-ES"/>
        </w:rPr>
        <w:t xml:space="preserve">fue </w:t>
      </w:r>
      <w:r w:rsidR="00484A0C" w:rsidRPr="00367943">
        <w:rPr>
          <w:b/>
          <w:sz w:val="22"/>
          <w:szCs w:val="22"/>
          <w:lang w:val="es-ES"/>
        </w:rPr>
        <w:t>diferen</w:t>
      </w:r>
      <w:r w:rsidR="00C85CE5" w:rsidRPr="00367943">
        <w:rPr>
          <w:b/>
          <w:sz w:val="22"/>
          <w:szCs w:val="22"/>
          <w:lang w:val="es-ES"/>
        </w:rPr>
        <w:t>te</w:t>
      </w:r>
      <w:r w:rsidR="00484A0C" w:rsidRPr="00367943">
        <w:rPr>
          <w:b/>
          <w:sz w:val="22"/>
          <w:szCs w:val="22"/>
          <w:lang w:val="es-ES"/>
        </w:rPr>
        <w:t xml:space="preserve"> en </w:t>
      </w:r>
      <w:r w:rsidR="00C85CE5" w:rsidRPr="00367943">
        <w:rPr>
          <w:b/>
          <w:sz w:val="22"/>
          <w:szCs w:val="22"/>
          <w:lang w:val="es-ES"/>
        </w:rPr>
        <w:t>el</w:t>
      </w:r>
      <w:r w:rsidR="00484A0C" w:rsidRPr="00367943">
        <w:rPr>
          <w:b/>
          <w:sz w:val="22"/>
          <w:szCs w:val="22"/>
          <w:lang w:val="es-ES"/>
        </w:rPr>
        <w:t xml:space="preserve"> sector rural y </w:t>
      </w:r>
      <w:r w:rsidR="00C85CE5" w:rsidRPr="00367943">
        <w:rPr>
          <w:b/>
          <w:sz w:val="22"/>
          <w:szCs w:val="22"/>
          <w:lang w:val="es-ES"/>
        </w:rPr>
        <w:t xml:space="preserve">el sector </w:t>
      </w:r>
      <w:r w:rsidR="00484A0C" w:rsidRPr="00367943">
        <w:rPr>
          <w:b/>
          <w:sz w:val="22"/>
          <w:szCs w:val="22"/>
          <w:lang w:val="es-ES"/>
        </w:rPr>
        <w:t>urbano</w:t>
      </w:r>
      <w:r w:rsidR="00484A0C" w:rsidRPr="00367943">
        <w:rPr>
          <w:sz w:val="22"/>
          <w:szCs w:val="22"/>
          <w:lang w:val="es-ES"/>
        </w:rPr>
        <w:t xml:space="preserve">. La pobreza y la desigualdad siguieron disminuyendo en </w:t>
      </w:r>
      <w:r w:rsidR="00553C95" w:rsidRPr="00367943">
        <w:rPr>
          <w:sz w:val="22"/>
          <w:szCs w:val="22"/>
          <w:lang w:val="es-ES"/>
        </w:rPr>
        <w:t xml:space="preserve">2009, </w:t>
      </w:r>
      <w:r w:rsidR="00C85CE5" w:rsidRPr="00367943">
        <w:rPr>
          <w:sz w:val="22"/>
          <w:szCs w:val="22"/>
          <w:lang w:val="es-ES"/>
        </w:rPr>
        <w:t>llegando a</w:t>
      </w:r>
      <w:r w:rsidR="00484A0C" w:rsidRPr="00367943">
        <w:rPr>
          <w:sz w:val="22"/>
          <w:szCs w:val="22"/>
          <w:lang w:val="es-ES"/>
        </w:rPr>
        <w:t xml:space="preserve"> </w:t>
      </w:r>
      <w:r w:rsidR="00553C95" w:rsidRPr="00367943">
        <w:rPr>
          <w:sz w:val="22"/>
          <w:szCs w:val="22"/>
          <w:lang w:val="es-ES"/>
        </w:rPr>
        <w:t>35</w:t>
      </w:r>
      <w:r w:rsidR="00484A0C" w:rsidRPr="00367943">
        <w:rPr>
          <w:sz w:val="22"/>
          <w:szCs w:val="22"/>
          <w:lang w:val="es-ES"/>
        </w:rPr>
        <w:t>,</w:t>
      </w:r>
      <w:r w:rsidR="00553C95" w:rsidRPr="00367943">
        <w:rPr>
          <w:sz w:val="22"/>
          <w:szCs w:val="22"/>
          <w:lang w:val="es-ES"/>
        </w:rPr>
        <w:t xml:space="preserve">1 </w:t>
      </w:r>
      <w:r w:rsidR="00016A1E" w:rsidRPr="00367943">
        <w:rPr>
          <w:sz w:val="22"/>
          <w:szCs w:val="22"/>
          <w:lang w:val="es-ES"/>
        </w:rPr>
        <w:t>por ciento</w:t>
      </w:r>
      <w:r w:rsidR="00553C95" w:rsidRPr="00367943">
        <w:rPr>
          <w:sz w:val="22"/>
          <w:szCs w:val="22"/>
          <w:lang w:val="es-ES"/>
        </w:rPr>
        <w:t xml:space="preserve"> </w:t>
      </w:r>
      <w:r w:rsidR="00484A0C" w:rsidRPr="00367943">
        <w:rPr>
          <w:sz w:val="22"/>
          <w:szCs w:val="22"/>
          <w:lang w:val="es-ES"/>
        </w:rPr>
        <w:t>y</w:t>
      </w:r>
      <w:r w:rsidR="00553C95" w:rsidRPr="00367943">
        <w:rPr>
          <w:sz w:val="22"/>
          <w:szCs w:val="22"/>
          <w:lang w:val="es-ES"/>
        </w:rPr>
        <w:t xml:space="preserve"> 0</w:t>
      </w:r>
      <w:r w:rsidR="00484A0C" w:rsidRPr="00367943">
        <w:rPr>
          <w:sz w:val="22"/>
          <w:szCs w:val="22"/>
          <w:lang w:val="es-ES"/>
        </w:rPr>
        <w:t>,</w:t>
      </w:r>
      <w:r w:rsidR="00553C95" w:rsidRPr="00367943">
        <w:rPr>
          <w:sz w:val="22"/>
          <w:szCs w:val="22"/>
          <w:lang w:val="es-ES"/>
        </w:rPr>
        <w:t>487, respectiv</w:t>
      </w:r>
      <w:r w:rsidR="00484A0C" w:rsidRPr="00367943">
        <w:rPr>
          <w:sz w:val="22"/>
          <w:szCs w:val="22"/>
          <w:lang w:val="es-ES"/>
        </w:rPr>
        <w:t>amente, en ese año.</w:t>
      </w:r>
      <w:r w:rsidR="00C85CE5" w:rsidRPr="00367943">
        <w:rPr>
          <w:sz w:val="22"/>
          <w:szCs w:val="22"/>
          <w:lang w:val="es-ES"/>
        </w:rPr>
        <w:t xml:space="preserve"> </w:t>
      </w:r>
      <w:r w:rsidR="00484A0C" w:rsidRPr="00367943">
        <w:rPr>
          <w:sz w:val="22"/>
          <w:szCs w:val="22"/>
          <w:lang w:val="es-ES"/>
        </w:rPr>
        <w:t>E</w:t>
      </w:r>
      <w:r w:rsidR="00553C95" w:rsidRPr="00367943">
        <w:rPr>
          <w:sz w:val="22"/>
          <w:szCs w:val="22"/>
          <w:lang w:val="es-ES"/>
        </w:rPr>
        <w:t xml:space="preserve">n </w:t>
      </w:r>
      <w:r w:rsidR="00484A0C" w:rsidRPr="00367943">
        <w:rPr>
          <w:sz w:val="22"/>
          <w:szCs w:val="22"/>
          <w:lang w:val="es-ES"/>
        </w:rPr>
        <w:t xml:space="preserve">áreas urbanas </w:t>
      </w:r>
      <w:r w:rsidR="00C85CE5" w:rsidRPr="00367943">
        <w:rPr>
          <w:sz w:val="22"/>
          <w:szCs w:val="22"/>
          <w:lang w:val="es-ES"/>
        </w:rPr>
        <w:t xml:space="preserve">el impacto negativo sobre el PIB </w:t>
      </w:r>
      <w:r w:rsidR="00484A0C" w:rsidRPr="00367943">
        <w:rPr>
          <w:sz w:val="22"/>
          <w:szCs w:val="22"/>
          <w:lang w:val="es-ES"/>
        </w:rPr>
        <w:t xml:space="preserve">no fue tan fuerte y </w:t>
      </w:r>
      <w:r w:rsidR="00C85CE5" w:rsidRPr="00367943">
        <w:rPr>
          <w:sz w:val="22"/>
          <w:szCs w:val="22"/>
          <w:lang w:val="es-ES"/>
        </w:rPr>
        <w:t xml:space="preserve">consecuentemente </w:t>
      </w:r>
      <w:r w:rsidR="00484A0C" w:rsidRPr="00367943">
        <w:rPr>
          <w:sz w:val="22"/>
          <w:szCs w:val="22"/>
          <w:lang w:val="es-ES"/>
        </w:rPr>
        <w:t>la pobreza urbana disminuyó de 30,</w:t>
      </w:r>
      <w:r w:rsidR="00553C95" w:rsidRPr="00367943">
        <w:rPr>
          <w:sz w:val="22"/>
          <w:szCs w:val="22"/>
          <w:lang w:val="es-ES"/>
        </w:rPr>
        <w:t xml:space="preserve">2 </w:t>
      </w:r>
      <w:r w:rsidR="00016A1E" w:rsidRPr="00367943">
        <w:rPr>
          <w:sz w:val="22"/>
          <w:szCs w:val="22"/>
          <w:lang w:val="es-ES"/>
        </w:rPr>
        <w:t>en</w:t>
      </w:r>
      <w:r w:rsidR="00553C95" w:rsidRPr="00367943">
        <w:rPr>
          <w:sz w:val="22"/>
          <w:szCs w:val="22"/>
          <w:lang w:val="es-ES"/>
        </w:rPr>
        <w:t xml:space="preserve"> 2008 </w:t>
      </w:r>
      <w:r w:rsidR="00484A0C" w:rsidRPr="00367943">
        <w:rPr>
          <w:sz w:val="22"/>
          <w:szCs w:val="22"/>
          <w:lang w:val="es-ES"/>
        </w:rPr>
        <w:t>a</w:t>
      </w:r>
      <w:r w:rsidR="00553C95" w:rsidRPr="00367943">
        <w:rPr>
          <w:sz w:val="22"/>
          <w:szCs w:val="22"/>
          <w:lang w:val="es-ES"/>
        </w:rPr>
        <w:t xml:space="preserve"> 24</w:t>
      </w:r>
      <w:r w:rsidR="00484A0C" w:rsidRPr="00367943">
        <w:rPr>
          <w:sz w:val="22"/>
          <w:szCs w:val="22"/>
          <w:lang w:val="es-ES"/>
        </w:rPr>
        <w:t>,</w:t>
      </w:r>
      <w:r w:rsidR="00553C95" w:rsidRPr="00367943">
        <w:rPr>
          <w:sz w:val="22"/>
          <w:szCs w:val="22"/>
          <w:lang w:val="es-ES"/>
        </w:rPr>
        <w:t xml:space="preserve">7 </w:t>
      </w:r>
      <w:r w:rsidR="00016A1E" w:rsidRPr="00367943">
        <w:rPr>
          <w:sz w:val="22"/>
          <w:szCs w:val="22"/>
          <w:lang w:val="es-ES"/>
        </w:rPr>
        <w:t>por ciento</w:t>
      </w:r>
      <w:r w:rsidR="00553C95" w:rsidRPr="00367943">
        <w:rPr>
          <w:sz w:val="22"/>
          <w:szCs w:val="22"/>
          <w:lang w:val="es-ES"/>
        </w:rPr>
        <w:t xml:space="preserve">. </w:t>
      </w:r>
      <w:r w:rsidR="00484A0C" w:rsidRPr="00367943">
        <w:rPr>
          <w:sz w:val="22"/>
          <w:szCs w:val="22"/>
          <w:lang w:val="es-ES"/>
        </w:rPr>
        <w:t xml:space="preserve">Esto reflejó los salarios crecientes </w:t>
      </w:r>
      <w:r w:rsidR="00C85CE5" w:rsidRPr="00367943">
        <w:rPr>
          <w:sz w:val="22"/>
          <w:szCs w:val="22"/>
          <w:lang w:val="es-ES"/>
        </w:rPr>
        <w:t>de</w:t>
      </w:r>
      <w:r w:rsidR="00484A0C" w:rsidRPr="00367943">
        <w:rPr>
          <w:sz w:val="22"/>
          <w:szCs w:val="22"/>
          <w:lang w:val="es-ES"/>
        </w:rPr>
        <w:t xml:space="preserve"> los trabajadores urbanos escasamente calificados, posiblemente debido </w:t>
      </w:r>
      <w:r w:rsidR="00C85CE5" w:rsidRPr="00367943">
        <w:rPr>
          <w:sz w:val="22"/>
          <w:szCs w:val="22"/>
          <w:lang w:val="es-ES"/>
        </w:rPr>
        <w:t xml:space="preserve">en parte </w:t>
      </w:r>
      <w:r w:rsidR="00484A0C" w:rsidRPr="00367943">
        <w:rPr>
          <w:sz w:val="22"/>
          <w:szCs w:val="22"/>
          <w:lang w:val="es-ES"/>
        </w:rPr>
        <w:t xml:space="preserve">al gasto </w:t>
      </w:r>
      <w:r w:rsidR="00C85CE5" w:rsidRPr="00367943">
        <w:rPr>
          <w:sz w:val="22"/>
          <w:szCs w:val="22"/>
          <w:lang w:val="es-ES"/>
        </w:rPr>
        <w:t xml:space="preserve">contracíclico </w:t>
      </w:r>
      <w:r w:rsidR="00484A0C" w:rsidRPr="00367943">
        <w:rPr>
          <w:sz w:val="22"/>
          <w:szCs w:val="22"/>
          <w:lang w:val="es-ES"/>
        </w:rPr>
        <w:t>del Gobierno en obras públicas que benefici</w:t>
      </w:r>
      <w:r w:rsidR="00C85CE5" w:rsidRPr="00367943">
        <w:rPr>
          <w:sz w:val="22"/>
          <w:szCs w:val="22"/>
          <w:lang w:val="es-ES"/>
        </w:rPr>
        <w:t xml:space="preserve">ó </w:t>
      </w:r>
      <w:r w:rsidR="00484A0C" w:rsidRPr="00367943">
        <w:rPr>
          <w:sz w:val="22"/>
          <w:szCs w:val="22"/>
          <w:lang w:val="es-ES"/>
        </w:rPr>
        <w:t xml:space="preserve">a sectores de </w:t>
      </w:r>
      <w:r w:rsidR="00C85CE5" w:rsidRPr="00367943">
        <w:rPr>
          <w:sz w:val="22"/>
          <w:szCs w:val="22"/>
          <w:lang w:val="es-ES"/>
        </w:rPr>
        <w:t>mano</w:t>
      </w:r>
      <w:r w:rsidR="00484A0C" w:rsidRPr="00367943">
        <w:rPr>
          <w:sz w:val="22"/>
          <w:szCs w:val="22"/>
          <w:lang w:val="es-ES"/>
        </w:rPr>
        <w:t xml:space="preserve"> de obra escasamente calificada, como la construcción</w:t>
      </w:r>
      <w:r w:rsidR="00553C95" w:rsidRPr="00367943">
        <w:rPr>
          <w:sz w:val="22"/>
          <w:szCs w:val="22"/>
          <w:lang w:val="es-ES"/>
        </w:rPr>
        <w:t xml:space="preserve">. </w:t>
      </w:r>
      <w:r w:rsidR="00484A0C" w:rsidRPr="00367943">
        <w:rPr>
          <w:sz w:val="22"/>
          <w:szCs w:val="22"/>
          <w:lang w:val="es-ES"/>
        </w:rPr>
        <w:t xml:space="preserve">Los salarios reales en la construcción aumentaron aproximadamente </w:t>
      </w:r>
      <w:r w:rsidR="00553C95" w:rsidRPr="00367943">
        <w:rPr>
          <w:sz w:val="22"/>
          <w:szCs w:val="22"/>
          <w:lang w:val="es-ES"/>
        </w:rPr>
        <w:t xml:space="preserve">20 </w:t>
      </w:r>
      <w:r w:rsidR="00016A1E" w:rsidRPr="00367943">
        <w:rPr>
          <w:sz w:val="22"/>
          <w:szCs w:val="22"/>
          <w:lang w:val="es-ES"/>
        </w:rPr>
        <w:t>por ciento</w:t>
      </w:r>
      <w:r w:rsidR="00553C95" w:rsidRPr="00367943">
        <w:rPr>
          <w:sz w:val="22"/>
          <w:szCs w:val="22"/>
          <w:lang w:val="es-ES"/>
        </w:rPr>
        <w:t xml:space="preserve"> </w:t>
      </w:r>
      <w:r w:rsidR="00484A0C" w:rsidRPr="00367943">
        <w:rPr>
          <w:sz w:val="22"/>
          <w:szCs w:val="22"/>
          <w:lang w:val="es-ES"/>
        </w:rPr>
        <w:t>entre</w:t>
      </w:r>
      <w:r w:rsidR="00553C95" w:rsidRPr="00367943">
        <w:rPr>
          <w:sz w:val="22"/>
          <w:szCs w:val="22"/>
          <w:lang w:val="es-ES"/>
        </w:rPr>
        <w:t xml:space="preserve"> 2008 </w:t>
      </w:r>
      <w:r w:rsidR="00484A0C" w:rsidRPr="00367943">
        <w:rPr>
          <w:sz w:val="22"/>
          <w:szCs w:val="22"/>
          <w:lang w:val="es-ES"/>
        </w:rPr>
        <w:t>y</w:t>
      </w:r>
      <w:r w:rsidR="00553C95" w:rsidRPr="00367943">
        <w:rPr>
          <w:sz w:val="22"/>
          <w:szCs w:val="22"/>
          <w:lang w:val="es-ES"/>
        </w:rPr>
        <w:t xml:space="preserve"> 2009. </w:t>
      </w:r>
      <w:r w:rsidR="003B0F33" w:rsidRPr="00367943">
        <w:rPr>
          <w:sz w:val="22"/>
          <w:szCs w:val="22"/>
          <w:lang w:val="es-ES"/>
        </w:rPr>
        <w:t xml:space="preserve">La mayor cantidad de remesas, que representó </w:t>
      </w:r>
      <w:r w:rsidR="00553C95" w:rsidRPr="00367943">
        <w:rPr>
          <w:sz w:val="22"/>
          <w:szCs w:val="22"/>
          <w:lang w:val="es-ES"/>
        </w:rPr>
        <w:t xml:space="preserve">10 </w:t>
      </w:r>
      <w:r w:rsidR="00016A1E" w:rsidRPr="00367943">
        <w:rPr>
          <w:sz w:val="22"/>
          <w:szCs w:val="22"/>
          <w:lang w:val="es-ES"/>
        </w:rPr>
        <w:t>por ciento</w:t>
      </w:r>
      <w:r w:rsidR="00553C95" w:rsidRPr="00367943">
        <w:rPr>
          <w:sz w:val="22"/>
          <w:szCs w:val="22"/>
          <w:lang w:val="es-ES"/>
        </w:rPr>
        <w:t xml:space="preserve"> </w:t>
      </w:r>
      <w:r w:rsidR="003B0F33" w:rsidRPr="00367943">
        <w:rPr>
          <w:sz w:val="22"/>
          <w:szCs w:val="22"/>
          <w:lang w:val="es-ES"/>
        </w:rPr>
        <w:t>del ingreso de los hogares urbanos del d</w:t>
      </w:r>
      <w:r w:rsidR="00897889" w:rsidRPr="00367943">
        <w:rPr>
          <w:sz w:val="22"/>
          <w:szCs w:val="22"/>
          <w:lang w:val="es-ES"/>
        </w:rPr>
        <w:t>e</w:t>
      </w:r>
      <w:r w:rsidR="003B0F33" w:rsidRPr="00367943">
        <w:rPr>
          <w:sz w:val="22"/>
          <w:szCs w:val="22"/>
          <w:lang w:val="es-ES"/>
        </w:rPr>
        <w:t>cil más pobre</w:t>
      </w:r>
      <w:r w:rsidR="00553C95" w:rsidRPr="00367943">
        <w:rPr>
          <w:sz w:val="22"/>
          <w:szCs w:val="22"/>
          <w:lang w:val="es-ES"/>
        </w:rPr>
        <w:t xml:space="preserve">, </w:t>
      </w:r>
      <w:r w:rsidR="003B0F33" w:rsidRPr="00367943">
        <w:rPr>
          <w:sz w:val="22"/>
          <w:szCs w:val="22"/>
          <w:lang w:val="es-ES"/>
        </w:rPr>
        <w:t>y la mayor cantidad de transferencias públicas</w:t>
      </w:r>
      <w:r w:rsidR="00553C95" w:rsidRPr="00367943">
        <w:rPr>
          <w:sz w:val="22"/>
          <w:szCs w:val="22"/>
          <w:lang w:val="es-ES"/>
        </w:rPr>
        <w:t xml:space="preserve"> (Tekopor</w:t>
      </w:r>
      <w:r w:rsidR="003B0F33" w:rsidRPr="00367943">
        <w:rPr>
          <w:sz w:val="22"/>
          <w:szCs w:val="22"/>
          <w:lang w:val="es-ES"/>
        </w:rPr>
        <w:t>ã</w:t>
      </w:r>
      <w:r w:rsidR="00553C95" w:rsidRPr="00367943">
        <w:rPr>
          <w:sz w:val="22"/>
          <w:szCs w:val="22"/>
          <w:lang w:val="es-ES"/>
        </w:rPr>
        <w:t xml:space="preserve">) </w:t>
      </w:r>
      <w:r w:rsidR="003B0F33" w:rsidRPr="00367943">
        <w:rPr>
          <w:sz w:val="22"/>
          <w:szCs w:val="22"/>
          <w:lang w:val="es-ES"/>
        </w:rPr>
        <w:t>para hogares urbanos en pobreza extrema también puede haber amortiguado a estos hogares</w:t>
      </w:r>
      <w:r w:rsidR="00553C95" w:rsidRPr="00367943">
        <w:rPr>
          <w:sz w:val="22"/>
          <w:szCs w:val="22"/>
          <w:lang w:val="es-ES"/>
        </w:rPr>
        <w:t xml:space="preserve">. </w:t>
      </w:r>
      <w:r w:rsidR="00236605" w:rsidRPr="00367943">
        <w:rPr>
          <w:sz w:val="22"/>
          <w:szCs w:val="22"/>
          <w:lang w:val="es-ES"/>
        </w:rPr>
        <w:t>Sin embargo, contrariamente a los d</w:t>
      </w:r>
      <w:r w:rsidR="004B0F3E" w:rsidRPr="00367943">
        <w:rPr>
          <w:sz w:val="22"/>
          <w:szCs w:val="22"/>
          <w:lang w:val="es-ES"/>
        </w:rPr>
        <w:t>esarrollo</w:t>
      </w:r>
      <w:r w:rsidR="00553C95" w:rsidRPr="00367943">
        <w:rPr>
          <w:sz w:val="22"/>
          <w:szCs w:val="22"/>
          <w:lang w:val="es-ES"/>
        </w:rPr>
        <w:t xml:space="preserve">s </w:t>
      </w:r>
      <w:r w:rsidR="00016A1E" w:rsidRPr="00367943">
        <w:rPr>
          <w:sz w:val="22"/>
          <w:szCs w:val="22"/>
          <w:lang w:val="es-ES"/>
        </w:rPr>
        <w:t>en</w:t>
      </w:r>
      <w:r w:rsidR="00553C95" w:rsidRPr="00367943">
        <w:rPr>
          <w:sz w:val="22"/>
          <w:szCs w:val="22"/>
          <w:lang w:val="es-ES"/>
        </w:rPr>
        <w:t xml:space="preserve"> </w:t>
      </w:r>
      <w:r w:rsidR="00236605" w:rsidRPr="00367943">
        <w:rPr>
          <w:sz w:val="22"/>
          <w:szCs w:val="22"/>
          <w:lang w:val="es-ES"/>
        </w:rPr>
        <w:t>el</w:t>
      </w:r>
      <w:r w:rsidR="00553C95" w:rsidRPr="00367943">
        <w:rPr>
          <w:sz w:val="22"/>
          <w:szCs w:val="22"/>
          <w:lang w:val="es-ES"/>
        </w:rPr>
        <w:t xml:space="preserve"> sector</w:t>
      </w:r>
      <w:r w:rsidR="00236605" w:rsidRPr="00367943">
        <w:rPr>
          <w:sz w:val="22"/>
          <w:szCs w:val="22"/>
          <w:lang w:val="es-ES"/>
        </w:rPr>
        <w:t xml:space="preserve"> urbano</w:t>
      </w:r>
      <w:r w:rsidR="00553C95" w:rsidRPr="00367943">
        <w:rPr>
          <w:sz w:val="22"/>
          <w:szCs w:val="22"/>
          <w:lang w:val="es-ES"/>
        </w:rPr>
        <w:t xml:space="preserve">, </w:t>
      </w:r>
      <w:r w:rsidR="00236605" w:rsidRPr="00367943">
        <w:rPr>
          <w:sz w:val="22"/>
          <w:szCs w:val="22"/>
          <w:lang w:val="es-ES"/>
        </w:rPr>
        <w:t xml:space="preserve">el PIB rural </w:t>
      </w:r>
      <w:r w:rsidR="00975A7E" w:rsidRPr="00367943">
        <w:rPr>
          <w:sz w:val="22"/>
          <w:szCs w:val="22"/>
          <w:lang w:val="es-ES"/>
        </w:rPr>
        <w:t>disminuyó</w:t>
      </w:r>
      <w:r w:rsidR="00236605" w:rsidRPr="00367943">
        <w:rPr>
          <w:sz w:val="22"/>
          <w:szCs w:val="22"/>
          <w:lang w:val="es-ES"/>
        </w:rPr>
        <w:t xml:space="preserve"> fuertemente </w:t>
      </w:r>
      <w:r w:rsidR="00975A7E" w:rsidRPr="00367943">
        <w:rPr>
          <w:sz w:val="22"/>
          <w:szCs w:val="22"/>
          <w:lang w:val="es-ES"/>
        </w:rPr>
        <w:t xml:space="preserve">debido a un </w:t>
      </w:r>
      <w:r w:rsidR="00236605" w:rsidRPr="00367943">
        <w:rPr>
          <w:sz w:val="22"/>
          <w:szCs w:val="22"/>
          <w:lang w:val="es-ES"/>
        </w:rPr>
        <w:t xml:space="preserve">sector agrícola </w:t>
      </w:r>
      <w:r w:rsidR="00975A7E" w:rsidRPr="00367943">
        <w:rPr>
          <w:sz w:val="22"/>
          <w:szCs w:val="22"/>
          <w:lang w:val="es-ES"/>
        </w:rPr>
        <w:t>muy</w:t>
      </w:r>
      <w:r w:rsidR="00236605" w:rsidRPr="00367943">
        <w:rPr>
          <w:sz w:val="22"/>
          <w:szCs w:val="22"/>
          <w:lang w:val="es-ES"/>
        </w:rPr>
        <w:t xml:space="preserve"> </w:t>
      </w:r>
      <w:r w:rsidR="00975A7E" w:rsidRPr="00367943">
        <w:rPr>
          <w:sz w:val="22"/>
          <w:szCs w:val="22"/>
          <w:lang w:val="es-ES"/>
        </w:rPr>
        <w:t>castigado</w:t>
      </w:r>
      <w:r w:rsidR="00236605" w:rsidRPr="00367943">
        <w:rPr>
          <w:sz w:val="22"/>
          <w:szCs w:val="22"/>
          <w:lang w:val="es-ES"/>
        </w:rPr>
        <w:t xml:space="preserve"> por la sequía</w:t>
      </w:r>
      <w:r w:rsidR="00553C95" w:rsidRPr="00367943">
        <w:rPr>
          <w:sz w:val="22"/>
          <w:szCs w:val="22"/>
          <w:lang w:val="es-ES"/>
        </w:rPr>
        <w:t xml:space="preserve">. </w:t>
      </w:r>
      <w:r w:rsidR="00236605" w:rsidRPr="00367943">
        <w:rPr>
          <w:sz w:val="22"/>
          <w:szCs w:val="22"/>
          <w:lang w:val="es-ES"/>
        </w:rPr>
        <w:t xml:space="preserve">La pobreza rural aumentó 1 punto porcentual a </w:t>
      </w:r>
      <w:r w:rsidR="00553C95" w:rsidRPr="00367943">
        <w:rPr>
          <w:sz w:val="22"/>
          <w:szCs w:val="22"/>
          <w:lang w:val="es-ES"/>
        </w:rPr>
        <w:t>49</w:t>
      </w:r>
      <w:r w:rsidR="00236605" w:rsidRPr="00367943">
        <w:rPr>
          <w:sz w:val="22"/>
          <w:szCs w:val="22"/>
          <w:lang w:val="es-ES"/>
        </w:rPr>
        <w:t>,</w:t>
      </w:r>
      <w:r w:rsidR="00553C95" w:rsidRPr="00367943">
        <w:rPr>
          <w:sz w:val="22"/>
          <w:szCs w:val="22"/>
          <w:lang w:val="es-ES"/>
        </w:rPr>
        <w:t xml:space="preserve">8 </w:t>
      </w:r>
      <w:r w:rsidR="00016A1E" w:rsidRPr="00367943">
        <w:rPr>
          <w:sz w:val="22"/>
          <w:szCs w:val="22"/>
          <w:lang w:val="es-ES"/>
        </w:rPr>
        <w:t>por ciento</w:t>
      </w:r>
      <w:r w:rsidR="00553C95" w:rsidRPr="00367943">
        <w:rPr>
          <w:sz w:val="22"/>
          <w:szCs w:val="22"/>
          <w:lang w:val="es-ES"/>
        </w:rPr>
        <w:t xml:space="preserve">. </w:t>
      </w:r>
      <w:r w:rsidR="00236605" w:rsidRPr="00367943">
        <w:rPr>
          <w:sz w:val="22"/>
          <w:szCs w:val="22"/>
          <w:lang w:val="es-ES"/>
        </w:rPr>
        <w:t xml:space="preserve">La participación en la </w:t>
      </w:r>
      <w:r w:rsidR="00975A7E" w:rsidRPr="00367943">
        <w:rPr>
          <w:sz w:val="22"/>
          <w:szCs w:val="22"/>
          <w:lang w:val="es-ES"/>
        </w:rPr>
        <w:t>mano de obra</w:t>
      </w:r>
      <w:r w:rsidR="00236605" w:rsidRPr="00367943">
        <w:rPr>
          <w:sz w:val="22"/>
          <w:szCs w:val="22"/>
          <w:lang w:val="es-ES"/>
        </w:rPr>
        <w:t xml:space="preserve"> de familiares buscando ingreso adicional aumentó, pero esto puede haber conducido a </w:t>
      </w:r>
      <w:r w:rsidR="00975A7E" w:rsidRPr="00367943">
        <w:rPr>
          <w:sz w:val="22"/>
          <w:szCs w:val="22"/>
          <w:lang w:val="es-ES"/>
        </w:rPr>
        <w:t>un menor aumento de los salarios</w:t>
      </w:r>
      <w:r w:rsidR="00553C95" w:rsidRPr="00367943">
        <w:rPr>
          <w:sz w:val="22"/>
          <w:szCs w:val="22"/>
          <w:lang w:val="es-ES"/>
        </w:rPr>
        <w:t>. N</w:t>
      </w:r>
      <w:r w:rsidR="00236605" w:rsidRPr="00367943">
        <w:rPr>
          <w:sz w:val="22"/>
          <w:szCs w:val="22"/>
          <w:lang w:val="es-ES"/>
        </w:rPr>
        <w:t xml:space="preserve">i el ingreso </w:t>
      </w:r>
      <w:r w:rsidR="0013488C" w:rsidRPr="00367943">
        <w:rPr>
          <w:sz w:val="22"/>
          <w:szCs w:val="22"/>
          <w:lang w:val="es-ES"/>
        </w:rPr>
        <w:t xml:space="preserve">por el trabajo </w:t>
      </w:r>
      <w:r w:rsidR="00236605" w:rsidRPr="00367943">
        <w:rPr>
          <w:sz w:val="22"/>
          <w:szCs w:val="22"/>
          <w:lang w:val="es-ES"/>
        </w:rPr>
        <w:t>familiar</w:t>
      </w:r>
      <w:r w:rsidR="0013488C" w:rsidRPr="00367943">
        <w:rPr>
          <w:sz w:val="22"/>
          <w:szCs w:val="22"/>
          <w:lang w:val="es-ES"/>
        </w:rPr>
        <w:t xml:space="preserve"> adicional</w:t>
      </w:r>
      <w:r w:rsidR="00975A7E" w:rsidRPr="00367943">
        <w:rPr>
          <w:sz w:val="22"/>
          <w:szCs w:val="22"/>
          <w:lang w:val="es-ES"/>
        </w:rPr>
        <w:t>,</w:t>
      </w:r>
      <w:r w:rsidR="0013488C" w:rsidRPr="00367943">
        <w:rPr>
          <w:sz w:val="22"/>
          <w:szCs w:val="22"/>
          <w:lang w:val="es-ES"/>
        </w:rPr>
        <w:t xml:space="preserve"> ni las remesas</w:t>
      </w:r>
      <w:r w:rsidR="00975A7E" w:rsidRPr="00367943">
        <w:rPr>
          <w:sz w:val="22"/>
          <w:szCs w:val="22"/>
          <w:lang w:val="es-ES"/>
        </w:rPr>
        <w:t>,</w:t>
      </w:r>
      <w:r w:rsidR="0013488C" w:rsidRPr="00367943">
        <w:rPr>
          <w:sz w:val="22"/>
          <w:szCs w:val="22"/>
          <w:lang w:val="es-ES"/>
        </w:rPr>
        <w:t xml:space="preserve"> ni las transferencias públicas </w:t>
      </w:r>
      <w:r w:rsidR="00553C95" w:rsidRPr="00367943">
        <w:rPr>
          <w:sz w:val="22"/>
          <w:szCs w:val="22"/>
          <w:lang w:val="es-ES"/>
        </w:rPr>
        <w:t>(Tekopor</w:t>
      </w:r>
      <w:r w:rsidR="0013488C" w:rsidRPr="00367943">
        <w:rPr>
          <w:sz w:val="22"/>
          <w:szCs w:val="22"/>
          <w:lang w:val="es-ES"/>
        </w:rPr>
        <w:t>ã</w:t>
      </w:r>
      <w:r w:rsidR="00553C95" w:rsidRPr="00367943">
        <w:rPr>
          <w:sz w:val="22"/>
          <w:szCs w:val="22"/>
          <w:lang w:val="es-ES"/>
        </w:rPr>
        <w:t xml:space="preserve">) </w:t>
      </w:r>
      <w:r w:rsidR="0013488C" w:rsidRPr="00367943">
        <w:rPr>
          <w:sz w:val="22"/>
          <w:szCs w:val="22"/>
          <w:lang w:val="es-ES"/>
        </w:rPr>
        <w:t xml:space="preserve">fueron suficientes para </w:t>
      </w:r>
      <w:r w:rsidR="00975A7E" w:rsidRPr="00367943">
        <w:rPr>
          <w:sz w:val="22"/>
          <w:szCs w:val="22"/>
          <w:lang w:val="es-ES"/>
        </w:rPr>
        <w:t>paliar</w:t>
      </w:r>
      <w:r w:rsidR="0013488C" w:rsidRPr="00367943">
        <w:rPr>
          <w:sz w:val="22"/>
          <w:szCs w:val="22"/>
          <w:lang w:val="es-ES"/>
        </w:rPr>
        <w:t xml:space="preserve"> </w:t>
      </w:r>
      <w:r w:rsidR="00F576E2" w:rsidRPr="00367943">
        <w:rPr>
          <w:sz w:val="22"/>
          <w:szCs w:val="22"/>
          <w:lang w:val="es-ES"/>
        </w:rPr>
        <w:t xml:space="preserve">la situación de </w:t>
      </w:r>
      <w:r w:rsidR="0013488C" w:rsidRPr="00367943">
        <w:rPr>
          <w:sz w:val="22"/>
          <w:szCs w:val="22"/>
          <w:lang w:val="es-ES"/>
        </w:rPr>
        <w:t>los ingresos familiares</w:t>
      </w:r>
      <w:r w:rsidR="00553C95" w:rsidRPr="00367943">
        <w:rPr>
          <w:sz w:val="22"/>
          <w:szCs w:val="22"/>
          <w:lang w:val="es-ES"/>
        </w:rPr>
        <w:t>. N</w:t>
      </w:r>
      <w:r w:rsidR="0013488C" w:rsidRPr="00367943">
        <w:rPr>
          <w:sz w:val="22"/>
          <w:szCs w:val="22"/>
          <w:lang w:val="es-ES"/>
        </w:rPr>
        <w:t>o obstante, todas estas fuentes de ingresos probablemente lograron que la pobreza no aumentara más aún</w:t>
      </w:r>
      <w:r w:rsidR="00553C95" w:rsidRPr="00367943">
        <w:rPr>
          <w:sz w:val="22"/>
          <w:szCs w:val="22"/>
          <w:lang w:val="es-ES"/>
        </w:rPr>
        <w:t xml:space="preserve">. </w:t>
      </w:r>
      <w:r w:rsidR="00897889" w:rsidRPr="00367943">
        <w:rPr>
          <w:sz w:val="22"/>
          <w:szCs w:val="22"/>
          <w:lang w:val="es-ES"/>
        </w:rPr>
        <w:t>En general</w:t>
      </w:r>
      <w:r w:rsidR="0013488C" w:rsidRPr="00367943">
        <w:rPr>
          <w:sz w:val="22"/>
          <w:szCs w:val="22"/>
          <w:lang w:val="es-ES"/>
        </w:rPr>
        <w:t xml:space="preserve">, </w:t>
      </w:r>
      <w:r w:rsidR="00F576E2" w:rsidRPr="00367943">
        <w:rPr>
          <w:sz w:val="22"/>
          <w:szCs w:val="22"/>
          <w:lang w:val="es-ES"/>
        </w:rPr>
        <w:t xml:space="preserve">el </w:t>
      </w:r>
      <w:r w:rsidR="0013488C" w:rsidRPr="00367943">
        <w:rPr>
          <w:sz w:val="22"/>
          <w:szCs w:val="22"/>
          <w:lang w:val="es-ES"/>
        </w:rPr>
        <w:t>efecto neto de los cambios en áreas urbanas y rurales result</w:t>
      </w:r>
      <w:r w:rsidR="00F576E2" w:rsidRPr="00367943">
        <w:rPr>
          <w:sz w:val="22"/>
          <w:szCs w:val="22"/>
          <w:lang w:val="es-ES"/>
        </w:rPr>
        <w:t xml:space="preserve">ó </w:t>
      </w:r>
      <w:r w:rsidR="0013488C" w:rsidRPr="00367943">
        <w:rPr>
          <w:sz w:val="22"/>
          <w:szCs w:val="22"/>
          <w:lang w:val="es-ES"/>
        </w:rPr>
        <w:t xml:space="preserve">en </w:t>
      </w:r>
      <w:r w:rsidR="009F34F0" w:rsidRPr="00367943">
        <w:rPr>
          <w:sz w:val="22"/>
          <w:szCs w:val="22"/>
          <w:lang w:val="es-ES"/>
        </w:rPr>
        <w:t>una</w:t>
      </w:r>
      <w:r w:rsidR="0013488C" w:rsidRPr="00367943">
        <w:rPr>
          <w:sz w:val="22"/>
          <w:szCs w:val="22"/>
          <w:lang w:val="es-ES"/>
        </w:rPr>
        <w:t xml:space="preserve"> tasa de pobreza relativamente estable </w:t>
      </w:r>
      <w:r w:rsidR="00553C95" w:rsidRPr="00367943">
        <w:rPr>
          <w:sz w:val="22"/>
          <w:szCs w:val="22"/>
          <w:lang w:val="es-ES"/>
        </w:rPr>
        <w:t>–</w:t>
      </w:r>
      <w:r w:rsidR="0013488C" w:rsidRPr="00367943">
        <w:rPr>
          <w:sz w:val="22"/>
          <w:szCs w:val="22"/>
          <w:lang w:val="es-ES"/>
        </w:rPr>
        <w:t>una pequeña reducción a nivel nacional</w:t>
      </w:r>
      <w:r w:rsidR="00553C95" w:rsidRPr="00367943">
        <w:rPr>
          <w:sz w:val="22"/>
          <w:szCs w:val="22"/>
          <w:lang w:val="es-ES"/>
        </w:rPr>
        <w:t>.</w:t>
      </w:r>
    </w:p>
    <w:p w:rsidR="00553C95" w:rsidRPr="00367943" w:rsidRDefault="00C266EE" w:rsidP="00553C95">
      <w:pPr>
        <w:numPr>
          <w:ilvl w:val="0"/>
          <w:numId w:val="26"/>
        </w:numPr>
        <w:spacing w:after="240"/>
        <w:ind w:left="0" w:firstLine="0"/>
        <w:jc w:val="both"/>
        <w:rPr>
          <w:sz w:val="22"/>
          <w:szCs w:val="22"/>
          <w:lang w:val="es-ES"/>
        </w:rPr>
      </w:pPr>
      <w:r w:rsidRPr="00367943">
        <w:rPr>
          <w:b/>
          <w:sz w:val="22"/>
          <w:szCs w:val="22"/>
          <w:lang w:val="es-ES"/>
        </w:rPr>
        <w:lastRenderedPageBreak/>
        <w:t>E</w:t>
      </w:r>
      <w:r w:rsidR="00553C95" w:rsidRPr="00367943">
        <w:rPr>
          <w:b/>
          <w:sz w:val="22"/>
          <w:szCs w:val="22"/>
          <w:lang w:val="es-ES"/>
        </w:rPr>
        <w:t xml:space="preserve">n 2010, Paraguay </w:t>
      </w:r>
      <w:r w:rsidRPr="00367943">
        <w:rPr>
          <w:b/>
          <w:sz w:val="22"/>
          <w:szCs w:val="22"/>
          <w:lang w:val="es-ES"/>
        </w:rPr>
        <w:t xml:space="preserve">gozó de un crecimiento del PIB sin precedentes de </w:t>
      </w:r>
      <w:r w:rsidR="00553C95" w:rsidRPr="00367943">
        <w:rPr>
          <w:b/>
          <w:sz w:val="22"/>
          <w:szCs w:val="22"/>
          <w:lang w:val="es-ES"/>
        </w:rPr>
        <w:t xml:space="preserve">15 </w:t>
      </w:r>
      <w:r w:rsidR="00016A1E" w:rsidRPr="00367943">
        <w:rPr>
          <w:b/>
          <w:sz w:val="22"/>
          <w:szCs w:val="22"/>
          <w:lang w:val="es-ES"/>
        </w:rPr>
        <w:t>por ciento</w:t>
      </w:r>
      <w:r w:rsidR="00F576E2" w:rsidRPr="00367943">
        <w:rPr>
          <w:b/>
          <w:sz w:val="22"/>
          <w:szCs w:val="22"/>
          <w:lang w:val="es-ES"/>
        </w:rPr>
        <w:t>;</w:t>
      </w:r>
      <w:r w:rsidRPr="00367943">
        <w:rPr>
          <w:b/>
          <w:sz w:val="22"/>
          <w:szCs w:val="22"/>
          <w:lang w:val="es-ES"/>
        </w:rPr>
        <w:t xml:space="preserve"> sin embargo la pobreza disminuyó solamente 0,</w:t>
      </w:r>
      <w:r w:rsidR="00553C95" w:rsidRPr="00367943">
        <w:rPr>
          <w:b/>
          <w:sz w:val="22"/>
          <w:szCs w:val="22"/>
          <w:lang w:val="es-ES"/>
        </w:rPr>
        <w:t xml:space="preserve">4 </w:t>
      </w:r>
      <w:r w:rsidR="00016A1E" w:rsidRPr="00367943">
        <w:rPr>
          <w:b/>
          <w:sz w:val="22"/>
          <w:szCs w:val="22"/>
          <w:lang w:val="es-ES"/>
        </w:rPr>
        <w:t>por ciento</w:t>
      </w:r>
      <w:r w:rsidR="00553C95" w:rsidRPr="00367943">
        <w:rPr>
          <w:b/>
          <w:sz w:val="22"/>
          <w:szCs w:val="22"/>
          <w:lang w:val="es-ES"/>
        </w:rPr>
        <w:t xml:space="preserve"> (</w:t>
      </w:r>
      <w:r w:rsidR="00F576E2" w:rsidRPr="00367943">
        <w:rPr>
          <w:b/>
          <w:sz w:val="22"/>
          <w:szCs w:val="22"/>
          <w:lang w:val="es-ES"/>
        </w:rPr>
        <w:t>a</w:t>
      </w:r>
      <w:r w:rsidR="00553C95" w:rsidRPr="00367943">
        <w:rPr>
          <w:b/>
          <w:sz w:val="22"/>
          <w:szCs w:val="22"/>
          <w:lang w:val="es-ES"/>
        </w:rPr>
        <w:t xml:space="preserve"> 34</w:t>
      </w:r>
      <w:r w:rsidRPr="00367943">
        <w:rPr>
          <w:b/>
          <w:sz w:val="22"/>
          <w:szCs w:val="22"/>
          <w:lang w:val="es-ES"/>
        </w:rPr>
        <w:t>,</w:t>
      </w:r>
      <w:r w:rsidR="00553C95" w:rsidRPr="00367943">
        <w:rPr>
          <w:b/>
          <w:sz w:val="22"/>
          <w:szCs w:val="22"/>
          <w:lang w:val="es-ES"/>
        </w:rPr>
        <w:t xml:space="preserve">7 </w:t>
      </w:r>
      <w:r w:rsidR="00016A1E" w:rsidRPr="00367943">
        <w:rPr>
          <w:b/>
          <w:sz w:val="22"/>
          <w:szCs w:val="22"/>
          <w:lang w:val="es-ES"/>
        </w:rPr>
        <w:t>por ciento</w:t>
      </w:r>
      <w:r w:rsidR="00553C95" w:rsidRPr="00367943">
        <w:rPr>
          <w:b/>
          <w:sz w:val="22"/>
          <w:szCs w:val="22"/>
          <w:lang w:val="es-ES"/>
        </w:rPr>
        <w:t xml:space="preserve">) </w:t>
      </w:r>
      <w:r w:rsidRPr="00367943">
        <w:rPr>
          <w:b/>
          <w:sz w:val="22"/>
          <w:szCs w:val="22"/>
          <w:lang w:val="es-ES"/>
        </w:rPr>
        <w:t xml:space="preserve">y la pobreza extrema incluso aumentó un </w:t>
      </w:r>
      <w:r w:rsidR="00553C95" w:rsidRPr="00367943">
        <w:rPr>
          <w:b/>
          <w:sz w:val="22"/>
          <w:szCs w:val="22"/>
          <w:lang w:val="es-ES"/>
        </w:rPr>
        <w:t>0</w:t>
      </w:r>
      <w:r w:rsidRPr="00367943">
        <w:rPr>
          <w:b/>
          <w:sz w:val="22"/>
          <w:szCs w:val="22"/>
          <w:lang w:val="es-ES"/>
        </w:rPr>
        <w:t>,</w:t>
      </w:r>
      <w:r w:rsidR="00553C95" w:rsidRPr="00367943">
        <w:rPr>
          <w:b/>
          <w:sz w:val="22"/>
          <w:szCs w:val="22"/>
          <w:lang w:val="es-ES"/>
        </w:rPr>
        <w:t xml:space="preserve">6 </w:t>
      </w:r>
      <w:r w:rsidR="00016A1E" w:rsidRPr="00367943">
        <w:rPr>
          <w:b/>
          <w:sz w:val="22"/>
          <w:szCs w:val="22"/>
          <w:lang w:val="es-ES"/>
        </w:rPr>
        <w:t>por ciento</w:t>
      </w:r>
      <w:r w:rsidR="00553C95" w:rsidRPr="00367943">
        <w:rPr>
          <w:b/>
          <w:sz w:val="22"/>
          <w:szCs w:val="22"/>
          <w:lang w:val="es-ES"/>
        </w:rPr>
        <w:t xml:space="preserve"> (</w:t>
      </w:r>
      <w:r w:rsidRPr="00367943">
        <w:rPr>
          <w:b/>
          <w:sz w:val="22"/>
          <w:szCs w:val="22"/>
          <w:lang w:val="es-ES"/>
        </w:rPr>
        <w:t>de</w:t>
      </w:r>
      <w:r w:rsidR="00553C95" w:rsidRPr="00367943">
        <w:rPr>
          <w:b/>
          <w:sz w:val="22"/>
          <w:szCs w:val="22"/>
          <w:lang w:val="es-ES"/>
        </w:rPr>
        <w:t xml:space="preserve"> 18</w:t>
      </w:r>
      <w:r w:rsidRPr="00367943">
        <w:rPr>
          <w:b/>
          <w:sz w:val="22"/>
          <w:szCs w:val="22"/>
          <w:lang w:val="es-ES"/>
        </w:rPr>
        <w:t>,</w:t>
      </w:r>
      <w:r w:rsidR="00553C95" w:rsidRPr="00367943">
        <w:rPr>
          <w:b/>
          <w:sz w:val="22"/>
          <w:szCs w:val="22"/>
          <w:lang w:val="es-ES"/>
        </w:rPr>
        <w:t xml:space="preserve">8 </w:t>
      </w:r>
      <w:r w:rsidR="00016A1E" w:rsidRPr="00367943">
        <w:rPr>
          <w:b/>
          <w:sz w:val="22"/>
          <w:szCs w:val="22"/>
          <w:lang w:val="es-ES"/>
        </w:rPr>
        <w:t>por ciento</w:t>
      </w:r>
      <w:r w:rsidR="00553C95" w:rsidRPr="00367943">
        <w:rPr>
          <w:b/>
          <w:sz w:val="22"/>
          <w:szCs w:val="22"/>
          <w:lang w:val="es-ES"/>
        </w:rPr>
        <w:t xml:space="preserve"> </w:t>
      </w:r>
      <w:r w:rsidR="00016A1E" w:rsidRPr="00367943">
        <w:rPr>
          <w:b/>
          <w:sz w:val="22"/>
          <w:szCs w:val="22"/>
          <w:lang w:val="es-ES"/>
        </w:rPr>
        <w:t>en</w:t>
      </w:r>
      <w:r w:rsidR="00553C95" w:rsidRPr="00367943">
        <w:rPr>
          <w:b/>
          <w:sz w:val="22"/>
          <w:szCs w:val="22"/>
          <w:lang w:val="es-ES"/>
        </w:rPr>
        <w:t xml:space="preserve"> 2009 </w:t>
      </w:r>
      <w:r w:rsidRPr="00367943">
        <w:rPr>
          <w:b/>
          <w:sz w:val="22"/>
          <w:szCs w:val="22"/>
          <w:lang w:val="es-ES"/>
        </w:rPr>
        <w:t>a</w:t>
      </w:r>
      <w:r w:rsidR="00553C95" w:rsidRPr="00367943">
        <w:rPr>
          <w:b/>
          <w:sz w:val="22"/>
          <w:szCs w:val="22"/>
          <w:lang w:val="es-ES"/>
        </w:rPr>
        <w:t xml:space="preserve"> 19</w:t>
      </w:r>
      <w:r w:rsidRPr="00367943">
        <w:rPr>
          <w:b/>
          <w:sz w:val="22"/>
          <w:szCs w:val="22"/>
          <w:lang w:val="es-ES"/>
        </w:rPr>
        <w:t>,</w:t>
      </w:r>
      <w:r w:rsidR="00553C95" w:rsidRPr="00367943">
        <w:rPr>
          <w:b/>
          <w:sz w:val="22"/>
          <w:szCs w:val="22"/>
          <w:lang w:val="es-ES"/>
        </w:rPr>
        <w:t xml:space="preserve">4 </w:t>
      </w:r>
      <w:r w:rsidR="00016A1E" w:rsidRPr="00367943">
        <w:rPr>
          <w:b/>
          <w:sz w:val="22"/>
          <w:szCs w:val="22"/>
          <w:lang w:val="es-ES"/>
        </w:rPr>
        <w:t>por ciento</w:t>
      </w:r>
      <w:r w:rsidR="00553C95" w:rsidRPr="00367943">
        <w:rPr>
          <w:b/>
          <w:sz w:val="22"/>
          <w:szCs w:val="22"/>
          <w:lang w:val="es-ES"/>
        </w:rPr>
        <w:t>)</w:t>
      </w:r>
      <w:r w:rsidRPr="00367943">
        <w:rPr>
          <w:sz w:val="22"/>
          <w:szCs w:val="22"/>
          <w:lang w:val="es-ES"/>
        </w:rPr>
        <w:t xml:space="preserve">. El repunte en el sector agrícola representó más de la mitad del fuerte repunte en </w:t>
      </w:r>
      <w:r w:rsidR="00553C95" w:rsidRPr="00367943">
        <w:rPr>
          <w:sz w:val="22"/>
          <w:szCs w:val="22"/>
          <w:lang w:val="es-ES"/>
        </w:rPr>
        <w:t xml:space="preserve">2010, </w:t>
      </w:r>
      <w:r w:rsidRPr="00367943">
        <w:rPr>
          <w:sz w:val="22"/>
          <w:szCs w:val="22"/>
          <w:lang w:val="es-ES"/>
        </w:rPr>
        <w:t>mientras que el sector comercial representó otro tercio</w:t>
      </w:r>
      <w:r w:rsidR="00553C95" w:rsidRPr="00367943">
        <w:rPr>
          <w:sz w:val="22"/>
          <w:szCs w:val="22"/>
          <w:lang w:val="es-ES"/>
        </w:rPr>
        <w:t xml:space="preserve">. </w:t>
      </w:r>
      <w:r w:rsidRPr="00367943">
        <w:rPr>
          <w:sz w:val="22"/>
          <w:szCs w:val="22"/>
          <w:lang w:val="es-ES"/>
        </w:rPr>
        <w:t xml:space="preserve">Una explicación posible de la diferencia </w:t>
      </w:r>
      <w:r w:rsidR="006E3977" w:rsidRPr="00367943">
        <w:rPr>
          <w:sz w:val="22"/>
          <w:szCs w:val="22"/>
          <w:lang w:val="es-ES"/>
        </w:rPr>
        <w:t xml:space="preserve">en estas tendencias comparado con </w:t>
      </w:r>
      <w:r w:rsidR="00553C95" w:rsidRPr="00367943">
        <w:rPr>
          <w:sz w:val="22"/>
          <w:szCs w:val="22"/>
          <w:lang w:val="es-ES"/>
        </w:rPr>
        <w:t xml:space="preserve">2003-2008 </w:t>
      </w:r>
      <w:r w:rsidR="006E3977" w:rsidRPr="00367943">
        <w:rPr>
          <w:sz w:val="22"/>
          <w:szCs w:val="22"/>
          <w:lang w:val="es-ES"/>
        </w:rPr>
        <w:t xml:space="preserve">podría ser la creciente importancia de la soja, </w:t>
      </w:r>
      <w:r w:rsidR="00F576E2" w:rsidRPr="00367943">
        <w:rPr>
          <w:sz w:val="22"/>
          <w:szCs w:val="22"/>
          <w:lang w:val="es-ES"/>
        </w:rPr>
        <w:t>puesto que</w:t>
      </w:r>
      <w:r w:rsidR="006E3977" w:rsidRPr="00367943">
        <w:rPr>
          <w:sz w:val="22"/>
          <w:szCs w:val="22"/>
          <w:lang w:val="es-ES"/>
        </w:rPr>
        <w:t xml:space="preserve"> </w:t>
      </w:r>
      <w:r w:rsidR="00F576E2" w:rsidRPr="00367943">
        <w:rPr>
          <w:sz w:val="22"/>
          <w:szCs w:val="22"/>
          <w:lang w:val="es-ES"/>
        </w:rPr>
        <w:t>la superficie</w:t>
      </w:r>
      <w:r w:rsidR="006E3977" w:rsidRPr="00367943">
        <w:rPr>
          <w:sz w:val="22"/>
          <w:szCs w:val="22"/>
          <w:lang w:val="es-ES"/>
        </w:rPr>
        <w:t xml:space="preserve"> dedicad</w:t>
      </w:r>
      <w:r w:rsidR="00F576E2" w:rsidRPr="00367943">
        <w:rPr>
          <w:sz w:val="22"/>
          <w:szCs w:val="22"/>
          <w:lang w:val="es-ES"/>
        </w:rPr>
        <w:t>a</w:t>
      </w:r>
      <w:r w:rsidR="006E3977" w:rsidRPr="00367943">
        <w:rPr>
          <w:sz w:val="22"/>
          <w:szCs w:val="22"/>
          <w:lang w:val="es-ES"/>
        </w:rPr>
        <w:t xml:space="preserve"> a este cultivo de exportación ha aumentado significativamente desde </w:t>
      </w:r>
      <w:r w:rsidR="00553C95" w:rsidRPr="00367943">
        <w:rPr>
          <w:sz w:val="22"/>
          <w:szCs w:val="22"/>
          <w:lang w:val="es-ES"/>
        </w:rPr>
        <w:t>2008 respondi</w:t>
      </w:r>
      <w:r w:rsidR="006E3977" w:rsidRPr="00367943">
        <w:rPr>
          <w:sz w:val="22"/>
          <w:szCs w:val="22"/>
          <w:lang w:val="es-ES"/>
        </w:rPr>
        <w:t xml:space="preserve">endo a </w:t>
      </w:r>
      <w:r w:rsidR="00F576E2" w:rsidRPr="00367943">
        <w:rPr>
          <w:sz w:val="22"/>
          <w:szCs w:val="22"/>
          <w:lang w:val="es-ES"/>
        </w:rPr>
        <w:t xml:space="preserve">los </w:t>
      </w:r>
      <w:r w:rsidR="006E3977" w:rsidRPr="00367943">
        <w:rPr>
          <w:sz w:val="22"/>
          <w:szCs w:val="22"/>
          <w:lang w:val="es-ES"/>
        </w:rPr>
        <w:t xml:space="preserve">precios más altos </w:t>
      </w:r>
      <w:r w:rsidR="00F576E2" w:rsidRPr="00367943">
        <w:rPr>
          <w:sz w:val="22"/>
          <w:szCs w:val="22"/>
          <w:lang w:val="es-ES"/>
        </w:rPr>
        <w:t>d</w:t>
      </w:r>
      <w:r w:rsidR="006E3977" w:rsidRPr="00367943">
        <w:rPr>
          <w:sz w:val="22"/>
          <w:szCs w:val="22"/>
          <w:lang w:val="es-ES"/>
        </w:rPr>
        <w:t>el mercado internacional</w:t>
      </w:r>
      <w:r w:rsidR="00553C95" w:rsidRPr="00367943">
        <w:rPr>
          <w:sz w:val="22"/>
          <w:szCs w:val="22"/>
          <w:lang w:val="es-ES"/>
        </w:rPr>
        <w:t xml:space="preserve">. </w:t>
      </w:r>
      <w:r w:rsidR="002112BF" w:rsidRPr="00367943">
        <w:rPr>
          <w:sz w:val="22"/>
          <w:szCs w:val="22"/>
          <w:lang w:val="es-ES"/>
        </w:rPr>
        <w:t xml:space="preserve"> </w:t>
      </w:r>
      <w:r w:rsidR="006E3977" w:rsidRPr="00367943">
        <w:rPr>
          <w:sz w:val="22"/>
          <w:szCs w:val="22"/>
          <w:lang w:val="es-ES"/>
        </w:rPr>
        <w:t xml:space="preserve">La producción de soja y carne requiere grandes extensiones de tierra y </w:t>
      </w:r>
      <w:r w:rsidR="00F576E2" w:rsidRPr="00367943">
        <w:rPr>
          <w:sz w:val="22"/>
          <w:szCs w:val="22"/>
          <w:lang w:val="es-ES"/>
        </w:rPr>
        <w:t>poca</w:t>
      </w:r>
      <w:r w:rsidR="006E3977" w:rsidRPr="00367943">
        <w:rPr>
          <w:sz w:val="22"/>
          <w:szCs w:val="22"/>
          <w:lang w:val="es-ES"/>
        </w:rPr>
        <w:t xml:space="preserve"> mano de obra</w:t>
      </w:r>
      <w:r w:rsidR="002112BF" w:rsidRPr="00367943">
        <w:rPr>
          <w:sz w:val="22"/>
          <w:szCs w:val="22"/>
          <w:lang w:val="es-ES"/>
        </w:rPr>
        <w:t xml:space="preserve">.  </w:t>
      </w:r>
      <w:r w:rsidR="006E3977" w:rsidRPr="00367943">
        <w:rPr>
          <w:sz w:val="22"/>
          <w:szCs w:val="22"/>
          <w:lang w:val="es-ES"/>
        </w:rPr>
        <w:t xml:space="preserve">Esto no sólo debilita los vínculos con la generación de empleo y </w:t>
      </w:r>
      <w:r w:rsidR="00F576E2" w:rsidRPr="00367943">
        <w:rPr>
          <w:sz w:val="22"/>
          <w:szCs w:val="22"/>
          <w:lang w:val="es-ES"/>
        </w:rPr>
        <w:t xml:space="preserve">la </w:t>
      </w:r>
      <w:r w:rsidR="006E3977" w:rsidRPr="00367943">
        <w:rPr>
          <w:sz w:val="22"/>
          <w:szCs w:val="22"/>
          <w:lang w:val="es-ES"/>
        </w:rPr>
        <w:t>reducción de la pobreza, sino que también es una característica de una economía de gran desigualdad</w:t>
      </w:r>
      <w:r w:rsidR="00553C95" w:rsidRPr="00367943">
        <w:rPr>
          <w:sz w:val="22"/>
          <w:szCs w:val="22"/>
          <w:lang w:val="es-ES"/>
        </w:rPr>
        <w:t xml:space="preserve">. </w:t>
      </w:r>
      <w:r w:rsidR="006E3977" w:rsidRPr="00367943">
        <w:rPr>
          <w:sz w:val="22"/>
          <w:szCs w:val="22"/>
          <w:lang w:val="es-ES"/>
        </w:rPr>
        <w:t xml:space="preserve">La población en extrema pobreza en áreas rurales no trabaja en agricultura de exportación comercial </w:t>
      </w:r>
      <w:r w:rsidR="00707BA6" w:rsidRPr="00367943">
        <w:rPr>
          <w:sz w:val="22"/>
          <w:szCs w:val="22"/>
          <w:lang w:val="es-ES"/>
        </w:rPr>
        <w:t>(so</w:t>
      </w:r>
      <w:r w:rsidR="006E3977" w:rsidRPr="00367943">
        <w:rPr>
          <w:sz w:val="22"/>
          <w:szCs w:val="22"/>
          <w:lang w:val="es-ES"/>
        </w:rPr>
        <w:t>ja y ganado</w:t>
      </w:r>
      <w:r w:rsidR="004315ED" w:rsidRPr="00367943">
        <w:rPr>
          <w:sz w:val="22"/>
          <w:szCs w:val="22"/>
          <w:lang w:val="es-ES"/>
        </w:rPr>
        <w:t xml:space="preserve">); </w:t>
      </w:r>
      <w:r w:rsidR="006E3977" w:rsidRPr="00367943">
        <w:rPr>
          <w:sz w:val="22"/>
          <w:szCs w:val="22"/>
          <w:lang w:val="es-ES"/>
        </w:rPr>
        <w:t>por ende, el crecimiento impulsado por estos sectores no ha benefi</w:t>
      </w:r>
      <w:r w:rsidR="00EA6424" w:rsidRPr="00367943">
        <w:rPr>
          <w:sz w:val="22"/>
          <w:szCs w:val="22"/>
          <w:lang w:val="es-ES"/>
        </w:rPr>
        <w:t>ci</w:t>
      </w:r>
      <w:r w:rsidR="006E3977" w:rsidRPr="00367943">
        <w:rPr>
          <w:sz w:val="22"/>
          <w:szCs w:val="22"/>
          <w:lang w:val="es-ES"/>
        </w:rPr>
        <w:t xml:space="preserve">ado </w:t>
      </w:r>
      <w:r w:rsidR="00EA6424" w:rsidRPr="00367943">
        <w:rPr>
          <w:sz w:val="22"/>
          <w:szCs w:val="22"/>
          <w:lang w:val="es-ES"/>
        </w:rPr>
        <w:t xml:space="preserve">lo suficiente </w:t>
      </w:r>
      <w:r w:rsidR="006E3977" w:rsidRPr="00367943">
        <w:rPr>
          <w:sz w:val="22"/>
          <w:szCs w:val="22"/>
          <w:lang w:val="es-ES"/>
        </w:rPr>
        <w:t xml:space="preserve">al resto de la población como para contrarrestar el aumento </w:t>
      </w:r>
      <w:r w:rsidR="00EA6424" w:rsidRPr="00367943">
        <w:rPr>
          <w:sz w:val="22"/>
          <w:szCs w:val="22"/>
          <w:lang w:val="es-ES"/>
        </w:rPr>
        <w:t>en el precio</w:t>
      </w:r>
      <w:r w:rsidR="006E3977" w:rsidRPr="00367943">
        <w:rPr>
          <w:sz w:val="22"/>
          <w:szCs w:val="22"/>
          <w:lang w:val="es-ES"/>
        </w:rPr>
        <w:t xml:space="preserve"> de los alimentos para la población rural pobre</w:t>
      </w:r>
      <w:r w:rsidR="00553C95" w:rsidRPr="00367943">
        <w:rPr>
          <w:sz w:val="22"/>
          <w:szCs w:val="22"/>
          <w:lang w:val="es-ES"/>
        </w:rPr>
        <w:t xml:space="preserve">. </w:t>
      </w:r>
    </w:p>
    <w:p w:rsidR="00553C95" w:rsidRPr="00367943" w:rsidRDefault="00812386" w:rsidP="00D214CA">
      <w:pPr>
        <w:numPr>
          <w:ilvl w:val="0"/>
          <w:numId w:val="26"/>
        </w:numPr>
        <w:spacing w:after="240"/>
        <w:ind w:left="0" w:firstLine="0"/>
        <w:jc w:val="both"/>
        <w:rPr>
          <w:sz w:val="22"/>
          <w:szCs w:val="22"/>
          <w:lang w:val="es-ES"/>
        </w:rPr>
      </w:pPr>
      <w:r w:rsidRPr="00367943">
        <w:rPr>
          <w:b/>
          <w:sz w:val="22"/>
          <w:szCs w:val="22"/>
          <w:lang w:val="es-ES"/>
        </w:rPr>
        <w:t>La imposibilidad de</w:t>
      </w:r>
      <w:r w:rsidR="00EA6424" w:rsidRPr="00367943">
        <w:rPr>
          <w:b/>
          <w:sz w:val="22"/>
          <w:szCs w:val="22"/>
          <w:lang w:val="es-ES"/>
        </w:rPr>
        <w:t>l</w:t>
      </w:r>
      <w:r w:rsidRPr="00367943">
        <w:rPr>
          <w:b/>
          <w:sz w:val="22"/>
          <w:szCs w:val="22"/>
          <w:lang w:val="es-ES"/>
        </w:rPr>
        <w:t xml:space="preserve"> crecimiento </w:t>
      </w:r>
      <w:r w:rsidR="00EA6424" w:rsidRPr="00367943">
        <w:rPr>
          <w:b/>
          <w:sz w:val="22"/>
          <w:szCs w:val="22"/>
          <w:lang w:val="es-ES"/>
        </w:rPr>
        <w:t xml:space="preserve">de traducirse </w:t>
      </w:r>
      <w:r w:rsidR="005B52AE" w:rsidRPr="00367943">
        <w:rPr>
          <w:b/>
          <w:sz w:val="22"/>
          <w:szCs w:val="22"/>
          <w:lang w:val="es-ES"/>
        </w:rPr>
        <w:t xml:space="preserve">en una reducción de la pobreza extrema desde </w:t>
      </w:r>
      <w:r w:rsidR="002112BF" w:rsidRPr="00367943">
        <w:rPr>
          <w:b/>
          <w:sz w:val="22"/>
          <w:szCs w:val="22"/>
          <w:lang w:val="es-ES"/>
        </w:rPr>
        <w:t xml:space="preserve">2009 </w:t>
      </w:r>
      <w:r w:rsidR="005B52AE" w:rsidRPr="00367943">
        <w:rPr>
          <w:b/>
          <w:sz w:val="22"/>
          <w:szCs w:val="22"/>
          <w:lang w:val="es-ES"/>
        </w:rPr>
        <w:t xml:space="preserve">parece relacionarse principalmente, aunque no </w:t>
      </w:r>
      <w:r w:rsidR="00EA6424" w:rsidRPr="00367943">
        <w:rPr>
          <w:b/>
          <w:sz w:val="22"/>
          <w:szCs w:val="22"/>
          <w:lang w:val="es-ES"/>
        </w:rPr>
        <w:t>exclusiva</w:t>
      </w:r>
      <w:r w:rsidR="005B52AE" w:rsidRPr="00367943">
        <w:rPr>
          <w:b/>
          <w:sz w:val="22"/>
          <w:szCs w:val="22"/>
          <w:lang w:val="es-ES"/>
        </w:rPr>
        <w:t>mente, a tres fenómenos principales.</w:t>
      </w:r>
      <w:r w:rsidR="005B52AE" w:rsidRPr="00367943">
        <w:rPr>
          <w:sz w:val="22"/>
          <w:szCs w:val="22"/>
          <w:lang w:val="es-ES"/>
        </w:rPr>
        <w:t xml:space="preserve"> Primero, </w:t>
      </w:r>
      <w:r w:rsidR="00EA6424" w:rsidRPr="00367943">
        <w:rPr>
          <w:sz w:val="22"/>
          <w:szCs w:val="22"/>
          <w:lang w:val="es-ES"/>
        </w:rPr>
        <w:t xml:space="preserve">los </w:t>
      </w:r>
      <w:r w:rsidR="005B52AE" w:rsidRPr="00367943">
        <w:rPr>
          <w:sz w:val="22"/>
          <w:szCs w:val="22"/>
          <w:lang w:val="es-ES"/>
        </w:rPr>
        <w:t>altos niveles de desigualdad inicial en ingreso</w:t>
      </w:r>
      <w:r w:rsidR="00EA6424" w:rsidRPr="00367943">
        <w:rPr>
          <w:sz w:val="22"/>
          <w:szCs w:val="22"/>
          <w:lang w:val="es-ES"/>
        </w:rPr>
        <w:t>s</w:t>
      </w:r>
      <w:r w:rsidR="005B52AE" w:rsidRPr="00367943">
        <w:rPr>
          <w:sz w:val="22"/>
          <w:szCs w:val="22"/>
          <w:lang w:val="es-ES"/>
        </w:rPr>
        <w:t xml:space="preserve"> y </w:t>
      </w:r>
      <w:r w:rsidR="003F08C6" w:rsidRPr="00367943">
        <w:rPr>
          <w:sz w:val="22"/>
          <w:szCs w:val="22"/>
          <w:lang w:val="es-ES"/>
        </w:rPr>
        <w:t>bienes</w:t>
      </w:r>
      <w:r w:rsidR="00553C95" w:rsidRPr="00367943">
        <w:rPr>
          <w:sz w:val="22"/>
          <w:szCs w:val="22"/>
          <w:lang w:val="es-ES"/>
        </w:rPr>
        <w:t xml:space="preserve"> (</w:t>
      </w:r>
      <w:r w:rsidR="005B52AE" w:rsidRPr="00367943">
        <w:rPr>
          <w:sz w:val="22"/>
          <w:szCs w:val="22"/>
          <w:lang w:val="es-ES"/>
        </w:rPr>
        <w:t>tales como la tierra</w:t>
      </w:r>
      <w:r w:rsidR="00553C95" w:rsidRPr="00367943">
        <w:rPr>
          <w:sz w:val="22"/>
          <w:szCs w:val="22"/>
          <w:lang w:val="es-ES"/>
        </w:rPr>
        <w:t>)</w:t>
      </w:r>
      <w:r w:rsidR="003F08C6" w:rsidRPr="00367943">
        <w:rPr>
          <w:sz w:val="22"/>
          <w:szCs w:val="22"/>
          <w:lang w:val="es-ES"/>
        </w:rPr>
        <w:t xml:space="preserve"> </w:t>
      </w:r>
      <w:r w:rsidR="005B52AE" w:rsidRPr="00367943">
        <w:rPr>
          <w:sz w:val="22"/>
          <w:szCs w:val="22"/>
          <w:lang w:val="es-ES"/>
        </w:rPr>
        <w:t>reducen la efectividad del crecimiento para reducir la pobrez</w:t>
      </w:r>
      <w:r w:rsidR="004B0F3E" w:rsidRPr="00367943">
        <w:rPr>
          <w:sz w:val="22"/>
          <w:szCs w:val="22"/>
          <w:lang w:val="es-ES"/>
        </w:rPr>
        <w:t>a</w:t>
      </w:r>
      <w:r w:rsidR="00553C95" w:rsidRPr="00367943">
        <w:rPr>
          <w:sz w:val="22"/>
          <w:szCs w:val="22"/>
          <w:lang w:val="es-ES"/>
        </w:rPr>
        <w:t>. Se</w:t>
      </w:r>
      <w:r w:rsidR="005B52AE" w:rsidRPr="00367943">
        <w:rPr>
          <w:sz w:val="22"/>
          <w:szCs w:val="22"/>
          <w:lang w:val="es-ES"/>
        </w:rPr>
        <w:t>gundo, un patrón de crecimiento en las áreas rurales b</w:t>
      </w:r>
      <w:r w:rsidR="003F08C6" w:rsidRPr="00367943">
        <w:rPr>
          <w:sz w:val="22"/>
          <w:szCs w:val="22"/>
          <w:lang w:val="es-ES"/>
        </w:rPr>
        <w:t>asado en sectores que requieren un uso relativamente alto de bienes de</w:t>
      </w:r>
      <w:r w:rsidR="005B52AE" w:rsidRPr="00367943">
        <w:rPr>
          <w:sz w:val="22"/>
          <w:szCs w:val="22"/>
          <w:lang w:val="es-ES"/>
        </w:rPr>
        <w:t xml:space="preserve"> capital, que se extiende a sectores de servicios en áreas urbanas (tales como </w:t>
      </w:r>
      <w:r w:rsidR="003F08C6" w:rsidRPr="00367943">
        <w:rPr>
          <w:sz w:val="22"/>
          <w:szCs w:val="22"/>
          <w:lang w:val="es-ES"/>
        </w:rPr>
        <w:t xml:space="preserve">el </w:t>
      </w:r>
      <w:r w:rsidR="005B52AE" w:rsidRPr="00367943">
        <w:rPr>
          <w:sz w:val="22"/>
          <w:szCs w:val="22"/>
          <w:lang w:val="es-ES"/>
        </w:rPr>
        <w:t>comercio</w:t>
      </w:r>
      <w:r w:rsidR="00553C95" w:rsidRPr="00367943">
        <w:rPr>
          <w:sz w:val="22"/>
          <w:szCs w:val="22"/>
          <w:lang w:val="es-ES"/>
        </w:rPr>
        <w:t xml:space="preserve">), </w:t>
      </w:r>
      <w:r w:rsidR="005B52AE" w:rsidRPr="00367943">
        <w:rPr>
          <w:sz w:val="22"/>
          <w:szCs w:val="22"/>
          <w:lang w:val="es-ES"/>
        </w:rPr>
        <w:t xml:space="preserve">con la excepción de la construcción que </w:t>
      </w:r>
      <w:r w:rsidR="003F08C6" w:rsidRPr="00367943">
        <w:rPr>
          <w:sz w:val="22"/>
          <w:szCs w:val="22"/>
          <w:lang w:val="es-ES"/>
        </w:rPr>
        <w:t xml:space="preserve">se vincula claramente </w:t>
      </w:r>
      <w:r w:rsidR="005B52AE" w:rsidRPr="00367943">
        <w:rPr>
          <w:sz w:val="22"/>
          <w:szCs w:val="22"/>
          <w:lang w:val="es-ES"/>
        </w:rPr>
        <w:t xml:space="preserve">con </w:t>
      </w:r>
      <w:r w:rsidR="003F08C6" w:rsidRPr="00367943">
        <w:rPr>
          <w:sz w:val="22"/>
          <w:szCs w:val="22"/>
          <w:lang w:val="es-ES"/>
        </w:rPr>
        <w:t xml:space="preserve">la </w:t>
      </w:r>
      <w:r w:rsidR="005B52AE" w:rsidRPr="00367943">
        <w:rPr>
          <w:sz w:val="22"/>
          <w:szCs w:val="22"/>
          <w:lang w:val="es-ES"/>
        </w:rPr>
        <w:t>inversión pública</w:t>
      </w:r>
      <w:r w:rsidR="00553C95" w:rsidRPr="00367943">
        <w:rPr>
          <w:sz w:val="22"/>
          <w:szCs w:val="22"/>
          <w:lang w:val="es-ES"/>
        </w:rPr>
        <w:t>. T</w:t>
      </w:r>
      <w:r w:rsidR="005B52AE" w:rsidRPr="00367943">
        <w:rPr>
          <w:sz w:val="22"/>
          <w:szCs w:val="22"/>
          <w:lang w:val="es-ES"/>
        </w:rPr>
        <w:t>ercero, un factor no estructural pero determinado por condiciones externas</w:t>
      </w:r>
      <w:r w:rsidR="00553C95" w:rsidRPr="00367943">
        <w:rPr>
          <w:sz w:val="22"/>
          <w:szCs w:val="22"/>
          <w:lang w:val="es-ES"/>
        </w:rPr>
        <w:t xml:space="preserve">: </w:t>
      </w:r>
      <w:r w:rsidR="000528BD" w:rsidRPr="00367943">
        <w:rPr>
          <w:sz w:val="22"/>
          <w:szCs w:val="22"/>
          <w:lang w:val="es-ES"/>
        </w:rPr>
        <w:t>shocks en los precios y debidos al</w:t>
      </w:r>
      <w:r w:rsidR="005B52AE" w:rsidRPr="00367943">
        <w:rPr>
          <w:sz w:val="22"/>
          <w:szCs w:val="22"/>
          <w:lang w:val="es-ES"/>
        </w:rPr>
        <w:t xml:space="preserve"> clima que </w:t>
      </w:r>
      <w:r w:rsidR="00D214CA" w:rsidRPr="00367943">
        <w:rPr>
          <w:sz w:val="22"/>
          <w:szCs w:val="22"/>
          <w:lang w:val="es-ES"/>
        </w:rPr>
        <w:t>afectan a</w:t>
      </w:r>
      <w:r w:rsidR="005B52AE" w:rsidRPr="00367943">
        <w:rPr>
          <w:sz w:val="22"/>
          <w:szCs w:val="22"/>
          <w:lang w:val="es-ES"/>
        </w:rPr>
        <w:t xml:space="preserve"> los productos primarios y repercuten en los salarios reales</w:t>
      </w:r>
      <w:r w:rsidR="00553C95" w:rsidRPr="00367943">
        <w:rPr>
          <w:sz w:val="22"/>
          <w:szCs w:val="22"/>
          <w:lang w:val="es-ES"/>
        </w:rPr>
        <w:t xml:space="preserve">. </w:t>
      </w:r>
      <w:r w:rsidR="005B52AE" w:rsidRPr="00367943">
        <w:rPr>
          <w:sz w:val="22"/>
          <w:szCs w:val="22"/>
          <w:lang w:val="es-ES"/>
        </w:rPr>
        <w:t xml:space="preserve">Las transferencias públicas y las remesas </w:t>
      </w:r>
      <w:r w:rsidR="007C2E81" w:rsidRPr="00367943">
        <w:rPr>
          <w:sz w:val="22"/>
          <w:szCs w:val="22"/>
          <w:lang w:val="es-ES"/>
        </w:rPr>
        <w:t xml:space="preserve">han desempeñado un rol, pero </w:t>
      </w:r>
      <w:r w:rsidR="00D214CA" w:rsidRPr="00367943">
        <w:rPr>
          <w:sz w:val="22"/>
          <w:szCs w:val="22"/>
          <w:lang w:val="es-ES"/>
        </w:rPr>
        <w:t xml:space="preserve">han </w:t>
      </w:r>
      <w:r w:rsidR="007C2E81" w:rsidRPr="00367943">
        <w:rPr>
          <w:sz w:val="22"/>
          <w:szCs w:val="22"/>
          <w:lang w:val="es-ES"/>
        </w:rPr>
        <w:t>compensa</w:t>
      </w:r>
      <w:r w:rsidR="00D214CA" w:rsidRPr="00367943">
        <w:rPr>
          <w:sz w:val="22"/>
          <w:szCs w:val="22"/>
          <w:lang w:val="es-ES"/>
        </w:rPr>
        <w:t>do</w:t>
      </w:r>
      <w:r w:rsidR="007C2E81" w:rsidRPr="00367943">
        <w:rPr>
          <w:sz w:val="22"/>
          <w:szCs w:val="22"/>
          <w:lang w:val="es-ES"/>
        </w:rPr>
        <w:t xml:space="preserve"> </w:t>
      </w:r>
      <w:r w:rsidR="00D214CA" w:rsidRPr="00367943">
        <w:rPr>
          <w:sz w:val="22"/>
          <w:szCs w:val="22"/>
          <w:lang w:val="es-ES"/>
        </w:rPr>
        <w:t xml:space="preserve">sólo en parte a </w:t>
      </w:r>
      <w:r w:rsidR="007C2E81" w:rsidRPr="00367943">
        <w:rPr>
          <w:sz w:val="22"/>
          <w:szCs w:val="22"/>
          <w:lang w:val="es-ES"/>
        </w:rPr>
        <w:t>los otros componentes</w:t>
      </w:r>
      <w:r w:rsidR="00553C95" w:rsidRPr="00367943">
        <w:rPr>
          <w:sz w:val="22"/>
          <w:szCs w:val="22"/>
          <w:lang w:val="es-ES"/>
        </w:rPr>
        <w:t xml:space="preserve">.     </w:t>
      </w:r>
    </w:p>
    <w:p w:rsidR="00553C95" w:rsidRPr="00367943" w:rsidRDefault="00553C95" w:rsidP="002112BF">
      <w:pPr>
        <w:spacing w:after="240"/>
        <w:jc w:val="both"/>
        <w:rPr>
          <w:sz w:val="22"/>
          <w:szCs w:val="22"/>
          <w:lang w:val="es-ES"/>
        </w:rPr>
      </w:pPr>
    </w:p>
    <w:p w:rsidR="00553C95" w:rsidRPr="00367943" w:rsidRDefault="00553C95" w:rsidP="00326C6A">
      <w:pPr>
        <w:rPr>
          <w:b/>
          <w:lang w:val="es-ES"/>
        </w:rPr>
        <w:sectPr w:rsidR="00553C95" w:rsidRPr="00367943" w:rsidSect="00342689">
          <w:pgSz w:w="12240" w:h="15840" w:code="1"/>
          <w:pgMar w:top="1152" w:right="1584" w:bottom="1152" w:left="1584" w:header="720" w:footer="720" w:gutter="0"/>
          <w:cols w:space="720"/>
          <w:titlePg/>
          <w:docGrid w:linePitch="360"/>
        </w:sectPr>
      </w:pPr>
    </w:p>
    <w:p w:rsidR="00553C95" w:rsidRPr="00367943" w:rsidRDefault="00553C95" w:rsidP="00624496">
      <w:pPr>
        <w:pStyle w:val="ANNEXESPYCPS"/>
        <w:rPr>
          <w:lang w:val="es-ES"/>
        </w:rPr>
      </w:pPr>
      <w:bookmarkStart w:id="76" w:name="_Toc327101407"/>
      <w:r w:rsidRPr="00367943">
        <w:rPr>
          <w:lang w:val="es-ES"/>
        </w:rPr>
        <w:lastRenderedPageBreak/>
        <w:t>An</w:t>
      </w:r>
      <w:r w:rsidR="00DE4F15" w:rsidRPr="00367943">
        <w:rPr>
          <w:lang w:val="es-ES"/>
        </w:rPr>
        <w:t>exo</w:t>
      </w:r>
      <w:r w:rsidRPr="00367943">
        <w:rPr>
          <w:lang w:val="es-ES"/>
        </w:rPr>
        <w:t xml:space="preserve"> 11. </w:t>
      </w:r>
      <w:r w:rsidR="00DE4F15" w:rsidRPr="00367943">
        <w:rPr>
          <w:lang w:val="es-ES"/>
        </w:rPr>
        <w:t>Brecha financiera</w:t>
      </w:r>
      <w:bookmarkEnd w:id="76"/>
    </w:p>
    <w:p w:rsidR="00AC7A3A" w:rsidRPr="00367943" w:rsidRDefault="00AC7A3A" w:rsidP="00553C95">
      <w:pPr>
        <w:rPr>
          <w:b/>
          <w:lang w:val="es-ES"/>
        </w:rPr>
      </w:pPr>
    </w:p>
    <w:p w:rsidR="00553C95" w:rsidRPr="00367943" w:rsidRDefault="008D3AC5" w:rsidP="00553C95">
      <w:pPr>
        <w:jc w:val="both"/>
        <w:rPr>
          <w:lang w:val="es-ES"/>
        </w:rPr>
      </w:pPr>
      <w:r w:rsidRPr="00367943">
        <w:rPr>
          <w:b/>
          <w:lang w:val="es-ES"/>
        </w:rPr>
        <w:t>Debido a</w:t>
      </w:r>
      <w:r w:rsidR="00941A00" w:rsidRPr="00367943">
        <w:rPr>
          <w:b/>
          <w:lang w:val="es-ES"/>
        </w:rPr>
        <w:t xml:space="preserve"> un aumento significativo </w:t>
      </w:r>
      <w:r w:rsidRPr="00367943">
        <w:rPr>
          <w:b/>
          <w:lang w:val="es-ES"/>
        </w:rPr>
        <w:t xml:space="preserve">en </w:t>
      </w:r>
      <w:r w:rsidR="00941A00" w:rsidRPr="00367943">
        <w:rPr>
          <w:b/>
          <w:lang w:val="es-ES"/>
        </w:rPr>
        <w:t xml:space="preserve">el déficit primario, se pronostica que las necesidades de financiamiento </w:t>
      </w:r>
      <w:r w:rsidR="0033123F" w:rsidRPr="00367943">
        <w:rPr>
          <w:b/>
          <w:lang w:val="es-ES"/>
        </w:rPr>
        <w:t xml:space="preserve">bruto </w:t>
      </w:r>
      <w:r w:rsidR="00941A00" w:rsidRPr="00367943">
        <w:rPr>
          <w:b/>
          <w:lang w:val="es-ES"/>
        </w:rPr>
        <w:t>serán un desafío</w:t>
      </w:r>
      <w:r w:rsidRPr="00367943">
        <w:rPr>
          <w:b/>
          <w:lang w:val="es-ES"/>
        </w:rPr>
        <w:t>,</w:t>
      </w:r>
      <w:r w:rsidR="00941A00" w:rsidRPr="00367943">
        <w:rPr>
          <w:b/>
          <w:lang w:val="es-ES"/>
        </w:rPr>
        <w:t xml:space="preserve"> pero en general manejables</w:t>
      </w:r>
      <w:r w:rsidR="00553C95" w:rsidRPr="00367943">
        <w:rPr>
          <w:b/>
          <w:lang w:val="es-ES"/>
        </w:rPr>
        <w:t xml:space="preserve">. </w:t>
      </w:r>
      <w:r w:rsidR="009252EA" w:rsidRPr="00367943">
        <w:rPr>
          <w:lang w:val="es-ES"/>
        </w:rPr>
        <w:t>Se pronostica que la</w:t>
      </w:r>
      <w:r w:rsidR="00941A00" w:rsidRPr="00367943">
        <w:rPr>
          <w:lang w:val="es-ES"/>
        </w:rPr>
        <w:t xml:space="preserve">s necesidades de financiamiento </w:t>
      </w:r>
      <w:r w:rsidR="009252EA" w:rsidRPr="00367943">
        <w:rPr>
          <w:lang w:val="es-ES"/>
        </w:rPr>
        <w:t xml:space="preserve">aumentarán de </w:t>
      </w:r>
      <w:r w:rsidR="00553C95" w:rsidRPr="00367943">
        <w:rPr>
          <w:lang w:val="es-ES"/>
        </w:rPr>
        <w:t xml:space="preserve">US$206 </w:t>
      </w:r>
      <w:r w:rsidR="00DC698F" w:rsidRPr="00367943">
        <w:rPr>
          <w:lang w:val="es-ES"/>
        </w:rPr>
        <w:t>millones</w:t>
      </w:r>
      <w:r w:rsidR="00553C95" w:rsidRPr="00367943">
        <w:rPr>
          <w:lang w:val="es-ES"/>
        </w:rPr>
        <w:t xml:space="preserve"> </w:t>
      </w:r>
      <w:r w:rsidR="00016A1E" w:rsidRPr="00367943">
        <w:rPr>
          <w:lang w:val="es-ES"/>
        </w:rPr>
        <w:t>en</w:t>
      </w:r>
      <w:r w:rsidR="00553C95" w:rsidRPr="00367943">
        <w:rPr>
          <w:lang w:val="es-ES"/>
        </w:rPr>
        <w:t xml:space="preserve"> 2011 </w:t>
      </w:r>
      <w:r w:rsidR="009252EA" w:rsidRPr="00367943">
        <w:rPr>
          <w:lang w:val="es-ES"/>
        </w:rPr>
        <w:t>a</w:t>
      </w:r>
      <w:r w:rsidR="00553C95" w:rsidRPr="00367943">
        <w:rPr>
          <w:lang w:val="es-ES"/>
        </w:rPr>
        <w:t xml:space="preserve"> US$827 </w:t>
      </w:r>
      <w:r w:rsidR="00DC698F" w:rsidRPr="00367943">
        <w:rPr>
          <w:lang w:val="es-ES"/>
        </w:rPr>
        <w:t>millones</w:t>
      </w:r>
      <w:r w:rsidR="00553C95" w:rsidRPr="00367943">
        <w:rPr>
          <w:lang w:val="es-ES"/>
        </w:rPr>
        <w:t xml:space="preserve"> </w:t>
      </w:r>
      <w:r w:rsidR="00016A1E" w:rsidRPr="00367943">
        <w:rPr>
          <w:lang w:val="es-ES"/>
        </w:rPr>
        <w:t>en</w:t>
      </w:r>
      <w:r w:rsidR="00553C95" w:rsidRPr="00367943">
        <w:rPr>
          <w:lang w:val="es-ES"/>
        </w:rPr>
        <w:t xml:space="preserve"> 2012</w:t>
      </w:r>
      <w:r w:rsidRPr="00367943">
        <w:rPr>
          <w:lang w:val="es-ES"/>
        </w:rPr>
        <w:t xml:space="preserve">, </w:t>
      </w:r>
      <w:r w:rsidR="0092237A" w:rsidRPr="00367943">
        <w:rPr>
          <w:lang w:val="es-ES"/>
        </w:rPr>
        <w:t>es decir,</w:t>
      </w:r>
      <w:r w:rsidR="009252EA" w:rsidRPr="00367943">
        <w:rPr>
          <w:lang w:val="es-ES"/>
        </w:rPr>
        <w:t xml:space="preserve"> un aumento del 1</w:t>
      </w:r>
      <w:r w:rsidR="00553C95" w:rsidRPr="00367943">
        <w:rPr>
          <w:lang w:val="es-ES"/>
        </w:rPr>
        <w:t xml:space="preserve"> </w:t>
      </w:r>
      <w:r w:rsidR="00016A1E" w:rsidRPr="00367943">
        <w:rPr>
          <w:lang w:val="es-ES"/>
        </w:rPr>
        <w:t>por ciento</w:t>
      </w:r>
      <w:r w:rsidR="00553C95" w:rsidRPr="00367943">
        <w:rPr>
          <w:lang w:val="es-ES"/>
        </w:rPr>
        <w:t xml:space="preserve"> </w:t>
      </w:r>
      <w:r w:rsidR="009252EA" w:rsidRPr="00367943">
        <w:rPr>
          <w:lang w:val="es-ES"/>
        </w:rPr>
        <w:t>del PIB</w:t>
      </w:r>
      <w:r w:rsidR="00553C95" w:rsidRPr="00367943">
        <w:rPr>
          <w:lang w:val="es-ES"/>
        </w:rPr>
        <w:t xml:space="preserve"> </w:t>
      </w:r>
      <w:r w:rsidR="009252EA" w:rsidRPr="00367943">
        <w:rPr>
          <w:lang w:val="es-ES"/>
        </w:rPr>
        <w:t>a</w:t>
      </w:r>
      <w:r w:rsidR="00553C95" w:rsidRPr="00367943">
        <w:rPr>
          <w:lang w:val="es-ES"/>
        </w:rPr>
        <w:t xml:space="preserve"> 3</w:t>
      </w:r>
      <w:r w:rsidR="009252EA" w:rsidRPr="00367943">
        <w:rPr>
          <w:lang w:val="es-ES"/>
        </w:rPr>
        <w:t>,</w:t>
      </w:r>
      <w:r w:rsidR="00553C95" w:rsidRPr="00367943">
        <w:rPr>
          <w:lang w:val="es-ES"/>
        </w:rPr>
        <w:t xml:space="preserve">2 </w:t>
      </w:r>
      <w:r w:rsidR="00016A1E" w:rsidRPr="00367943">
        <w:rPr>
          <w:lang w:val="es-ES"/>
        </w:rPr>
        <w:t>por ciento</w:t>
      </w:r>
      <w:r w:rsidR="00553C95" w:rsidRPr="00367943">
        <w:rPr>
          <w:lang w:val="es-ES"/>
        </w:rPr>
        <w:t xml:space="preserve"> </w:t>
      </w:r>
      <w:r w:rsidR="009252EA" w:rsidRPr="00367943">
        <w:rPr>
          <w:lang w:val="es-ES"/>
        </w:rPr>
        <w:t>del PIB</w:t>
      </w:r>
      <w:r w:rsidR="00553C95" w:rsidRPr="00367943">
        <w:rPr>
          <w:lang w:val="es-ES"/>
        </w:rPr>
        <w:t xml:space="preserve">. </w:t>
      </w:r>
      <w:r w:rsidR="009252EA" w:rsidRPr="00367943">
        <w:rPr>
          <w:lang w:val="es-ES"/>
        </w:rPr>
        <w:t xml:space="preserve">Las amortizaciones totales </w:t>
      </w:r>
      <w:r w:rsidRPr="00367943">
        <w:rPr>
          <w:lang w:val="es-ES"/>
        </w:rPr>
        <w:t>agregan un monto</w:t>
      </w:r>
      <w:r w:rsidR="009252EA" w:rsidRPr="00367943">
        <w:rPr>
          <w:lang w:val="es-ES"/>
        </w:rPr>
        <w:t xml:space="preserve"> sustancial a l</w:t>
      </w:r>
      <w:r w:rsidRPr="00367943">
        <w:rPr>
          <w:lang w:val="es-ES"/>
        </w:rPr>
        <w:t xml:space="preserve">as necesidades </w:t>
      </w:r>
      <w:r w:rsidR="009252EA" w:rsidRPr="00367943">
        <w:rPr>
          <w:lang w:val="es-ES"/>
        </w:rPr>
        <w:t>de financiamiento</w:t>
      </w:r>
      <w:r w:rsidRPr="00367943">
        <w:rPr>
          <w:lang w:val="es-ES"/>
        </w:rPr>
        <w:t xml:space="preserve"> por encima de </w:t>
      </w:r>
      <w:r w:rsidR="00AD5866" w:rsidRPr="00367943">
        <w:rPr>
          <w:lang w:val="es-ES"/>
        </w:rPr>
        <w:t xml:space="preserve">las </w:t>
      </w:r>
      <w:r w:rsidR="0092237A" w:rsidRPr="00367943">
        <w:rPr>
          <w:lang w:val="es-ES"/>
        </w:rPr>
        <w:t>que genere e</w:t>
      </w:r>
      <w:r w:rsidR="00AD5866" w:rsidRPr="00367943">
        <w:rPr>
          <w:lang w:val="es-ES"/>
        </w:rPr>
        <w:t>l</w:t>
      </w:r>
      <w:r w:rsidRPr="00367943">
        <w:rPr>
          <w:lang w:val="es-ES"/>
        </w:rPr>
        <w:t xml:space="preserve"> aumento en el déficit primario</w:t>
      </w:r>
      <w:r w:rsidR="00553C95" w:rsidRPr="00367943">
        <w:rPr>
          <w:lang w:val="es-ES"/>
        </w:rPr>
        <w:t xml:space="preserve">. </w:t>
      </w:r>
      <w:r w:rsidR="00AD5866" w:rsidRPr="00367943">
        <w:rPr>
          <w:lang w:val="es-ES"/>
        </w:rPr>
        <w:t xml:space="preserve">Se estima que las amortizaciones alcanzarán el máximo de </w:t>
      </w:r>
      <w:r w:rsidR="00553C95" w:rsidRPr="00367943">
        <w:rPr>
          <w:lang w:val="es-ES"/>
        </w:rPr>
        <w:t xml:space="preserve">US$ 367 </w:t>
      </w:r>
      <w:r w:rsidR="00016A1E" w:rsidRPr="00367943">
        <w:rPr>
          <w:lang w:val="es-ES"/>
        </w:rPr>
        <w:t>en</w:t>
      </w:r>
      <w:r w:rsidR="00553C95" w:rsidRPr="00367943">
        <w:rPr>
          <w:lang w:val="es-ES"/>
        </w:rPr>
        <w:t xml:space="preserve"> 2014. </w:t>
      </w:r>
      <w:r w:rsidR="00AD5866" w:rsidRPr="00367943">
        <w:rPr>
          <w:lang w:val="es-ES"/>
        </w:rPr>
        <w:t xml:space="preserve">A principios de </w:t>
      </w:r>
      <w:r w:rsidR="00553C95" w:rsidRPr="00367943">
        <w:rPr>
          <w:lang w:val="es-ES"/>
        </w:rPr>
        <w:t xml:space="preserve">2012, </w:t>
      </w:r>
      <w:r w:rsidR="009F34F0" w:rsidRPr="00367943">
        <w:rPr>
          <w:lang w:val="es-ES"/>
        </w:rPr>
        <w:t>el déficit fiscal pronosticado</w:t>
      </w:r>
      <w:r w:rsidR="00AD5866" w:rsidRPr="00367943">
        <w:rPr>
          <w:lang w:val="es-ES"/>
        </w:rPr>
        <w:t xml:space="preserve"> se </w:t>
      </w:r>
      <w:r w:rsidR="009F34F0" w:rsidRPr="00367943">
        <w:rPr>
          <w:lang w:val="es-ES"/>
        </w:rPr>
        <w:t>suma</w:t>
      </w:r>
      <w:r w:rsidR="00AD5866" w:rsidRPr="00367943">
        <w:rPr>
          <w:lang w:val="es-ES"/>
        </w:rPr>
        <w:t xml:space="preserve"> a las necesidades de financiamiento</w:t>
      </w:r>
      <w:r w:rsidR="00553C95" w:rsidRPr="00367943">
        <w:rPr>
          <w:lang w:val="es-ES"/>
        </w:rPr>
        <w:t xml:space="preserve">. </w:t>
      </w:r>
      <w:r w:rsidR="00AD5866" w:rsidRPr="00367943">
        <w:rPr>
          <w:lang w:val="es-ES"/>
        </w:rPr>
        <w:t>Se estima que los desembolsos de préstamos exter</w:t>
      </w:r>
      <w:r w:rsidR="00FF4D87" w:rsidRPr="00367943">
        <w:rPr>
          <w:lang w:val="es-ES"/>
        </w:rPr>
        <w:t>iores</w:t>
      </w:r>
      <w:r w:rsidR="00AD5866" w:rsidRPr="00367943">
        <w:rPr>
          <w:lang w:val="es-ES"/>
        </w:rPr>
        <w:t xml:space="preserve"> llegarán</w:t>
      </w:r>
      <w:r w:rsidR="00553C95" w:rsidRPr="00367943">
        <w:rPr>
          <w:lang w:val="es-ES"/>
        </w:rPr>
        <w:t xml:space="preserve"> </w:t>
      </w:r>
      <w:r w:rsidR="00AD5866" w:rsidRPr="00367943">
        <w:rPr>
          <w:lang w:val="es-ES"/>
        </w:rPr>
        <w:t xml:space="preserve">a </w:t>
      </w:r>
      <w:r w:rsidR="00553C95" w:rsidRPr="00367943">
        <w:rPr>
          <w:lang w:val="es-ES"/>
        </w:rPr>
        <w:t xml:space="preserve">US$456 </w:t>
      </w:r>
      <w:r w:rsidR="00DC698F" w:rsidRPr="00367943">
        <w:rPr>
          <w:lang w:val="es-ES"/>
        </w:rPr>
        <w:t>millones</w:t>
      </w:r>
      <w:r w:rsidR="00553C95" w:rsidRPr="00367943">
        <w:rPr>
          <w:lang w:val="es-ES"/>
        </w:rPr>
        <w:t xml:space="preserve"> </w:t>
      </w:r>
      <w:r w:rsidR="00016A1E" w:rsidRPr="00367943">
        <w:rPr>
          <w:lang w:val="es-ES"/>
        </w:rPr>
        <w:t>en</w:t>
      </w:r>
      <w:r w:rsidR="00553C95" w:rsidRPr="00367943">
        <w:rPr>
          <w:lang w:val="es-ES"/>
        </w:rPr>
        <w:t xml:space="preserve"> 2012 </w:t>
      </w:r>
      <w:r w:rsidR="00AD5866" w:rsidRPr="00367943">
        <w:rPr>
          <w:lang w:val="es-ES"/>
        </w:rPr>
        <w:t>y</w:t>
      </w:r>
      <w:r w:rsidR="00553C95" w:rsidRPr="00367943">
        <w:rPr>
          <w:lang w:val="es-ES"/>
        </w:rPr>
        <w:t xml:space="preserve"> US$419 </w:t>
      </w:r>
      <w:r w:rsidR="00AD5866" w:rsidRPr="00367943">
        <w:rPr>
          <w:lang w:val="es-ES"/>
        </w:rPr>
        <w:t>m</w:t>
      </w:r>
      <w:r w:rsidR="00DC698F" w:rsidRPr="00367943">
        <w:rPr>
          <w:lang w:val="es-ES"/>
        </w:rPr>
        <w:t>illones</w:t>
      </w:r>
      <w:r w:rsidR="00553C95" w:rsidRPr="00367943">
        <w:rPr>
          <w:lang w:val="es-ES"/>
        </w:rPr>
        <w:t xml:space="preserve"> </w:t>
      </w:r>
      <w:r w:rsidR="00016A1E" w:rsidRPr="00367943">
        <w:rPr>
          <w:lang w:val="es-ES"/>
        </w:rPr>
        <w:t>en</w:t>
      </w:r>
      <w:r w:rsidR="00553C95" w:rsidRPr="00367943">
        <w:rPr>
          <w:lang w:val="es-ES"/>
        </w:rPr>
        <w:t xml:space="preserve"> 2013, inclu</w:t>
      </w:r>
      <w:r w:rsidR="00AD5866" w:rsidRPr="00367943">
        <w:rPr>
          <w:lang w:val="es-ES"/>
        </w:rPr>
        <w:t>yendo más apoyo presupuestario</w:t>
      </w:r>
      <w:r w:rsidR="00553C95" w:rsidRPr="00367943">
        <w:rPr>
          <w:lang w:val="es-ES"/>
        </w:rPr>
        <w:t xml:space="preserve">. </w:t>
      </w:r>
      <w:r w:rsidR="00AD5866" w:rsidRPr="00367943">
        <w:rPr>
          <w:lang w:val="es-ES"/>
        </w:rPr>
        <w:t xml:space="preserve">Después de abstenerse de la emisión de bonos en </w:t>
      </w:r>
      <w:r w:rsidR="00553C95" w:rsidRPr="00367943">
        <w:rPr>
          <w:lang w:val="es-ES"/>
        </w:rPr>
        <w:t xml:space="preserve">2011, </w:t>
      </w:r>
      <w:r w:rsidR="00AD5866" w:rsidRPr="00367943">
        <w:rPr>
          <w:lang w:val="es-ES"/>
        </w:rPr>
        <w:t>el</w:t>
      </w:r>
      <w:r w:rsidR="00553C95" w:rsidRPr="00367943">
        <w:rPr>
          <w:lang w:val="es-ES"/>
        </w:rPr>
        <w:t xml:space="preserve"> </w:t>
      </w:r>
      <w:r w:rsidR="004B0F3E" w:rsidRPr="00367943">
        <w:rPr>
          <w:lang w:val="es-ES"/>
        </w:rPr>
        <w:t>Gobierno</w:t>
      </w:r>
      <w:r w:rsidR="00553C95" w:rsidRPr="00367943">
        <w:rPr>
          <w:lang w:val="es-ES"/>
        </w:rPr>
        <w:t xml:space="preserve"> </w:t>
      </w:r>
      <w:r w:rsidR="00FF4D87" w:rsidRPr="00367943">
        <w:rPr>
          <w:lang w:val="es-ES"/>
        </w:rPr>
        <w:t>prevé</w:t>
      </w:r>
      <w:r w:rsidR="00AD5866" w:rsidRPr="00367943">
        <w:rPr>
          <w:lang w:val="es-ES"/>
        </w:rPr>
        <w:t xml:space="preserve"> aumentar la emisión de bonos </w:t>
      </w:r>
      <w:r w:rsidR="00246017" w:rsidRPr="00367943">
        <w:rPr>
          <w:lang w:val="es-ES"/>
        </w:rPr>
        <w:t>del Tesoro</w:t>
      </w:r>
      <w:r w:rsidR="00AD5866" w:rsidRPr="00367943">
        <w:rPr>
          <w:lang w:val="es-ES"/>
        </w:rPr>
        <w:t xml:space="preserve"> de </w:t>
      </w:r>
      <w:r w:rsidR="00553C95" w:rsidRPr="00367943">
        <w:rPr>
          <w:lang w:val="es-ES"/>
        </w:rPr>
        <w:t xml:space="preserve">US$172 </w:t>
      </w:r>
      <w:r w:rsidR="00DC698F" w:rsidRPr="00367943">
        <w:rPr>
          <w:lang w:val="es-ES"/>
        </w:rPr>
        <w:t>millones</w:t>
      </w:r>
      <w:r w:rsidR="00553C95" w:rsidRPr="00367943">
        <w:rPr>
          <w:lang w:val="es-ES"/>
        </w:rPr>
        <w:t xml:space="preserve"> </w:t>
      </w:r>
      <w:r w:rsidR="00016A1E" w:rsidRPr="00367943">
        <w:rPr>
          <w:lang w:val="es-ES"/>
        </w:rPr>
        <w:t>en</w:t>
      </w:r>
      <w:r w:rsidR="00553C95" w:rsidRPr="00367943">
        <w:rPr>
          <w:lang w:val="es-ES"/>
        </w:rPr>
        <w:t xml:space="preserve"> 2012 </w:t>
      </w:r>
      <w:r w:rsidR="00AD5866" w:rsidRPr="00367943">
        <w:rPr>
          <w:lang w:val="es-ES"/>
        </w:rPr>
        <w:t>a</w:t>
      </w:r>
      <w:r w:rsidR="00553C95" w:rsidRPr="00367943">
        <w:rPr>
          <w:lang w:val="es-ES"/>
        </w:rPr>
        <w:t xml:space="preserve"> US$187 </w:t>
      </w:r>
      <w:r w:rsidR="00DC698F" w:rsidRPr="00367943">
        <w:rPr>
          <w:lang w:val="es-ES"/>
        </w:rPr>
        <w:t>millones</w:t>
      </w:r>
      <w:r w:rsidR="00553C95" w:rsidRPr="00367943">
        <w:rPr>
          <w:lang w:val="es-ES"/>
        </w:rPr>
        <w:t xml:space="preserve"> </w:t>
      </w:r>
      <w:r w:rsidR="00016A1E" w:rsidRPr="00367943">
        <w:rPr>
          <w:lang w:val="es-ES"/>
        </w:rPr>
        <w:t>en</w:t>
      </w:r>
      <w:r w:rsidR="00553C95" w:rsidRPr="00367943">
        <w:rPr>
          <w:lang w:val="es-ES"/>
        </w:rPr>
        <w:t xml:space="preserve"> 2014. </w:t>
      </w:r>
      <w:r w:rsidR="000406DF" w:rsidRPr="00367943">
        <w:rPr>
          <w:lang w:val="es-ES"/>
        </w:rPr>
        <w:t>Aunque el Congreso no aprueb</w:t>
      </w:r>
      <w:r w:rsidR="00246017" w:rsidRPr="00367943">
        <w:rPr>
          <w:lang w:val="es-ES"/>
        </w:rPr>
        <w:t>e</w:t>
      </w:r>
      <w:r w:rsidR="000406DF" w:rsidRPr="00367943">
        <w:rPr>
          <w:lang w:val="es-ES"/>
        </w:rPr>
        <w:t xml:space="preserve"> la totalidad o una parte de las operaciones de apoyo presupuestario durante </w:t>
      </w:r>
      <w:r w:rsidR="00553C95" w:rsidRPr="00367943">
        <w:rPr>
          <w:lang w:val="es-ES"/>
        </w:rPr>
        <w:t xml:space="preserve">2012 </w:t>
      </w:r>
      <w:r w:rsidR="000406DF" w:rsidRPr="00367943">
        <w:rPr>
          <w:lang w:val="es-ES"/>
        </w:rPr>
        <w:t>ó 2013, igualmente el</w:t>
      </w:r>
      <w:r w:rsidR="00553C95" w:rsidRPr="00367943">
        <w:rPr>
          <w:lang w:val="es-ES"/>
        </w:rPr>
        <w:t xml:space="preserve"> </w:t>
      </w:r>
      <w:r w:rsidR="004B0F3E" w:rsidRPr="00367943">
        <w:rPr>
          <w:lang w:val="es-ES"/>
        </w:rPr>
        <w:t>Gobierno</w:t>
      </w:r>
      <w:r w:rsidR="00553C95" w:rsidRPr="00367943">
        <w:rPr>
          <w:lang w:val="es-ES"/>
        </w:rPr>
        <w:t xml:space="preserve"> </w:t>
      </w:r>
      <w:r w:rsidR="000406DF" w:rsidRPr="00367943">
        <w:rPr>
          <w:lang w:val="es-ES"/>
        </w:rPr>
        <w:t xml:space="preserve">cuenta con margen para aumentar la emisión de bonos </w:t>
      </w:r>
      <w:r w:rsidR="00246017" w:rsidRPr="00367943">
        <w:rPr>
          <w:lang w:val="es-ES"/>
        </w:rPr>
        <w:t>del Tesoro</w:t>
      </w:r>
      <w:r w:rsidR="000406DF" w:rsidRPr="00367943">
        <w:rPr>
          <w:lang w:val="es-ES"/>
        </w:rPr>
        <w:t xml:space="preserve"> y/o utilizar parte de los depósitos netos del sector público en el Banco Central</w:t>
      </w:r>
      <w:r w:rsidR="00553C95" w:rsidRPr="00367943">
        <w:rPr>
          <w:lang w:val="es-ES"/>
        </w:rPr>
        <w:t>.</w:t>
      </w:r>
      <w:r w:rsidR="00553C95" w:rsidRPr="00367943">
        <w:rPr>
          <w:rStyle w:val="FootnoteReference"/>
          <w:lang w:val="es-ES"/>
        </w:rPr>
        <w:footnoteReference w:id="3"/>
      </w:r>
      <w:r w:rsidR="00553C95" w:rsidRPr="00367943">
        <w:rPr>
          <w:lang w:val="es-ES"/>
        </w:rPr>
        <w:t xml:space="preserve"> </w:t>
      </w:r>
      <w:r w:rsidR="00274F28" w:rsidRPr="00367943">
        <w:rPr>
          <w:lang w:val="es-ES"/>
        </w:rPr>
        <w:t xml:space="preserve">Durante </w:t>
      </w:r>
      <w:r w:rsidR="00553C95" w:rsidRPr="00367943">
        <w:rPr>
          <w:lang w:val="es-ES"/>
        </w:rPr>
        <w:t xml:space="preserve">2010 </w:t>
      </w:r>
      <w:r w:rsidR="000406DF" w:rsidRPr="00367943">
        <w:rPr>
          <w:lang w:val="es-ES"/>
        </w:rPr>
        <w:t>el</w:t>
      </w:r>
      <w:r w:rsidR="00553C95" w:rsidRPr="00367943">
        <w:rPr>
          <w:lang w:val="es-ES"/>
        </w:rPr>
        <w:t xml:space="preserve"> </w:t>
      </w:r>
      <w:r w:rsidR="004B0F3E" w:rsidRPr="00367943">
        <w:rPr>
          <w:lang w:val="es-ES"/>
        </w:rPr>
        <w:t>Gobierno</w:t>
      </w:r>
      <w:r w:rsidR="00553C95" w:rsidRPr="00367943">
        <w:rPr>
          <w:lang w:val="es-ES"/>
        </w:rPr>
        <w:t xml:space="preserve"> deposit</w:t>
      </w:r>
      <w:r w:rsidR="00274F28" w:rsidRPr="00367943">
        <w:rPr>
          <w:lang w:val="es-ES"/>
        </w:rPr>
        <w:t>ó</w:t>
      </w:r>
      <w:r w:rsidR="00553C95" w:rsidRPr="00367943">
        <w:rPr>
          <w:lang w:val="es-ES"/>
        </w:rPr>
        <w:t xml:space="preserve"> US$260 </w:t>
      </w:r>
      <w:r w:rsidR="00DC698F" w:rsidRPr="00367943">
        <w:rPr>
          <w:lang w:val="es-ES"/>
        </w:rPr>
        <w:t>millones</w:t>
      </w:r>
      <w:r w:rsidR="00553C95" w:rsidRPr="00367943">
        <w:rPr>
          <w:lang w:val="es-ES"/>
        </w:rPr>
        <w:t>, inclu</w:t>
      </w:r>
      <w:r w:rsidR="00274F28" w:rsidRPr="00367943">
        <w:rPr>
          <w:lang w:val="es-ES"/>
        </w:rPr>
        <w:t>yendo</w:t>
      </w:r>
      <w:r w:rsidR="00553C95" w:rsidRPr="00367943">
        <w:rPr>
          <w:lang w:val="es-ES"/>
        </w:rPr>
        <w:t xml:space="preserve"> US$100 </w:t>
      </w:r>
      <w:r w:rsidR="00DC698F" w:rsidRPr="00367943">
        <w:rPr>
          <w:lang w:val="es-ES"/>
        </w:rPr>
        <w:t>millones</w:t>
      </w:r>
      <w:r w:rsidR="00553C95" w:rsidRPr="00367943">
        <w:rPr>
          <w:lang w:val="es-ES"/>
        </w:rPr>
        <w:t xml:space="preserve"> </w:t>
      </w:r>
      <w:r w:rsidR="00274F28" w:rsidRPr="00367943">
        <w:rPr>
          <w:lang w:val="es-ES"/>
        </w:rPr>
        <w:t>del Banco Interamericano de Desarrollo (BID)</w:t>
      </w:r>
      <w:r w:rsidR="00553C95" w:rsidRPr="00367943">
        <w:rPr>
          <w:lang w:val="es-ES"/>
        </w:rPr>
        <w:t>.</w:t>
      </w:r>
    </w:p>
    <w:p w:rsidR="005B1D5A" w:rsidRPr="00367943" w:rsidRDefault="005B1D5A" w:rsidP="00553C95">
      <w:pPr>
        <w:jc w:val="both"/>
        <w:rPr>
          <w:b/>
          <w:lang w:val="es-ES"/>
        </w:rPr>
      </w:pPr>
    </w:p>
    <w:p w:rsidR="00553C95" w:rsidRPr="00367943" w:rsidRDefault="00274F28" w:rsidP="00553C95">
      <w:pPr>
        <w:jc w:val="both"/>
        <w:rPr>
          <w:b/>
          <w:lang w:val="es-ES"/>
        </w:rPr>
      </w:pPr>
      <w:r w:rsidRPr="00367943">
        <w:rPr>
          <w:b/>
          <w:lang w:val="es-ES"/>
        </w:rPr>
        <w:t>Plan de financiamiento a mediano plazo del Gobierno Central</w:t>
      </w:r>
      <w:r w:rsidR="00553C95" w:rsidRPr="00367943">
        <w:rPr>
          <w:b/>
          <w:lang w:val="es-ES"/>
        </w:rPr>
        <w:t>*</w:t>
      </w:r>
    </w:p>
    <w:p w:rsidR="005B1D5A" w:rsidRPr="00367943" w:rsidRDefault="005B1D5A" w:rsidP="00553C95">
      <w:pPr>
        <w:jc w:val="both"/>
        <w:rPr>
          <w:bCs/>
          <w:lang w:val="es-ES"/>
        </w:rPr>
      </w:pPr>
    </w:p>
    <w:p w:rsidR="00553C95" w:rsidRPr="00367943" w:rsidRDefault="00553C95" w:rsidP="00553C95">
      <w:pPr>
        <w:jc w:val="both"/>
        <w:rPr>
          <w:bCs/>
          <w:lang w:val="es-ES"/>
        </w:rPr>
      </w:pPr>
      <w:r w:rsidRPr="00367943">
        <w:rPr>
          <w:bCs/>
          <w:lang w:val="es-ES"/>
        </w:rPr>
        <w:t xml:space="preserve">(USD </w:t>
      </w:r>
      <w:r w:rsidR="00DC698F" w:rsidRPr="00367943">
        <w:rPr>
          <w:bCs/>
          <w:lang w:val="es-ES"/>
        </w:rPr>
        <w:t>millones</w:t>
      </w:r>
      <w:r w:rsidRPr="00367943">
        <w:rPr>
          <w:bCs/>
          <w:lang w:val="es-ES"/>
        </w:rPr>
        <w:t>)</w:t>
      </w:r>
    </w:p>
    <w:p w:rsidR="00553C95" w:rsidRPr="00367943" w:rsidRDefault="00221FDA" w:rsidP="00553C95">
      <w:pPr>
        <w:jc w:val="both"/>
        <w:rPr>
          <w:bCs/>
          <w:lang w:val="es-ES"/>
        </w:rPr>
      </w:pPr>
      <w:r>
        <w:rPr>
          <w:bCs/>
          <w:noProof/>
        </w:rPr>
        <mc:AlternateContent>
          <mc:Choice Requires="wpc">
            <w:drawing>
              <wp:inline distT="0" distB="0" distL="0" distR="0">
                <wp:extent cx="4935855" cy="3336290"/>
                <wp:effectExtent l="9525" t="9525" r="0" b="0"/>
                <wp:docPr id="750"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29" name="Rectangle 8"/>
                        <wps:cNvSpPr>
                          <a:spLocks noChangeArrowheads="1"/>
                        </wps:cNvSpPr>
                        <wps:spPr bwMode="auto">
                          <a:xfrm>
                            <a:off x="0" y="0"/>
                            <a:ext cx="487426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0" name="Rectangle 9"/>
                        <wps:cNvSpPr>
                          <a:spLocks noChangeArrowheads="1"/>
                        </wps:cNvSpPr>
                        <wps:spPr bwMode="auto">
                          <a:xfrm>
                            <a:off x="0" y="582295"/>
                            <a:ext cx="4874260"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1" name="Rectangle 10"/>
                        <wps:cNvSpPr>
                          <a:spLocks noChangeArrowheads="1"/>
                        </wps:cNvSpPr>
                        <wps:spPr bwMode="auto">
                          <a:xfrm>
                            <a:off x="0" y="1641475"/>
                            <a:ext cx="487426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Rectangle 11"/>
                        <wps:cNvSpPr>
                          <a:spLocks noChangeArrowheads="1"/>
                        </wps:cNvSpPr>
                        <wps:spPr bwMode="auto">
                          <a:xfrm>
                            <a:off x="0" y="2691765"/>
                            <a:ext cx="261810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 name="Rectangle 12"/>
                        <wps:cNvSpPr>
                          <a:spLocks noChangeArrowheads="1"/>
                        </wps:cNvSpPr>
                        <wps:spPr bwMode="auto">
                          <a:xfrm>
                            <a:off x="3736975" y="2691765"/>
                            <a:ext cx="113728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Rectangle 13"/>
                        <wps:cNvSpPr>
                          <a:spLocks noChangeArrowheads="1"/>
                        </wps:cNvSpPr>
                        <wps:spPr bwMode="auto">
                          <a:xfrm>
                            <a:off x="0" y="3115310"/>
                            <a:ext cx="4874260"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Rectangle 14"/>
                        <wps:cNvSpPr>
                          <a:spLocks noChangeArrowheads="1"/>
                        </wps:cNvSpPr>
                        <wps:spPr bwMode="auto">
                          <a:xfrm>
                            <a:off x="2309495" y="1778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2010</w:t>
                              </w:r>
                            </w:p>
                          </w:txbxContent>
                        </wps:txbx>
                        <wps:bodyPr rot="0" vert="horz" wrap="none" lIns="0" tIns="0" rIns="0" bIns="0" anchor="t" anchorCtr="0">
                          <a:spAutoFit/>
                        </wps:bodyPr>
                      </wps:wsp>
                      <wps:wsp>
                        <wps:cNvPr id="636" name="Rectangle 15"/>
                        <wps:cNvSpPr>
                          <a:spLocks noChangeArrowheads="1"/>
                        </wps:cNvSpPr>
                        <wps:spPr bwMode="auto">
                          <a:xfrm>
                            <a:off x="2873375" y="1778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2011</w:t>
                              </w:r>
                            </w:p>
                          </w:txbxContent>
                        </wps:txbx>
                        <wps:bodyPr rot="0" vert="horz" wrap="none" lIns="0" tIns="0" rIns="0" bIns="0" anchor="t" anchorCtr="0">
                          <a:spAutoFit/>
                        </wps:bodyPr>
                      </wps:wsp>
                      <wps:wsp>
                        <wps:cNvPr id="637" name="Rectangle 16"/>
                        <wps:cNvSpPr>
                          <a:spLocks noChangeArrowheads="1"/>
                        </wps:cNvSpPr>
                        <wps:spPr bwMode="auto">
                          <a:xfrm>
                            <a:off x="3437255" y="1778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2012</w:t>
                              </w:r>
                            </w:p>
                          </w:txbxContent>
                        </wps:txbx>
                        <wps:bodyPr rot="0" vert="horz" wrap="none" lIns="0" tIns="0" rIns="0" bIns="0" anchor="t" anchorCtr="0">
                          <a:spAutoFit/>
                        </wps:bodyPr>
                      </wps:wsp>
                      <wps:wsp>
                        <wps:cNvPr id="638" name="Rectangle 17"/>
                        <wps:cNvSpPr>
                          <a:spLocks noChangeArrowheads="1"/>
                        </wps:cNvSpPr>
                        <wps:spPr bwMode="auto">
                          <a:xfrm>
                            <a:off x="4001770" y="1778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2013</w:t>
                              </w:r>
                            </w:p>
                          </w:txbxContent>
                        </wps:txbx>
                        <wps:bodyPr rot="0" vert="horz" wrap="none" lIns="0" tIns="0" rIns="0" bIns="0" anchor="t" anchorCtr="0">
                          <a:spAutoFit/>
                        </wps:bodyPr>
                      </wps:wsp>
                      <wps:wsp>
                        <wps:cNvPr id="639" name="Rectangle 18"/>
                        <wps:cNvSpPr>
                          <a:spLocks noChangeArrowheads="1"/>
                        </wps:cNvSpPr>
                        <wps:spPr bwMode="auto">
                          <a:xfrm>
                            <a:off x="4565650" y="1778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2014</w:t>
                              </w:r>
                            </w:p>
                          </w:txbxContent>
                        </wps:txbx>
                        <wps:bodyPr rot="0" vert="horz" wrap="none" lIns="0" tIns="0" rIns="0" bIns="0" anchor="t" anchorCtr="0">
                          <a:spAutoFit/>
                        </wps:bodyPr>
                      </wps:wsp>
                      <wps:wsp>
                        <wps:cNvPr id="640" name="Rectangle 19"/>
                        <wps:cNvSpPr>
                          <a:spLocks noChangeArrowheads="1"/>
                        </wps:cNvSpPr>
                        <wps:spPr bwMode="auto">
                          <a:xfrm>
                            <a:off x="26670" y="255905"/>
                            <a:ext cx="16579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Necesidades de financiamiento</w:t>
                              </w:r>
                            </w:p>
                          </w:txbxContent>
                        </wps:txbx>
                        <wps:bodyPr rot="0" vert="horz" wrap="none" lIns="0" tIns="0" rIns="0" bIns="0" anchor="t" anchorCtr="0">
                          <a:spAutoFit/>
                        </wps:bodyPr>
                      </wps:wsp>
                      <wps:wsp>
                        <wps:cNvPr id="641" name="Rectangle 20"/>
                        <wps:cNvSpPr>
                          <a:spLocks noChangeArrowheads="1"/>
                        </wps:cNvSpPr>
                        <wps:spPr bwMode="auto">
                          <a:xfrm>
                            <a:off x="2379980" y="25590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104</w:t>
                              </w:r>
                            </w:p>
                          </w:txbxContent>
                        </wps:txbx>
                        <wps:bodyPr rot="0" vert="horz" wrap="none" lIns="0" tIns="0" rIns="0" bIns="0" anchor="t" anchorCtr="0">
                          <a:spAutoFit/>
                        </wps:bodyPr>
                      </wps:wsp>
                      <wps:wsp>
                        <wps:cNvPr id="642" name="Rectangle 21"/>
                        <wps:cNvSpPr>
                          <a:spLocks noChangeArrowheads="1"/>
                        </wps:cNvSpPr>
                        <wps:spPr bwMode="auto">
                          <a:xfrm>
                            <a:off x="2943860" y="25590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206</w:t>
                              </w:r>
                            </w:p>
                          </w:txbxContent>
                        </wps:txbx>
                        <wps:bodyPr rot="0" vert="horz" wrap="none" lIns="0" tIns="0" rIns="0" bIns="0" anchor="t" anchorCtr="0">
                          <a:spAutoFit/>
                        </wps:bodyPr>
                      </wps:wsp>
                      <wps:wsp>
                        <wps:cNvPr id="643" name="Rectangle 22"/>
                        <wps:cNvSpPr>
                          <a:spLocks noChangeArrowheads="1"/>
                        </wps:cNvSpPr>
                        <wps:spPr bwMode="auto">
                          <a:xfrm>
                            <a:off x="3507740" y="25590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826</w:t>
                              </w:r>
                            </w:p>
                          </w:txbxContent>
                        </wps:txbx>
                        <wps:bodyPr rot="0" vert="horz" wrap="none" lIns="0" tIns="0" rIns="0" bIns="0" anchor="t" anchorCtr="0">
                          <a:spAutoFit/>
                        </wps:bodyPr>
                      </wps:wsp>
                      <wps:wsp>
                        <wps:cNvPr id="644" name="Rectangle 23"/>
                        <wps:cNvSpPr>
                          <a:spLocks noChangeArrowheads="1"/>
                        </wps:cNvSpPr>
                        <wps:spPr bwMode="auto">
                          <a:xfrm>
                            <a:off x="4072255" y="25590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697</w:t>
                              </w:r>
                            </w:p>
                          </w:txbxContent>
                        </wps:txbx>
                        <wps:bodyPr rot="0" vert="horz" wrap="none" lIns="0" tIns="0" rIns="0" bIns="0" anchor="t" anchorCtr="0">
                          <a:spAutoFit/>
                        </wps:bodyPr>
                      </wps:wsp>
                      <wps:wsp>
                        <wps:cNvPr id="645" name="Rectangle 24"/>
                        <wps:cNvSpPr>
                          <a:spLocks noChangeArrowheads="1"/>
                        </wps:cNvSpPr>
                        <wps:spPr bwMode="auto">
                          <a:xfrm>
                            <a:off x="4636135" y="25590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817</w:t>
                              </w:r>
                            </w:p>
                          </w:txbxContent>
                        </wps:txbx>
                        <wps:bodyPr rot="0" vert="horz" wrap="none" lIns="0" tIns="0" rIns="0" bIns="0" anchor="t" anchorCtr="0">
                          <a:spAutoFit/>
                        </wps:bodyPr>
                      </wps:wsp>
                      <wps:wsp>
                        <wps:cNvPr id="646" name="Rectangle 25"/>
                        <wps:cNvSpPr>
                          <a:spLocks noChangeArrowheads="1"/>
                        </wps:cNvSpPr>
                        <wps:spPr bwMode="auto">
                          <a:xfrm>
                            <a:off x="26670" y="432435"/>
                            <a:ext cx="13157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Superávit/deficit primario</w:t>
                              </w:r>
                            </w:p>
                          </w:txbxContent>
                        </wps:txbx>
                        <wps:bodyPr rot="0" vert="horz" wrap="none" lIns="0" tIns="0" rIns="0" bIns="0" anchor="t" anchorCtr="0">
                          <a:spAutoFit/>
                        </wps:bodyPr>
                      </wps:wsp>
                      <wps:wsp>
                        <wps:cNvPr id="647" name="Rectangle 26"/>
                        <wps:cNvSpPr>
                          <a:spLocks noChangeArrowheads="1"/>
                        </wps:cNvSpPr>
                        <wps:spPr bwMode="auto">
                          <a:xfrm>
                            <a:off x="2406015" y="43243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273</w:t>
                              </w:r>
                            </w:p>
                          </w:txbxContent>
                        </wps:txbx>
                        <wps:bodyPr rot="0" vert="horz" wrap="none" lIns="0" tIns="0" rIns="0" bIns="0" anchor="t" anchorCtr="0">
                          <a:spAutoFit/>
                        </wps:bodyPr>
                      </wps:wsp>
                      <wps:wsp>
                        <wps:cNvPr id="648" name="Rectangle 27"/>
                        <wps:cNvSpPr>
                          <a:spLocks noChangeArrowheads="1"/>
                        </wps:cNvSpPr>
                        <wps:spPr bwMode="auto">
                          <a:xfrm>
                            <a:off x="2970530" y="43243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220</w:t>
                              </w:r>
                            </w:p>
                          </w:txbxContent>
                        </wps:txbx>
                        <wps:bodyPr rot="0" vert="horz" wrap="none" lIns="0" tIns="0" rIns="0" bIns="0" anchor="t" anchorCtr="0">
                          <a:spAutoFit/>
                        </wps:bodyPr>
                      </wps:wsp>
                      <wps:wsp>
                        <wps:cNvPr id="649" name="Rectangle 28"/>
                        <wps:cNvSpPr>
                          <a:spLocks noChangeArrowheads="1"/>
                        </wps:cNvSpPr>
                        <wps:spPr bwMode="auto">
                          <a:xfrm>
                            <a:off x="3490595" y="432435"/>
                            <a:ext cx="233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-435</w:t>
                              </w:r>
                            </w:p>
                          </w:txbxContent>
                        </wps:txbx>
                        <wps:bodyPr rot="0" vert="horz" wrap="none" lIns="0" tIns="0" rIns="0" bIns="0" anchor="t" anchorCtr="0">
                          <a:spAutoFit/>
                        </wps:bodyPr>
                      </wps:wsp>
                      <wps:wsp>
                        <wps:cNvPr id="650" name="Rectangle 29"/>
                        <wps:cNvSpPr>
                          <a:spLocks noChangeArrowheads="1"/>
                        </wps:cNvSpPr>
                        <wps:spPr bwMode="auto">
                          <a:xfrm>
                            <a:off x="4054475" y="432435"/>
                            <a:ext cx="233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-444</w:t>
                              </w:r>
                            </w:p>
                          </w:txbxContent>
                        </wps:txbx>
                        <wps:bodyPr rot="0" vert="horz" wrap="none" lIns="0" tIns="0" rIns="0" bIns="0" anchor="t" anchorCtr="0">
                          <a:spAutoFit/>
                        </wps:bodyPr>
                      </wps:wsp>
                      <wps:wsp>
                        <wps:cNvPr id="651" name="Rectangle 30"/>
                        <wps:cNvSpPr>
                          <a:spLocks noChangeArrowheads="1"/>
                        </wps:cNvSpPr>
                        <wps:spPr bwMode="auto">
                          <a:xfrm>
                            <a:off x="4618355" y="432435"/>
                            <a:ext cx="233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-337</w:t>
                              </w:r>
                            </w:p>
                          </w:txbxContent>
                        </wps:txbx>
                        <wps:bodyPr rot="0" vert="horz" wrap="none" lIns="0" tIns="0" rIns="0" bIns="0" anchor="t" anchorCtr="0">
                          <a:spAutoFit/>
                        </wps:bodyPr>
                      </wps:wsp>
                      <wps:wsp>
                        <wps:cNvPr id="652" name="Rectangle 31"/>
                        <wps:cNvSpPr>
                          <a:spLocks noChangeArrowheads="1"/>
                        </wps:cNvSpPr>
                        <wps:spPr bwMode="auto">
                          <a:xfrm>
                            <a:off x="26670" y="608965"/>
                            <a:ext cx="804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Amortizaciones</w:t>
                              </w:r>
                            </w:p>
                          </w:txbxContent>
                        </wps:txbx>
                        <wps:bodyPr rot="0" vert="horz" wrap="none" lIns="0" tIns="0" rIns="0" bIns="0" anchor="t" anchorCtr="0">
                          <a:spAutoFit/>
                        </wps:bodyPr>
                      </wps:wsp>
                      <wps:wsp>
                        <wps:cNvPr id="653" name="Rectangle 32"/>
                        <wps:cNvSpPr>
                          <a:spLocks noChangeArrowheads="1"/>
                        </wps:cNvSpPr>
                        <wps:spPr bwMode="auto">
                          <a:xfrm>
                            <a:off x="2406015" y="60896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305</w:t>
                              </w:r>
                            </w:p>
                          </w:txbxContent>
                        </wps:txbx>
                        <wps:bodyPr rot="0" vert="horz" wrap="none" lIns="0" tIns="0" rIns="0" bIns="0" anchor="t" anchorCtr="0">
                          <a:spAutoFit/>
                        </wps:bodyPr>
                      </wps:wsp>
                      <wps:wsp>
                        <wps:cNvPr id="654" name="Rectangle 33"/>
                        <wps:cNvSpPr>
                          <a:spLocks noChangeArrowheads="1"/>
                        </wps:cNvSpPr>
                        <wps:spPr bwMode="auto">
                          <a:xfrm>
                            <a:off x="2970530" y="60896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324</w:t>
                              </w:r>
                            </w:p>
                          </w:txbxContent>
                        </wps:txbx>
                        <wps:bodyPr rot="0" vert="horz" wrap="none" lIns="0" tIns="0" rIns="0" bIns="0" anchor="t" anchorCtr="0">
                          <a:spAutoFit/>
                        </wps:bodyPr>
                      </wps:wsp>
                      <wps:wsp>
                        <wps:cNvPr id="655" name="Rectangle 34"/>
                        <wps:cNvSpPr>
                          <a:spLocks noChangeArrowheads="1"/>
                        </wps:cNvSpPr>
                        <wps:spPr bwMode="auto">
                          <a:xfrm>
                            <a:off x="3534410" y="60896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283</w:t>
                              </w:r>
                            </w:p>
                          </w:txbxContent>
                        </wps:txbx>
                        <wps:bodyPr rot="0" vert="horz" wrap="none" lIns="0" tIns="0" rIns="0" bIns="0" anchor="t" anchorCtr="0">
                          <a:spAutoFit/>
                        </wps:bodyPr>
                      </wps:wsp>
                      <wps:wsp>
                        <wps:cNvPr id="656" name="Rectangle 35"/>
                        <wps:cNvSpPr>
                          <a:spLocks noChangeArrowheads="1"/>
                        </wps:cNvSpPr>
                        <wps:spPr bwMode="auto">
                          <a:xfrm>
                            <a:off x="4098925" y="60896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220</w:t>
                              </w:r>
                            </w:p>
                          </w:txbxContent>
                        </wps:txbx>
                        <wps:bodyPr rot="0" vert="horz" wrap="none" lIns="0" tIns="0" rIns="0" bIns="0" anchor="t" anchorCtr="0">
                          <a:spAutoFit/>
                        </wps:bodyPr>
                      </wps:wsp>
                      <wps:wsp>
                        <wps:cNvPr id="657" name="Rectangle 36"/>
                        <wps:cNvSpPr>
                          <a:spLocks noChangeArrowheads="1"/>
                        </wps:cNvSpPr>
                        <wps:spPr bwMode="auto">
                          <a:xfrm>
                            <a:off x="4662805" y="60896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367</w:t>
                              </w:r>
                            </w:p>
                          </w:txbxContent>
                        </wps:txbx>
                        <wps:bodyPr rot="0" vert="horz" wrap="none" lIns="0" tIns="0" rIns="0" bIns="0" anchor="t" anchorCtr="0">
                          <a:spAutoFit/>
                        </wps:bodyPr>
                      </wps:wsp>
                      <wps:wsp>
                        <wps:cNvPr id="658" name="Rectangle 37"/>
                        <wps:cNvSpPr>
                          <a:spLocks noChangeArrowheads="1"/>
                        </wps:cNvSpPr>
                        <wps:spPr bwMode="auto">
                          <a:xfrm>
                            <a:off x="132080" y="785495"/>
                            <a:ext cx="564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Nacionales</w:t>
                              </w:r>
                            </w:p>
                          </w:txbxContent>
                        </wps:txbx>
                        <wps:bodyPr rot="0" vert="horz" wrap="none" lIns="0" tIns="0" rIns="0" bIns="0" anchor="t" anchorCtr="0">
                          <a:spAutoFit/>
                        </wps:bodyPr>
                      </wps:wsp>
                      <wps:wsp>
                        <wps:cNvPr id="659" name="Rectangle 38"/>
                        <wps:cNvSpPr>
                          <a:spLocks noChangeArrowheads="1"/>
                        </wps:cNvSpPr>
                        <wps:spPr bwMode="auto">
                          <a:xfrm>
                            <a:off x="2468245" y="785495"/>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89</w:t>
                              </w:r>
                            </w:p>
                          </w:txbxContent>
                        </wps:txbx>
                        <wps:bodyPr rot="0" vert="horz" wrap="none" lIns="0" tIns="0" rIns="0" bIns="0" anchor="t" anchorCtr="0">
                          <a:spAutoFit/>
                        </wps:bodyPr>
                      </wps:wsp>
                      <wps:wsp>
                        <wps:cNvPr id="660" name="Rectangle 39"/>
                        <wps:cNvSpPr>
                          <a:spLocks noChangeArrowheads="1"/>
                        </wps:cNvSpPr>
                        <wps:spPr bwMode="auto">
                          <a:xfrm>
                            <a:off x="2970530" y="78549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122</w:t>
                              </w:r>
                            </w:p>
                          </w:txbxContent>
                        </wps:txbx>
                        <wps:bodyPr rot="0" vert="horz" wrap="none" lIns="0" tIns="0" rIns="0" bIns="0" anchor="t" anchorCtr="0">
                          <a:spAutoFit/>
                        </wps:bodyPr>
                      </wps:wsp>
                      <wps:wsp>
                        <wps:cNvPr id="661" name="Rectangle 40"/>
                        <wps:cNvSpPr>
                          <a:spLocks noChangeArrowheads="1"/>
                        </wps:cNvSpPr>
                        <wps:spPr bwMode="auto">
                          <a:xfrm>
                            <a:off x="3596005" y="785495"/>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82</w:t>
                              </w:r>
                            </w:p>
                          </w:txbxContent>
                        </wps:txbx>
                        <wps:bodyPr rot="0" vert="horz" wrap="none" lIns="0" tIns="0" rIns="0" bIns="0" anchor="t" anchorCtr="0">
                          <a:spAutoFit/>
                        </wps:bodyPr>
                      </wps:wsp>
                      <wps:wsp>
                        <wps:cNvPr id="662" name="Rectangle 41"/>
                        <wps:cNvSpPr>
                          <a:spLocks noChangeArrowheads="1"/>
                        </wps:cNvSpPr>
                        <wps:spPr bwMode="auto">
                          <a:xfrm>
                            <a:off x="4160520" y="785495"/>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44</w:t>
                              </w:r>
                            </w:p>
                          </w:txbxContent>
                        </wps:txbx>
                        <wps:bodyPr rot="0" vert="horz" wrap="none" lIns="0" tIns="0" rIns="0" bIns="0" anchor="t" anchorCtr="0">
                          <a:spAutoFit/>
                        </wps:bodyPr>
                      </wps:wsp>
                      <wps:wsp>
                        <wps:cNvPr id="663" name="Rectangle 42"/>
                        <wps:cNvSpPr>
                          <a:spLocks noChangeArrowheads="1"/>
                        </wps:cNvSpPr>
                        <wps:spPr bwMode="auto">
                          <a:xfrm>
                            <a:off x="4662805" y="78549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203</w:t>
                              </w:r>
                            </w:p>
                          </w:txbxContent>
                        </wps:txbx>
                        <wps:bodyPr rot="0" vert="horz" wrap="none" lIns="0" tIns="0" rIns="0" bIns="0" anchor="t" anchorCtr="0">
                          <a:spAutoFit/>
                        </wps:bodyPr>
                      </wps:wsp>
                      <wps:wsp>
                        <wps:cNvPr id="664" name="Rectangle 43"/>
                        <wps:cNvSpPr>
                          <a:spLocks noChangeArrowheads="1"/>
                        </wps:cNvSpPr>
                        <wps:spPr bwMode="auto">
                          <a:xfrm>
                            <a:off x="132080" y="962025"/>
                            <a:ext cx="4445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Externas</w:t>
                              </w:r>
                            </w:p>
                          </w:txbxContent>
                        </wps:txbx>
                        <wps:bodyPr rot="0" vert="horz" wrap="none" lIns="0" tIns="0" rIns="0" bIns="0" anchor="t" anchorCtr="0">
                          <a:spAutoFit/>
                        </wps:bodyPr>
                      </wps:wsp>
                      <wps:wsp>
                        <wps:cNvPr id="665" name="Rectangle 44"/>
                        <wps:cNvSpPr>
                          <a:spLocks noChangeArrowheads="1"/>
                        </wps:cNvSpPr>
                        <wps:spPr bwMode="auto">
                          <a:xfrm>
                            <a:off x="2406015" y="96202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217</w:t>
                              </w:r>
                            </w:p>
                          </w:txbxContent>
                        </wps:txbx>
                        <wps:bodyPr rot="0" vert="horz" wrap="none" lIns="0" tIns="0" rIns="0" bIns="0" anchor="t" anchorCtr="0">
                          <a:spAutoFit/>
                        </wps:bodyPr>
                      </wps:wsp>
                      <wps:wsp>
                        <wps:cNvPr id="666" name="Rectangle 45"/>
                        <wps:cNvSpPr>
                          <a:spLocks noChangeArrowheads="1"/>
                        </wps:cNvSpPr>
                        <wps:spPr bwMode="auto">
                          <a:xfrm>
                            <a:off x="2970530" y="96202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202</w:t>
                              </w:r>
                            </w:p>
                          </w:txbxContent>
                        </wps:txbx>
                        <wps:bodyPr rot="0" vert="horz" wrap="none" lIns="0" tIns="0" rIns="0" bIns="0" anchor="t" anchorCtr="0">
                          <a:spAutoFit/>
                        </wps:bodyPr>
                      </wps:wsp>
                      <wps:wsp>
                        <wps:cNvPr id="667" name="Rectangle 46"/>
                        <wps:cNvSpPr>
                          <a:spLocks noChangeArrowheads="1"/>
                        </wps:cNvSpPr>
                        <wps:spPr bwMode="auto">
                          <a:xfrm>
                            <a:off x="3534410" y="96202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202</w:t>
                              </w:r>
                            </w:p>
                          </w:txbxContent>
                        </wps:txbx>
                        <wps:bodyPr rot="0" vert="horz" wrap="none" lIns="0" tIns="0" rIns="0" bIns="0" anchor="t" anchorCtr="0">
                          <a:spAutoFit/>
                        </wps:bodyPr>
                      </wps:wsp>
                      <wps:wsp>
                        <wps:cNvPr id="668" name="Rectangle 47"/>
                        <wps:cNvSpPr>
                          <a:spLocks noChangeArrowheads="1"/>
                        </wps:cNvSpPr>
                        <wps:spPr bwMode="auto">
                          <a:xfrm>
                            <a:off x="4098925" y="96202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176</w:t>
                              </w:r>
                            </w:p>
                          </w:txbxContent>
                        </wps:txbx>
                        <wps:bodyPr rot="0" vert="horz" wrap="none" lIns="0" tIns="0" rIns="0" bIns="0" anchor="t" anchorCtr="0">
                          <a:spAutoFit/>
                        </wps:bodyPr>
                      </wps:wsp>
                      <wps:wsp>
                        <wps:cNvPr id="669" name="Rectangle 48"/>
                        <wps:cNvSpPr>
                          <a:spLocks noChangeArrowheads="1"/>
                        </wps:cNvSpPr>
                        <wps:spPr bwMode="auto">
                          <a:xfrm>
                            <a:off x="4662805" y="96202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164</w:t>
                              </w:r>
                            </w:p>
                          </w:txbxContent>
                        </wps:txbx>
                        <wps:bodyPr rot="0" vert="horz" wrap="none" lIns="0" tIns="0" rIns="0" bIns="0" anchor="t" anchorCtr="0">
                          <a:spAutoFit/>
                        </wps:bodyPr>
                      </wps:wsp>
                      <wps:wsp>
                        <wps:cNvPr id="670" name="Rectangle 49"/>
                        <wps:cNvSpPr>
                          <a:spLocks noChangeArrowheads="1"/>
                        </wps:cNvSpPr>
                        <wps:spPr bwMode="auto">
                          <a:xfrm>
                            <a:off x="238125" y="1138555"/>
                            <a:ext cx="7054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Multilaterales</w:t>
                              </w:r>
                            </w:p>
                          </w:txbxContent>
                        </wps:txbx>
                        <wps:bodyPr rot="0" vert="horz" wrap="none" lIns="0" tIns="0" rIns="0" bIns="0" anchor="t" anchorCtr="0">
                          <a:spAutoFit/>
                        </wps:bodyPr>
                      </wps:wsp>
                      <wps:wsp>
                        <wps:cNvPr id="671" name="Rectangle 50"/>
                        <wps:cNvSpPr>
                          <a:spLocks noChangeArrowheads="1"/>
                        </wps:cNvSpPr>
                        <wps:spPr bwMode="auto">
                          <a:xfrm>
                            <a:off x="2406015" y="113855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135</w:t>
                              </w:r>
                            </w:p>
                          </w:txbxContent>
                        </wps:txbx>
                        <wps:bodyPr rot="0" vert="horz" wrap="none" lIns="0" tIns="0" rIns="0" bIns="0" anchor="t" anchorCtr="0">
                          <a:spAutoFit/>
                        </wps:bodyPr>
                      </wps:wsp>
                      <wps:wsp>
                        <wps:cNvPr id="672" name="Rectangle 51"/>
                        <wps:cNvSpPr>
                          <a:spLocks noChangeArrowheads="1"/>
                        </wps:cNvSpPr>
                        <wps:spPr bwMode="auto">
                          <a:xfrm>
                            <a:off x="2970530" y="113855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128</w:t>
                              </w:r>
                            </w:p>
                          </w:txbxContent>
                        </wps:txbx>
                        <wps:bodyPr rot="0" vert="horz" wrap="none" lIns="0" tIns="0" rIns="0" bIns="0" anchor="t" anchorCtr="0">
                          <a:spAutoFit/>
                        </wps:bodyPr>
                      </wps:wsp>
                      <wps:wsp>
                        <wps:cNvPr id="673" name="Rectangle 52"/>
                        <wps:cNvSpPr>
                          <a:spLocks noChangeArrowheads="1"/>
                        </wps:cNvSpPr>
                        <wps:spPr bwMode="auto">
                          <a:xfrm>
                            <a:off x="3534410" y="113855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122</w:t>
                              </w:r>
                            </w:p>
                          </w:txbxContent>
                        </wps:txbx>
                        <wps:bodyPr rot="0" vert="horz" wrap="none" lIns="0" tIns="0" rIns="0" bIns="0" anchor="t" anchorCtr="0">
                          <a:spAutoFit/>
                        </wps:bodyPr>
                      </wps:wsp>
                      <wps:wsp>
                        <wps:cNvPr id="674" name="Rectangle 53"/>
                        <wps:cNvSpPr>
                          <a:spLocks noChangeArrowheads="1"/>
                        </wps:cNvSpPr>
                        <wps:spPr bwMode="auto">
                          <a:xfrm>
                            <a:off x="4098925" y="113855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111</w:t>
                              </w:r>
                            </w:p>
                          </w:txbxContent>
                        </wps:txbx>
                        <wps:bodyPr rot="0" vert="horz" wrap="none" lIns="0" tIns="0" rIns="0" bIns="0" anchor="t" anchorCtr="0">
                          <a:spAutoFit/>
                        </wps:bodyPr>
                      </wps:wsp>
                      <wps:wsp>
                        <wps:cNvPr id="675" name="Rectangle 54"/>
                        <wps:cNvSpPr>
                          <a:spLocks noChangeArrowheads="1"/>
                        </wps:cNvSpPr>
                        <wps:spPr bwMode="auto">
                          <a:xfrm>
                            <a:off x="4724400" y="1138555"/>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99</w:t>
                              </w:r>
                            </w:p>
                          </w:txbxContent>
                        </wps:txbx>
                        <wps:bodyPr rot="0" vert="horz" wrap="none" lIns="0" tIns="0" rIns="0" bIns="0" anchor="t" anchorCtr="0">
                          <a:spAutoFit/>
                        </wps:bodyPr>
                      </wps:wsp>
                      <wps:wsp>
                        <wps:cNvPr id="676" name="Rectangle 55"/>
                        <wps:cNvSpPr>
                          <a:spLocks noChangeArrowheads="1"/>
                        </wps:cNvSpPr>
                        <wps:spPr bwMode="auto">
                          <a:xfrm>
                            <a:off x="238125" y="1315085"/>
                            <a:ext cx="543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Bilaterales</w:t>
                              </w:r>
                            </w:p>
                          </w:txbxContent>
                        </wps:txbx>
                        <wps:bodyPr rot="0" vert="horz" wrap="none" lIns="0" tIns="0" rIns="0" bIns="0" anchor="t" anchorCtr="0">
                          <a:spAutoFit/>
                        </wps:bodyPr>
                      </wps:wsp>
                      <wps:wsp>
                        <wps:cNvPr id="677" name="Rectangle 56"/>
                        <wps:cNvSpPr>
                          <a:spLocks noChangeArrowheads="1"/>
                        </wps:cNvSpPr>
                        <wps:spPr bwMode="auto">
                          <a:xfrm>
                            <a:off x="2468245" y="1315085"/>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81</w:t>
                              </w:r>
                            </w:p>
                          </w:txbxContent>
                        </wps:txbx>
                        <wps:bodyPr rot="0" vert="horz" wrap="none" lIns="0" tIns="0" rIns="0" bIns="0" anchor="t" anchorCtr="0">
                          <a:spAutoFit/>
                        </wps:bodyPr>
                      </wps:wsp>
                      <wps:wsp>
                        <wps:cNvPr id="678" name="Rectangle 57"/>
                        <wps:cNvSpPr>
                          <a:spLocks noChangeArrowheads="1"/>
                        </wps:cNvSpPr>
                        <wps:spPr bwMode="auto">
                          <a:xfrm>
                            <a:off x="3032125" y="1315085"/>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74</w:t>
                              </w:r>
                            </w:p>
                          </w:txbxContent>
                        </wps:txbx>
                        <wps:bodyPr rot="0" vert="horz" wrap="none" lIns="0" tIns="0" rIns="0" bIns="0" anchor="t" anchorCtr="0">
                          <a:spAutoFit/>
                        </wps:bodyPr>
                      </wps:wsp>
                      <wps:wsp>
                        <wps:cNvPr id="679" name="Rectangle 58"/>
                        <wps:cNvSpPr>
                          <a:spLocks noChangeArrowheads="1"/>
                        </wps:cNvSpPr>
                        <wps:spPr bwMode="auto">
                          <a:xfrm>
                            <a:off x="3596005" y="1315085"/>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79</w:t>
                              </w:r>
                            </w:p>
                          </w:txbxContent>
                        </wps:txbx>
                        <wps:bodyPr rot="0" vert="horz" wrap="none" lIns="0" tIns="0" rIns="0" bIns="0" anchor="t" anchorCtr="0">
                          <a:spAutoFit/>
                        </wps:bodyPr>
                      </wps:wsp>
                      <wps:wsp>
                        <wps:cNvPr id="680" name="Rectangle 59"/>
                        <wps:cNvSpPr>
                          <a:spLocks noChangeArrowheads="1"/>
                        </wps:cNvSpPr>
                        <wps:spPr bwMode="auto">
                          <a:xfrm>
                            <a:off x="4160520" y="1315085"/>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65</w:t>
                              </w:r>
                            </w:p>
                          </w:txbxContent>
                        </wps:txbx>
                        <wps:bodyPr rot="0" vert="horz" wrap="none" lIns="0" tIns="0" rIns="0" bIns="0" anchor="t" anchorCtr="0">
                          <a:spAutoFit/>
                        </wps:bodyPr>
                      </wps:wsp>
                      <wps:wsp>
                        <wps:cNvPr id="681" name="Rectangle 60"/>
                        <wps:cNvSpPr>
                          <a:spLocks noChangeArrowheads="1"/>
                        </wps:cNvSpPr>
                        <wps:spPr bwMode="auto">
                          <a:xfrm>
                            <a:off x="4724400" y="1315085"/>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65</w:t>
                              </w:r>
                            </w:p>
                          </w:txbxContent>
                        </wps:txbx>
                        <wps:bodyPr rot="0" vert="horz" wrap="none" lIns="0" tIns="0" rIns="0" bIns="0" anchor="t" anchorCtr="0">
                          <a:spAutoFit/>
                        </wps:bodyPr>
                      </wps:wsp>
                      <wps:wsp>
                        <wps:cNvPr id="682" name="Rectangle 61"/>
                        <wps:cNvSpPr>
                          <a:spLocks noChangeArrowheads="1"/>
                        </wps:cNvSpPr>
                        <wps:spPr bwMode="auto">
                          <a:xfrm>
                            <a:off x="26670" y="1491615"/>
                            <a:ext cx="8820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Pago de intereses</w:t>
                              </w:r>
                            </w:p>
                          </w:txbxContent>
                        </wps:txbx>
                        <wps:bodyPr rot="0" vert="horz" wrap="none" lIns="0" tIns="0" rIns="0" bIns="0" anchor="t" anchorCtr="0">
                          <a:spAutoFit/>
                        </wps:bodyPr>
                      </wps:wsp>
                      <wps:wsp>
                        <wps:cNvPr id="683" name="Rectangle 62"/>
                        <wps:cNvSpPr>
                          <a:spLocks noChangeArrowheads="1"/>
                        </wps:cNvSpPr>
                        <wps:spPr bwMode="auto">
                          <a:xfrm>
                            <a:off x="2468245" y="1491615"/>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72</w:t>
                              </w:r>
                            </w:p>
                          </w:txbxContent>
                        </wps:txbx>
                        <wps:bodyPr rot="0" vert="horz" wrap="none" lIns="0" tIns="0" rIns="0" bIns="0" anchor="t" anchorCtr="0">
                          <a:spAutoFit/>
                        </wps:bodyPr>
                      </wps:wsp>
                      <wps:wsp>
                        <wps:cNvPr id="684" name="Rectangle 63"/>
                        <wps:cNvSpPr>
                          <a:spLocks noChangeArrowheads="1"/>
                        </wps:cNvSpPr>
                        <wps:spPr bwMode="auto">
                          <a:xfrm>
                            <a:off x="2970530" y="149161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102</w:t>
                              </w:r>
                            </w:p>
                          </w:txbxContent>
                        </wps:txbx>
                        <wps:bodyPr rot="0" vert="horz" wrap="none" lIns="0" tIns="0" rIns="0" bIns="0" anchor="t" anchorCtr="0">
                          <a:spAutoFit/>
                        </wps:bodyPr>
                      </wps:wsp>
                      <wps:wsp>
                        <wps:cNvPr id="685" name="Rectangle 64"/>
                        <wps:cNvSpPr>
                          <a:spLocks noChangeArrowheads="1"/>
                        </wps:cNvSpPr>
                        <wps:spPr bwMode="auto">
                          <a:xfrm>
                            <a:off x="3534410" y="149161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107</w:t>
                              </w:r>
                            </w:p>
                          </w:txbxContent>
                        </wps:txbx>
                        <wps:bodyPr rot="0" vert="horz" wrap="none" lIns="0" tIns="0" rIns="0" bIns="0" anchor="t" anchorCtr="0">
                          <a:spAutoFit/>
                        </wps:bodyPr>
                      </wps:wsp>
                      <wps:wsp>
                        <wps:cNvPr id="686" name="Rectangle 65"/>
                        <wps:cNvSpPr>
                          <a:spLocks noChangeArrowheads="1"/>
                        </wps:cNvSpPr>
                        <wps:spPr bwMode="auto">
                          <a:xfrm>
                            <a:off x="4160520" y="1491615"/>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32</w:t>
                              </w:r>
                            </w:p>
                          </w:txbxContent>
                        </wps:txbx>
                        <wps:bodyPr rot="0" vert="horz" wrap="none" lIns="0" tIns="0" rIns="0" bIns="0" anchor="t" anchorCtr="0">
                          <a:spAutoFit/>
                        </wps:bodyPr>
                      </wps:wsp>
                      <wps:wsp>
                        <wps:cNvPr id="687" name="Rectangle 66"/>
                        <wps:cNvSpPr>
                          <a:spLocks noChangeArrowheads="1"/>
                        </wps:cNvSpPr>
                        <wps:spPr bwMode="auto">
                          <a:xfrm>
                            <a:off x="4662805" y="149161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113</w:t>
                              </w:r>
                            </w:p>
                          </w:txbxContent>
                        </wps:txbx>
                        <wps:bodyPr rot="0" vert="horz" wrap="none" lIns="0" tIns="0" rIns="0" bIns="0" anchor="t" anchorCtr="0">
                          <a:spAutoFit/>
                        </wps:bodyPr>
                      </wps:wsp>
                      <wps:wsp>
                        <wps:cNvPr id="688" name="Rectangle 67"/>
                        <wps:cNvSpPr>
                          <a:spLocks noChangeArrowheads="1"/>
                        </wps:cNvSpPr>
                        <wps:spPr bwMode="auto">
                          <a:xfrm>
                            <a:off x="26670" y="1659255"/>
                            <a:ext cx="142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Fuentes de financiamiento</w:t>
                              </w:r>
                            </w:p>
                          </w:txbxContent>
                        </wps:txbx>
                        <wps:bodyPr rot="0" vert="horz" wrap="none" lIns="0" tIns="0" rIns="0" bIns="0" anchor="t" anchorCtr="0">
                          <a:spAutoFit/>
                        </wps:bodyPr>
                      </wps:wsp>
                      <wps:wsp>
                        <wps:cNvPr id="689" name="Rectangle 68"/>
                        <wps:cNvSpPr>
                          <a:spLocks noChangeArrowheads="1"/>
                        </wps:cNvSpPr>
                        <wps:spPr bwMode="auto">
                          <a:xfrm>
                            <a:off x="2379980" y="165925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364</w:t>
                              </w:r>
                            </w:p>
                          </w:txbxContent>
                        </wps:txbx>
                        <wps:bodyPr rot="0" vert="horz" wrap="none" lIns="0" tIns="0" rIns="0" bIns="0" anchor="t" anchorCtr="0">
                          <a:spAutoFit/>
                        </wps:bodyPr>
                      </wps:wsp>
                      <wps:wsp>
                        <wps:cNvPr id="690" name="Rectangle 69"/>
                        <wps:cNvSpPr>
                          <a:spLocks noChangeArrowheads="1"/>
                        </wps:cNvSpPr>
                        <wps:spPr bwMode="auto">
                          <a:xfrm>
                            <a:off x="2943860" y="165925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159</w:t>
                              </w:r>
                            </w:p>
                          </w:txbxContent>
                        </wps:txbx>
                        <wps:bodyPr rot="0" vert="horz" wrap="none" lIns="0" tIns="0" rIns="0" bIns="0" anchor="t" anchorCtr="0">
                          <a:spAutoFit/>
                        </wps:bodyPr>
                      </wps:wsp>
                      <wps:wsp>
                        <wps:cNvPr id="691" name="Rectangle 70"/>
                        <wps:cNvSpPr>
                          <a:spLocks noChangeArrowheads="1"/>
                        </wps:cNvSpPr>
                        <wps:spPr bwMode="auto">
                          <a:xfrm>
                            <a:off x="3507740" y="165925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456</w:t>
                              </w:r>
                            </w:p>
                          </w:txbxContent>
                        </wps:txbx>
                        <wps:bodyPr rot="0" vert="horz" wrap="none" lIns="0" tIns="0" rIns="0" bIns="0" anchor="t" anchorCtr="0">
                          <a:spAutoFit/>
                        </wps:bodyPr>
                      </wps:wsp>
                      <wps:wsp>
                        <wps:cNvPr id="692" name="Rectangle 71"/>
                        <wps:cNvSpPr>
                          <a:spLocks noChangeArrowheads="1"/>
                        </wps:cNvSpPr>
                        <wps:spPr bwMode="auto">
                          <a:xfrm>
                            <a:off x="4072255" y="165925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419</w:t>
                              </w:r>
                            </w:p>
                          </w:txbxContent>
                        </wps:txbx>
                        <wps:bodyPr rot="0" vert="horz" wrap="none" lIns="0" tIns="0" rIns="0" bIns="0" anchor="t" anchorCtr="0">
                          <a:spAutoFit/>
                        </wps:bodyPr>
                      </wps:wsp>
                      <wps:wsp>
                        <wps:cNvPr id="693" name="Rectangle 72"/>
                        <wps:cNvSpPr>
                          <a:spLocks noChangeArrowheads="1"/>
                        </wps:cNvSpPr>
                        <wps:spPr bwMode="auto">
                          <a:xfrm>
                            <a:off x="4636135" y="165925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387</w:t>
                              </w:r>
                            </w:p>
                          </w:txbxContent>
                        </wps:txbx>
                        <wps:bodyPr rot="0" vert="horz" wrap="none" lIns="0" tIns="0" rIns="0" bIns="0" anchor="t" anchorCtr="0">
                          <a:spAutoFit/>
                        </wps:bodyPr>
                      </wps:wsp>
                      <wps:wsp>
                        <wps:cNvPr id="694" name="Rectangle 73"/>
                        <wps:cNvSpPr>
                          <a:spLocks noChangeArrowheads="1"/>
                        </wps:cNvSpPr>
                        <wps:spPr bwMode="auto">
                          <a:xfrm>
                            <a:off x="26670" y="1835785"/>
                            <a:ext cx="677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Desembolsos</w:t>
                              </w:r>
                            </w:p>
                          </w:txbxContent>
                        </wps:txbx>
                        <wps:bodyPr rot="0" vert="horz" wrap="none" lIns="0" tIns="0" rIns="0" bIns="0" anchor="t" anchorCtr="0">
                          <a:spAutoFit/>
                        </wps:bodyPr>
                      </wps:wsp>
                      <wps:wsp>
                        <wps:cNvPr id="695" name="Rectangle 74"/>
                        <wps:cNvSpPr>
                          <a:spLocks noChangeArrowheads="1"/>
                        </wps:cNvSpPr>
                        <wps:spPr bwMode="auto">
                          <a:xfrm>
                            <a:off x="2406015" y="183578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364</w:t>
                              </w:r>
                            </w:p>
                          </w:txbxContent>
                        </wps:txbx>
                        <wps:bodyPr rot="0" vert="horz" wrap="none" lIns="0" tIns="0" rIns="0" bIns="0" anchor="t" anchorCtr="0">
                          <a:spAutoFit/>
                        </wps:bodyPr>
                      </wps:wsp>
                      <wps:wsp>
                        <wps:cNvPr id="696" name="Rectangle 75"/>
                        <wps:cNvSpPr>
                          <a:spLocks noChangeArrowheads="1"/>
                        </wps:cNvSpPr>
                        <wps:spPr bwMode="auto">
                          <a:xfrm>
                            <a:off x="2970530" y="183578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159</w:t>
                              </w:r>
                            </w:p>
                          </w:txbxContent>
                        </wps:txbx>
                        <wps:bodyPr rot="0" vert="horz" wrap="none" lIns="0" tIns="0" rIns="0" bIns="0" anchor="t" anchorCtr="0">
                          <a:spAutoFit/>
                        </wps:bodyPr>
                      </wps:wsp>
                      <wps:wsp>
                        <wps:cNvPr id="697" name="Rectangle 76"/>
                        <wps:cNvSpPr>
                          <a:spLocks noChangeArrowheads="1"/>
                        </wps:cNvSpPr>
                        <wps:spPr bwMode="auto">
                          <a:xfrm>
                            <a:off x="3534410" y="183578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456</w:t>
                              </w:r>
                            </w:p>
                          </w:txbxContent>
                        </wps:txbx>
                        <wps:bodyPr rot="0" vert="horz" wrap="none" lIns="0" tIns="0" rIns="0" bIns="0" anchor="t" anchorCtr="0">
                          <a:spAutoFit/>
                        </wps:bodyPr>
                      </wps:wsp>
                      <wps:wsp>
                        <wps:cNvPr id="698" name="Rectangle 77"/>
                        <wps:cNvSpPr>
                          <a:spLocks noChangeArrowheads="1"/>
                        </wps:cNvSpPr>
                        <wps:spPr bwMode="auto">
                          <a:xfrm>
                            <a:off x="4098925" y="183578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419</w:t>
                              </w:r>
                            </w:p>
                          </w:txbxContent>
                        </wps:txbx>
                        <wps:bodyPr rot="0" vert="horz" wrap="none" lIns="0" tIns="0" rIns="0" bIns="0" anchor="t" anchorCtr="0">
                          <a:spAutoFit/>
                        </wps:bodyPr>
                      </wps:wsp>
                      <wps:wsp>
                        <wps:cNvPr id="699" name="Rectangle 78"/>
                        <wps:cNvSpPr>
                          <a:spLocks noChangeArrowheads="1"/>
                        </wps:cNvSpPr>
                        <wps:spPr bwMode="auto">
                          <a:xfrm>
                            <a:off x="4662805" y="183578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387</w:t>
                              </w:r>
                            </w:p>
                          </w:txbxContent>
                        </wps:txbx>
                        <wps:bodyPr rot="0" vert="horz" wrap="none" lIns="0" tIns="0" rIns="0" bIns="0" anchor="t" anchorCtr="0">
                          <a:spAutoFit/>
                        </wps:bodyPr>
                      </wps:wsp>
                      <wps:wsp>
                        <wps:cNvPr id="700" name="Rectangle 79"/>
                        <wps:cNvSpPr>
                          <a:spLocks noChangeArrowheads="1"/>
                        </wps:cNvSpPr>
                        <wps:spPr bwMode="auto">
                          <a:xfrm>
                            <a:off x="132080" y="2012315"/>
                            <a:ext cx="4445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Externas</w:t>
                              </w:r>
                            </w:p>
                          </w:txbxContent>
                        </wps:txbx>
                        <wps:bodyPr rot="0" vert="horz" wrap="none" lIns="0" tIns="0" rIns="0" bIns="0" anchor="t" anchorCtr="0">
                          <a:spAutoFit/>
                        </wps:bodyPr>
                      </wps:wsp>
                      <wps:wsp>
                        <wps:cNvPr id="701" name="Rectangle 80"/>
                        <wps:cNvSpPr>
                          <a:spLocks noChangeArrowheads="1"/>
                        </wps:cNvSpPr>
                        <wps:spPr bwMode="auto">
                          <a:xfrm>
                            <a:off x="2406015" y="201231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278</w:t>
                              </w:r>
                            </w:p>
                          </w:txbxContent>
                        </wps:txbx>
                        <wps:bodyPr rot="0" vert="horz" wrap="none" lIns="0" tIns="0" rIns="0" bIns="0" anchor="t" anchorCtr="0">
                          <a:spAutoFit/>
                        </wps:bodyPr>
                      </wps:wsp>
                      <wps:wsp>
                        <wps:cNvPr id="702" name="Rectangle 81"/>
                        <wps:cNvSpPr>
                          <a:spLocks noChangeArrowheads="1"/>
                        </wps:cNvSpPr>
                        <wps:spPr bwMode="auto">
                          <a:xfrm>
                            <a:off x="2970530" y="201231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159</w:t>
                              </w:r>
                            </w:p>
                          </w:txbxContent>
                        </wps:txbx>
                        <wps:bodyPr rot="0" vert="horz" wrap="none" lIns="0" tIns="0" rIns="0" bIns="0" anchor="t" anchorCtr="0">
                          <a:spAutoFit/>
                        </wps:bodyPr>
                      </wps:wsp>
                      <wps:wsp>
                        <wps:cNvPr id="703" name="Rectangle 82"/>
                        <wps:cNvSpPr>
                          <a:spLocks noChangeArrowheads="1"/>
                        </wps:cNvSpPr>
                        <wps:spPr bwMode="auto">
                          <a:xfrm>
                            <a:off x="3534410" y="201231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283</w:t>
                              </w:r>
                            </w:p>
                          </w:txbxContent>
                        </wps:txbx>
                        <wps:bodyPr rot="0" vert="horz" wrap="none" lIns="0" tIns="0" rIns="0" bIns="0" anchor="t" anchorCtr="0">
                          <a:spAutoFit/>
                        </wps:bodyPr>
                      </wps:wsp>
                      <wps:wsp>
                        <wps:cNvPr id="704" name="Rectangle 83"/>
                        <wps:cNvSpPr>
                          <a:spLocks noChangeArrowheads="1"/>
                        </wps:cNvSpPr>
                        <wps:spPr bwMode="auto">
                          <a:xfrm>
                            <a:off x="4098925" y="201231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233</w:t>
                              </w:r>
                            </w:p>
                          </w:txbxContent>
                        </wps:txbx>
                        <wps:bodyPr rot="0" vert="horz" wrap="none" lIns="0" tIns="0" rIns="0" bIns="0" anchor="t" anchorCtr="0">
                          <a:spAutoFit/>
                        </wps:bodyPr>
                      </wps:wsp>
                      <wps:wsp>
                        <wps:cNvPr id="705" name="Rectangle 84"/>
                        <wps:cNvSpPr>
                          <a:spLocks noChangeArrowheads="1"/>
                        </wps:cNvSpPr>
                        <wps:spPr bwMode="auto">
                          <a:xfrm>
                            <a:off x="4662805" y="201231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193</w:t>
                              </w:r>
                            </w:p>
                          </w:txbxContent>
                        </wps:txbx>
                        <wps:bodyPr rot="0" vert="horz" wrap="none" lIns="0" tIns="0" rIns="0" bIns="0" anchor="t" anchorCtr="0">
                          <a:spAutoFit/>
                        </wps:bodyPr>
                      </wps:wsp>
                      <wps:wsp>
                        <wps:cNvPr id="706" name="Rectangle 85"/>
                        <wps:cNvSpPr>
                          <a:spLocks noChangeArrowheads="1"/>
                        </wps:cNvSpPr>
                        <wps:spPr bwMode="auto">
                          <a:xfrm>
                            <a:off x="238125" y="2188845"/>
                            <a:ext cx="7054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Multilaterales</w:t>
                              </w:r>
                            </w:p>
                          </w:txbxContent>
                        </wps:txbx>
                        <wps:bodyPr rot="0" vert="horz" wrap="none" lIns="0" tIns="0" rIns="0" bIns="0" anchor="t" anchorCtr="0">
                          <a:spAutoFit/>
                        </wps:bodyPr>
                      </wps:wsp>
                      <wps:wsp>
                        <wps:cNvPr id="707" name="Rectangle 86"/>
                        <wps:cNvSpPr>
                          <a:spLocks noChangeArrowheads="1"/>
                        </wps:cNvSpPr>
                        <wps:spPr bwMode="auto">
                          <a:xfrm>
                            <a:off x="2406015" y="218884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267</w:t>
                              </w:r>
                            </w:p>
                          </w:txbxContent>
                        </wps:txbx>
                        <wps:bodyPr rot="0" vert="horz" wrap="none" lIns="0" tIns="0" rIns="0" bIns="0" anchor="t" anchorCtr="0">
                          <a:spAutoFit/>
                        </wps:bodyPr>
                      </wps:wsp>
                      <wps:wsp>
                        <wps:cNvPr id="708" name="Rectangle 87"/>
                        <wps:cNvSpPr>
                          <a:spLocks noChangeArrowheads="1"/>
                        </wps:cNvSpPr>
                        <wps:spPr bwMode="auto">
                          <a:xfrm>
                            <a:off x="2970530" y="218884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132</w:t>
                              </w:r>
                            </w:p>
                          </w:txbxContent>
                        </wps:txbx>
                        <wps:bodyPr rot="0" vert="horz" wrap="none" lIns="0" tIns="0" rIns="0" bIns="0" anchor="t" anchorCtr="0">
                          <a:spAutoFit/>
                        </wps:bodyPr>
                      </wps:wsp>
                      <wps:wsp>
                        <wps:cNvPr id="709" name="Rectangle 88"/>
                        <wps:cNvSpPr>
                          <a:spLocks noChangeArrowheads="1"/>
                        </wps:cNvSpPr>
                        <wps:spPr bwMode="auto">
                          <a:xfrm>
                            <a:off x="3534410" y="218884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235</w:t>
                              </w:r>
                            </w:p>
                          </w:txbxContent>
                        </wps:txbx>
                        <wps:bodyPr rot="0" vert="horz" wrap="none" lIns="0" tIns="0" rIns="0" bIns="0" anchor="t" anchorCtr="0">
                          <a:spAutoFit/>
                        </wps:bodyPr>
                      </wps:wsp>
                      <wps:wsp>
                        <wps:cNvPr id="710" name="Rectangle 89"/>
                        <wps:cNvSpPr>
                          <a:spLocks noChangeArrowheads="1"/>
                        </wps:cNvSpPr>
                        <wps:spPr bwMode="auto">
                          <a:xfrm>
                            <a:off x="4098925" y="218884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172</w:t>
                              </w:r>
                            </w:p>
                          </w:txbxContent>
                        </wps:txbx>
                        <wps:bodyPr rot="0" vert="horz" wrap="none" lIns="0" tIns="0" rIns="0" bIns="0" anchor="t" anchorCtr="0">
                          <a:spAutoFit/>
                        </wps:bodyPr>
                      </wps:wsp>
                      <wps:wsp>
                        <wps:cNvPr id="711" name="Rectangle 90"/>
                        <wps:cNvSpPr>
                          <a:spLocks noChangeArrowheads="1"/>
                        </wps:cNvSpPr>
                        <wps:spPr bwMode="auto">
                          <a:xfrm>
                            <a:off x="4662805" y="218884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127</w:t>
                              </w:r>
                            </w:p>
                          </w:txbxContent>
                        </wps:txbx>
                        <wps:bodyPr rot="0" vert="horz" wrap="none" lIns="0" tIns="0" rIns="0" bIns="0" anchor="t" anchorCtr="0">
                          <a:spAutoFit/>
                        </wps:bodyPr>
                      </wps:wsp>
                      <wps:wsp>
                        <wps:cNvPr id="712" name="Rectangle 91"/>
                        <wps:cNvSpPr>
                          <a:spLocks noChangeArrowheads="1"/>
                        </wps:cNvSpPr>
                        <wps:spPr bwMode="auto">
                          <a:xfrm>
                            <a:off x="343535" y="2356485"/>
                            <a:ext cx="1870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Pr="006902F9" w:rsidRDefault="005C029D">
                              <w:pPr>
                                <w:rPr>
                                  <w:lang w:val="es-ES"/>
                                </w:rPr>
                              </w:pPr>
                              <w:r w:rsidRPr="006902F9">
                                <w:rPr>
                                  <w:b/>
                                  <w:bCs/>
                                  <w:i/>
                                  <w:iCs/>
                                  <w:color w:val="000000"/>
                                  <w:sz w:val="20"/>
                                  <w:szCs w:val="20"/>
                                  <w:lang w:val="es-ES"/>
                                </w:rPr>
                                <w:t>de los cuales nuevo apoyo presup 1/</w:t>
                              </w:r>
                            </w:p>
                          </w:txbxContent>
                        </wps:txbx>
                        <wps:bodyPr rot="0" vert="horz" wrap="none" lIns="0" tIns="0" rIns="0" bIns="0" anchor="t" anchorCtr="0">
                          <a:spAutoFit/>
                        </wps:bodyPr>
                      </wps:wsp>
                      <wps:wsp>
                        <wps:cNvPr id="713" name="Rectangle 92"/>
                        <wps:cNvSpPr>
                          <a:spLocks noChangeArrowheads="1"/>
                        </wps:cNvSpPr>
                        <wps:spPr bwMode="auto">
                          <a:xfrm>
                            <a:off x="2362200" y="235648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i/>
                                  <w:iCs/>
                                  <w:color w:val="000000"/>
                                  <w:sz w:val="20"/>
                                  <w:szCs w:val="20"/>
                                </w:rPr>
                                <w:t>145</w:t>
                              </w:r>
                            </w:p>
                          </w:txbxContent>
                        </wps:txbx>
                        <wps:bodyPr rot="0" vert="horz" wrap="none" lIns="0" tIns="0" rIns="0" bIns="0" anchor="t" anchorCtr="0">
                          <a:spAutoFit/>
                        </wps:bodyPr>
                      </wps:wsp>
                      <wps:wsp>
                        <wps:cNvPr id="714" name="Rectangle 93"/>
                        <wps:cNvSpPr>
                          <a:spLocks noChangeArrowheads="1"/>
                        </wps:cNvSpPr>
                        <wps:spPr bwMode="auto">
                          <a:xfrm>
                            <a:off x="3067050" y="235648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i/>
                                  <w:iCs/>
                                  <w:color w:val="000000"/>
                                  <w:sz w:val="20"/>
                                  <w:szCs w:val="20"/>
                                </w:rPr>
                                <w:t>0</w:t>
                              </w:r>
                            </w:p>
                          </w:txbxContent>
                        </wps:txbx>
                        <wps:bodyPr rot="0" vert="horz" wrap="none" lIns="0" tIns="0" rIns="0" bIns="0" anchor="t" anchorCtr="0">
                          <a:spAutoFit/>
                        </wps:bodyPr>
                      </wps:wsp>
                      <wps:wsp>
                        <wps:cNvPr id="715" name="Rectangle 94"/>
                        <wps:cNvSpPr>
                          <a:spLocks noChangeArrowheads="1"/>
                        </wps:cNvSpPr>
                        <wps:spPr bwMode="auto">
                          <a:xfrm>
                            <a:off x="3490595" y="235648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i/>
                                  <w:iCs/>
                                  <w:color w:val="000000"/>
                                  <w:sz w:val="20"/>
                                  <w:szCs w:val="20"/>
                                </w:rPr>
                                <w:t>100</w:t>
                              </w:r>
                            </w:p>
                          </w:txbxContent>
                        </wps:txbx>
                        <wps:bodyPr rot="0" vert="horz" wrap="none" lIns="0" tIns="0" rIns="0" bIns="0" anchor="t" anchorCtr="0">
                          <a:spAutoFit/>
                        </wps:bodyPr>
                      </wps:wsp>
                      <wps:wsp>
                        <wps:cNvPr id="716" name="Rectangle 95"/>
                        <wps:cNvSpPr>
                          <a:spLocks noChangeArrowheads="1"/>
                        </wps:cNvSpPr>
                        <wps:spPr bwMode="auto">
                          <a:xfrm>
                            <a:off x="4124960" y="2356485"/>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i/>
                                  <w:iCs/>
                                  <w:color w:val="000000"/>
                                  <w:sz w:val="20"/>
                                  <w:szCs w:val="20"/>
                                </w:rPr>
                                <w:t>75</w:t>
                              </w:r>
                            </w:p>
                          </w:txbxContent>
                        </wps:txbx>
                        <wps:bodyPr rot="0" vert="horz" wrap="none" lIns="0" tIns="0" rIns="0" bIns="0" anchor="t" anchorCtr="0">
                          <a:spAutoFit/>
                        </wps:bodyPr>
                      </wps:wsp>
                      <wps:wsp>
                        <wps:cNvPr id="717" name="Rectangle 96"/>
                        <wps:cNvSpPr>
                          <a:spLocks noChangeArrowheads="1"/>
                        </wps:cNvSpPr>
                        <wps:spPr bwMode="auto">
                          <a:xfrm>
                            <a:off x="4759960" y="235648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i/>
                                  <w:iCs/>
                                  <w:color w:val="000000"/>
                                  <w:sz w:val="20"/>
                                  <w:szCs w:val="20"/>
                                </w:rPr>
                                <w:t>0</w:t>
                              </w:r>
                            </w:p>
                          </w:txbxContent>
                        </wps:txbx>
                        <wps:bodyPr rot="0" vert="horz" wrap="none" lIns="0" tIns="0" rIns="0" bIns="0" anchor="t" anchorCtr="0">
                          <a:spAutoFit/>
                        </wps:bodyPr>
                      </wps:wsp>
                      <wps:wsp>
                        <wps:cNvPr id="718" name="Rectangle 97"/>
                        <wps:cNvSpPr>
                          <a:spLocks noChangeArrowheads="1"/>
                        </wps:cNvSpPr>
                        <wps:spPr bwMode="auto">
                          <a:xfrm>
                            <a:off x="238125" y="2541905"/>
                            <a:ext cx="543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Bilaterales</w:t>
                              </w:r>
                            </w:p>
                          </w:txbxContent>
                        </wps:txbx>
                        <wps:bodyPr rot="0" vert="horz" wrap="none" lIns="0" tIns="0" rIns="0" bIns="0" anchor="t" anchorCtr="0">
                          <a:spAutoFit/>
                        </wps:bodyPr>
                      </wps:wsp>
                      <wps:wsp>
                        <wps:cNvPr id="719" name="Rectangle 98"/>
                        <wps:cNvSpPr>
                          <a:spLocks noChangeArrowheads="1"/>
                        </wps:cNvSpPr>
                        <wps:spPr bwMode="auto">
                          <a:xfrm>
                            <a:off x="2468245" y="2541905"/>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11</w:t>
                              </w:r>
                            </w:p>
                          </w:txbxContent>
                        </wps:txbx>
                        <wps:bodyPr rot="0" vert="horz" wrap="none" lIns="0" tIns="0" rIns="0" bIns="0" anchor="t" anchorCtr="0">
                          <a:spAutoFit/>
                        </wps:bodyPr>
                      </wps:wsp>
                      <wps:wsp>
                        <wps:cNvPr id="720" name="Rectangle 99"/>
                        <wps:cNvSpPr>
                          <a:spLocks noChangeArrowheads="1"/>
                        </wps:cNvSpPr>
                        <wps:spPr bwMode="auto">
                          <a:xfrm>
                            <a:off x="3032125" y="2541905"/>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28</w:t>
                              </w:r>
                            </w:p>
                          </w:txbxContent>
                        </wps:txbx>
                        <wps:bodyPr rot="0" vert="horz" wrap="none" lIns="0" tIns="0" rIns="0" bIns="0" anchor="t" anchorCtr="0">
                          <a:spAutoFit/>
                        </wps:bodyPr>
                      </wps:wsp>
                      <wps:wsp>
                        <wps:cNvPr id="721" name="Rectangle 100"/>
                        <wps:cNvSpPr>
                          <a:spLocks noChangeArrowheads="1"/>
                        </wps:cNvSpPr>
                        <wps:spPr bwMode="auto">
                          <a:xfrm>
                            <a:off x="3596005" y="2541905"/>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48</w:t>
                              </w:r>
                            </w:p>
                          </w:txbxContent>
                        </wps:txbx>
                        <wps:bodyPr rot="0" vert="horz" wrap="none" lIns="0" tIns="0" rIns="0" bIns="0" anchor="t" anchorCtr="0">
                          <a:spAutoFit/>
                        </wps:bodyPr>
                      </wps:wsp>
                      <wps:wsp>
                        <wps:cNvPr id="722" name="Rectangle 101"/>
                        <wps:cNvSpPr>
                          <a:spLocks noChangeArrowheads="1"/>
                        </wps:cNvSpPr>
                        <wps:spPr bwMode="auto">
                          <a:xfrm>
                            <a:off x="4160520" y="2541905"/>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61</w:t>
                              </w:r>
                            </w:p>
                          </w:txbxContent>
                        </wps:txbx>
                        <wps:bodyPr rot="0" vert="horz" wrap="none" lIns="0" tIns="0" rIns="0" bIns="0" anchor="t" anchorCtr="0">
                          <a:spAutoFit/>
                        </wps:bodyPr>
                      </wps:wsp>
                      <wps:wsp>
                        <wps:cNvPr id="723" name="Rectangle 102"/>
                        <wps:cNvSpPr>
                          <a:spLocks noChangeArrowheads="1"/>
                        </wps:cNvSpPr>
                        <wps:spPr bwMode="auto">
                          <a:xfrm>
                            <a:off x="4724400" y="2541905"/>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67</w:t>
                              </w:r>
                            </w:p>
                          </w:txbxContent>
                        </wps:txbx>
                        <wps:bodyPr rot="0" vert="horz" wrap="none" lIns="0" tIns="0" rIns="0" bIns="0" anchor="t" anchorCtr="0">
                          <a:spAutoFit/>
                        </wps:bodyPr>
                      </wps:wsp>
                      <wps:wsp>
                        <wps:cNvPr id="724" name="Rectangle 103"/>
                        <wps:cNvSpPr>
                          <a:spLocks noChangeArrowheads="1"/>
                        </wps:cNvSpPr>
                        <wps:spPr bwMode="auto">
                          <a:xfrm>
                            <a:off x="132080" y="2718435"/>
                            <a:ext cx="8959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Bonos del Tesoro</w:t>
                              </w:r>
                            </w:p>
                          </w:txbxContent>
                        </wps:txbx>
                        <wps:bodyPr rot="0" vert="horz" wrap="none" lIns="0" tIns="0" rIns="0" bIns="0" anchor="t" anchorCtr="0">
                          <a:spAutoFit/>
                        </wps:bodyPr>
                      </wps:wsp>
                      <wps:wsp>
                        <wps:cNvPr id="725" name="Rectangle 104"/>
                        <wps:cNvSpPr>
                          <a:spLocks noChangeArrowheads="1"/>
                        </wps:cNvSpPr>
                        <wps:spPr bwMode="auto">
                          <a:xfrm>
                            <a:off x="2468245" y="2718435"/>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86</w:t>
                              </w:r>
                            </w:p>
                          </w:txbxContent>
                        </wps:txbx>
                        <wps:bodyPr rot="0" vert="horz" wrap="none" lIns="0" tIns="0" rIns="0" bIns="0" anchor="t" anchorCtr="0">
                          <a:spAutoFit/>
                        </wps:bodyPr>
                      </wps:wsp>
                      <wps:wsp>
                        <wps:cNvPr id="726" name="Rectangle 105"/>
                        <wps:cNvSpPr>
                          <a:spLocks noChangeArrowheads="1"/>
                        </wps:cNvSpPr>
                        <wps:spPr bwMode="auto">
                          <a:xfrm>
                            <a:off x="3093720" y="271843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0</w:t>
                              </w:r>
                            </w:p>
                          </w:txbxContent>
                        </wps:txbx>
                        <wps:bodyPr rot="0" vert="horz" wrap="none" lIns="0" tIns="0" rIns="0" bIns="0" anchor="t" anchorCtr="0">
                          <a:spAutoFit/>
                        </wps:bodyPr>
                      </wps:wsp>
                      <wps:wsp>
                        <wps:cNvPr id="727" name="Rectangle 106"/>
                        <wps:cNvSpPr>
                          <a:spLocks noChangeArrowheads="1"/>
                        </wps:cNvSpPr>
                        <wps:spPr bwMode="auto">
                          <a:xfrm>
                            <a:off x="3534410" y="271843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172</w:t>
                              </w:r>
                            </w:p>
                          </w:txbxContent>
                        </wps:txbx>
                        <wps:bodyPr rot="0" vert="horz" wrap="none" lIns="0" tIns="0" rIns="0" bIns="0" anchor="t" anchorCtr="0">
                          <a:spAutoFit/>
                        </wps:bodyPr>
                      </wps:wsp>
                      <wps:wsp>
                        <wps:cNvPr id="728" name="Rectangle 107"/>
                        <wps:cNvSpPr>
                          <a:spLocks noChangeArrowheads="1"/>
                        </wps:cNvSpPr>
                        <wps:spPr bwMode="auto">
                          <a:xfrm>
                            <a:off x="4098925" y="271843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187</w:t>
                              </w:r>
                            </w:p>
                          </w:txbxContent>
                        </wps:txbx>
                        <wps:bodyPr rot="0" vert="horz" wrap="none" lIns="0" tIns="0" rIns="0" bIns="0" anchor="t" anchorCtr="0">
                          <a:spAutoFit/>
                        </wps:bodyPr>
                      </wps:wsp>
                      <wps:wsp>
                        <wps:cNvPr id="729" name="Rectangle 108"/>
                        <wps:cNvSpPr>
                          <a:spLocks noChangeArrowheads="1"/>
                        </wps:cNvSpPr>
                        <wps:spPr bwMode="auto">
                          <a:xfrm>
                            <a:off x="4662805" y="271843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194</w:t>
                              </w:r>
                            </w:p>
                          </w:txbxContent>
                        </wps:txbx>
                        <wps:bodyPr rot="0" vert="horz" wrap="none" lIns="0" tIns="0" rIns="0" bIns="0" anchor="t" anchorCtr="0">
                          <a:spAutoFit/>
                        </wps:bodyPr>
                      </wps:wsp>
                      <wps:wsp>
                        <wps:cNvPr id="730" name="Rectangle 109"/>
                        <wps:cNvSpPr>
                          <a:spLocks noChangeArrowheads="1"/>
                        </wps:cNvSpPr>
                        <wps:spPr bwMode="auto">
                          <a:xfrm>
                            <a:off x="132080" y="2894965"/>
                            <a:ext cx="21767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Pr="006902F9" w:rsidRDefault="005C029D">
                              <w:pPr>
                                <w:rPr>
                                  <w:lang w:val="es-ES"/>
                                </w:rPr>
                              </w:pPr>
                              <w:r w:rsidRPr="006902F9">
                                <w:rPr>
                                  <w:color w:val="000000"/>
                                  <w:sz w:val="20"/>
                                  <w:szCs w:val="20"/>
                                  <w:lang w:val="es-ES"/>
                                </w:rPr>
                                <w:t>Utilización depósitos sector público en BC</w:t>
                              </w:r>
                            </w:p>
                          </w:txbxContent>
                        </wps:txbx>
                        <wps:bodyPr rot="0" vert="horz" wrap="none" lIns="0" tIns="0" rIns="0" bIns="0" anchor="t" anchorCtr="0">
                          <a:spAutoFit/>
                        </wps:bodyPr>
                      </wps:wsp>
                      <wps:wsp>
                        <wps:cNvPr id="731" name="Rectangle 110"/>
                        <wps:cNvSpPr>
                          <a:spLocks noChangeArrowheads="1"/>
                        </wps:cNvSpPr>
                        <wps:spPr bwMode="auto">
                          <a:xfrm>
                            <a:off x="2362200" y="2894965"/>
                            <a:ext cx="233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-260</w:t>
                              </w:r>
                            </w:p>
                          </w:txbxContent>
                        </wps:txbx>
                        <wps:bodyPr rot="0" vert="horz" wrap="none" lIns="0" tIns="0" rIns="0" bIns="0" anchor="t" anchorCtr="0">
                          <a:spAutoFit/>
                        </wps:bodyPr>
                      </wps:wsp>
                      <wps:wsp>
                        <wps:cNvPr id="732" name="Rectangle 111"/>
                        <wps:cNvSpPr>
                          <a:spLocks noChangeArrowheads="1"/>
                        </wps:cNvSpPr>
                        <wps:spPr bwMode="auto">
                          <a:xfrm>
                            <a:off x="3032125" y="2894965"/>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47</w:t>
                              </w:r>
                            </w:p>
                          </w:txbxContent>
                        </wps:txbx>
                        <wps:bodyPr rot="0" vert="horz" wrap="none" lIns="0" tIns="0" rIns="0" bIns="0" anchor="t" anchorCtr="0">
                          <a:spAutoFit/>
                        </wps:bodyPr>
                      </wps:wsp>
                      <wps:wsp>
                        <wps:cNvPr id="733" name="Rectangle 112"/>
                        <wps:cNvSpPr>
                          <a:spLocks noChangeArrowheads="1"/>
                        </wps:cNvSpPr>
                        <wps:spPr bwMode="auto">
                          <a:xfrm>
                            <a:off x="3534410" y="289496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370</w:t>
                              </w:r>
                            </w:p>
                          </w:txbxContent>
                        </wps:txbx>
                        <wps:bodyPr rot="0" vert="horz" wrap="none" lIns="0" tIns="0" rIns="0" bIns="0" anchor="t" anchorCtr="0">
                          <a:spAutoFit/>
                        </wps:bodyPr>
                      </wps:wsp>
                      <wps:wsp>
                        <wps:cNvPr id="734" name="Rectangle 113"/>
                        <wps:cNvSpPr>
                          <a:spLocks noChangeArrowheads="1"/>
                        </wps:cNvSpPr>
                        <wps:spPr bwMode="auto">
                          <a:xfrm>
                            <a:off x="4098925" y="289496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277</w:t>
                              </w:r>
                            </w:p>
                          </w:txbxContent>
                        </wps:txbx>
                        <wps:bodyPr rot="0" vert="horz" wrap="none" lIns="0" tIns="0" rIns="0" bIns="0" anchor="t" anchorCtr="0">
                          <a:spAutoFit/>
                        </wps:bodyPr>
                      </wps:wsp>
                      <wps:wsp>
                        <wps:cNvPr id="735" name="Rectangle 114"/>
                        <wps:cNvSpPr>
                          <a:spLocks noChangeArrowheads="1"/>
                        </wps:cNvSpPr>
                        <wps:spPr bwMode="auto">
                          <a:xfrm>
                            <a:off x="4662805" y="289496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430</w:t>
                              </w:r>
                            </w:p>
                          </w:txbxContent>
                        </wps:txbx>
                        <wps:bodyPr rot="0" vert="horz" wrap="none" lIns="0" tIns="0" rIns="0" bIns="0" anchor="t" anchorCtr="0">
                          <a:spAutoFit/>
                        </wps:bodyPr>
                      </wps:wsp>
                      <wps:wsp>
                        <wps:cNvPr id="736" name="Rectangle 115"/>
                        <wps:cNvSpPr>
                          <a:spLocks noChangeArrowheads="1"/>
                        </wps:cNvSpPr>
                        <wps:spPr bwMode="auto">
                          <a:xfrm>
                            <a:off x="26670" y="3133090"/>
                            <a:ext cx="9702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Brecha financiera</w:t>
                              </w:r>
                            </w:p>
                          </w:txbxContent>
                        </wps:txbx>
                        <wps:bodyPr rot="0" vert="horz" wrap="none" lIns="0" tIns="0" rIns="0" bIns="0" anchor="t" anchorCtr="0">
                          <a:spAutoFit/>
                        </wps:bodyPr>
                      </wps:wsp>
                      <wps:wsp>
                        <wps:cNvPr id="737" name="Rectangle 116"/>
                        <wps:cNvSpPr>
                          <a:spLocks noChangeArrowheads="1"/>
                        </wps:cNvSpPr>
                        <wps:spPr bwMode="auto">
                          <a:xfrm>
                            <a:off x="2520950" y="313309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0</w:t>
                              </w:r>
                            </w:p>
                          </w:txbxContent>
                        </wps:txbx>
                        <wps:bodyPr rot="0" vert="horz" wrap="none" lIns="0" tIns="0" rIns="0" bIns="0" anchor="t" anchorCtr="0">
                          <a:spAutoFit/>
                        </wps:bodyPr>
                      </wps:wsp>
                      <wps:wsp>
                        <wps:cNvPr id="738" name="Rectangle 117"/>
                        <wps:cNvSpPr>
                          <a:spLocks noChangeArrowheads="1"/>
                        </wps:cNvSpPr>
                        <wps:spPr bwMode="auto">
                          <a:xfrm>
                            <a:off x="3084830" y="313309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0</w:t>
                              </w:r>
                            </w:p>
                          </w:txbxContent>
                        </wps:txbx>
                        <wps:bodyPr rot="0" vert="horz" wrap="none" lIns="0" tIns="0" rIns="0" bIns="0" anchor="t" anchorCtr="0">
                          <a:spAutoFit/>
                        </wps:bodyPr>
                      </wps:wsp>
                      <wps:wsp>
                        <wps:cNvPr id="739" name="Rectangle 118"/>
                        <wps:cNvSpPr>
                          <a:spLocks noChangeArrowheads="1"/>
                        </wps:cNvSpPr>
                        <wps:spPr bwMode="auto">
                          <a:xfrm>
                            <a:off x="3649345" y="313309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0</w:t>
                              </w:r>
                            </w:p>
                          </w:txbxContent>
                        </wps:txbx>
                        <wps:bodyPr rot="0" vert="horz" wrap="none" lIns="0" tIns="0" rIns="0" bIns="0" anchor="t" anchorCtr="0">
                          <a:spAutoFit/>
                        </wps:bodyPr>
                      </wps:wsp>
                      <wps:wsp>
                        <wps:cNvPr id="740" name="Rectangle 119"/>
                        <wps:cNvSpPr>
                          <a:spLocks noChangeArrowheads="1"/>
                        </wps:cNvSpPr>
                        <wps:spPr bwMode="auto">
                          <a:xfrm>
                            <a:off x="4213225" y="313309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0</w:t>
                              </w:r>
                            </w:p>
                          </w:txbxContent>
                        </wps:txbx>
                        <wps:bodyPr rot="0" vert="horz" wrap="none" lIns="0" tIns="0" rIns="0" bIns="0" anchor="t" anchorCtr="0">
                          <a:spAutoFit/>
                        </wps:bodyPr>
                      </wps:wsp>
                      <wps:wsp>
                        <wps:cNvPr id="741" name="Rectangle 120"/>
                        <wps:cNvSpPr>
                          <a:spLocks noChangeArrowheads="1"/>
                        </wps:cNvSpPr>
                        <wps:spPr bwMode="auto">
                          <a:xfrm>
                            <a:off x="4777105" y="313309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0</w:t>
                              </w:r>
                            </w:p>
                          </w:txbxContent>
                        </wps:txbx>
                        <wps:bodyPr rot="0" vert="horz" wrap="none" lIns="0" tIns="0" rIns="0" bIns="0" anchor="t" anchorCtr="0">
                          <a:spAutoFit/>
                        </wps:bodyPr>
                      </wps:wsp>
                      <wps:wsp>
                        <wps:cNvPr id="742" name="Line 121"/>
                        <wps:cNvCnPr/>
                        <wps:spPr bwMode="auto">
                          <a:xfrm>
                            <a:off x="0" y="0"/>
                            <a:ext cx="48742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3" name="Rectangle 122"/>
                        <wps:cNvSpPr>
                          <a:spLocks noChangeArrowheads="1"/>
                        </wps:cNvSpPr>
                        <wps:spPr bwMode="auto">
                          <a:xfrm>
                            <a:off x="0" y="0"/>
                            <a:ext cx="48742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4" name="Line 123"/>
                        <wps:cNvCnPr/>
                        <wps:spPr bwMode="auto">
                          <a:xfrm>
                            <a:off x="0" y="167640"/>
                            <a:ext cx="48742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5" name="Rectangle 124"/>
                        <wps:cNvSpPr>
                          <a:spLocks noChangeArrowheads="1"/>
                        </wps:cNvSpPr>
                        <wps:spPr bwMode="auto">
                          <a:xfrm>
                            <a:off x="0" y="167640"/>
                            <a:ext cx="48742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6" name="Line 125"/>
                        <wps:cNvCnPr/>
                        <wps:spPr bwMode="auto">
                          <a:xfrm>
                            <a:off x="0" y="3115310"/>
                            <a:ext cx="48742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7" name="Rectangle 126"/>
                        <wps:cNvSpPr>
                          <a:spLocks noChangeArrowheads="1"/>
                        </wps:cNvSpPr>
                        <wps:spPr bwMode="auto">
                          <a:xfrm>
                            <a:off x="0" y="3115310"/>
                            <a:ext cx="48742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8" name="Line 127"/>
                        <wps:cNvCnPr/>
                        <wps:spPr bwMode="auto">
                          <a:xfrm>
                            <a:off x="0" y="3282950"/>
                            <a:ext cx="48742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9" name="Rectangle 128"/>
                        <wps:cNvSpPr>
                          <a:spLocks noChangeArrowheads="1"/>
                        </wps:cNvSpPr>
                        <wps:spPr bwMode="auto">
                          <a:xfrm>
                            <a:off x="0" y="3282950"/>
                            <a:ext cx="48742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7" o:spid="_x0000_s1026" editas="canvas" style="width:388.65pt;height:262.7pt;mso-position-horizontal-relative:char;mso-position-vertical-relative:line" coordsize="49358,33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358;height:33362;visibility:visible;mso-wrap-style:square">
                  <v:fill o:detectmouseclick="t"/>
                  <v:path o:connecttype="none"/>
                </v:shape>
                <v:rect id="Rectangle 8" o:spid="_x0000_s1028" style="position:absolute;width:48742;height:4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2YqMUA&#10;AADcAAAADwAAAGRycy9kb3ducmV2LnhtbESPQWvCQBSE70L/w/IKvelurYYa3YRSCBTUQ7XQ6yP7&#10;TILZt2l2jem/dwsFj8PMfMNs8tG2YqDeN441PM8UCOLSmYYrDV/HYvoKwgdkg61j0vBLHvLsYbLB&#10;1Lgrf9JwCJWIEPYpaqhD6FIpfVmTRT9zHXH0Tq63GKLsK2l6vEa4beVcqURabDgu1NjRe03l+XCx&#10;GjBZmJ/96WV33F4SXFWjKpbfSuunx/FtDSLQGO7h//aH0ZDMV/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ZioxQAAANwAAAAPAAAAAAAAAAAAAAAAAJgCAABkcnMv&#10;ZG93bnJldi54bWxQSwUGAAAAAAQABAD1AAAAigMAAAAA&#10;" stroked="f"/>
                <v:rect id="Rectangle 9" o:spid="_x0000_s1029" style="position:absolute;top:5822;width:48742;height:8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6n6MEA&#10;AADcAAAADwAAAGRycy9kb3ducmV2LnhtbERPTYvCMBC9C/6HMII3TdS1uF2jiCAIqwersNehGduy&#10;zaQ2Ueu/N4eFPT7e93Ld2Vo8qPWVYw2TsQJBnDtTcaHhct6NFiB8QDZYOyYNL/KwXvV7S0yNe/KJ&#10;HlkoRAxhn6KGMoQmldLnJVn0Y9cQR+7qWoshwraQpsVnDLe1nCqVSIsVx4YSG9qWlP9md6sBkw9z&#10;O15nh/P3PcHPolO7+Y/SejjoNl8gAnXhX/zn3hsNySzOj2fiEZ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Op+jBAAAA3AAAAA8AAAAAAAAAAAAAAAAAmAIAAGRycy9kb3du&#10;cmV2LnhtbFBLBQYAAAAABAAEAPUAAACGAwAAAAA=&#10;" stroked="f"/>
                <v:rect id="Rectangle 10" o:spid="_x0000_s1030" style="position:absolute;top:16414;width:48742;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Cc8QA&#10;AADcAAAADwAAAGRycy9kb3ducmV2LnhtbESPT4vCMBTE7wt+h/AEb2ui7hatRhFBEHb34B/w+mie&#10;bbF5qU3U+u03guBxmJnfMLNFaytxo8aXjjUM+goEceZMybmGw379OQbhA7LByjFpeJCHxbzzMcPU&#10;uDtv6bYLuYgQ9ilqKEKoUyl9VpBF33c1cfROrrEYomxyaRq8R7it5FCpRFosOS4UWNOqoOy8u1oN&#10;mHyZy99p9Lv/uSY4yVu1/j4qrXvddjkFEagN7/CrvTEaktEA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CAnPEAAAA3AAAAA8AAAAAAAAAAAAAAAAAmAIAAGRycy9k&#10;b3ducmV2LnhtbFBLBQYAAAAABAAEAPUAAACJAwAAAAA=&#10;" stroked="f"/>
                <v:rect id="Rectangle 11" o:spid="_x0000_s1031" style="position:absolute;top:26917;width:26181;height: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CcBMUA&#10;AADcAAAADwAAAGRycy9kb3ducmV2LnhtbESPQWvCQBSE70L/w/IK3nS3RkONrlKEQMF6qBZ6fWSf&#10;SWj2bZrdxPTfdwsFj8PMfMNs96NtxECdrx1reJorEMSFMzWXGj4u+ewZhA/IBhvHpOGHPOx3D5Mt&#10;Zsbd+J2GcyhFhLDPUEMVQptJ6YuKLPq5a4mjd3WdxRBlV0rT4S3CbSMXSqXSYs1xocKWDhUVX+fe&#10;asB0ab5P1+TtcuxTXJejylefSuvp4/iyARFoDPfwf/vVaEiTB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JwExQAAANwAAAAPAAAAAAAAAAAAAAAAAJgCAABkcnMv&#10;ZG93bnJldi54bWxQSwUGAAAAAAQABAD1AAAAigMAAAAA&#10;" stroked="f"/>
                <v:rect id="Rectangle 12" o:spid="_x0000_s1032" style="position:absolute;left:37369;top:26917;width:11373;height: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5n8QA&#10;AADcAAAADwAAAGRycy9kb3ducmV2LnhtbESPQWvCQBSE7wX/w/IEb3XXpg0a3YQiCELbQ1Xw+sg+&#10;k2D2bcyuGv99t1DocZiZb5hVMdhW3Kj3jWMNs6kCQVw603Cl4bDfPM9B+IBssHVMGh7kochHTyvM&#10;jLvzN912oRIRwj5DDXUIXSalL2uy6KeuI47eyfUWQ5R9JU2P9wi3rXxRKpUWG44LNXa0rqk8765W&#10;A6av5vJ1Sj73H9cUF9WgNm9HpfVkPLwvQQQawn/4r701GtIkgd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cOZ/EAAAA3AAAAA8AAAAAAAAAAAAAAAAAmAIAAGRycy9k&#10;b3ducmV2LnhtbFBLBQYAAAAABAAEAPUAAACJAwAAAAA=&#10;" stroked="f"/>
                <v:rect id="Rectangle 13" o:spid="_x0000_s1033" style="position:absolute;top:31153;width:48742;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h68MA&#10;AADcAAAADwAAAGRycy9kb3ducmV2LnhtbESPQYvCMBSE78L+h/AW9qaJqxatRpEFYUE9rC54fTTP&#10;tti81CZq/fdGEDwOM/MNM1u0thJXanzpWEO/p0AQZ86UnGv436+6YxA+IBusHJOGO3lYzD86M0yN&#10;u/EfXXchFxHCPkUNRQh1KqXPCrLoe64mjt7RNRZDlE0uTYO3CLeV/FYqkRZLjgsF1vRTUHbaXawG&#10;TIbmvD0ONvv1JcFJ3qrV6KC0/vpsl1MQgdrwDr/av0ZDMhjC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Wh68MAAADcAAAADwAAAAAAAAAAAAAAAACYAgAAZHJzL2Rv&#10;d25yZXYueG1sUEsFBgAAAAAEAAQA9QAAAIgDAAAAAA==&#10;" stroked="f"/>
                <v:rect id="Rectangle 14" o:spid="_x0000_s1034" style="position:absolute;left:23094;top:177;width:254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brsIA&#10;AADcAAAADwAAAGRycy9kb3ducmV2LnhtbESPzYoCMRCE74LvEFrwphmVFZk1igiCLl4c9wGaSc8P&#10;Jp0hyTqzb28WhD0WVfUVtd0P1ogn+dA6VrCYZyCIS6dbrhV830+zDYgQkTUax6TglwLsd+PRFnPt&#10;er7Rs4i1SBAOOSpoYuxyKUPZkMUwdx1x8irnLcYkfS21xz7BrZHLLFtLiy2nhQY7OjZUPoofq0De&#10;i1O/KYzP3NeyuprL+VaRU2o6GQ6fICIN8T/8bp+1gvXq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qhuuwgAAANwAAAAPAAAAAAAAAAAAAAAAAJgCAABkcnMvZG93&#10;bnJldi54bWxQSwUGAAAAAAQABAD1AAAAhwMAAAAA&#10;" filled="f" stroked="f">
                  <v:textbox style="mso-fit-shape-to-text:t" inset="0,0,0,0">
                    <w:txbxContent>
                      <w:p w:rsidR="005C029D" w:rsidRDefault="005C029D">
                        <w:r>
                          <w:rPr>
                            <w:b/>
                            <w:bCs/>
                            <w:color w:val="000000"/>
                            <w:sz w:val="20"/>
                            <w:szCs w:val="20"/>
                          </w:rPr>
                          <w:t>2010</w:t>
                        </w:r>
                      </w:p>
                    </w:txbxContent>
                  </v:textbox>
                </v:rect>
                <v:rect id="Rectangle 15" o:spid="_x0000_s1035" style="position:absolute;left:28733;top:177;width:254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F2cEA&#10;AADcAAAADwAAAGRycy9kb3ducmV2LnhtbESP3YrCMBSE7xd8h3AE79ZUh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4hdnBAAAA3AAAAA8AAAAAAAAAAAAAAAAAmAIAAGRycy9kb3du&#10;cmV2LnhtbFBLBQYAAAAABAAEAPUAAACGAwAAAAA=&#10;" filled="f" stroked="f">
                  <v:textbox style="mso-fit-shape-to-text:t" inset="0,0,0,0">
                    <w:txbxContent>
                      <w:p w:rsidR="005C029D" w:rsidRDefault="005C029D">
                        <w:r>
                          <w:rPr>
                            <w:b/>
                            <w:bCs/>
                            <w:color w:val="000000"/>
                            <w:sz w:val="20"/>
                            <w:szCs w:val="20"/>
                          </w:rPr>
                          <w:t>2011</w:t>
                        </w:r>
                      </w:p>
                    </w:txbxContent>
                  </v:textbox>
                </v:rect>
                <v:rect id="Rectangle 16" o:spid="_x0000_s1036" style="position:absolute;left:34372;top:177;width:254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QgQsIA&#10;AADcAAAADwAAAGRycy9kb3ducmV2LnhtbESPzYoCMRCE74LvEFrYm2ZUcG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CBCwgAAANwAAAAPAAAAAAAAAAAAAAAAAJgCAABkcnMvZG93&#10;bnJldi54bWxQSwUGAAAAAAQABAD1AAAAhwMAAAAA&#10;" filled="f" stroked="f">
                  <v:textbox style="mso-fit-shape-to-text:t" inset="0,0,0,0">
                    <w:txbxContent>
                      <w:p w:rsidR="005C029D" w:rsidRDefault="005C029D">
                        <w:r>
                          <w:rPr>
                            <w:b/>
                            <w:bCs/>
                            <w:color w:val="000000"/>
                            <w:sz w:val="20"/>
                            <w:szCs w:val="20"/>
                          </w:rPr>
                          <w:t>2012</w:t>
                        </w:r>
                      </w:p>
                    </w:txbxContent>
                  </v:textbox>
                </v:rect>
                <v:rect id="Rectangle 17" o:spid="_x0000_s1037" style="position:absolute;left:40017;top:177;width:254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0MMAA&#10;AADcAAAADwAAAGRycy9kb3ducmV2LnhtbERPS2rDMBDdF3IHMYHuGjkuBO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u0MMAAAADcAAAADwAAAAAAAAAAAAAAAACYAgAAZHJzL2Rvd25y&#10;ZXYueG1sUEsFBgAAAAAEAAQA9QAAAIUDAAAAAA==&#10;" filled="f" stroked="f">
                  <v:textbox style="mso-fit-shape-to-text:t" inset="0,0,0,0">
                    <w:txbxContent>
                      <w:p w:rsidR="005C029D" w:rsidRDefault="005C029D">
                        <w:r>
                          <w:rPr>
                            <w:b/>
                            <w:bCs/>
                            <w:color w:val="000000"/>
                            <w:sz w:val="20"/>
                            <w:szCs w:val="20"/>
                          </w:rPr>
                          <w:t>2013</w:t>
                        </w:r>
                      </w:p>
                    </w:txbxContent>
                  </v:textbox>
                </v:rect>
                <v:rect id="Rectangle 18" o:spid="_x0000_s1038" style="position:absolute;left:45656;top:177;width:254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Rq8IA&#10;AADcAAAADwAAAGRycy9kb3ducmV2LnhtbESPzYoCMRCE74LvEFrwphkVxB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5xGrwgAAANwAAAAPAAAAAAAAAAAAAAAAAJgCAABkcnMvZG93&#10;bnJldi54bWxQSwUGAAAAAAQABAD1AAAAhwMAAAAA&#10;" filled="f" stroked="f">
                  <v:textbox style="mso-fit-shape-to-text:t" inset="0,0,0,0">
                    <w:txbxContent>
                      <w:p w:rsidR="005C029D" w:rsidRDefault="005C029D">
                        <w:r>
                          <w:rPr>
                            <w:b/>
                            <w:bCs/>
                            <w:color w:val="000000"/>
                            <w:sz w:val="20"/>
                            <w:szCs w:val="20"/>
                          </w:rPr>
                          <w:t>2014</w:t>
                        </w:r>
                      </w:p>
                    </w:txbxContent>
                  </v:textbox>
                </v:rect>
                <v:rect id="Rectangle 19" o:spid="_x0000_s1039" style="position:absolute;left:266;top:2559;width:1658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LS8AA&#10;AADcAAAADwAAAGRycy9kb3ducmV2LnhtbERPS2rDMBDdF3IHMYHuGjmmBO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LS8AAAADcAAAADwAAAAAAAAAAAAAAAACYAgAAZHJzL2Rvd25y&#10;ZXYueG1sUEsFBgAAAAAEAAQA9QAAAIUDAAAAAA==&#10;" filled="f" stroked="f">
                  <v:textbox style="mso-fit-shape-to-text:t" inset="0,0,0,0">
                    <w:txbxContent>
                      <w:p w:rsidR="005C029D" w:rsidRDefault="005C029D">
                        <w:r>
                          <w:rPr>
                            <w:b/>
                            <w:bCs/>
                            <w:color w:val="000000"/>
                            <w:sz w:val="20"/>
                            <w:szCs w:val="20"/>
                          </w:rPr>
                          <w:t>Necesidades de financiamiento</w:t>
                        </w:r>
                      </w:p>
                    </w:txbxContent>
                  </v:textbox>
                </v:rect>
                <v:rect id="Rectangle 20" o:spid="_x0000_s1040" style="position:absolute;left:23799;top:2559;width:191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du0MEA&#10;AADcAAAADwAAAGRycy9kb3ducmV2LnhtbESPzYoCMRCE7wu+Q2jB25pRRG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XbtDBAAAA3AAAAA8AAAAAAAAAAAAAAAAAmAIAAGRycy9kb3du&#10;cmV2LnhtbFBLBQYAAAAABAAEAPUAAACGAwAAAAA=&#10;" filled="f" stroked="f">
                  <v:textbox style="mso-fit-shape-to-text:t" inset="0,0,0,0">
                    <w:txbxContent>
                      <w:p w:rsidR="005C029D" w:rsidRDefault="005C029D">
                        <w:r>
                          <w:rPr>
                            <w:b/>
                            <w:bCs/>
                            <w:color w:val="000000"/>
                            <w:sz w:val="20"/>
                            <w:szCs w:val="20"/>
                          </w:rPr>
                          <w:t>104</w:t>
                        </w:r>
                      </w:p>
                    </w:txbxContent>
                  </v:textbox>
                </v:rect>
                <v:rect id="Rectangle 21" o:spid="_x0000_s1041" style="position:absolute;left:29438;top:2559;width:19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wp8EA&#10;AADcAAAADwAAAGRycy9kb3ducmV2LnhtbESP3YrCMBSE7xd8h3AWvFvTLSJ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8KfBAAAA3AAAAA8AAAAAAAAAAAAAAAAAmAIAAGRycy9kb3du&#10;cmV2LnhtbFBLBQYAAAAABAAEAPUAAACGAwAAAAA=&#10;" filled="f" stroked="f">
                  <v:textbox style="mso-fit-shape-to-text:t" inset="0,0,0,0">
                    <w:txbxContent>
                      <w:p w:rsidR="005C029D" w:rsidRDefault="005C029D">
                        <w:r>
                          <w:rPr>
                            <w:b/>
                            <w:bCs/>
                            <w:color w:val="000000"/>
                            <w:sz w:val="20"/>
                            <w:szCs w:val="20"/>
                          </w:rPr>
                          <w:t>206</w:t>
                        </w:r>
                      </w:p>
                    </w:txbxContent>
                  </v:textbox>
                </v:rect>
                <v:rect id="Rectangle 22" o:spid="_x0000_s1042" style="position:absolute;left:35077;top:2559;width:19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VPMIA&#10;AADcAAAADwAAAGRycy9kb3ducmV2LnhtbESPzYoCMRCE74LvEFrwphl1E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CVU8wgAAANwAAAAPAAAAAAAAAAAAAAAAAJgCAABkcnMvZG93&#10;bnJldi54bWxQSwUGAAAAAAQABAD1AAAAhwMAAAAA&#10;" filled="f" stroked="f">
                  <v:textbox style="mso-fit-shape-to-text:t" inset="0,0,0,0">
                    <w:txbxContent>
                      <w:p w:rsidR="005C029D" w:rsidRDefault="005C029D">
                        <w:r>
                          <w:rPr>
                            <w:b/>
                            <w:bCs/>
                            <w:color w:val="000000"/>
                            <w:sz w:val="20"/>
                            <w:szCs w:val="20"/>
                          </w:rPr>
                          <w:t>826</w:t>
                        </w:r>
                      </w:p>
                    </w:txbxContent>
                  </v:textbox>
                </v:rect>
                <v:rect id="Rectangle 23" o:spid="_x0000_s1043" style="position:absolute;left:40722;top:2559;width:19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DNSMEA&#10;AADcAAAADwAAAGRycy9kb3ducmV2LnhtbESPzYoCMRCE7wu+Q2jB25pRRGTWKCIIKl4c9wGaSc8P&#10;Jp0hic749kZY2GNRVV9R6+1gjXiSD61jBbNpBoK4dLrlWsHv7fC9AhEiskbjmBS8KMB2M/paY65d&#10;z1d6FrEWCcIhRwVNjF0uZSgbshimriNOXuW8xZikr6X22Ce4NXKeZUtpseW00GBH+4bKe/GwCuSt&#10;OPSrwvjMnefVxZyO14qcUpPxsPsBEWmI/+G/9lErWC4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gzUjBAAAA3AAAAA8AAAAAAAAAAAAAAAAAmAIAAGRycy9kb3du&#10;cmV2LnhtbFBLBQYAAAAABAAEAPUAAACGAwAAAAA=&#10;" filled="f" stroked="f">
                  <v:textbox style="mso-fit-shape-to-text:t" inset="0,0,0,0">
                    <w:txbxContent>
                      <w:p w:rsidR="005C029D" w:rsidRDefault="005C029D">
                        <w:r>
                          <w:rPr>
                            <w:b/>
                            <w:bCs/>
                            <w:color w:val="000000"/>
                            <w:sz w:val="20"/>
                            <w:szCs w:val="20"/>
                          </w:rPr>
                          <w:t>697</w:t>
                        </w:r>
                      </w:p>
                    </w:txbxContent>
                  </v:textbox>
                </v:rect>
                <v:rect id="Rectangle 24" o:spid="_x0000_s1044" style="position:absolute;left:46361;top:2559;width:19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o08IA&#10;AADcAAAADwAAAGRycy9kb3ducmV2LnhtbESPzYoCMRCE74LvEFrwphnFFZk1igiCLl4c9wGaSc8P&#10;Jp0hyTqzb28WhD0WVfUVtd0P1ogn+dA6VrCYZyCIS6dbrhV830+zDYgQkTUax6TglwLsd+PRFnPt&#10;er7Rs4i1SBAOOSpoYuxyKUPZkMUwdx1x8irnLcYkfS21xz7BrZHLLFtLiy2nhQY7OjZUPoofq0De&#10;i1O/KYzP3NeyuprL+VaRU2o6GQ6fICIN8T/8bp+1gvXq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GjTwgAAANwAAAAPAAAAAAAAAAAAAAAAAJgCAABkcnMvZG93&#10;bnJldi54bWxQSwUGAAAAAAQABAD1AAAAhwMAAAAA&#10;" filled="f" stroked="f">
                  <v:textbox style="mso-fit-shape-to-text:t" inset="0,0,0,0">
                    <w:txbxContent>
                      <w:p w:rsidR="005C029D" w:rsidRDefault="005C029D">
                        <w:r>
                          <w:rPr>
                            <w:b/>
                            <w:bCs/>
                            <w:color w:val="000000"/>
                            <w:sz w:val="20"/>
                            <w:szCs w:val="20"/>
                          </w:rPr>
                          <w:t>817</w:t>
                        </w:r>
                      </w:p>
                    </w:txbxContent>
                  </v:textbox>
                </v:rect>
                <v:rect id="Rectangle 25" o:spid="_x0000_s1045" style="position:absolute;left:266;top:4324;width:1315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72pMEA&#10;AADcAAAADwAAAGRycy9kb3ducmV2LnhtbESP3YrCMBSE7xd8h3AE79ZUk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9qTBAAAA3AAAAA8AAAAAAAAAAAAAAAAAmAIAAGRycy9kb3du&#10;cmV2LnhtbFBLBQYAAAAABAAEAPUAAACGAwAAAAA=&#10;" filled="f" stroked="f">
                  <v:textbox style="mso-fit-shape-to-text:t" inset="0,0,0,0">
                    <w:txbxContent>
                      <w:p w:rsidR="005C029D" w:rsidRDefault="005C029D">
                        <w:r>
                          <w:rPr>
                            <w:color w:val="000000"/>
                            <w:sz w:val="20"/>
                            <w:szCs w:val="20"/>
                          </w:rPr>
                          <w:t>Superávit/deficit primario</w:t>
                        </w:r>
                      </w:p>
                    </w:txbxContent>
                  </v:textbox>
                </v:rect>
                <v:rect id="Rectangle 26" o:spid="_x0000_s1046" style="position:absolute;left:24060;top:4324;width:19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TP8IA&#10;AADcAAAADwAAAGRycy9kb3ducmV2LnhtbESPzYoCMRCE74LvEFrYm2YUcW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lM/wgAAANwAAAAPAAAAAAAAAAAAAAAAAJgCAABkcnMvZG93&#10;bnJldi54bWxQSwUGAAAAAAQABAD1AAAAhwMAAAAA&#10;" filled="f" stroked="f">
                  <v:textbox style="mso-fit-shape-to-text:t" inset="0,0,0,0">
                    <w:txbxContent>
                      <w:p w:rsidR="005C029D" w:rsidRDefault="005C029D">
                        <w:r>
                          <w:rPr>
                            <w:color w:val="000000"/>
                            <w:sz w:val="20"/>
                            <w:szCs w:val="20"/>
                          </w:rPr>
                          <w:t>273</w:t>
                        </w:r>
                      </w:p>
                    </w:txbxContent>
                  </v:textbox>
                </v:rect>
                <v:rect id="Rectangle 27" o:spid="_x0000_s1047" style="position:absolute;left:29705;top:4324;width:19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3HTcAA&#10;AADcAAAADwAAAGRycy9kb3ducmV2LnhtbERPS2rDMBDdF3IHMYHuGjmmBO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3HTcAAAADcAAAADwAAAAAAAAAAAAAAAACYAgAAZHJzL2Rvd25y&#10;ZXYueG1sUEsFBgAAAAAEAAQA9QAAAIUDAAAAAA==&#10;" filled="f" stroked="f">
                  <v:textbox style="mso-fit-shape-to-text:t" inset="0,0,0,0">
                    <w:txbxContent>
                      <w:p w:rsidR="005C029D" w:rsidRDefault="005C029D">
                        <w:r>
                          <w:rPr>
                            <w:color w:val="000000"/>
                            <w:sz w:val="20"/>
                            <w:szCs w:val="20"/>
                          </w:rPr>
                          <w:t>220</w:t>
                        </w:r>
                      </w:p>
                    </w:txbxContent>
                  </v:textbox>
                </v:rect>
                <v:rect id="Rectangle 28" o:spid="_x0000_s1048" style="position:absolute;left:34905;top:4324;width:233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1sIA&#10;AADcAAAADwAAAGRycy9kb3ducmV2LnhtbESPzYoCMRCE74LvEFrwphlFxB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4WLWwgAAANwAAAAPAAAAAAAAAAAAAAAAAJgCAABkcnMvZG93&#10;bnJldi54bWxQSwUGAAAAAAQABAD1AAAAhwMAAAAA&#10;" filled="f" stroked="f">
                  <v:textbox style="mso-fit-shape-to-text:t" inset="0,0,0,0">
                    <w:txbxContent>
                      <w:p w:rsidR="005C029D" w:rsidRDefault="005C029D">
                        <w:r>
                          <w:rPr>
                            <w:color w:val="000000"/>
                            <w:sz w:val="20"/>
                            <w:szCs w:val="20"/>
                          </w:rPr>
                          <w:t>-435</w:t>
                        </w:r>
                      </w:p>
                    </w:txbxContent>
                  </v:textbox>
                </v:rect>
                <v:rect id="Rectangle 29" o:spid="_x0000_s1049" style="position:absolute;left:40544;top:4324;width:233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dlsAA&#10;AADcAAAADwAAAGRycy9kb3ducmV2LnhtbERPS2rDMBDdF3IHMYHuGjmGBu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JdlsAAAADcAAAADwAAAAAAAAAAAAAAAACYAgAAZHJzL2Rvd25y&#10;ZXYueG1sUEsFBgAAAAAEAAQA9QAAAIUDAAAAAA==&#10;" filled="f" stroked="f">
                  <v:textbox style="mso-fit-shape-to-text:t" inset="0,0,0,0">
                    <w:txbxContent>
                      <w:p w:rsidR="005C029D" w:rsidRDefault="005C029D">
                        <w:r>
                          <w:rPr>
                            <w:color w:val="000000"/>
                            <w:sz w:val="20"/>
                            <w:szCs w:val="20"/>
                          </w:rPr>
                          <w:t>-444</w:t>
                        </w:r>
                      </w:p>
                    </w:txbxContent>
                  </v:textbox>
                </v:rect>
                <v:rect id="Rectangle 30" o:spid="_x0000_s1050" style="position:absolute;left:46183;top:4324;width:233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74DcEA&#10;AADcAAAADwAAAGRycy9kb3ducmV2LnhtbESPzYoCMRCE7wu+Q2jB25pRUG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O+A3BAAAA3AAAAA8AAAAAAAAAAAAAAAAAmAIAAGRycy9kb3du&#10;cmV2LnhtbFBLBQYAAAAABAAEAPUAAACGAwAAAAA=&#10;" filled="f" stroked="f">
                  <v:textbox style="mso-fit-shape-to-text:t" inset="0,0,0,0">
                    <w:txbxContent>
                      <w:p w:rsidR="005C029D" w:rsidRDefault="005C029D">
                        <w:r>
                          <w:rPr>
                            <w:color w:val="000000"/>
                            <w:sz w:val="20"/>
                            <w:szCs w:val="20"/>
                          </w:rPr>
                          <w:t>-337</w:t>
                        </w:r>
                      </w:p>
                    </w:txbxContent>
                  </v:textbox>
                </v:rect>
                <v:rect id="Rectangle 31" o:spid="_x0000_s1051" style="position:absolute;left:266;top:6089;width:804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mesEA&#10;AADcAAAADwAAAGRycy9kb3ducmV2LnhtbESP3YrCMBSE7xd8h3AWvFvTLSh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cZnrBAAAA3AAAAA8AAAAAAAAAAAAAAAAAmAIAAGRycy9kb3du&#10;cmV2LnhtbFBLBQYAAAAABAAEAPUAAACGAwAAAAA=&#10;" filled="f" stroked="f">
                  <v:textbox style="mso-fit-shape-to-text:t" inset="0,0,0,0">
                    <w:txbxContent>
                      <w:p w:rsidR="005C029D" w:rsidRDefault="005C029D">
                        <w:r>
                          <w:rPr>
                            <w:color w:val="000000"/>
                            <w:sz w:val="20"/>
                            <w:szCs w:val="20"/>
                          </w:rPr>
                          <w:t>Amortizaciones</w:t>
                        </w:r>
                      </w:p>
                    </w:txbxContent>
                  </v:textbox>
                </v:rect>
                <v:rect id="Rectangle 32" o:spid="_x0000_s1052" style="position:absolute;left:24060;top:6089;width:19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DD4cIA&#10;AADcAAAADwAAAGRycy9kb3ducmV2LnhtbESPzYoCMRCE74LvEFrwphmVF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0MPhwgAAANwAAAAPAAAAAAAAAAAAAAAAAJgCAABkcnMvZG93&#10;bnJldi54bWxQSwUGAAAAAAQABAD1AAAAhwMAAAAA&#10;" filled="f" stroked="f">
                  <v:textbox style="mso-fit-shape-to-text:t" inset="0,0,0,0">
                    <w:txbxContent>
                      <w:p w:rsidR="005C029D" w:rsidRDefault="005C029D">
                        <w:r>
                          <w:rPr>
                            <w:color w:val="000000"/>
                            <w:sz w:val="20"/>
                            <w:szCs w:val="20"/>
                          </w:rPr>
                          <w:t>305</w:t>
                        </w:r>
                      </w:p>
                    </w:txbxContent>
                  </v:textbox>
                </v:rect>
                <v:rect id="Rectangle 33" o:spid="_x0000_s1053" style="position:absolute;left:29705;top:6089;width:19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blcIA&#10;AADcAAAADwAAAGRycy9kb3ducmV2LnhtbESPzYoCMRCE74LvEFrwphnFF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VuVwgAAANwAAAAPAAAAAAAAAAAAAAAAAJgCAABkcnMvZG93&#10;bnJldi54bWxQSwUGAAAAAAQABAD1AAAAhwMAAAAA&#10;" filled="f" stroked="f">
                  <v:textbox style="mso-fit-shape-to-text:t" inset="0,0,0,0">
                    <w:txbxContent>
                      <w:p w:rsidR="005C029D" w:rsidRDefault="005C029D">
                        <w:r>
                          <w:rPr>
                            <w:color w:val="000000"/>
                            <w:sz w:val="20"/>
                            <w:szCs w:val="20"/>
                          </w:rPr>
                          <w:t>324</w:t>
                        </w:r>
                      </w:p>
                    </w:txbxContent>
                  </v:textbox>
                </v:rect>
                <v:rect id="Rectangle 34" o:spid="_x0000_s1054" style="position:absolute;left:35344;top:6089;width:19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X+DsEA&#10;AADcAAAADwAAAGRycy9kb3ducmV2LnhtbESPzYoCMRCE7wu+Q2jB25pRUGTWKCIIKl4c9wGaSc8P&#10;Jp0hic749kZY2GNRVV9R6+1gjXiSD61jBbNpBoK4dLrlWsHv7fC9AhEiskbjmBS8KMB2M/paY65d&#10;z1d6FrEWCcIhRwVNjF0uZSgbshimriNOXuW8xZikr6X22Ce4NXKeZUtpseW00GBH+4bKe/GwCuSt&#10;OPSrwvjMnefVxZyO14qcUpPxsPsBEWmI/+G/9lErWC4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1/g7BAAAA3AAAAA8AAAAAAAAAAAAAAAAAmAIAAGRycy9kb3du&#10;cmV2LnhtbFBLBQYAAAAABAAEAPUAAACGAwAAAAA=&#10;" filled="f" stroked="f">
                  <v:textbox style="mso-fit-shape-to-text:t" inset="0,0,0,0">
                    <w:txbxContent>
                      <w:p w:rsidR="005C029D" w:rsidRDefault="005C029D">
                        <w:r>
                          <w:rPr>
                            <w:color w:val="000000"/>
                            <w:sz w:val="20"/>
                            <w:szCs w:val="20"/>
                          </w:rPr>
                          <w:t>283</w:t>
                        </w:r>
                      </w:p>
                    </w:txbxContent>
                  </v:textbox>
                </v:rect>
                <v:rect id="Rectangle 35" o:spid="_x0000_s1055" style="position:absolute;left:40989;top:6089;width:19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gecEA&#10;AADcAAAADwAAAGRycy9kb3ducmV2LnhtbESP3YrCMBSE7xd8h3AE79ZUw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nYHnBAAAA3AAAAA8AAAAAAAAAAAAAAAAAmAIAAGRycy9kb3du&#10;cmV2LnhtbFBLBQYAAAAABAAEAPUAAACGAwAAAAA=&#10;" filled="f" stroked="f">
                  <v:textbox style="mso-fit-shape-to-text:t" inset="0,0,0,0">
                    <w:txbxContent>
                      <w:p w:rsidR="005C029D" w:rsidRDefault="005C029D">
                        <w:r>
                          <w:rPr>
                            <w:color w:val="000000"/>
                            <w:sz w:val="20"/>
                            <w:szCs w:val="20"/>
                          </w:rPr>
                          <w:t>220</w:t>
                        </w:r>
                      </w:p>
                    </w:txbxContent>
                  </v:textbox>
                </v:rect>
                <v:rect id="Rectangle 36" o:spid="_x0000_s1056" style="position:absolute;left:46628;top:6089;width:19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F4sIA&#10;AADcAAAADwAAAGRycy9kb3ducmV2LnhtbESPzYoCMRCE74LvEFrYm2YUdG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68XiwgAAANwAAAAPAAAAAAAAAAAAAAAAAJgCAABkcnMvZG93&#10;bnJldi54bWxQSwUGAAAAAAQABAD1AAAAhwMAAAAA&#10;" filled="f" stroked="f">
                  <v:textbox style="mso-fit-shape-to-text:t" inset="0,0,0,0">
                    <w:txbxContent>
                      <w:p w:rsidR="005C029D" w:rsidRDefault="005C029D">
                        <w:r>
                          <w:rPr>
                            <w:color w:val="000000"/>
                            <w:sz w:val="20"/>
                            <w:szCs w:val="20"/>
                          </w:rPr>
                          <w:t>367</w:t>
                        </w:r>
                      </w:p>
                    </w:txbxContent>
                  </v:textbox>
                </v:rect>
                <v:rect id="Rectangle 37" o:spid="_x0000_s1057" style="position:absolute;left:1320;top:7854;width:564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RkMAA&#10;AADcAAAADwAAAGRycy9kb3ducmV2LnhtbERPS2rDMBDdF3IHMYHuGjmGBu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RRkMAAAADcAAAADwAAAAAAAAAAAAAAAACYAgAAZHJzL2Rvd25y&#10;ZXYueG1sUEsFBgAAAAAEAAQA9QAAAIUDAAAAAA==&#10;" filled="f" stroked="f">
                  <v:textbox style="mso-fit-shape-to-text:t" inset="0,0,0,0">
                    <w:txbxContent>
                      <w:p w:rsidR="005C029D" w:rsidRDefault="005C029D">
                        <w:r>
                          <w:rPr>
                            <w:color w:val="000000"/>
                            <w:sz w:val="20"/>
                            <w:szCs w:val="20"/>
                          </w:rPr>
                          <w:t>Nacionales</w:t>
                        </w:r>
                      </w:p>
                    </w:txbxContent>
                  </v:textbox>
                </v:rect>
                <v:rect id="Rectangle 38" o:spid="_x0000_s1058" style="position:absolute;left:24682;top:7854;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0C8IA&#10;AADcAAAADwAAAGRycy9kb3ducmV2LnhtbESPzYoCMRCE74LvEFrwphkFxR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OPQLwgAAANwAAAAPAAAAAAAAAAAAAAAAAJgCAABkcnMvZG93&#10;bnJldi54bWxQSwUGAAAAAAQABAD1AAAAhwMAAAAA&#10;" filled="f" stroked="f">
                  <v:textbox style="mso-fit-shape-to-text:t" inset="0,0,0,0">
                    <w:txbxContent>
                      <w:p w:rsidR="005C029D" w:rsidRDefault="005C029D">
                        <w:r>
                          <w:rPr>
                            <w:color w:val="000000"/>
                            <w:sz w:val="20"/>
                            <w:szCs w:val="20"/>
                          </w:rPr>
                          <w:t>89</w:t>
                        </w:r>
                      </w:p>
                    </w:txbxContent>
                  </v:textbox>
                </v:rect>
                <v:rect id="Rectangle 39" o:spid="_x0000_s1059" style="position:absolute;left:29705;top:7854;width:19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6XK70A&#10;AADcAAAADwAAAGRycy9kb3ducmV2LnhtbERPy4rCMBTdD/gP4QruxlQXRapRRBBU3FjnAy7N7QOT&#10;m5JEW//eLIRZHs57sxutES/yoXOsYDHPQBBXTnfcKPi7H39XIEJE1mgck4I3BdhtJz8bLLQb+Eav&#10;MjYihXAoUEEbY19IGaqWLIa564kTVztvMSboG6k9DincGrnMslxa7Dg1tNjToaXqUT6tAnkvj8Oq&#10;ND5zl2V9NefTrSan1Gw67tcgIo3xX/x1n7SCPE/z05l0BO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W6XK70AAADcAAAADwAAAAAAAAAAAAAAAACYAgAAZHJzL2Rvd25yZXYu&#10;eG1sUEsFBgAAAAAEAAQA9QAAAIIDAAAAAA==&#10;" filled="f" stroked="f">
                  <v:textbox style="mso-fit-shape-to-text:t" inset="0,0,0,0">
                    <w:txbxContent>
                      <w:p w:rsidR="005C029D" w:rsidRDefault="005C029D">
                        <w:r>
                          <w:rPr>
                            <w:color w:val="000000"/>
                            <w:sz w:val="20"/>
                            <w:szCs w:val="20"/>
                          </w:rPr>
                          <w:t>122</w:t>
                        </w:r>
                      </w:p>
                    </w:txbxContent>
                  </v:textbox>
                </v:rect>
                <v:rect id="Rectangle 40" o:spid="_x0000_s1060" style="position:absolute;left:35960;top:7854;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ysMEA&#10;AADcAAAADwAAAGRycy9kb3ducmV2LnhtbESPzYoCMRCE74LvEFrYm2b0MMhoFBEElb047gM0k54f&#10;TDpDEp3x7c3Cwh6LqvqK2u5Ha8SLfOgcK1guMhDEldMdNwp+7qf5GkSIyBqNY1LwpgD73XSyxUK7&#10;gW/0KmMjEoRDgQraGPtCylC1ZDEsXE+cvNp5izFJ30jtcUhwa+Qqy3JpseO00GJPx5aqR/m0CuS9&#10;PA3r0vjMXVf1t7mcbzU5pb5m42EDItIY/8N/7bNWkO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iMrDBAAAA3AAAAA8AAAAAAAAAAAAAAAAAmAIAAGRycy9kb3du&#10;cmV2LnhtbFBLBQYAAAAABAAEAPUAAACGAwAAAAA=&#10;" filled="f" stroked="f">
                  <v:textbox style="mso-fit-shape-to-text:t" inset="0,0,0,0">
                    <w:txbxContent>
                      <w:p w:rsidR="005C029D" w:rsidRDefault="005C029D">
                        <w:r>
                          <w:rPr>
                            <w:color w:val="000000"/>
                            <w:sz w:val="20"/>
                            <w:szCs w:val="20"/>
                          </w:rPr>
                          <w:t>82</w:t>
                        </w:r>
                      </w:p>
                    </w:txbxContent>
                  </v:textbox>
                </v:rect>
                <v:rect id="Rectangle 41" o:spid="_x0000_s1061" style="position:absolute;left:41605;top:7854;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Csx8EA&#10;AADcAAAADwAAAGRycy9kb3ducmV2LnhtbESP3YrCMBSE7xd8h3AWvFvT7UWRapRlQXDFG6sPcGhO&#10;fzA5KUm03bc3guDlMDPfMOvtZI24kw+9YwXfiwwEce10z62Cy3n3tQQRIrJG45gU/FOA7Wb2scZS&#10;u5FPdK9iKxKEQ4kKuhiHUspQd2QxLNxAnLzGeYsxSd9K7XFMcGtknmWFtNhzWuhwoN+O6mt1swrk&#10;udqNy8r4zB3y5mj+9qeGnFLzz+lnBSLSFN/hV3uvFRRFDs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wrMfBAAAA3AAAAA8AAAAAAAAAAAAAAAAAmAIAAGRycy9kb3du&#10;cmV2LnhtbFBLBQYAAAAABAAEAPUAAACGAwAAAAA=&#10;" filled="f" stroked="f">
                  <v:textbox style="mso-fit-shape-to-text:t" inset="0,0,0,0">
                    <w:txbxContent>
                      <w:p w:rsidR="005C029D" w:rsidRDefault="005C029D">
                        <w:r>
                          <w:rPr>
                            <w:color w:val="000000"/>
                            <w:sz w:val="20"/>
                            <w:szCs w:val="20"/>
                          </w:rPr>
                          <w:t>44</w:t>
                        </w:r>
                      </w:p>
                    </w:txbxContent>
                  </v:textbox>
                </v:rect>
                <v:rect id="Rectangle 42" o:spid="_x0000_s1062" style="position:absolute;left:46628;top:7854;width:19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wJXMEA&#10;AADcAAAADwAAAGRycy9kb3ducmV2LnhtbESP3YrCMBSE7xd8h3AE79ZUh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8CVzBAAAA3AAAAA8AAAAAAAAAAAAAAAAAmAIAAGRycy9kb3du&#10;cmV2LnhtbFBLBQYAAAAABAAEAPUAAACGAwAAAAA=&#10;" filled="f" stroked="f">
                  <v:textbox style="mso-fit-shape-to-text:t" inset="0,0,0,0">
                    <w:txbxContent>
                      <w:p w:rsidR="005C029D" w:rsidRDefault="005C029D">
                        <w:r>
                          <w:rPr>
                            <w:color w:val="000000"/>
                            <w:sz w:val="20"/>
                            <w:szCs w:val="20"/>
                          </w:rPr>
                          <w:t>203</w:t>
                        </w:r>
                      </w:p>
                    </w:txbxContent>
                  </v:textbox>
                </v:rect>
                <v:rect id="Rectangle 43" o:spid="_x0000_s1063" style="position:absolute;left:1320;top:9620;width:444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RKMEA&#10;AADcAAAADwAAAGRycy9kb3ducmV2LnhtbESP3YrCMBSE7xd8h3AE79ZUk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VkSjBAAAA3AAAAA8AAAAAAAAAAAAAAAAAmAIAAGRycy9kb3du&#10;cmV2LnhtbFBLBQYAAAAABAAEAPUAAACGAwAAAAA=&#10;" filled="f" stroked="f">
                  <v:textbox style="mso-fit-shape-to-text:t" inset="0,0,0,0">
                    <w:txbxContent>
                      <w:p w:rsidR="005C029D" w:rsidRDefault="005C029D">
                        <w:r>
                          <w:rPr>
                            <w:color w:val="000000"/>
                            <w:sz w:val="20"/>
                            <w:szCs w:val="20"/>
                          </w:rPr>
                          <w:t>Externas</w:t>
                        </w:r>
                      </w:p>
                    </w:txbxContent>
                  </v:textbox>
                </v:rect>
                <v:rect id="Rectangle 44" o:spid="_x0000_s1064" style="position:absolute;left:24060;top:9620;width:19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0s8EA&#10;AADcAAAADwAAAGRycy9kb3ducmV2LnhtbESP3YrCMBSE7xd8h3AE79ZUw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NLPBAAAA3AAAAA8AAAAAAAAAAAAAAAAAmAIAAGRycy9kb3du&#10;cmV2LnhtbFBLBQYAAAAABAAEAPUAAACGAwAAAAA=&#10;" filled="f" stroked="f">
                  <v:textbox style="mso-fit-shape-to-text:t" inset="0,0,0,0">
                    <w:txbxContent>
                      <w:p w:rsidR="005C029D" w:rsidRDefault="005C029D">
                        <w:r>
                          <w:rPr>
                            <w:color w:val="000000"/>
                            <w:sz w:val="20"/>
                            <w:szCs w:val="20"/>
                          </w:rPr>
                          <w:t>217</w:t>
                        </w:r>
                      </w:p>
                    </w:txbxContent>
                  </v:textbox>
                </v:rect>
                <v:rect id="Rectangle 45" o:spid="_x0000_s1065" style="position:absolute;left:29705;top:9620;width:19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uqxMEA&#10;AADcAAAADwAAAGRycy9kb3ducmV2LnhtbESPzYoCMRCE7wu+Q2jB25rRwyCzRhFBUPHiuA/QTHp+&#10;2KQzJNEZ394Iwh6LqvqKWm9Ha8SDfOgcK1jMMxDEldMdNwp+b4fvFYgQkTUax6TgSQG2m8nXGgvt&#10;Br7So4yNSBAOBSpoY+wLKUPVksUwdz1x8mrnLcYkfSO1xyHBrZHLLMulxY7TQos97Vuq/sq7VSBv&#10;5WFYlcZn7rysL+Z0vNbklJpNx90PiEhj/A9/2ketIM9zeJ9JR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LqsTBAAAA3AAAAA8AAAAAAAAAAAAAAAAAmAIAAGRycy9kb3du&#10;cmV2LnhtbFBLBQYAAAAABAAEAPUAAACGAwAAAAA=&#10;" filled="f" stroked="f">
                  <v:textbox style="mso-fit-shape-to-text:t" inset="0,0,0,0">
                    <w:txbxContent>
                      <w:p w:rsidR="005C029D" w:rsidRDefault="005C029D">
                        <w:r>
                          <w:rPr>
                            <w:color w:val="000000"/>
                            <w:sz w:val="20"/>
                            <w:szCs w:val="20"/>
                          </w:rPr>
                          <w:t>202</w:t>
                        </w:r>
                      </w:p>
                    </w:txbxContent>
                  </v:textbox>
                </v:rect>
                <v:rect id="Rectangle 46" o:spid="_x0000_s1066" style="position:absolute;left:35344;top:9620;width:19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X8IA&#10;AADcAAAADwAAAGRycy9kb3ducmV2LnhtbESPzYoCMRCE78K+Q2hhb5rRw6yMRhFBcMWLow/QTHp+&#10;MOkMSdaZfXuzIOyxqKqvqM1utEY8yYfOsYLFPANBXDndcaPgfjvOViBCRNZoHJOCXwqw235MNlho&#10;N/CVnmVsRIJwKFBBG2NfSBmqliyGueuJk1c7bzEm6RupPQ4Jbo1cZlkuLXacFlrs6dBS9Sh/rAJ5&#10;K4/DqjQ+c+dlfTHfp2tNTqnP6bhfg4g0xv/wu33SCvL8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hw9fwgAAANwAAAAPAAAAAAAAAAAAAAAAAJgCAABkcnMvZG93&#10;bnJldi54bWxQSwUGAAAAAAQABAD1AAAAhwMAAAAA&#10;" filled="f" stroked="f">
                  <v:textbox style="mso-fit-shape-to-text:t" inset="0,0,0,0">
                    <w:txbxContent>
                      <w:p w:rsidR="005C029D" w:rsidRDefault="005C029D">
                        <w:r>
                          <w:rPr>
                            <w:color w:val="000000"/>
                            <w:sz w:val="20"/>
                            <w:szCs w:val="20"/>
                          </w:rPr>
                          <w:t>202</w:t>
                        </w:r>
                      </w:p>
                    </w:txbxContent>
                  </v:textbox>
                </v:rect>
                <v:rect id="Rectangle 47" o:spid="_x0000_s1067" style="position:absolute;left:40989;top:9620;width:19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bLb0A&#10;AADcAAAADwAAAGRycy9kb3ducmV2LnhtbERPy4rCMBTdD/gP4QruxlQXRapRRBBU3FjnAy7N7QOT&#10;m5JEW//eLIRZHs57sxutES/yoXOsYDHPQBBXTnfcKPi7H39XIEJE1mgck4I3BdhtJz8bLLQb+Eav&#10;MjYihXAoUEEbY19IGaqWLIa564kTVztvMSboG6k9DincGrnMslxa7Dg1tNjToaXqUT6tAnkvj8Oq&#10;ND5zl2V9NefTrSan1Gw67tcgIo3xX/x1n7SCPE9r05l0BO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xibLb0AAADcAAAADwAAAAAAAAAAAAAAAACYAgAAZHJzL2Rvd25yZXYu&#10;eG1sUEsFBgAAAAAEAAQA9QAAAIIDAAAAAA==&#10;" filled="f" stroked="f">
                  <v:textbox style="mso-fit-shape-to-text:t" inset="0,0,0,0">
                    <w:txbxContent>
                      <w:p w:rsidR="005C029D" w:rsidRDefault="005C029D">
                        <w:r>
                          <w:rPr>
                            <w:color w:val="000000"/>
                            <w:sz w:val="20"/>
                            <w:szCs w:val="20"/>
                          </w:rPr>
                          <w:t>176</w:t>
                        </w:r>
                      </w:p>
                    </w:txbxContent>
                  </v:textbox>
                </v:rect>
                <v:rect id="Rectangle 48" o:spid="_x0000_s1068" style="position:absolute;left:46628;top:9620;width:19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Q+tsIA&#10;AADcAAAADwAAAGRycy9kb3ducmV2LnhtbESPzYoCMRCE7wv7DqGFva0ZPQzuaBQRBBUvjj5AM+n5&#10;waQzJFlnfHuzIOyxqKqvqNVmtEY8yIfOsYLZNANBXDndcaPgdt1/L0CEiKzROCYFTwqwWX9+rLDQ&#10;buALPcrYiAThUKCCNsa+kDJULVkMU9cTJ6923mJM0jdSexwS3Bo5z7JcWuw4LbTY066l6l7+WgXy&#10;Wu6HRWl85k7z+myOh0tNTqmvybhdgog0xv/wu33QCvL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D62wgAAANwAAAAPAAAAAAAAAAAAAAAAAJgCAABkcnMvZG93&#10;bnJldi54bWxQSwUGAAAAAAQABAD1AAAAhwMAAAAA&#10;" filled="f" stroked="f">
                  <v:textbox style="mso-fit-shape-to-text:t" inset="0,0,0,0">
                    <w:txbxContent>
                      <w:p w:rsidR="005C029D" w:rsidRDefault="005C029D">
                        <w:r>
                          <w:rPr>
                            <w:color w:val="000000"/>
                            <w:sz w:val="20"/>
                            <w:szCs w:val="20"/>
                          </w:rPr>
                          <w:t>164</w:t>
                        </w:r>
                      </w:p>
                    </w:txbxContent>
                  </v:textbox>
                </v:rect>
                <v:rect id="Rectangle 49" o:spid="_x0000_s1069" style="position:absolute;left:2381;top:11385;width:70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cB9sAA&#10;AADcAAAADwAAAGRycy9kb3ducmV2LnhtbERPS2rDMBDdF3IHMYHsGrlZpMa1HEohkIRsYvcAgzX+&#10;UGlkJCV2b18tAl0+3r88LNaIB/kwOlbwts1AELdOj9wr+G6OrzmIEJE1Gsek4JcCHKrVS4mFdjPf&#10;6FHHXqQQDgUqGGKcCilDO5DFsHUTceI65y3GBH0vtcc5hVsjd1m2lxZHTg0DTvQ1UPtT360C2dTH&#10;Oa+Nz9xl113N+XTryCm1WS+fHyAiLfFf/HSftIL9e5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cB9sAAAADcAAAADwAAAAAAAAAAAAAAAACYAgAAZHJzL2Rvd25y&#10;ZXYueG1sUEsFBgAAAAAEAAQA9QAAAIUDAAAAAA==&#10;" filled="f" stroked="f">
                  <v:textbox style="mso-fit-shape-to-text:t" inset="0,0,0,0">
                    <w:txbxContent>
                      <w:p w:rsidR="005C029D" w:rsidRDefault="005C029D">
                        <w:r>
                          <w:rPr>
                            <w:color w:val="000000"/>
                            <w:sz w:val="20"/>
                            <w:szCs w:val="20"/>
                          </w:rPr>
                          <w:t>Multilaterales</w:t>
                        </w:r>
                      </w:p>
                    </w:txbxContent>
                  </v:textbox>
                </v:rect>
                <v:rect id="Rectangle 50" o:spid="_x0000_s1070" style="position:absolute;left:24060;top:11385;width:19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bcIA&#10;AADcAAAADwAAAGRycy9kb3ducmV2LnhtbESPzYoCMRCE78K+Q2jBm5PRgyuzRlkEQcWL4z5AM+n5&#10;YZPOkGSd8e2NIOyxqKqvqM1utEbcyYfOsYJFloMgrpzuuFHwczvM1yBCRNZoHJOCBwXYbT8mGyy0&#10;G/hK9zI2IkE4FKigjbEvpAxVSxZD5nri5NXOW4xJ+kZqj0OCWyOXeb6SFjtOCy32tG+p+i3/rAJ5&#10;Kw/DujQ+d+dlfTGn47Ump9RsOn5/gYg0xv/wu33UClaf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RtwgAAANwAAAAPAAAAAAAAAAAAAAAAAJgCAABkcnMvZG93&#10;bnJldi54bWxQSwUGAAAAAAQABAD1AAAAhwMAAAAA&#10;" filled="f" stroked="f">
                  <v:textbox style="mso-fit-shape-to-text:t" inset="0,0,0,0">
                    <w:txbxContent>
                      <w:p w:rsidR="005C029D" w:rsidRDefault="005C029D">
                        <w:r>
                          <w:rPr>
                            <w:color w:val="000000"/>
                            <w:sz w:val="20"/>
                            <w:szCs w:val="20"/>
                          </w:rPr>
                          <w:t>135</w:t>
                        </w:r>
                      </w:p>
                    </w:txbxContent>
                  </v:textbox>
                </v:rect>
                <v:rect id="Rectangle 51" o:spid="_x0000_s1071" style="position:absolute;left:29705;top:11385;width:19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6GsIA&#10;AADcAAAADwAAAGRycy9kb3ducmV2LnhtbESPzYoCMRCE78K+Q2hhb5pxDq6MRhFBcMWLow/QTHp+&#10;MOkMSdaZfXuzIOyxqKqvqM1utEY8yYfOsYLFPANBXDndcaPgfjvOViBCRNZoHJOCXwqw235MNlho&#10;N/CVnmVsRIJwKFBBG2NfSBmqliyGueuJk1c7bzEm6RupPQ4Jbo3Ms2wpLXacFlrs6dBS9Sh/rAJ5&#10;K4/DqjQ+c+e8vpjv07Ump9TndNyvQUQa43/43T5pBcuv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KToawgAAANwAAAAPAAAAAAAAAAAAAAAAAJgCAABkcnMvZG93&#10;bnJldi54bWxQSwUGAAAAAAQABAD1AAAAhwMAAAAA&#10;" filled="f" stroked="f">
                  <v:textbox style="mso-fit-shape-to-text:t" inset="0,0,0,0">
                    <w:txbxContent>
                      <w:p w:rsidR="005C029D" w:rsidRDefault="005C029D">
                        <w:r>
                          <w:rPr>
                            <w:color w:val="000000"/>
                            <w:sz w:val="20"/>
                            <w:szCs w:val="20"/>
                          </w:rPr>
                          <w:t>128</w:t>
                        </w:r>
                      </w:p>
                    </w:txbxContent>
                  </v:textbox>
                </v:rect>
                <v:rect id="Rectangle 52" o:spid="_x0000_s1072" style="position:absolute;left:35344;top:11385;width:19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fgcIA&#10;AADcAAAADwAAAGRycy9kb3ducmV2LnhtbESPzYoCMRCE74LvEFrYm2ZUcGXWKCIIKl4c9wGaSc8P&#10;Jp0hyTqzb78RhD0WVfUVtdkN1ogn+dA6VjCfZSCIS6dbrhV834/TNYgQkTUax6TglwLstuPRBnPt&#10;er7Rs4i1SBAOOSpoYuxyKUPZkMUwcx1x8irnLcYkfS21xz7BrZGLLFtJiy2nhQY7OjRUPoofq0De&#10;i2O/LozP3GVRXc35dKvIKfUxGfZfICIN8T/8bp+0gtXn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ZZ+BwgAAANwAAAAPAAAAAAAAAAAAAAAAAJgCAABkcnMvZG93&#10;bnJldi54bWxQSwUGAAAAAAQABAD1AAAAhwMAAAAA&#10;" filled="f" stroked="f">
                  <v:textbox style="mso-fit-shape-to-text:t" inset="0,0,0,0">
                    <w:txbxContent>
                      <w:p w:rsidR="005C029D" w:rsidRDefault="005C029D">
                        <w:r>
                          <w:rPr>
                            <w:color w:val="000000"/>
                            <w:sz w:val="20"/>
                            <w:szCs w:val="20"/>
                          </w:rPr>
                          <w:t>122</w:t>
                        </w:r>
                      </w:p>
                    </w:txbxContent>
                  </v:textbox>
                </v:rect>
                <v:rect id="Rectangle 53" o:spid="_x0000_s1073" style="position:absolute;left:40989;top:11385;width:19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wH9cIA&#10;AADcAAAADwAAAGRycy9kb3ducmV2LnhtbESPzYoCMRCE74LvEFrYm2YUcWXWKCIIKl4c9wGaSc8P&#10;Jp0hyTqzb78RhD0WVfUVtdkN1ogn+dA6VjCfZSCIS6dbrhV834/TNYgQkTUax6TglwLstuPRBnPt&#10;er7Rs4i1SBAOOSpoYuxyKUPZkMUwcx1x8irnLcYkfS21xz7BrZGLLFtJiy2nhQY7OjRUPoofq0De&#10;i2O/LozP3GVRXc35dKvIKfUxGfZfICIN8T/8bp+0gtXn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Af1wgAAANwAAAAPAAAAAAAAAAAAAAAAAJgCAABkcnMvZG93&#10;bnJldi54bWxQSwUGAAAAAAQABAD1AAAAhwMAAAAA&#10;" filled="f" stroked="f">
                  <v:textbox style="mso-fit-shape-to-text:t" inset="0,0,0,0">
                    <w:txbxContent>
                      <w:p w:rsidR="005C029D" w:rsidRDefault="005C029D">
                        <w:r>
                          <w:rPr>
                            <w:color w:val="000000"/>
                            <w:sz w:val="20"/>
                            <w:szCs w:val="20"/>
                          </w:rPr>
                          <w:t>111</w:t>
                        </w:r>
                      </w:p>
                    </w:txbxContent>
                  </v:textbox>
                </v:rect>
                <v:rect id="Rectangle 54" o:spid="_x0000_s1074" style="position:absolute;left:47244;top:11385;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CibsIA&#10;AADcAAAADwAAAGRycy9kb3ducmV2LnhtbESPzYoCMRCE74LvEFrYm2YUdGXWKCIIKl4c9wGaSc8P&#10;Jp0hyTqzb78RhD0WVfUVtdkN1ogn+dA6VjCfZSCIS6dbrhV834/TNYgQkTUax6TglwLstuPRBnPt&#10;er7Rs4i1SBAOOSpoYuxyKUPZkMUwcx1x8irnLcYkfS21xz7BrZGLLFtJiy2nhQY7OjRUPoofq0De&#10;i2O/LozP3GVRXc35dKvIKfUxGfZfICIN8T/8bp+0gtXn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KJuwgAAANwAAAAPAAAAAAAAAAAAAAAAAJgCAABkcnMvZG93&#10;bnJldi54bWxQSwUGAAAAAAQABAD1AAAAhwMAAAAA&#10;" filled="f" stroked="f">
                  <v:textbox style="mso-fit-shape-to-text:t" inset="0,0,0,0">
                    <w:txbxContent>
                      <w:p w:rsidR="005C029D" w:rsidRDefault="005C029D">
                        <w:r>
                          <w:rPr>
                            <w:color w:val="000000"/>
                            <w:sz w:val="20"/>
                            <w:szCs w:val="20"/>
                          </w:rPr>
                          <w:t>99</w:t>
                        </w:r>
                      </w:p>
                    </w:txbxContent>
                  </v:textbox>
                </v:rect>
                <v:rect id="Rectangle 55" o:spid="_x0000_s1075" style="position:absolute;left:2381;top:13150;width:54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8GcIA&#10;AADcAAAADwAAAGRycy9kb3ducmV2LnhtbESPzYoCMRCE78K+Q2hhb5rRw6yMRhFBcMWLow/QTHp+&#10;MOkMSdaZfXuzIOyxqKqvqM1utEY8yYfOsYLFPANBXDndcaPgfjvOViBCRNZoHJOCXwqw235MNlho&#10;N/CVnmVsRIJwKFBBG2NfSBmqliyGueuJk1c7bzEm6RupPQ4Jbo1cZlkuLXacFlrs6dBS9Sh/rAJ5&#10;K4/DqjQ+c+dlfTHfp2tNTqnP6bhfg4g0xv/wu33SCvKv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jwZwgAAANwAAAAPAAAAAAAAAAAAAAAAAJgCAABkcnMvZG93&#10;bnJldi54bWxQSwUGAAAAAAQABAD1AAAAhwMAAAAA&#10;" filled="f" stroked="f">
                  <v:textbox style="mso-fit-shape-to-text:t" inset="0,0,0,0">
                    <w:txbxContent>
                      <w:p w:rsidR="005C029D" w:rsidRDefault="005C029D">
                        <w:r>
                          <w:rPr>
                            <w:color w:val="000000"/>
                            <w:sz w:val="20"/>
                            <w:szCs w:val="20"/>
                          </w:rPr>
                          <w:t>Bilaterales</w:t>
                        </w:r>
                      </w:p>
                    </w:txbxContent>
                  </v:textbox>
                </v:rect>
                <v:rect id="Rectangle 56" o:spid="_x0000_s1076" style="position:absolute;left:24682;top:13150;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6ZgsEA&#10;AADcAAAADwAAAGRycy9kb3ducmV2LnhtbESPzYoCMRCE7wu+Q2jB25rRg8qsUUQQVLw47gM0k54f&#10;TDpDEp3x7Y2wsMeiqr6i1tvBGvEkH1rHCmbTDARx6XTLtYLf2+F7BSJEZI3GMSl4UYDtZvS1xly7&#10;nq/0LGItEoRDjgqaGLtcylA2ZDFMXUecvMp5izFJX0vtsU9wa+Q8yxbSYstpocGO9g2V9+JhFchb&#10;cehXhfGZO8+rizkdrxU5pSbjYfcDItIQ/8N/7aNWsFgu4X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emYLBAAAA3AAAAA8AAAAAAAAAAAAAAAAAmAIAAGRycy9kb3du&#10;cmV2LnhtbFBLBQYAAAAABAAEAPUAAACGAwAAAAA=&#10;" filled="f" stroked="f">
                  <v:textbox style="mso-fit-shape-to-text:t" inset="0,0,0,0">
                    <w:txbxContent>
                      <w:p w:rsidR="005C029D" w:rsidRDefault="005C029D">
                        <w:r>
                          <w:rPr>
                            <w:color w:val="000000"/>
                            <w:sz w:val="20"/>
                            <w:szCs w:val="20"/>
                          </w:rPr>
                          <w:t>81</w:t>
                        </w:r>
                      </w:p>
                    </w:txbxContent>
                  </v:textbox>
                </v:rect>
                <v:rect id="Rectangle 57" o:spid="_x0000_s1077" style="position:absolute;left:30321;top:13150;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N8MAA&#10;AADcAAAADwAAAGRycy9kb3ducmV2LnhtbERPS2rDMBDdF3IHMYHsGrlZpMa1HEohkIRsYvcAgzX+&#10;UGlkJCV2b18tAl0+3r88LNaIB/kwOlbwts1AELdOj9wr+G6OrzmIEJE1Gsek4JcCHKrVS4mFdjPf&#10;6FHHXqQQDgUqGGKcCilDO5DFsHUTceI65y3GBH0vtcc5hVsjd1m2lxZHTg0DTvQ1UPtT360C2dTH&#10;Oa+Nz9xl113N+XTryCm1WS+fHyAiLfFf/HSftIL9e1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EN8MAAAADcAAAADwAAAAAAAAAAAAAAAACYAgAAZHJzL2Rvd25y&#10;ZXYueG1sUEsFBgAAAAAEAAQA9QAAAIUDAAAAAA==&#10;" filled="f" stroked="f">
                  <v:textbox style="mso-fit-shape-to-text:t" inset="0,0,0,0">
                    <w:txbxContent>
                      <w:p w:rsidR="005C029D" w:rsidRDefault="005C029D">
                        <w:r>
                          <w:rPr>
                            <w:color w:val="000000"/>
                            <w:sz w:val="20"/>
                            <w:szCs w:val="20"/>
                          </w:rPr>
                          <w:t>74</w:t>
                        </w:r>
                      </w:p>
                    </w:txbxContent>
                  </v:textbox>
                </v:rect>
                <v:rect id="Rectangle 58" o:spid="_x0000_s1078" style="position:absolute;left:35960;top:13150;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2oa8IA&#10;AADcAAAADwAAAGRycy9kb3ducmV2LnhtbESPzYoCMRCE7wu+Q2jB25rRg+uORhFBUNmL4z5AM+n5&#10;waQzJNEZ394IC3ssquorar0drBEP8qF1rGA2zUAQl063XCv4vR4+lyBCRNZoHJOCJwXYbkYfa8y1&#10;6/lCjyLWIkE45KigibHLpQxlQxbD1HXEyauctxiT9LXUHvsEt0bOs2whLbacFhrsaN9QeSvuVoG8&#10;Fod+WRifufO8+jGn46Uip9RkPOxWICIN8T/81z5qBYuvb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jahrwgAAANwAAAAPAAAAAAAAAAAAAAAAAJgCAABkcnMvZG93&#10;bnJldi54bWxQSwUGAAAAAAQABAD1AAAAhwMAAAAA&#10;" filled="f" stroked="f">
                  <v:textbox style="mso-fit-shape-to-text:t" inset="0,0,0,0">
                    <w:txbxContent>
                      <w:p w:rsidR="005C029D" w:rsidRDefault="005C029D">
                        <w:r>
                          <w:rPr>
                            <w:color w:val="000000"/>
                            <w:sz w:val="20"/>
                            <w:szCs w:val="20"/>
                          </w:rPr>
                          <w:t>79</w:t>
                        </w:r>
                      </w:p>
                    </w:txbxContent>
                  </v:textbox>
                </v:rect>
                <v:rect id="Rectangle 59" o:spid="_x0000_s1079" style="position:absolute;left:41605;top:13150;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x0b0A&#10;AADcAAAADwAAAGRycy9kb3ducmV2LnhtbERPy4rCMBTdD/gP4QruxlQXUqpRRBB0cGP1Ay7N7QOT&#10;m5JE2/l7sxBcHs57sxutES/yoXOsYDHPQBBXTnfcKLjfjr85iBCRNRrHpOCfAuy2k58NFtoNfKVX&#10;GRuRQjgUqKCNsS+kDFVLFsPc9cSJq523GBP0jdQehxRujVxm2Upa7Dg1tNjToaXqUT6tAnkrj0Ne&#10;Gp+5v2V9MefTtSan1Gw67tcgIo3xK/64T1rBKk/z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WJx0b0AAADcAAAADwAAAAAAAAAAAAAAAACYAgAAZHJzL2Rvd25yZXYu&#10;eG1sUEsFBgAAAAAEAAQA9QAAAIIDAAAAAA==&#10;" filled="f" stroked="f">
                  <v:textbox style="mso-fit-shape-to-text:t" inset="0,0,0,0">
                    <w:txbxContent>
                      <w:p w:rsidR="005C029D" w:rsidRDefault="005C029D">
                        <w:r>
                          <w:rPr>
                            <w:color w:val="000000"/>
                            <w:sz w:val="20"/>
                            <w:szCs w:val="20"/>
                          </w:rPr>
                          <w:t>65</w:t>
                        </w:r>
                      </w:p>
                    </w:txbxContent>
                  </v:textbox>
                </v:rect>
                <v:rect id="Rectangle 60" o:spid="_x0000_s1080" style="position:absolute;left:47244;top:13150;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7USsEA&#10;AADcAAAADwAAAGRycy9kb3ducmV2LnhtbESPzYoCMRCE78K+Q2jBm2b0IMNoFBEEXbw47gM0k54f&#10;TDpDknXGt98Iwh6LqvqK2u5Ha8STfOgcK1guMhDEldMdNwp+7qd5DiJEZI3GMSl4UYD97muyxUK7&#10;gW/0LGMjEoRDgQraGPtCylC1ZDEsXE+cvNp5izFJ30jtcUhwa+Qqy9bSYsdpocWeji1Vj/LXKpD3&#10;8jTkpfGZ+17VV3M532pySs2m42EDItIY/8Of9lkrWOdLeJ9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u1ErBAAAA3AAAAA8AAAAAAAAAAAAAAAAAmAIAAGRycy9kb3du&#10;cmV2LnhtbFBLBQYAAAAABAAEAPUAAACGAwAAAAA=&#10;" filled="f" stroked="f">
                  <v:textbox style="mso-fit-shape-to-text:t" inset="0,0,0,0">
                    <w:txbxContent>
                      <w:p w:rsidR="005C029D" w:rsidRDefault="005C029D">
                        <w:r>
                          <w:rPr>
                            <w:color w:val="000000"/>
                            <w:sz w:val="20"/>
                            <w:szCs w:val="20"/>
                          </w:rPr>
                          <w:t>65</w:t>
                        </w:r>
                      </w:p>
                    </w:txbxContent>
                  </v:textbox>
                </v:rect>
                <v:rect id="Rectangle 61" o:spid="_x0000_s1081" style="position:absolute;left:266;top:14916;width:882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KPcEA&#10;AADcAAAADwAAAGRycy9kb3ducmV2LnhtbESP3YrCMBSE7wXfIZwF7zTdXkjpGmVZEFS8se4DHJrT&#10;HzY5KUm09e2NIOzlMDPfMJvdZI24kw+9YwWfqwwEce10z62C3+t+WYAIEVmjcUwKHhRgt53PNlhq&#10;N/KF7lVsRYJwKFFBF+NQShnqjiyGlRuIk9c4bzEm6VupPY4Jbo3Ms2wtLfacFjoc6Kej+q+6WQXy&#10;Wu3HojI+c6e8OZvj4dKQU2rxMX1/gYg0xf/wu33QCtZF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8Sj3BAAAA3AAAAA8AAAAAAAAAAAAAAAAAmAIAAGRycy9kb3du&#10;cmV2LnhtbFBLBQYAAAAABAAEAPUAAACGAwAAAAA=&#10;" filled="f" stroked="f">
                  <v:textbox style="mso-fit-shape-to-text:t" inset="0,0,0,0">
                    <w:txbxContent>
                      <w:p w:rsidR="005C029D" w:rsidRDefault="005C029D">
                        <w:r>
                          <w:rPr>
                            <w:color w:val="000000"/>
                            <w:sz w:val="20"/>
                            <w:szCs w:val="20"/>
                          </w:rPr>
                          <w:t>Pago de intereses</w:t>
                        </w:r>
                      </w:p>
                    </w:txbxContent>
                  </v:textbox>
                </v:rect>
                <v:rect id="Rectangle 62" o:spid="_x0000_s1082" style="position:absolute;left:24682;top:14916;width:127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vpsEA&#10;AADcAAAADwAAAGRycy9kb3ducmV2LnhtbESP3YrCMBSE7xd8h3AE79ZUBSnVKMuCoMveWH2AQ3P6&#10;g8lJSaKtb79ZELwcZuYbZrsfrREP8qFzrGAxz0AQV0533Ci4Xg6fOYgQkTUax6TgSQH2u8nHFgvt&#10;Bj7To4yNSBAOBSpoY+wLKUPVksUwdz1x8mrnLcYkfSO1xyHBrZHLLFtLix2nhRZ7+m6pupV3q0Be&#10;ysOQl8Zn7mdZ/5rT8VyTU2o2Hb82ICKN8R1+tY9awTp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w76bBAAAA3AAAAA8AAAAAAAAAAAAAAAAAmAIAAGRycy9kb3du&#10;cmV2LnhtbFBLBQYAAAAABAAEAPUAAACGAwAAAAA=&#10;" filled="f" stroked="f">
                  <v:textbox style="mso-fit-shape-to-text:t" inset="0,0,0,0">
                    <w:txbxContent>
                      <w:p w:rsidR="005C029D" w:rsidRDefault="005C029D">
                        <w:r>
                          <w:rPr>
                            <w:color w:val="000000"/>
                            <w:sz w:val="20"/>
                            <w:szCs w:val="20"/>
                          </w:rPr>
                          <w:t>72</w:t>
                        </w:r>
                      </w:p>
                    </w:txbxContent>
                  </v:textbox>
                </v:rect>
                <v:rect id="Rectangle 63" o:spid="_x0000_s1083" style="position:absolute;left:29705;top:14916;width:19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30sEA&#10;AADcAAAADwAAAGRycy9kb3ducmV2LnhtbESP3YrCMBSE7xd8h3AE79ZUESnVKMuCoMveWH2AQ3P6&#10;g8lJSaKtb79ZELwcZuYbZrsfrREP8qFzrGAxz0AQV0533Ci4Xg6fOYgQkTUax6TgSQH2u8nHFgvt&#10;Bj7To4yNSBAOBSpoY+wLKUPVksUwdz1x8mrnLcYkfSO1xyHBrZHLLFtLix2nhRZ7+m6pupV3q0Be&#10;ysOQl8Zn7mdZ/5rT8VyTU2o2Hb82ICKN8R1+tY9awTp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Zd9LBAAAA3AAAAA8AAAAAAAAAAAAAAAAAmAIAAGRycy9kb3du&#10;cmV2LnhtbFBLBQYAAAAABAAEAPUAAACGAwAAAAA=&#10;" filled="f" stroked="f">
                  <v:textbox style="mso-fit-shape-to-text:t" inset="0,0,0,0">
                    <w:txbxContent>
                      <w:p w:rsidR="005C029D" w:rsidRDefault="005C029D">
                        <w:r>
                          <w:rPr>
                            <w:color w:val="000000"/>
                            <w:sz w:val="20"/>
                            <w:szCs w:val="20"/>
                          </w:rPr>
                          <w:t>102</w:t>
                        </w:r>
                      </w:p>
                    </w:txbxContent>
                  </v:textbox>
                </v:rect>
                <v:rect id="Rectangle 64" o:spid="_x0000_s1084" style="position:absolute;left:35344;top:14916;width:19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XSScEA&#10;AADcAAAADwAAAGRycy9kb3ducmV2LnhtbESP3YrCMBSE7xd8h3AE79ZUQSnVKMuCoMveWH2AQ3P6&#10;g8lJSaKtb79ZELwcZuYbZrsfrREP8qFzrGAxz0AQV0533Ci4Xg6fOYgQkTUax6TgSQH2u8nHFgvt&#10;Bj7To4yNSBAOBSpoY+wLKUPVksUwdz1x8mrnLcYkfSO1xyHBrZHLLFtLix2nhRZ7+m6pupV3q0Be&#10;ysOQl8Zn7mdZ/5rT8VyTU2o2Hb82ICKN8R1+tY9awTp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V0knBAAAA3AAAAA8AAAAAAAAAAAAAAAAAmAIAAGRycy9kb3du&#10;cmV2LnhtbFBLBQYAAAAABAAEAPUAAACGAwAAAAA=&#10;" filled="f" stroked="f">
                  <v:textbox style="mso-fit-shape-to-text:t" inset="0,0,0,0">
                    <w:txbxContent>
                      <w:p w:rsidR="005C029D" w:rsidRDefault="005C029D">
                        <w:r>
                          <w:rPr>
                            <w:color w:val="000000"/>
                            <w:sz w:val="20"/>
                            <w:szCs w:val="20"/>
                          </w:rPr>
                          <w:t>107</w:t>
                        </w:r>
                      </w:p>
                    </w:txbxContent>
                  </v:textbox>
                </v:rect>
                <v:rect id="Rectangle 65" o:spid="_x0000_s1085" style="position:absolute;left:41605;top:14916;width:127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dMPsEA&#10;AADcAAAADwAAAGRycy9kb3ducmV2LnhtbESP3YrCMBSE7wXfIZwF7zRdL0rpGmVZEFS8se4DHJrT&#10;HzY5KUm09e2NIOzlMDPfMJvdZI24kw+9YwWfqwwEce10z62C3+t+WYAIEVmjcUwKHhRgt53PNlhq&#10;N/KF7lVsRYJwKFFBF+NQShnqjiyGlRuIk9c4bzEm6VupPY4Jbo1cZ1kuLfacFjoc6Kej+q+6WQXy&#10;Wu3HojI+c6d1czbHw6Uhp9TiY/r+AhFpiv/hd/ugFeRF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HTD7BAAAA3AAAAA8AAAAAAAAAAAAAAAAAmAIAAGRycy9kb3du&#10;cmV2LnhtbFBLBQYAAAAABAAEAPUAAACGAwAAAAA=&#10;" filled="f" stroked="f">
                  <v:textbox style="mso-fit-shape-to-text:t" inset="0,0,0,0">
                    <w:txbxContent>
                      <w:p w:rsidR="005C029D" w:rsidRDefault="005C029D">
                        <w:r>
                          <w:rPr>
                            <w:color w:val="000000"/>
                            <w:sz w:val="20"/>
                            <w:szCs w:val="20"/>
                          </w:rPr>
                          <w:t>32</w:t>
                        </w:r>
                      </w:p>
                    </w:txbxContent>
                  </v:textbox>
                </v:rect>
                <v:rect id="Rectangle 66" o:spid="_x0000_s1086" style="position:absolute;left:46628;top:14916;width:19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ppcIA&#10;AADcAAAADwAAAGRycy9kb3ducmV2LnhtbESPzYoCMRCE7wu+Q2jB25rRgzuMRhFBcGUvjj5AM+n5&#10;waQzJNGZfXsjLOyxqKqvqM1utEY8yYfOsYLFPANBXDndcaPgdj1+5iBCRNZoHJOCXwqw204+Nlho&#10;N/CFnmVsRIJwKFBBG2NfSBmqliyGueuJk1c7bzEm6RupPQ4Jbo1cZtlKWuw4LbTY06Gl6l4+rAJ5&#10;LY9DXhqfufOy/jHfp0tNTqnZdNyvQUQa43/4r33SClb5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mlwgAAANwAAAAPAAAAAAAAAAAAAAAAAJgCAABkcnMvZG93&#10;bnJldi54bWxQSwUGAAAAAAQABAD1AAAAhwMAAAAA&#10;" filled="f" stroked="f">
                  <v:textbox style="mso-fit-shape-to-text:t" inset="0,0,0,0">
                    <w:txbxContent>
                      <w:p w:rsidR="005C029D" w:rsidRDefault="005C029D">
                        <w:r>
                          <w:rPr>
                            <w:color w:val="000000"/>
                            <w:sz w:val="20"/>
                            <w:szCs w:val="20"/>
                          </w:rPr>
                          <w:t>113</w:t>
                        </w:r>
                      </w:p>
                    </w:txbxContent>
                  </v:textbox>
                </v:rect>
                <v:rect id="Rectangle 67" o:spid="_x0000_s1087" style="position:absolute;left:266;top:16592;width:142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9170A&#10;AADcAAAADwAAAGRycy9kb3ducmV2LnhtbERPy4rCMBTdD/gP4QruxlQXUqpRRBB0cGP1Ay7N7QOT&#10;m5JE2/l7sxBcHs57sxutES/yoXOsYDHPQBBXTnfcKLjfjr85iBCRNRrHpOCfAuy2k58NFtoNfKVX&#10;GRuRQjgUqKCNsS+kDFVLFsPc9cSJq523GBP0jdQehxRujVxm2Upa7Dg1tNjToaXqUT6tAnkrj0Ne&#10;Gp+5v2V9MefTtSan1Gw67tcgIo3xK/64T1rBKk9r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xR9170AAADcAAAADwAAAAAAAAAAAAAAAACYAgAAZHJzL2Rvd25yZXYu&#10;eG1sUEsFBgAAAAAEAAQA9QAAAIIDAAAAAA==&#10;" filled="f" stroked="f">
                  <v:textbox style="mso-fit-shape-to-text:t" inset="0,0,0,0">
                    <w:txbxContent>
                      <w:p w:rsidR="005C029D" w:rsidRDefault="005C029D">
                        <w:r>
                          <w:rPr>
                            <w:b/>
                            <w:bCs/>
                            <w:color w:val="000000"/>
                            <w:sz w:val="20"/>
                            <w:szCs w:val="20"/>
                          </w:rPr>
                          <w:t>Fuentes de financiamiento</w:t>
                        </w:r>
                      </w:p>
                    </w:txbxContent>
                  </v:textbox>
                </v:rect>
                <v:rect id="Rectangle 68" o:spid="_x0000_s1088" style="position:absolute;left:23799;top:16592;width:191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YTMIA&#10;AADcAAAADwAAAGRycy9kb3ducmV2LnhtbESPzYoCMRCE7wu+Q2jB25rRg8yORhFBcGUvjj5AM+n5&#10;waQzJNGZfXsjLOyxqKqvqM1utEY8yYfOsYLFPANBXDndcaPgdj1+5iBCRNZoHJOCXwqw204+Nlho&#10;N/CFnmVsRIJwKFBBG2NfSBmqliyGueuJk1c7bzEm6RupPQ4Jbo1cZtlKWuw4LbTY06Gl6l4+rAJ5&#10;LY9DXhqfufOy/jHfp0tNTqnZdNyvQUQa43/4r33SClb5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NhMwgAAANwAAAAPAAAAAAAAAAAAAAAAAJgCAABkcnMvZG93&#10;bnJldi54bWxQSwUGAAAAAAQABAD1AAAAhwMAAAAA&#10;" filled="f" stroked="f">
                  <v:textbox style="mso-fit-shape-to-text:t" inset="0,0,0,0">
                    <w:txbxContent>
                      <w:p w:rsidR="005C029D" w:rsidRDefault="005C029D">
                        <w:r>
                          <w:rPr>
                            <w:b/>
                            <w:bCs/>
                            <w:color w:val="000000"/>
                            <w:sz w:val="20"/>
                            <w:szCs w:val="20"/>
                          </w:rPr>
                          <w:t>364</w:t>
                        </w:r>
                      </w:p>
                    </w:txbxContent>
                  </v:textbox>
                </v:rect>
                <v:rect id="Rectangle 69" o:spid="_x0000_s1089" style="position:absolute;left:29438;top:16592;width:19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nDMAA&#10;AADcAAAADwAAAGRycy9kb3ducmV2LnhtbERPS2rDMBDdF3IHMYHsGrlZBNe1HEohkIRsYvcAgzX+&#10;UGlkJCV2b18tAl0+3r88LNaIB/kwOlbwts1AELdOj9wr+G6OrzmIEJE1Gsek4JcCHKrVS4mFdjPf&#10;6FHHXqQQDgUqGGKcCilDO5DFsHUTceI65y3GBH0vtcc5hVsjd1m2lxZHTg0DTvQ1UPtT360C2dTH&#10;Oa+Nz9xl113N+XTryCm1WS+fHyAiLfFf/HSftIL9e5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vnDMAAAADcAAAADwAAAAAAAAAAAAAAAACYAgAAZHJzL2Rvd25y&#10;ZXYueG1sUEsFBgAAAAAEAAQA9QAAAIUDAAAAAA==&#10;" filled="f" stroked="f">
                  <v:textbox style="mso-fit-shape-to-text:t" inset="0,0,0,0">
                    <w:txbxContent>
                      <w:p w:rsidR="005C029D" w:rsidRDefault="005C029D">
                        <w:r>
                          <w:rPr>
                            <w:b/>
                            <w:bCs/>
                            <w:color w:val="000000"/>
                            <w:sz w:val="20"/>
                            <w:szCs w:val="20"/>
                          </w:rPr>
                          <w:t>159</w:t>
                        </w:r>
                      </w:p>
                    </w:txbxContent>
                  </v:textbox>
                </v:rect>
                <v:rect id="Rectangle 70" o:spid="_x0000_s1090" style="position:absolute;left:35077;top:16592;width:19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l8IA&#10;AADcAAAADwAAAGRycy9kb3ducmV2LnhtbESPzYoCMRCE78K+Q2jBm5PRg7izRlkEQcWL4z5AM+n5&#10;YZPOkGSd8e2NIOyxqKqvqM1utEbcyYfOsYJFloMgrpzuuFHwczvM1yBCRNZoHJOCBwXYbT8mGyy0&#10;G/hK9zI2IkE4FKigjbEvpAxVSxZD5nri5NXOW4xJ+kZqj0OCWyOXeb6SFjtOCy32tG+p+i3/rAJ5&#10;Kw/DujQ+d+dlfTGn47Ump9RsOn5/gYg0xv/wu33UClaf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90KXwgAAANwAAAAPAAAAAAAAAAAAAAAAAJgCAABkcnMvZG93&#10;bnJldi54bWxQSwUGAAAAAAQABAD1AAAAhwMAAAAA&#10;" filled="f" stroked="f">
                  <v:textbox style="mso-fit-shape-to-text:t" inset="0,0,0,0">
                    <w:txbxContent>
                      <w:p w:rsidR="005C029D" w:rsidRDefault="005C029D">
                        <w:r>
                          <w:rPr>
                            <w:b/>
                            <w:bCs/>
                            <w:color w:val="000000"/>
                            <w:sz w:val="20"/>
                            <w:szCs w:val="20"/>
                          </w:rPr>
                          <w:t>456</w:t>
                        </w:r>
                      </w:p>
                    </w:txbxContent>
                  </v:textbox>
                </v:rect>
                <v:rect id="Rectangle 71" o:spid="_x0000_s1091" style="position:absolute;left:40722;top:16592;width:19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c4MIA&#10;AADcAAAADwAAAGRycy9kb3ducmV2LnhtbESPzYoCMRCE7wv7DqGFva0Z5yDuaBQRBBUvjj5AM+n5&#10;waQzJFlnfHuzIOyxqKqvqNVmtEY8yIfOsYLZNANBXDndcaPgdt1/L0CEiKzROCYFTwqwWX9+rLDQ&#10;buALPcrYiAThUKCCNsa+kDJULVkMU9cTJ6923mJM0jdSexwS3BqZZ9lcWuw4LbTY066l6l7+WgXy&#10;Wu6HRWl85k55fTbHw6Ump9TXZNwuQUQa43/43T5oBfOf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dzgwgAAANwAAAAPAAAAAAAAAAAAAAAAAJgCAABkcnMvZG93&#10;bnJldi54bWxQSwUGAAAAAAQABAD1AAAAhwMAAAAA&#10;" filled="f" stroked="f">
                  <v:textbox style="mso-fit-shape-to-text:t" inset="0,0,0,0">
                    <w:txbxContent>
                      <w:p w:rsidR="005C029D" w:rsidRDefault="005C029D">
                        <w:r>
                          <w:rPr>
                            <w:b/>
                            <w:bCs/>
                            <w:color w:val="000000"/>
                            <w:sz w:val="20"/>
                            <w:szCs w:val="20"/>
                          </w:rPr>
                          <w:t>419</w:t>
                        </w:r>
                      </w:p>
                    </w:txbxContent>
                  </v:textbox>
                </v:rect>
                <v:rect id="Rectangle 72" o:spid="_x0000_s1092" style="position:absolute;left:46361;top:16592;width:19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5e8IA&#10;AADcAAAADwAAAGRycy9kb3ducmV2LnhtbESPzYoCMRCE74LvEFrwphkVxB2NIoKgy14c9wGaSc8P&#10;Jp0hic749puFhT0WVfUVtTsM1ogX+dA6VrCYZyCIS6dbrhV838+zDYgQkTUax6TgTQEO+/Foh7l2&#10;Pd/oVcRaJAiHHBU0MXa5lKFsyGKYu444eZXzFmOSvpbaY5/g1shllq2lxZbTQoMdnRoqH8XTKpD3&#10;4txvCuMz97msvsz1cqvIKTWdDMctiEhD/A//tS9awfpj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Xl7wgAAANwAAAAPAAAAAAAAAAAAAAAAAJgCAABkcnMvZG93&#10;bnJldi54bWxQSwUGAAAAAAQABAD1AAAAhwMAAAAA&#10;" filled="f" stroked="f">
                  <v:textbox style="mso-fit-shape-to-text:t" inset="0,0,0,0">
                    <w:txbxContent>
                      <w:p w:rsidR="005C029D" w:rsidRDefault="005C029D">
                        <w:r>
                          <w:rPr>
                            <w:b/>
                            <w:bCs/>
                            <w:color w:val="000000"/>
                            <w:sz w:val="20"/>
                            <w:szCs w:val="20"/>
                          </w:rPr>
                          <w:t>387</w:t>
                        </w:r>
                      </w:p>
                    </w:txbxContent>
                  </v:textbox>
                </v:rect>
                <v:rect id="Rectangle 73" o:spid="_x0000_s1093" style="position:absolute;left:266;top:18357;width:67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DhD8IA&#10;AADcAAAADwAAAGRycy9kb3ducmV2LnhtbESPzYoCMRCE74LvEFrwphlFxB2NIoKgy14c9wGaSc8P&#10;Jp0hic749puFhT0WVfUVtTsM1ogX+dA6VrCYZyCIS6dbrhV838+zDYgQkTUax6TgTQEO+/Foh7l2&#10;Pd/oVcRaJAiHHBU0MXa5lKFsyGKYu444eZXzFmOSvpbaY5/g1shllq2lxZbTQoMdnRoqH8XTKpD3&#10;4txvCuMz97msvsz1cqvIKTWdDMctiEhD/A//tS9awfpj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EPwgAAANwAAAAPAAAAAAAAAAAAAAAAAJgCAABkcnMvZG93&#10;bnJldi54bWxQSwUGAAAAAAQABAD1AAAAhwMAAAAA&#10;" filled="f" stroked="f">
                  <v:textbox style="mso-fit-shape-to-text:t" inset="0,0,0,0">
                    <w:txbxContent>
                      <w:p w:rsidR="005C029D" w:rsidRDefault="005C029D">
                        <w:r>
                          <w:rPr>
                            <w:color w:val="000000"/>
                            <w:sz w:val="20"/>
                            <w:szCs w:val="20"/>
                          </w:rPr>
                          <w:t>Desembolsos</w:t>
                        </w:r>
                      </w:p>
                    </w:txbxContent>
                  </v:textbox>
                </v:rect>
                <v:rect id="Rectangle 74" o:spid="_x0000_s1094" style="position:absolute;left:24060;top:18357;width:19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ElMIA&#10;AADcAAAADwAAAGRycy9kb3ducmV2LnhtbESPzYoCMRCE74LvEFrwphkFxR2NIoKgy14c9wGaSc8P&#10;Jp0hic749puFhT0WVfUVtTsM1ogX+dA6VrCYZyCIS6dbrhV838+zDYgQkTUax6TgTQEO+/Foh7l2&#10;Pd/oVcRaJAiHHBU0MXa5lKFsyGKYu444eZXzFmOSvpbaY5/g1shllq2lxZbTQoMdnRoqH8XTKpD3&#10;4txvCuMz97msvsz1cqvIKTWdDMctiEhD/A//tS9awfpj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ESUwgAAANwAAAAPAAAAAAAAAAAAAAAAAJgCAABkcnMvZG93&#10;bnJldi54bWxQSwUGAAAAAAQABAD1AAAAhwMAAAAA&#10;" filled="f" stroked="f">
                  <v:textbox style="mso-fit-shape-to-text:t" inset="0,0,0,0">
                    <w:txbxContent>
                      <w:p w:rsidR="005C029D" w:rsidRDefault="005C029D">
                        <w:r>
                          <w:rPr>
                            <w:color w:val="000000"/>
                            <w:sz w:val="20"/>
                            <w:szCs w:val="20"/>
                          </w:rPr>
                          <w:t>364</w:t>
                        </w:r>
                      </w:p>
                    </w:txbxContent>
                  </v:textbox>
                </v:rect>
                <v:rect id="Rectangle 75" o:spid="_x0000_s1095" style="position:absolute;left:29705;top:18357;width:19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7a48IA&#10;AADcAAAADwAAAGRycy9kb3ducmV2LnhtbESPzYoCMRCE7wv7DqGFva0ZPQzuaBQRBBUvjj5AM+n5&#10;waQzJFlnfHuzIOyxqKqvqNVmtEY8yIfOsYLZNANBXDndcaPgdt1/L0CEiKzROCYFTwqwWX9+rLDQ&#10;buALPcrYiAThUKCCNsa+kDJULVkMU9cTJ6923mJM0jdSexwS3Bo5z7JcWuw4LbTY066l6l7+WgXy&#10;Wu6HRWl85k7z+myOh0tNTqmvybhdgog0xv/wu33QCvKf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HtrjwgAAANwAAAAPAAAAAAAAAAAAAAAAAJgCAABkcnMvZG93&#10;bnJldi54bWxQSwUGAAAAAAQABAD1AAAAhwMAAAAA&#10;" filled="f" stroked="f">
                  <v:textbox style="mso-fit-shape-to-text:t" inset="0,0,0,0">
                    <w:txbxContent>
                      <w:p w:rsidR="005C029D" w:rsidRDefault="005C029D">
                        <w:r>
                          <w:rPr>
                            <w:color w:val="000000"/>
                            <w:sz w:val="20"/>
                            <w:szCs w:val="20"/>
                          </w:rPr>
                          <w:t>159</w:t>
                        </w:r>
                      </w:p>
                    </w:txbxContent>
                  </v:textbox>
                </v:rect>
                <v:rect id="Rectangle 76" o:spid="_x0000_s1096" style="position:absolute;left:35344;top:18357;width:19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J/eMIA&#10;AADcAAAADwAAAGRycy9kb3ducmV2LnhtbESPzYoCMRCE7wu+Q2jB25rRg+uORhFBUNmL4z5AM+n5&#10;waQzJNEZ394IC3ssquorar0drBEP8qF1rGA2zUAQl063XCv4vR4+lyBCRNZoHJOCJwXYbkYfa8y1&#10;6/lCjyLWIkE45KigibHLpQxlQxbD1HXEyauctxiT9LXUHvsEt0bOs2whLbacFhrsaN9QeSvuVoG8&#10;Fod+WRifufO8+jGn46Uip9RkPOxWICIN8T/81z5qBYvvL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n94wgAAANwAAAAPAAAAAAAAAAAAAAAAAJgCAABkcnMvZG93&#10;bnJldi54bWxQSwUGAAAAAAQABAD1AAAAhwMAAAAA&#10;" filled="f" stroked="f">
                  <v:textbox style="mso-fit-shape-to-text:t" inset="0,0,0,0">
                    <w:txbxContent>
                      <w:p w:rsidR="005C029D" w:rsidRDefault="005C029D">
                        <w:r>
                          <w:rPr>
                            <w:color w:val="000000"/>
                            <w:sz w:val="20"/>
                            <w:szCs w:val="20"/>
                          </w:rPr>
                          <w:t>456</w:t>
                        </w:r>
                      </w:p>
                    </w:txbxContent>
                  </v:textbox>
                </v:rect>
                <v:rect id="Rectangle 77" o:spid="_x0000_s1097" style="position:absolute;left:40989;top:18357;width:19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3rCsAA&#10;AADcAAAADwAAAGRycy9kb3ducmV2LnhtbERPS2rDMBDdF3IHMYHsGrlZBNe1HEohkIRsYvcAgzX+&#10;UGlkJCV2b18tAl0+3r88LNaIB/kwOlbwts1AELdOj9wr+G6OrzmIEJE1Gsek4JcCHKrVS4mFdjPf&#10;6FHHXqQQDgUqGGKcCilDO5DFsHUTceI65y3GBH0vtcc5hVsjd1m2lxZHTg0DTvQ1UPtT360C2dTH&#10;Oa+Nz9xl113N+XTryCm1WS+fHyAiLfFf/HSftIL9e1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3rCsAAAADcAAAADwAAAAAAAAAAAAAAAACYAgAAZHJzL2Rvd25y&#10;ZXYueG1sUEsFBgAAAAAEAAQA9QAAAIUDAAAAAA==&#10;" filled="f" stroked="f">
                  <v:textbox style="mso-fit-shape-to-text:t" inset="0,0,0,0">
                    <w:txbxContent>
                      <w:p w:rsidR="005C029D" w:rsidRDefault="005C029D">
                        <w:r>
                          <w:rPr>
                            <w:color w:val="000000"/>
                            <w:sz w:val="20"/>
                            <w:szCs w:val="20"/>
                          </w:rPr>
                          <w:t>419</w:t>
                        </w:r>
                      </w:p>
                    </w:txbxContent>
                  </v:textbox>
                </v:rect>
                <v:rect id="Rectangle 78" o:spid="_x0000_s1098" style="position:absolute;left:46628;top:18357;width:19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FOkcEA&#10;AADcAAAADwAAAGRycy9kb3ducmV2LnhtbESPzYoCMRCE7wu+Q2jB25rRg+isUUQQVLw47gM0k54f&#10;TDpDEp3x7Y2wsMeiqr6i1tvBGvEkH1rHCmbTDARx6XTLtYLf2+F7CSJEZI3GMSl4UYDtZvS1xly7&#10;nq/0LGItEoRDjgqaGLtcylA2ZDFMXUecvMp5izFJX0vtsU9wa+Q8yxbSYstpocGO9g2V9+JhFchb&#10;ceiXhfGZO8+rizkdrxU5pSbjYfcDItIQ/8N/7aNWsFit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TpHBAAAA3AAAAA8AAAAAAAAAAAAAAAAAmAIAAGRycy9kb3du&#10;cmV2LnhtbFBLBQYAAAAABAAEAPUAAACGAwAAAAA=&#10;" filled="f" stroked="f">
                  <v:textbox style="mso-fit-shape-to-text:t" inset="0,0,0,0">
                    <w:txbxContent>
                      <w:p w:rsidR="005C029D" w:rsidRDefault="005C029D">
                        <w:r>
                          <w:rPr>
                            <w:color w:val="000000"/>
                            <w:sz w:val="20"/>
                            <w:szCs w:val="20"/>
                          </w:rPr>
                          <w:t>387</w:t>
                        </w:r>
                      </w:p>
                    </w:txbxContent>
                  </v:textbox>
                </v:rect>
                <v:rect id="Rectangle 79" o:spid="_x0000_s1099" style="position:absolute;left:1320;top:20123;width:444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B9Fr4A&#10;AADcAAAADwAAAGRycy9kb3ducmV2LnhtbERPy2oCMRTdC/5DuEJ3muiildEoIgi2uHH0Ay6TOw9M&#10;boYkOtO/bxZCl4fz3u5HZ8WLQuw8a1guFAjiypuOGw3322m+BhETskHrmTT8UoT9bjrZYmH8wFd6&#10;lakROYRjgRralPpCyli15DAufE+cudoHhynD0EgTcMjhzsqVUp/SYce5ocWeji1Vj/LpNMhbeRrW&#10;pQ3K/6zqi/0+X2vyWn/MxsMGRKIx/Yvf7rPR8KXy/HwmHwG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5QfRa+AAAA3AAAAA8AAAAAAAAAAAAAAAAAmAIAAGRycy9kb3ducmV2&#10;LnhtbFBLBQYAAAAABAAEAPUAAACDAwAAAAA=&#10;" filled="f" stroked="f">
                  <v:textbox style="mso-fit-shape-to-text:t" inset="0,0,0,0">
                    <w:txbxContent>
                      <w:p w:rsidR="005C029D" w:rsidRDefault="005C029D">
                        <w:r>
                          <w:rPr>
                            <w:color w:val="000000"/>
                            <w:sz w:val="20"/>
                            <w:szCs w:val="20"/>
                          </w:rPr>
                          <w:t>Externas</w:t>
                        </w:r>
                      </w:p>
                    </w:txbxContent>
                  </v:textbox>
                </v:rect>
                <v:rect id="Rectangle 80" o:spid="_x0000_s1100" style="position:absolute;left:24060;top:20123;width:19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zYjcIA&#10;AADcAAAADwAAAGRycy9kb3ducmV2LnhtbESPzWrDMBCE74G+g9hCb4nkHNLgRjEhEEhDL3HyAIu1&#10;/qHSykhq7L59VSj0OMzMN8yump0VDwpx8KyhWCkQxI03A3ca7rfTcgsiJmSD1jNp+KYI1f5pscPS&#10;+Imv9KhTJzKEY4ka+pTGUsrY9OQwrvxInL3WB4cpy9BJE3DKcGflWqmNdDhwXuhxpGNPzWf95TTI&#10;W32atrUNyl/W7Yd9P19b8lq/PM+HNxCJ5vQf/mufjYZXVcDvmXwE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NiNwgAAANwAAAAPAAAAAAAAAAAAAAAAAJgCAABkcnMvZG93&#10;bnJldi54bWxQSwUGAAAAAAQABAD1AAAAhwMAAAAA&#10;" filled="f" stroked="f">
                  <v:textbox style="mso-fit-shape-to-text:t" inset="0,0,0,0">
                    <w:txbxContent>
                      <w:p w:rsidR="005C029D" w:rsidRDefault="005C029D">
                        <w:r>
                          <w:rPr>
                            <w:color w:val="000000"/>
                            <w:sz w:val="20"/>
                            <w:szCs w:val="20"/>
                          </w:rPr>
                          <w:t>278</w:t>
                        </w:r>
                      </w:p>
                    </w:txbxContent>
                  </v:textbox>
                </v:rect>
                <v:rect id="Rectangle 81" o:spid="_x0000_s1101" style="position:absolute;left:29705;top:20123;width:19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5G+sIA&#10;AADcAAAADwAAAGRycy9kb3ducmV2LnhtbESP3WoCMRSE74W+QziF3mnSvVBZjSIFwUpvXH2Aw+bs&#10;DyYnS5K627dvCgUvh5n5htnuJ2fFg0LsPWt4XygQxLU3PbcabtfjfA0iJmSD1jNp+KEI+93LbIul&#10;8SNf6FGlVmQIxxI1dCkNpZSx7shhXPiBOHuNDw5TlqGVJuCY4c7KQqmldNhzXuhwoI+O6nv17TTI&#10;a3Uc15UNyp+L5st+ni4Nea3fXqfDBkSiKT3D/+2T0bBSB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kb6wgAAANwAAAAPAAAAAAAAAAAAAAAAAJgCAABkcnMvZG93&#10;bnJldi54bWxQSwUGAAAAAAQABAD1AAAAhwMAAAAA&#10;" filled="f" stroked="f">
                  <v:textbox style="mso-fit-shape-to-text:t" inset="0,0,0,0">
                    <w:txbxContent>
                      <w:p w:rsidR="005C029D" w:rsidRDefault="005C029D">
                        <w:r>
                          <w:rPr>
                            <w:color w:val="000000"/>
                            <w:sz w:val="20"/>
                            <w:szCs w:val="20"/>
                          </w:rPr>
                          <w:t>159</w:t>
                        </w:r>
                      </w:p>
                    </w:txbxContent>
                  </v:textbox>
                </v:rect>
                <v:rect id="Rectangle 82" o:spid="_x0000_s1102" style="position:absolute;left:35344;top:20123;width:19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jYcIA&#10;AADcAAAADwAAAGRycy9kb3ducmV2LnhtbESP3WoCMRSE74W+QziF3mmiBStbo4ggWPHG1Qc4bM7+&#10;0ORkSaK7fXtTKPRymJlvmPV2dFY8KMTOs4b5TIEgrrzpuNFwux6mKxAxIRu0nknDD0XYbl4mayyM&#10;H/hCjzI1IkM4FqihTakvpIxVSw7jzPfE2at9cJiyDI00AYcMd1YulFpKhx3nhRZ72rdUfZd3p0Fe&#10;y8OwKm1Q/rSoz/breKnJa/32Ou4+QSQa03/4r300Gj7U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uNhwgAAANwAAAAPAAAAAAAAAAAAAAAAAJgCAABkcnMvZG93&#10;bnJldi54bWxQSwUGAAAAAAQABAD1AAAAhwMAAAAA&#10;" filled="f" stroked="f">
                  <v:textbox style="mso-fit-shape-to-text:t" inset="0,0,0,0">
                    <w:txbxContent>
                      <w:p w:rsidR="005C029D" w:rsidRDefault="005C029D">
                        <w:r>
                          <w:rPr>
                            <w:color w:val="000000"/>
                            <w:sz w:val="20"/>
                            <w:szCs w:val="20"/>
                          </w:rPr>
                          <w:t>283</w:t>
                        </w:r>
                      </w:p>
                    </w:txbxContent>
                  </v:textbox>
                </v:rect>
                <v:rect id="Rectangle 83" o:spid="_x0000_s1103" style="position:absolute;left:40989;top:20123;width:19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7FcIA&#10;AADcAAAADwAAAGRycy9kb3ducmV2LnhtbESP3WoCMRSE74W+QziF3mmiFCtbo4ggWPHG1Qc4bM7+&#10;0ORkSaK7fXtTKPRymJlvmPV2dFY8KMTOs4b5TIEgrrzpuNFwux6mKxAxIRu0nknDD0XYbl4mayyM&#10;H/hCjzI1IkM4FqihTakvpIxVSw7jzPfE2at9cJiyDI00AYcMd1YulFpKhx3nhRZ72rdUfZd3p0Fe&#10;y8OwKm1Q/rSoz/breKnJa/32Ou4+QSQa03/4r300Gj7U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3sVwgAAANwAAAAPAAAAAAAAAAAAAAAAAJgCAABkcnMvZG93&#10;bnJldi54bWxQSwUGAAAAAAQABAD1AAAAhwMAAAAA&#10;" filled="f" stroked="f">
                  <v:textbox style="mso-fit-shape-to-text:t" inset="0,0,0,0">
                    <w:txbxContent>
                      <w:p w:rsidR="005C029D" w:rsidRDefault="005C029D">
                        <w:r>
                          <w:rPr>
                            <w:color w:val="000000"/>
                            <w:sz w:val="20"/>
                            <w:szCs w:val="20"/>
                          </w:rPr>
                          <w:t>233</w:t>
                        </w:r>
                      </w:p>
                    </w:txbxContent>
                  </v:textbox>
                </v:rect>
                <v:rect id="Rectangle 84" o:spid="_x0000_s1104" style="position:absolute;left:46628;top:20123;width:19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fejsIA&#10;AADcAAAADwAAAGRycy9kb3ducmV2LnhtbESP3WoCMRSE74W+QziF3mmiUCtbo4ggWPHG1Qc4bM7+&#10;0ORkSaK7fXtTKPRymJlvmPV2dFY8KMTOs4b5TIEgrrzpuNFwux6mKxAxIRu0nknDD0XYbl4mayyM&#10;H/hCjzI1IkM4FqihTakvpIxVSw7jzPfE2at9cJiyDI00AYcMd1YulFpKhx3nhRZ72rdUfZd3p0Fe&#10;y8OwKm1Q/rSoz/breKnJa/32Ou4+QSQa03/4r300Gj7U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96OwgAAANwAAAAPAAAAAAAAAAAAAAAAAJgCAABkcnMvZG93&#10;bnJldi54bWxQSwUGAAAAAAQABAD1AAAAhwMAAAAA&#10;" filled="f" stroked="f">
                  <v:textbox style="mso-fit-shape-to-text:t" inset="0,0,0,0">
                    <w:txbxContent>
                      <w:p w:rsidR="005C029D" w:rsidRDefault="005C029D">
                        <w:r>
                          <w:rPr>
                            <w:color w:val="000000"/>
                            <w:sz w:val="20"/>
                            <w:szCs w:val="20"/>
                          </w:rPr>
                          <w:t>193</w:t>
                        </w:r>
                      </w:p>
                    </w:txbxContent>
                  </v:textbox>
                </v:rect>
                <v:rect id="Rectangle 85" o:spid="_x0000_s1105" style="position:absolute;left:2381;top:21888;width:705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A+cIA&#10;AADcAAAADwAAAGRycy9kb3ducmV2LnhtbESP3WoCMRSE74W+QzhC7zTRC5WtUUQQrPTG1Qc4bM7+&#10;0ORkSVJ3+/amUPBymJlvmO1+dFY8KMTOs4bFXIEgrrzpuNFwv51mGxAxIRu0nknDL0XY794mWyyM&#10;H/hKjzI1IkM4FqihTakvpIxVSw7j3PfE2at9cJiyDI00AYcMd1YulVpJhx3nhRZ7OrZUfZc/ToO8&#10;ladhU9qg/GVZf9nP87Umr/X7dDx8gEg0plf4v302GtZqBX9n8hG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UD5wgAAANwAAAAPAAAAAAAAAAAAAAAAAJgCAABkcnMvZG93&#10;bnJldi54bWxQSwUGAAAAAAQABAD1AAAAhwMAAAAA&#10;" filled="f" stroked="f">
                  <v:textbox style="mso-fit-shape-to-text:t" inset="0,0,0,0">
                    <w:txbxContent>
                      <w:p w:rsidR="005C029D" w:rsidRDefault="005C029D">
                        <w:r>
                          <w:rPr>
                            <w:color w:val="000000"/>
                            <w:sz w:val="20"/>
                            <w:szCs w:val="20"/>
                          </w:rPr>
                          <w:t>Multilaterales</w:t>
                        </w:r>
                      </w:p>
                    </w:txbxContent>
                  </v:textbox>
                </v:rect>
                <v:rect id="Rectangle 86" o:spid="_x0000_s1106" style="position:absolute;left:24060;top:21888;width:19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lYsIA&#10;AADcAAAADwAAAGRycy9kb3ducmV2LnhtbESP3WoCMRSE74W+QzhC7zTRiypbo4ggWOmNqw9w2Jz9&#10;ocnJkqTu9u1NQfBymJlvmM1udFbcKcTOs4bFXIEgrrzpuNFwux5naxAxIRu0nknDH0XYbd8mGyyM&#10;H/hC9zI1IkM4FqihTakvpIxVSw7j3PfE2at9cJiyDI00AYcMd1YulfqQDjvOCy32dGip+il/nQZ5&#10;LY/DurRB+fOy/rZfp0tNXuv36bj/BJFoTK/ws30yGlZqBf9n8h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ueViwgAAANwAAAAPAAAAAAAAAAAAAAAAAJgCAABkcnMvZG93&#10;bnJldi54bWxQSwUGAAAAAAQABAD1AAAAhwMAAAAA&#10;" filled="f" stroked="f">
                  <v:textbox style="mso-fit-shape-to-text:t" inset="0,0,0,0">
                    <w:txbxContent>
                      <w:p w:rsidR="005C029D" w:rsidRDefault="005C029D">
                        <w:r>
                          <w:rPr>
                            <w:color w:val="000000"/>
                            <w:sz w:val="20"/>
                            <w:szCs w:val="20"/>
                          </w:rPr>
                          <w:t>267</w:t>
                        </w:r>
                      </w:p>
                    </w:txbxContent>
                  </v:textbox>
                </v:rect>
                <v:rect id="Rectangle 87" o:spid="_x0000_s1107" style="position:absolute;left:29705;top:21888;width:19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xEL4A&#10;AADcAAAADwAAAGRycy9kb3ducmV2LnhtbERPy2oCMRTdC/5DuEJ3muiildEoIgi2uHH0Ay6TOw9M&#10;boYkOtO/bxZCl4fz3u5HZ8WLQuw8a1guFAjiypuOGw3322m+BhETskHrmTT8UoT9bjrZYmH8wFd6&#10;lakROYRjgRralPpCyli15DAufE+cudoHhynD0EgTcMjhzsqVUp/SYce5ocWeji1Vj/LpNMhbeRrW&#10;pQ3K/6zqi/0+X2vyWn/MxsMGRKIx/Yvf7rPR8KXy2nwmHwG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AmcRC+AAAA3AAAAA8AAAAAAAAAAAAAAAAAmAIAAGRycy9kb3ducmV2&#10;LnhtbFBLBQYAAAAABAAEAPUAAACDAwAAAAA=&#10;" filled="f" stroked="f">
                  <v:textbox style="mso-fit-shape-to-text:t" inset="0,0,0,0">
                    <w:txbxContent>
                      <w:p w:rsidR="005C029D" w:rsidRDefault="005C029D">
                        <w:r>
                          <w:rPr>
                            <w:color w:val="000000"/>
                            <w:sz w:val="20"/>
                            <w:szCs w:val="20"/>
                          </w:rPr>
                          <w:t>132</w:t>
                        </w:r>
                      </w:p>
                    </w:txbxContent>
                  </v:textbox>
                </v:rect>
                <v:rect id="Rectangle 88" o:spid="_x0000_s1108" style="position:absolute;left:35344;top:21888;width:19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Ui8IA&#10;AADcAAAADwAAAGRycy9kb3ducmV2LnhtbESP3WoCMRSE74W+QzgF7zSpF9VujSIFwUpvXH2Aw+bs&#10;DyYnS5K627c3QsHLYWa+Ydbb0VlxoxA7zxre5goEceVNx42Gy3k/W4GICdmg9Uwa/ijCdvMyWWNh&#10;/MAnupWpERnCsUANbUp9IWWsWnIY574nzl7tg8OUZWikCThkuLNyodS7dNhxXmixp6+Wqmv56zTI&#10;c7kfVqUNyh8X9Y/9Ppxq8lpPX8fdJ4hEY3qG/9sHo2GpPuBxJh8B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tSLwgAAANwAAAAPAAAAAAAAAAAAAAAAAJgCAABkcnMvZG93&#10;bnJldi54bWxQSwUGAAAAAAQABAD1AAAAhwMAAAAA&#10;" filled="f" stroked="f">
                  <v:textbox style="mso-fit-shape-to-text:t" inset="0,0,0,0">
                    <w:txbxContent>
                      <w:p w:rsidR="005C029D" w:rsidRDefault="005C029D">
                        <w:r>
                          <w:rPr>
                            <w:color w:val="000000"/>
                            <w:sz w:val="20"/>
                            <w:szCs w:val="20"/>
                          </w:rPr>
                          <w:t>235</w:t>
                        </w:r>
                      </w:p>
                    </w:txbxContent>
                  </v:textbox>
                </v:rect>
                <v:rect id="Rectangle 89" o:spid="_x0000_s1109" style="position:absolute;left:40989;top:21888;width:19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ry8AA&#10;AADcAAAADwAAAGRycy9kb3ducmV2LnhtbERPS2rDMBDdF3IHMYHsGjlZpMaNbEogkJZsYvcAgzX+&#10;UGlkJCV2b18tAl0+3v9YLdaIB/kwOlaw22YgiFunR+4VfDfn1xxEiMgajWNS8EsBqnL1csRCu5lv&#10;9KhjL1IIhwIVDDFOhZShHchi2LqJOHGd8xZjgr6X2uOcwq2R+yw7SIsjp4YBJzoN1P7Ud6tANvV5&#10;zmvjM/e1767m83LryCm1WS8f7yAiLfFf/HRftIK3XZqfzqQjI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4nry8AAAADcAAAADwAAAAAAAAAAAAAAAACYAgAAZHJzL2Rvd25y&#10;ZXYueG1sUEsFBgAAAAAEAAQA9QAAAIUDAAAAAA==&#10;" filled="f" stroked="f">
                  <v:textbox style="mso-fit-shape-to-text:t" inset="0,0,0,0">
                    <w:txbxContent>
                      <w:p w:rsidR="005C029D" w:rsidRDefault="005C029D">
                        <w:r>
                          <w:rPr>
                            <w:color w:val="000000"/>
                            <w:sz w:val="20"/>
                            <w:szCs w:val="20"/>
                          </w:rPr>
                          <w:t>172</w:t>
                        </w:r>
                      </w:p>
                    </w:txbxContent>
                  </v:textbox>
                </v:rect>
                <v:rect id="Rectangle 90" o:spid="_x0000_s1110" style="position:absolute;left:46628;top:21888;width:19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OUMIA&#10;AADcAAAADwAAAGRycy9kb3ducmV2LnhtbESPzYoCMRCE7wu+Q2jB25oZD66MRhFBcGUvjj5AM+n5&#10;waQzJFlnfHsjLOyxqKqvqM1utEY8yIfOsYJ8noEgrpzuuFFwux4/VyBCRNZoHJOCJwXYbScfGyy0&#10;G/hCjzI2IkE4FKigjbEvpAxVSxbD3PXEyaudtxiT9I3UHocEt0YusmwpLXacFlrs6dBSdS9/rQJ5&#10;LY/DqjQ+c+dF/WO+T5eanFKz6bhfg4g0xv/wX/ukFXzlO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xU5QwgAAANwAAAAPAAAAAAAAAAAAAAAAAJgCAABkcnMvZG93&#10;bnJldi54bWxQSwUGAAAAAAQABAD1AAAAhwMAAAAA&#10;" filled="f" stroked="f">
                  <v:textbox style="mso-fit-shape-to-text:t" inset="0,0,0,0">
                    <w:txbxContent>
                      <w:p w:rsidR="005C029D" w:rsidRDefault="005C029D">
                        <w:r>
                          <w:rPr>
                            <w:color w:val="000000"/>
                            <w:sz w:val="20"/>
                            <w:szCs w:val="20"/>
                          </w:rPr>
                          <w:t>127</w:t>
                        </w:r>
                      </w:p>
                    </w:txbxContent>
                  </v:textbox>
                </v:rect>
                <v:rect id="Rectangle 91" o:spid="_x0000_s1111" style="position:absolute;left:3435;top:23564;width:1870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QJ8IA&#10;AADcAAAADwAAAGRycy9kb3ducmV2LnhtbESPzYoCMRCE7wu+Q2jB25pxDq7MGmVZEFS8OPoAzaTn&#10;h006QxKd8e2NIOyxqKqvqPV2tEbcyYfOsYLFPANBXDndcaPgetl9rkCEiKzROCYFDwqw3Uw+1lho&#10;N/CZ7mVsRIJwKFBBG2NfSBmqliyGueuJk1c7bzEm6RupPQ4Jbo3Ms2wpLXacFlrs6bel6q+8WQXy&#10;Uu6GVWl85o55fTKH/bkmp9RsOv58g4g0xv/wu73XCr4WO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9AnwgAAANwAAAAPAAAAAAAAAAAAAAAAAJgCAABkcnMvZG93&#10;bnJldi54bWxQSwUGAAAAAAQABAD1AAAAhwMAAAAA&#10;" filled="f" stroked="f">
                  <v:textbox style="mso-fit-shape-to-text:t" inset="0,0,0,0">
                    <w:txbxContent>
                      <w:p w:rsidR="005C029D" w:rsidRPr="006902F9" w:rsidRDefault="005C029D">
                        <w:pPr>
                          <w:rPr>
                            <w:lang w:val="es-ES"/>
                          </w:rPr>
                        </w:pPr>
                        <w:r w:rsidRPr="006902F9">
                          <w:rPr>
                            <w:b/>
                            <w:bCs/>
                            <w:i/>
                            <w:iCs/>
                            <w:color w:val="000000"/>
                            <w:sz w:val="20"/>
                            <w:szCs w:val="20"/>
                            <w:lang w:val="es-ES"/>
                          </w:rPr>
                          <w:t>de los cuales nuevo apoyo presup 1/</w:t>
                        </w:r>
                      </w:p>
                    </w:txbxContent>
                  </v:textbox>
                </v:rect>
                <v:rect id="Rectangle 92" o:spid="_x0000_s1112" style="position:absolute;left:23622;top:23564;width:19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t1vMIA&#10;AADcAAAADwAAAGRycy9kb3ducmV2LnhtbESPzYoCMRCE74LvEFrwphkVXBmNIoLgLl4cfYBm0vOD&#10;SWdIojP79puFhT0WVfUVtTsM1og3+dA6VrCYZyCIS6dbrhU87ufZBkSIyBqNY1LwTQEO+/Foh7l2&#10;Pd/oXcRaJAiHHBU0MXa5lKFsyGKYu444eZXzFmOSvpbaY5/g1shllq2lxZbTQoMdnRoqn8XLKpD3&#10;4txvCuMz97WsrubzcqvIKTWdDMctiEhD/A//tS9awcd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3W8wgAAANwAAAAPAAAAAAAAAAAAAAAAAJgCAABkcnMvZG93&#10;bnJldi54bWxQSwUGAAAAAAQABAD1AAAAhwMAAAAA&#10;" filled="f" stroked="f">
                  <v:textbox style="mso-fit-shape-to-text:t" inset="0,0,0,0">
                    <w:txbxContent>
                      <w:p w:rsidR="005C029D" w:rsidRDefault="005C029D">
                        <w:r>
                          <w:rPr>
                            <w:b/>
                            <w:bCs/>
                            <w:i/>
                            <w:iCs/>
                            <w:color w:val="000000"/>
                            <w:sz w:val="20"/>
                            <w:szCs w:val="20"/>
                          </w:rPr>
                          <w:t>145</w:t>
                        </w:r>
                      </w:p>
                    </w:txbxContent>
                  </v:textbox>
                </v:rect>
                <v:rect id="Rectangle 93" o:spid="_x0000_s1113" style="position:absolute;left:30670;top:23564;width:6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LtyMIA&#10;AADcAAAADwAAAGRycy9kb3ducmV2LnhtbESPzYoCMRCE74LvEFrwphlFXBmNIoLgLl4cfYBm0vOD&#10;SWdIojP79puFhT0WVfUVtTsM1og3+dA6VrCYZyCIS6dbrhU87ufZBkSIyBqNY1LwTQEO+/Foh7l2&#10;Pd/oXcRaJAiHHBU0MXa5lKFsyGKYu444eZXzFmOSvpbaY5/g1shllq2lxZbTQoMdnRoqn8XLKpD3&#10;4txvCuMz97WsrubzcqvIKTWdDMctiEhD/A//tS9awcd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u3IwgAAANwAAAAPAAAAAAAAAAAAAAAAAJgCAABkcnMvZG93&#10;bnJldi54bWxQSwUGAAAAAAQABAD1AAAAhwMAAAAA&#10;" filled="f" stroked="f">
                  <v:textbox style="mso-fit-shape-to-text:t" inset="0,0,0,0">
                    <w:txbxContent>
                      <w:p w:rsidR="005C029D" w:rsidRDefault="005C029D">
                        <w:r>
                          <w:rPr>
                            <w:b/>
                            <w:bCs/>
                            <w:i/>
                            <w:iCs/>
                            <w:color w:val="000000"/>
                            <w:sz w:val="20"/>
                            <w:szCs w:val="20"/>
                          </w:rPr>
                          <w:t>0</w:t>
                        </w:r>
                      </w:p>
                    </w:txbxContent>
                  </v:textbox>
                </v:rect>
                <v:rect id="Rectangle 94" o:spid="_x0000_s1114" style="position:absolute;left:34905;top:23564;width:191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IU8IA&#10;AADcAAAADwAAAGRycy9kb3ducmV2LnhtbESPzYoCMRCE74LvEFrwphkFXRmNIoLgLl4cfYBm0vOD&#10;SWdIojP79puFhT0WVfUVtTsM1og3+dA6VrCYZyCIS6dbrhU87ufZBkSIyBqNY1LwTQEO+/Foh7l2&#10;Pd/oXcRaJAiHHBU0MXa5lKFsyGKYu444eZXzFmOSvpbaY5/g1shllq2lxZbTQoMdnRoqn8XLKpD3&#10;4txvCuMz97WsrubzcqvIKTWdDMctiEhD/A//tS9awcd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khTwgAAANwAAAAPAAAAAAAAAAAAAAAAAJgCAABkcnMvZG93&#10;bnJldi54bWxQSwUGAAAAAAQABAD1AAAAhwMAAAAA&#10;" filled="f" stroked="f">
                  <v:textbox style="mso-fit-shape-to-text:t" inset="0,0,0,0">
                    <w:txbxContent>
                      <w:p w:rsidR="005C029D" w:rsidRDefault="005C029D">
                        <w:r>
                          <w:rPr>
                            <w:b/>
                            <w:bCs/>
                            <w:i/>
                            <w:iCs/>
                            <w:color w:val="000000"/>
                            <w:sz w:val="20"/>
                            <w:szCs w:val="20"/>
                          </w:rPr>
                          <w:t>100</w:t>
                        </w:r>
                      </w:p>
                    </w:txbxContent>
                  </v:textbox>
                </v:rect>
                <v:rect id="Rectangle 95" o:spid="_x0000_s1115" style="position:absolute;left:41249;top:23564;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WJMIA&#10;AADcAAAADwAAAGRycy9kb3ducmV2LnhtbESPzYoCMRCE78K+Q2jBm5PRgyuzRlkEQcWL4z5AM+n5&#10;YZPOkGSd8e2NIOyxqKqvqM1utEbcyYfOsYJFloMgrpzuuFHwczvM1yBCRNZoHJOCBwXYbT8mGyy0&#10;G/hK9zI2IkE4FKigjbEvpAxVSxZD5nri5NXOW4xJ+kZqj0OCWyOXeb6SFjtOCy32tG+p+i3/rAJ5&#10;Kw/DujQ+d+dlfTGn47Ump9RsOn5/gYg0xv/wu33UCj4XK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LNYkwgAAANwAAAAPAAAAAAAAAAAAAAAAAJgCAABkcnMvZG93&#10;bnJldi54bWxQSwUGAAAAAAQABAD1AAAAhwMAAAAA&#10;" filled="f" stroked="f">
                  <v:textbox style="mso-fit-shape-to-text:t" inset="0,0,0,0">
                    <w:txbxContent>
                      <w:p w:rsidR="005C029D" w:rsidRDefault="005C029D">
                        <w:r>
                          <w:rPr>
                            <w:b/>
                            <w:bCs/>
                            <w:i/>
                            <w:iCs/>
                            <w:color w:val="000000"/>
                            <w:sz w:val="20"/>
                            <w:szCs w:val="20"/>
                          </w:rPr>
                          <w:t>75</w:t>
                        </w:r>
                      </w:p>
                    </w:txbxContent>
                  </v:textbox>
                </v:rect>
                <v:rect id="Rectangle 96" o:spid="_x0000_s1116" style="position:absolute;left:47599;top:23564;width:6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Bzv8EA&#10;AADcAAAADwAAAGRycy9kb3ducmV2LnhtbESPzYoCMRCE7wu+Q2jB25rRg8poFBEEV/bi6AM0k54f&#10;TDpDEp3ZtzcLgseiqr6iNrvBGvEkH1rHCmbTDARx6XTLtYLb9fi9AhEiskbjmBT8UYDddvS1wVy7&#10;ni/0LGItEoRDjgqaGLtcylA2ZDFMXUecvMp5izFJX0vtsU9wa+Q8yxbSYstpocGODg2V9+JhFchr&#10;cexXhfGZO8+rX/NzulTklJqMh/0aRKQhfsLv9kkrWM6W8H8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gc7/BAAAA3AAAAA8AAAAAAAAAAAAAAAAAmAIAAGRycy9kb3du&#10;cmV2LnhtbFBLBQYAAAAABAAEAPUAAACGAwAAAAA=&#10;" filled="f" stroked="f">
                  <v:textbox style="mso-fit-shape-to-text:t" inset="0,0,0,0">
                    <w:txbxContent>
                      <w:p w:rsidR="005C029D" w:rsidRDefault="005C029D">
                        <w:r>
                          <w:rPr>
                            <w:b/>
                            <w:bCs/>
                            <w:i/>
                            <w:iCs/>
                            <w:color w:val="000000"/>
                            <w:sz w:val="20"/>
                            <w:szCs w:val="20"/>
                          </w:rPr>
                          <w:t>0</w:t>
                        </w:r>
                      </w:p>
                    </w:txbxContent>
                  </v:textbox>
                </v:rect>
                <v:rect id="Rectangle 97" o:spid="_x0000_s1117" style="position:absolute;left:2381;top:25419;width:543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nzcAA&#10;AADcAAAADwAAAGRycy9kb3ducmV2LnhtbERPS2rDMBDdF3IHMYHsGjlZpMaNbEogkJZsYvcAgzX+&#10;UGlkJCV2b18tAl0+3v9YLdaIB/kwOlaw22YgiFunR+4VfDfn1xxEiMgajWNS8EsBqnL1csRCu5lv&#10;9KhjL1IIhwIVDDFOhZShHchi2LqJOHGd8xZjgr6X2uOcwq2R+yw7SIsjp4YBJzoN1P7Ud6tANvV5&#10;zmvjM/e1767m83LryCm1WS8f7yAiLfFf/HRftIK3XVqbzqQjI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nzcAAAADcAAAADwAAAAAAAAAAAAAAAACYAgAAZHJzL2Rvd25y&#10;ZXYueG1sUEsFBgAAAAAEAAQA9QAAAIUDAAAAAA==&#10;" filled="f" stroked="f">
                  <v:textbox style="mso-fit-shape-to-text:t" inset="0,0,0,0">
                    <w:txbxContent>
                      <w:p w:rsidR="005C029D" w:rsidRDefault="005C029D">
                        <w:r>
                          <w:rPr>
                            <w:color w:val="000000"/>
                            <w:sz w:val="20"/>
                            <w:szCs w:val="20"/>
                          </w:rPr>
                          <w:t>Bilaterales</w:t>
                        </w:r>
                      </w:p>
                    </w:txbxContent>
                  </v:textbox>
                </v:rect>
                <v:rect id="Rectangle 98" o:spid="_x0000_s1118" style="position:absolute;left:24682;top:25419;width:127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CVsIA&#10;AADcAAAADwAAAGRycy9kb3ducmV2LnhtbESPzYoCMRCE74LvEFrwphk9uO5oFBEEXbw47gM0k54f&#10;TDpDknVm394sCHssquorarsfrBFP8qF1rGAxz0AQl063XCv4vp9maxAhIms0jknBLwXY78ajLeba&#10;9XyjZxFrkSAcclTQxNjlUoayIYth7jri5FXOW4xJ+lpqj32CWyOXWbaSFltOCw12dGyofBQ/VoG8&#10;F6d+XRifua9ldTWX860ip9R0Mhw2ICIN8T/8bp+1go/FJ/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0JWwgAAANwAAAAPAAAAAAAAAAAAAAAAAJgCAABkcnMvZG93&#10;bnJldi54bWxQSwUGAAAAAAQABAD1AAAAhwMAAAAA&#10;" filled="f" stroked="f">
                  <v:textbox style="mso-fit-shape-to-text:t" inset="0,0,0,0">
                    <w:txbxContent>
                      <w:p w:rsidR="005C029D" w:rsidRDefault="005C029D">
                        <w:r>
                          <w:rPr>
                            <w:color w:val="000000"/>
                            <w:sz w:val="20"/>
                            <w:szCs w:val="20"/>
                          </w:rPr>
                          <w:t>11</w:t>
                        </w:r>
                      </w:p>
                    </w:txbxContent>
                  </v:textbox>
                </v:rect>
                <v:rect id="Rectangle 99" o:spid="_x0000_s1119" style="position:absolute;left:30321;top:25419;width:127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hdr4A&#10;AADcAAAADwAAAGRycy9kb3ducmV2LnhtbERPy4rCMBTdC/5DuMLsNLWLUapRRBAcmY3VD7g0tw9M&#10;bkoSbefvzWLA5eG8t/vRGvEiHzrHCpaLDARx5XTHjYL77TRfgwgRWaNxTAr+KMB+N51ssdBu4Cu9&#10;ytiIFMKhQAVtjH0hZahashgWridOXO28xZigb6T2OKRwa2SeZd/SYsepocWeji1Vj/JpFchbeRrW&#10;pfGZu+T1r/k5X2tySn3NxsMGRKQxfsT/7rNWsMrT/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lIXa+AAAA3AAAAA8AAAAAAAAAAAAAAAAAmAIAAGRycy9kb3ducmV2&#10;LnhtbFBLBQYAAAAABAAEAPUAAACDAwAAAAA=&#10;" filled="f" stroked="f">
                  <v:textbox style="mso-fit-shape-to-text:t" inset="0,0,0,0">
                    <w:txbxContent>
                      <w:p w:rsidR="005C029D" w:rsidRDefault="005C029D">
                        <w:r>
                          <w:rPr>
                            <w:color w:val="000000"/>
                            <w:sz w:val="20"/>
                            <w:szCs w:val="20"/>
                          </w:rPr>
                          <w:t>28</w:t>
                        </w:r>
                      </w:p>
                    </w:txbxContent>
                  </v:textbox>
                </v:rect>
                <v:rect id="Rectangle 100" o:spid="_x0000_s1120" style="position:absolute;left:35960;top:25419;width:127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E7cIA&#10;AADcAAAADwAAAGRycy9kb3ducmV2LnhtbESPzYoCMRCE7wu+Q2jB25pxDq7MGmVZEFS8OPoAzaTn&#10;h006QxKd8e2NIOyxqKqvqPV2tEbcyYfOsYLFPANBXDndcaPgetl9rkCEiKzROCYFDwqw3Uw+1lho&#10;N/CZ7mVsRIJwKFBBG2NfSBmqliyGueuJk1c7bzEm6RupPQ4Jbo3Ms2wpLXacFlrs6bel6q+8WQXy&#10;Uu6GVWl85o55fTKH/bkmp9RsOv58g4g0xv/wu73XCr7y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qYTtwgAAANwAAAAPAAAAAAAAAAAAAAAAAJgCAABkcnMvZG93&#10;bnJldi54bWxQSwUGAAAAAAQABAD1AAAAhwMAAAAA&#10;" filled="f" stroked="f">
                  <v:textbox style="mso-fit-shape-to-text:t" inset="0,0,0,0">
                    <w:txbxContent>
                      <w:p w:rsidR="005C029D" w:rsidRDefault="005C029D">
                        <w:r>
                          <w:rPr>
                            <w:color w:val="000000"/>
                            <w:sz w:val="20"/>
                            <w:szCs w:val="20"/>
                          </w:rPr>
                          <w:t>48</w:t>
                        </w:r>
                      </w:p>
                    </w:txbxContent>
                  </v:textbox>
                </v:rect>
                <v:rect id="Rectangle 101" o:spid="_x0000_s1121" style="position:absolute;left:41605;top:25419;width:127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samsIA&#10;AADcAAAADwAAAGRycy9kb3ducmV2LnhtbESPzYoCMRCE74LvEFrYm2acgyuzRhFBUNmL4z5AM+n5&#10;waQzJNEZ394sLOyxqKqvqM1utEY8yYfOsYLlIgNBXDndcaPg53acr0GEiKzROCYFLwqw204nGyy0&#10;G/hKzzI2IkE4FKigjbEvpAxVSxbDwvXEyaudtxiT9I3UHocEt0bmWbaSFjtOCy32dGipupcPq0De&#10;yuOwLo3P3CWvv835dK3JKfUxG/dfICKN8T/81z5pBZ95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xqawgAAANwAAAAPAAAAAAAAAAAAAAAAAJgCAABkcnMvZG93&#10;bnJldi54bWxQSwUGAAAAAAQABAD1AAAAhwMAAAAA&#10;" filled="f" stroked="f">
                  <v:textbox style="mso-fit-shape-to-text:t" inset="0,0,0,0">
                    <w:txbxContent>
                      <w:p w:rsidR="005C029D" w:rsidRDefault="005C029D">
                        <w:r>
                          <w:rPr>
                            <w:color w:val="000000"/>
                            <w:sz w:val="20"/>
                            <w:szCs w:val="20"/>
                          </w:rPr>
                          <w:t>61</w:t>
                        </w:r>
                      </w:p>
                    </w:txbxContent>
                  </v:textbox>
                </v:rect>
                <v:rect id="Rectangle 102" o:spid="_x0000_s1122" style="position:absolute;left:47244;top:25419;width:127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AcIA&#10;AADcAAAADwAAAGRycy9kb3ducmV2LnhtbESP3WoCMRSE7wXfIRzBO826QiurUUQQbOmNqw9w2Jz9&#10;weRkSaK7ffumUOjlMDPfMLvDaI14kQ+dYwWrZQaCuHK640bB/XZebECEiKzROCYF3xTgsJ9Odlho&#10;N/CVXmVsRIJwKFBBG2NfSBmqliyGpeuJk1c7bzEm6RupPQ4Jbo3Ms+xNWuw4LbTY06ml6lE+rQJ5&#10;K8/DpjQ+c595/WU+LteanFLz2Xjcgog0xv/wX/uiFbzn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N78BwgAAANwAAAAPAAAAAAAAAAAAAAAAAJgCAABkcnMvZG93&#10;bnJldi54bWxQSwUGAAAAAAQABAD1AAAAhwMAAAAA&#10;" filled="f" stroked="f">
                  <v:textbox style="mso-fit-shape-to-text:t" inset="0,0,0,0">
                    <w:txbxContent>
                      <w:p w:rsidR="005C029D" w:rsidRDefault="005C029D">
                        <w:r>
                          <w:rPr>
                            <w:color w:val="000000"/>
                            <w:sz w:val="20"/>
                            <w:szCs w:val="20"/>
                          </w:rPr>
                          <w:t>67</w:t>
                        </w:r>
                      </w:p>
                    </w:txbxContent>
                  </v:textbox>
                </v:rect>
                <v:rect id="Rectangle 103" o:spid="_x0000_s1123" style="position:absolute;left:1320;top:27184;width:896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4ndcIA&#10;AADcAAAADwAAAGRycy9kb3ducmV2LnhtbESP3WoCMRSE7wXfIRzBO826SCurUUQQbOmNqw9w2Jz9&#10;weRkSaK7ffumUOjlMDPfMLvDaI14kQ+dYwWrZQaCuHK640bB/XZebECEiKzROCYF3xTgsJ9Odlho&#10;N/CVXmVsRIJwKFBBG2NfSBmqliyGpeuJk1c7bzEm6RupPQ4Jbo3Ms+xNWuw4LbTY06ml6lE+rQJ5&#10;K8/DpjQ+c595/WU+LteanFLz2Xjcgog0xv/wX/uiFbzn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3id1wgAAANwAAAAPAAAAAAAAAAAAAAAAAJgCAABkcnMvZG93&#10;bnJldi54bWxQSwUGAAAAAAQABAD1AAAAhwMAAAAA&#10;" filled="f" stroked="f">
                  <v:textbox style="mso-fit-shape-to-text:t" inset="0,0,0,0">
                    <w:txbxContent>
                      <w:p w:rsidR="005C029D" w:rsidRDefault="005C029D">
                        <w:r>
                          <w:rPr>
                            <w:color w:val="000000"/>
                            <w:sz w:val="20"/>
                            <w:szCs w:val="20"/>
                          </w:rPr>
                          <w:t>Bonos del Tesoro</w:t>
                        </w:r>
                      </w:p>
                    </w:txbxContent>
                  </v:textbox>
                </v:rect>
                <v:rect id="Rectangle 104" o:spid="_x0000_s1124" style="position:absolute;left:24682;top:27184;width:127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C7sIA&#10;AADcAAAADwAAAGRycy9kb3ducmV2LnhtbESP3WoCMRSE7wXfIRzBO826YCurUUQQbOmNqw9w2Jz9&#10;weRkSaK7ffumUOjlMDPfMLvDaI14kQ+dYwWrZQaCuHK640bB/XZebECEiKzROCYF3xTgsJ9Odlho&#10;N/CVXmVsRIJwKFBBG2NfSBmqliyGpeuJk1c7bzEm6RupPQ4Jbo3Ms+xNWuw4LbTY06ml6lE+rQJ5&#10;K8/DpjQ+c595/WU+LteanFLz2Xjcgog0xv/wX/uiFbzn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oLuwgAAANwAAAAPAAAAAAAAAAAAAAAAAJgCAABkcnMvZG93&#10;bnJldi54bWxQSwUGAAAAAAQABAD1AAAAhwMAAAAA&#10;" filled="f" stroked="f">
                  <v:textbox style="mso-fit-shape-to-text:t" inset="0,0,0,0">
                    <w:txbxContent>
                      <w:p w:rsidR="005C029D" w:rsidRDefault="005C029D">
                        <w:r>
                          <w:rPr>
                            <w:color w:val="000000"/>
                            <w:sz w:val="20"/>
                            <w:szCs w:val="20"/>
                          </w:rPr>
                          <w:t>86</w:t>
                        </w:r>
                      </w:p>
                    </w:txbxContent>
                  </v:textbox>
                </v:rect>
                <v:rect id="Rectangle 105" o:spid="_x0000_s1125" style="position:absolute;left:30937;top:27184;width:6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AcmcIA&#10;AADcAAAADwAAAGRycy9kb3ducmV2LnhtbESPzYoCMRCE78K+Q2hhb5pxDq6MRhFBcMWLow/QTHp+&#10;MOkMSdaZfXuzIOyxqKqvqM1utEY8yYfOsYLFPANBXDndcaPgfjvOViBCRNZoHJOCXwqw235MNlho&#10;N/CVnmVsRIJwKFBBG2NfSBmqliyGueuJk1c7bzEm6RupPQ4Jbo3Ms2wpLXacFlrs6dBS9Sh/rAJ5&#10;K4/DqjQ+c+e8vpjv07Ump9TndNyvQUQa43/43T5pBV/5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QByZwgAAANwAAAAPAAAAAAAAAAAAAAAAAJgCAABkcnMvZG93&#10;bnJldi54bWxQSwUGAAAAAAQABAD1AAAAhwMAAAAA&#10;" filled="f" stroked="f">
                  <v:textbox style="mso-fit-shape-to-text:t" inset="0,0,0,0">
                    <w:txbxContent>
                      <w:p w:rsidR="005C029D" w:rsidRDefault="005C029D">
                        <w:r>
                          <w:rPr>
                            <w:color w:val="000000"/>
                            <w:sz w:val="20"/>
                            <w:szCs w:val="20"/>
                          </w:rPr>
                          <w:t>0</w:t>
                        </w:r>
                      </w:p>
                    </w:txbxContent>
                  </v:textbox>
                </v:rect>
                <v:rect id="Rectangle 106" o:spid="_x0000_s1126" style="position:absolute;left:35344;top:27184;width:19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5AsIA&#10;AADcAAAADwAAAGRycy9kb3ducmV2LnhtbESPzYoCMRCE7wu+Q+gFb2tm56AyGmVZEFT24ugDNJOe&#10;H0w6QxKd8e3NguCxqKqvqPV2tEbcyYfOsYLvWQaCuHK640bB5bz7WoIIEVmjcUwKHhRgu5l8rLHQ&#10;buAT3cvYiAThUKCCNsa+kDJULVkMM9cTJ6923mJM0jdSexwS3BqZZ9lcWuw4LbTY029L1bW8WQXy&#10;XO6GZWl85o55/WcO+1NNTqnp5/izAhFpjO/wq73XChb5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LkCwgAAANwAAAAPAAAAAAAAAAAAAAAAAJgCAABkcnMvZG93&#10;bnJldi54bWxQSwUGAAAAAAQABAD1AAAAhwMAAAAA&#10;" filled="f" stroked="f">
                  <v:textbox style="mso-fit-shape-to-text:t" inset="0,0,0,0">
                    <w:txbxContent>
                      <w:p w:rsidR="005C029D" w:rsidRDefault="005C029D">
                        <w:r>
                          <w:rPr>
                            <w:color w:val="000000"/>
                            <w:sz w:val="20"/>
                            <w:szCs w:val="20"/>
                          </w:rPr>
                          <w:t>172</w:t>
                        </w:r>
                      </w:p>
                    </w:txbxContent>
                  </v:textbox>
                </v:rect>
                <v:rect id="Rectangle 107" o:spid="_x0000_s1127" style="position:absolute;left:40989;top:27184;width:19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MtcL4A&#10;AADcAAAADwAAAGRycy9kb3ducmV2LnhtbERPy4rCMBTdC/5DuMLsNLWLUapRRBAcmY3VD7g0tw9M&#10;bkoSbefvzWLA5eG8t/vRGvEiHzrHCpaLDARx5XTHjYL77TRfgwgRWaNxTAr+KMB+N51ssdBu4Cu9&#10;ytiIFMKhQAVtjH0hZahashgWridOXO28xZigb6T2OKRwa2SeZd/SYsepocWeji1Vj/JpFchbeRrW&#10;pfGZu+T1r/k5X2tySn3NxsMGRKQxfsT/7rNWsMrT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TLXC+AAAA3AAAAA8AAAAAAAAAAAAAAAAAmAIAAGRycy9kb3ducmV2&#10;LnhtbFBLBQYAAAAABAAEAPUAAACDAwAAAAA=&#10;" filled="f" stroked="f">
                  <v:textbox style="mso-fit-shape-to-text:t" inset="0,0,0,0">
                    <w:txbxContent>
                      <w:p w:rsidR="005C029D" w:rsidRDefault="005C029D">
                        <w:r>
                          <w:rPr>
                            <w:color w:val="000000"/>
                            <w:sz w:val="20"/>
                            <w:szCs w:val="20"/>
                          </w:rPr>
                          <w:t>187</w:t>
                        </w:r>
                      </w:p>
                    </w:txbxContent>
                  </v:textbox>
                </v:rect>
                <v:rect id="Rectangle 108" o:spid="_x0000_s1128" style="position:absolute;left:46628;top:27184;width:19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68IA&#10;AADcAAAADwAAAGRycy9kb3ducmV2LnhtbESP3WoCMRSE7wu+QziCdzXrXlhdjSKCoKU3rj7AYXP2&#10;B5OTJUnd7dubQqGXw8x8w2z3ozXiST50jhUs5hkI4srpjhsF99vpfQUiRGSNxjEp+KEA+93kbYuF&#10;dgNf6VnGRiQIhwIVtDH2hZShaslimLueOHm18xZjkr6R2uOQ4NbIPMuW0mLHaaHFno4tVY/y2yqQ&#10;t/I0rErjM/eZ11/mcr7W5JSaTcfDBkSkMf6H/9pnreAjX8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34jrwgAAANwAAAAPAAAAAAAAAAAAAAAAAJgCAABkcnMvZG93&#10;bnJldi54bWxQSwUGAAAAAAQABAD1AAAAhwMAAAAA&#10;" filled="f" stroked="f">
                  <v:textbox style="mso-fit-shape-to-text:t" inset="0,0,0,0">
                    <w:txbxContent>
                      <w:p w:rsidR="005C029D" w:rsidRDefault="005C029D">
                        <w:r>
                          <w:rPr>
                            <w:color w:val="000000"/>
                            <w:sz w:val="20"/>
                            <w:szCs w:val="20"/>
                          </w:rPr>
                          <w:t>194</w:t>
                        </w:r>
                      </w:p>
                    </w:txbxContent>
                  </v:textbox>
                </v:rect>
                <v:rect id="Rectangle 109" o:spid="_x0000_s1129" style="position:absolute;left:1320;top:28949;width:2176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3q78A&#10;AADcAAAADwAAAGRycy9kb3ducmV2LnhtbERPy4rCMBTdC/MP4Q7MTtNRUKlGkQFBBze2fsCluX1g&#10;clOSaOvfTxYDLg/nvd2P1ogn+dA5VvA9y0AQV0533Ci4lcfpGkSIyBqNY1LwogD73cdki7l2A1/p&#10;WcRGpBAOOSpoY+xzKUPVksUwcz1x4mrnLcYEfSO1xyGFWyPnWbaUFjtODS329NNSdS8eVoEsi+Ow&#10;LozP3O+8vpjz6VqTU+rrczxsQEQa41v87z5pBa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PLervwAAANwAAAAPAAAAAAAAAAAAAAAAAJgCAABkcnMvZG93bnJl&#10;di54bWxQSwUGAAAAAAQABAD1AAAAhAMAAAAA&#10;" filled="f" stroked="f">
                  <v:textbox style="mso-fit-shape-to-text:t" inset="0,0,0,0">
                    <w:txbxContent>
                      <w:p w:rsidR="005C029D" w:rsidRPr="006902F9" w:rsidRDefault="005C029D">
                        <w:pPr>
                          <w:rPr>
                            <w:lang w:val="es-ES"/>
                          </w:rPr>
                        </w:pPr>
                        <w:r w:rsidRPr="006902F9">
                          <w:rPr>
                            <w:color w:val="000000"/>
                            <w:sz w:val="20"/>
                            <w:szCs w:val="20"/>
                            <w:lang w:val="es-ES"/>
                          </w:rPr>
                          <w:t>Utilización depósitos sector público en BC</w:t>
                        </w:r>
                      </w:p>
                    </w:txbxContent>
                  </v:textbox>
                </v:rect>
                <v:rect id="Rectangle 110" o:spid="_x0000_s1130" style="position:absolute;left:23622;top:28949;width:233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ASMMIA&#10;AADcAAAADwAAAGRycy9kb3ducmV2LnhtbESPzYoCMRCE74LvEFrwphkVXBmNIoLgLl4cfYBm0vOD&#10;SWdIojP79puFhT0WVfUVtTsM1og3+dA6VrCYZyCIS6dbrhU87ufZBkSIyBqNY1LwTQEO+/Foh7l2&#10;Pd/oXcRaJAiHHBU0MXa5lKFsyGKYu444eZXzFmOSvpbaY5/g1shllq2lxZbTQoMdnRoqn8XLKpD3&#10;4txvCuMz97WsrubzcqvIKTWdDMctiEhD/A//tS9awcd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BIwwgAAANwAAAAPAAAAAAAAAAAAAAAAAJgCAABkcnMvZG93&#10;bnJldi54bWxQSwUGAAAAAAQABAD1AAAAhwMAAAAA&#10;" filled="f" stroked="f">
                  <v:textbox style="mso-fit-shape-to-text:t" inset="0,0,0,0">
                    <w:txbxContent>
                      <w:p w:rsidR="005C029D" w:rsidRDefault="005C029D">
                        <w:r>
                          <w:rPr>
                            <w:color w:val="000000"/>
                            <w:sz w:val="20"/>
                            <w:szCs w:val="20"/>
                          </w:rPr>
                          <w:t>-260</w:t>
                        </w:r>
                      </w:p>
                    </w:txbxContent>
                  </v:textbox>
                </v:rect>
                <v:rect id="Rectangle 111" o:spid="_x0000_s1131" style="position:absolute;left:30321;top:28949;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KMR8IA&#10;AADcAAAADwAAAGRycy9kb3ducmV2LnhtbESP3WoCMRSE7wXfIRzBO826QiurUUQQbOmNqw9w2Jz9&#10;weRkSaK7ffumUOjlMDPfMLvDaI14kQ+dYwWrZQaCuHK640bB/XZebECEiKzROCYF3xTgsJ9Odlho&#10;N/CVXmVsRIJwKFBBG2NfSBmqliyGpeuJk1c7bzEm6RupPQ4Jbo3Ms+xNWuw4LbTY06ml6lE+rQJ5&#10;K8/DpjQ+c595/WU+LteanFLz2Xjcgog0xv/wX/uiFbyv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oxHwgAAANwAAAAPAAAAAAAAAAAAAAAAAJgCAABkcnMvZG93&#10;bnJldi54bWxQSwUGAAAAAAQABAD1AAAAhwMAAAAA&#10;" filled="f" stroked="f">
                  <v:textbox style="mso-fit-shape-to-text:t" inset="0,0,0,0">
                    <w:txbxContent>
                      <w:p w:rsidR="005C029D" w:rsidRDefault="005C029D">
                        <w:r>
                          <w:rPr>
                            <w:color w:val="000000"/>
                            <w:sz w:val="20"/>
                            <w:szCs w:val="20"/>
                          </w:rPr>
                          <w:t>47</w:t>
                        </w:r>
                      </w:p>
                    </w:txbxContent>
                  </v:textbox>
                </v:rect>
                <v:rect id="Rectangle 112" o:spid="_x0000_s1132" style="position:absolute;left:35344;top:28949;width:19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4p3MIA&#10;AADcAAAADwAAAGRycy9kb3ducmV2LnhtbESPzYoCMRCE74LvEFrwphkVVGaNIoKgixfHfYBm0vOD&#10;SWdIss7s228WFjwWVfUVtTsM1ogX+dA6VrCYZyCIS6dbrhV8Pc6zLYgQkTUax6TghwIc9uPRDnPt&#10;er7Tq4i1SBAOOSpoYuxyKUPZkMUwdx1x8irnLcYkfS21xz7BrZHLLFtLiy2nhQY7OjVUPotvq0A+&#10;inO/LYzP3Oeyupnr5V6RU2o6GY4fICIN8R3+b1+0gs1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7incwgAAANwAAAAPAAAAAAAAAAAAAAAAAJgCAABkcnMvZG93&#10;bnJldi54bWxQSwUGAAAAAAQABAD1AAAAhwMAAAAA&#10;" filled="f" stroked="f">
                  <v:textbox style="mso-fit-shape-to-text:t" inset="0,0,0,0">
                    <w:txbxContent>
                      <w:p w:rsidR="005C029D" w:rsidRDefault="005C029D">
                        <w:r>
                          <w:rPr>
                            <w:color w:val="000000"/>
                            <w:sz w:val="20"/>
                            <w:szCs w:val="20"/>
                          </w:rPr>
                          <w:t>370</w:t>
                        </w:r>
                      </w:p>
                    </w:txbxContent>
                  </v:textbox>
                </v:rect>
                <v:rect id="Rectangle 113" o:spid="_x0000_s1133" style="position:absolute;left:40989;top:28949;width:19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exqMIA&#10;AADcAAAADwAAAGRycy9kb3ducmV2LnhtbESP3WoCMRSE7wu+QziCdzWrFpXVKFIQbPHG1Qc4bM7+&#10;YHKyJKm7ffumIHg5zMw3zHY/WCMe5EPrWMFsmoEgLp1uuVZwux7f1yBCRNZoHJOCXwqw343etphr&#10;1/OFHkWsRYJwyFFBE2OXSxnKhiyGqeuIk1c5bzEm6WupPfYJbo2cZ9lSWmw5LTTY0WdD5b34sQrk&#10;tTj268L4zH3Pq7P5Ol0qckpNxsNhAyLSEF/hZ/ukFaw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7GowgAAANwAAAAPAAAAAAAAAAAAAAAAAJgCAABkcnMvZG93&#10;bnJldi54bWxQSwUGAAAAAAQABAD1AAAAhwMAAAAA&#10;" filled="f" stroked="f">
                  <v:textbox style="mso-fit-shape-to-text:t" inset="0,0,0,0">
                    <w:txbxContent>
                      <w:p w:rsidR="005C029D" w:rsidRDefault="005C029D">
                        <w:r>
                          <w:rPr>
                            <w:color w:val="000000"/>
                            <w:sz w:val="20"/>
                            <w:szCs w:val="20"/>
                          </w:rPr>
                          <w:t>277</w:t>
                        </w:r>
                      </w:p>
                    </w:txbxContent>
                  </v:textbox>
                </v:rect>
                <v:rect id="Rectangle 114" o:spid="_x0000_s1134" style="position:absolute;left:46628;top:28949;width:19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sUM8IA&#10;AADcAAAADwAAAGRycy9kb3ducmV2LnhtbESP3WoCMRSE7wu+QziCdzWrUpXVKFIQbPHG1Qc4bM7+&#10;YHKyJKm7ffumIHg5zMw3zHY/WCMe5EPrWMFsmoEgLp1uuVZwux7f1yBCRNZoHJOCXwqw343etphr&#10;1/OFHkWsRYJwyFFBE2OXSxnKhiyGqeuIk1c5bzEm6WupPfYJbo2cZ9lSWmw5LTTY0WdD5b34sQrk&#10;tTj268L4zH3Pq7P5Ol0qckpNxsNhAyLSEF/hZ/ukFaw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xQzwgAAANwAAAAPAAAAAAAAAAAAAAAAAJgCAABkcnMvZG93&#10;bnJldi54bWxQSwUGAAAAAAQABAD1AAAAhwMAAAAA&#10;" filled="f" stroked="f">
                  <v:textbox style="mso-fit-shape-to-text:t" inset="0,0,0,0">
                    <w:txbxContent>
                      <w:p w:rsidR="005C029D" w:rsidRDefault="005C029D">
                        <w:r>
                          <w:rPr>
                            <w:color w:val="000000"/>
                            <w:sz w:val="20"/>
                            <w:szCs w:val="20"/>
                          </w:rPr>
                          <w:t>430</w:t>
                        </w:r>
                      </w:p>
                    </w:txbxContent>
                  </v:textbox>
                </v:rect>
                <v:rect id="Rectangle 115" o:spid="_x0000_s1135" style="position:absolute;left:266;top:31330;width:970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mKRMIA&#10;AADcAAAADwAAAGRycy9kb3ducmV2LnhtbESPzYoCMRCE74LvEFrYm2ZUcGXWKCIIKl4c9wGaSc8P&#10;Jp0hyTqzb78RhD0WVfUVtdkN1ogn+dA6VjCfZSCIS6dbrhV834/TNYgQkTUax6TglwLstuPRBnPt&#10;er7Rs4i1SBAOOSpoYuxyKUPZkMUwcx1x8irnLcYkfS21xz7BrZGLLFtJiy2nhQY7OjRUPoofq0De&#10;i2O/LozP3GVRXc35dKvIKfUxGfZfICIN8T/8bp+0gs/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YpEwgAAANwAAAAPAAAAAAAAAAAAAAAAAJgCAABkcnMvZG93&#10;bnJldi54bWxQSwUGAAAAAAQABAD1AAAAhwMAAAAA&#10;" filled="f" stroked="f">
                  <v:textbox style="mso-fit-shape-to-text:t" inset="0,0,0,0">
                    <w:txbxContent>
                      <w:p w:rsidR="005C029D" w:rsidRDefault="005C029D">
                        <w:r>
                          <w:rPr>
                            <w:b/>
                            <w:bCs/>
                            <w:color w:val="000000"/>
                            <w:sz w:val="20"/>
                            <w:szCs w:val="20"/>
                          </w:rPr>
                          <w:t>Brecha financiera</w:t>
                        </w:r>
                      </w:p>
                    </w:txbxContent>
                  </v:textbox>
                </v:rect>
                <v:rect id="Rectangle 116" o:spid="_x0000_s1136" style="position:absolute;left:25209;top:31330;width:6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Uv38IA&#10;AADcAAAADwAAAGRycy9kb3ducmV2LnhtbESPzYoCMRCE74LvEFrwphkVVpk1igiCLl4c9wGaSc8P&#10;Jp0hyTqzb28WhD0WVfUVtd0P1ogn+dA6VrCYZyCIS6dbrhV830+zDYgQkTUax6TglwLsd+PRFnPt&#10;er7Rs4i1SBAOOSpoYuxyKUPZkMUwdx1x8irnLcYkfS21xz7BrZHLLPuQFltOCw12dGyofBQ/VoG8&#10;F6d+Uxifua9ldTWX860ip9R0Mhw+QUQa4n/43T5rBev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S/fwgAAANwAAAAPAAAAAAAAAAAAAAAAAJgCAABkcnMvZG93&#10;bnJldi54bWxQSwUGAAAAAAQABAD1AAAAhwMAAAAA&#10;" filled="f" stroked="f">
                  <v:textbox style="mso-fit-shape-to-text:t" inset="0,0,0,0">
                    <w:txbxContent>
                      <w:p w:rsidR="005C029D" w:rsidRDefault="005C029D">
                        <w:r>
                          <w:rPr>
                            <w:b/>
                            <w:bCs/>
                            <w:color w:val="000000"/>
                            <w:sz w:val="20"/>
                            <w:szCs w:val="20"/>
                          </w:rPr>
                          <w:t>0</w:t>
                        </w:r>
                      </w:p>
                    </w:txbxContent>
                  </v:textbox>
                </v:rect>
                <v:rect id="Rectangle 117" o:spid="_x0000_s1137" style="position:absolute;left:30848;top:31330;width:6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q7rb8A&#10;AADcAAAADwAAAGRycy9kb3ducmV2LnhtbERPy4rCMBTdC/MP4Q7MTtNRUKlGkQFBBze2fsCluX1g&#10;clOSaOvfTxYDLg/nvd2P1ogn+dA5VvA9y0AQV0533Ci4lcfpGkSIyBqNY1LwogD73cdki7l2A1/p&#10;WcRGpBAOOSpoY+xzKUPVksUwcz1x4mrnLcYEfSO1xyGFWyPnWbaUFjtODS329NNSdS8eVoEsi+Ow&#10;LozP3O+8vpjz6VqTU+rrczxsQEQa41v87z5pBa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SrutvwAAANwAAAAPAAAAAAAAAAAAAAAAAJgCAABkcnMvZG93bnJl&#10;di54bWxQSwUGAAAAAAQABAD1AAAAhAMAAAAA&#10;" filled="f" stroked="f">
                  <v:textbox style="mso-fit-shape-to-text:t" inset="0,0,0,0">
                    <w:txbxContent>
                      <w:p w:rsidR="005C029D" w:rsidRDefault="005C029D">
                        <w:r>
                          <w:rPr>
                            <w:b/>
                            <w:bCs/>
                            <w:color w:val="000000"/>
                            <w:sz w:val="20"/>
                            <w:szCs w:val="20"/>
                          </w:rPr>
                          <w:t>0</w:t>
                        </w:r>
                      </w:p>
                    </w:txbxContent>
                  </v:textbox>
                </v:rect>
                <v:rect id="Rectangle 118" o:spid="_x0000_s1138" style="position:absolute;left:36493;top:31330;width:6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eNsIA&#10;AADcAAAADwAAAGRycy9kb3ducmV2LnhtbESP3WoCMRSE7wu+QziCdzWrQtXVKFIQbPHG1Qc4bM7+&#10;YHKyJKm7ffumIHg5zMw3zHY/WCMe5EPrWMFsmoEgLp1uuVZwux7fVyBCRNZoHJOCXwqw343etphr&#10;1/OFHkWsRYJwyFFBE2OXSxnKhiyGqeuIk1c5bzEm6WupPfYJbo2cZ9mHtNhyWmiwo8+GynvxYxXI&#10;a3HsV4XxmfueV2fzdbpU5JSajIfDBkSkIb7Cz/ZJK1gu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Bh42wgAAANwAAAAPAAAAAAAAAAAAAAAAAJgCAABkcnMvZG93&#10;bnJldi54bWxQSwUGAAAAAAQABAD1AAAAhwMAAAAA&#10;" filled="f" stroked="f">
                  <v:textbox style="mso-fit-shape-to-text:t" inset="0,0,0,0">
                    <w:txbxContent>
                      <w:p w:rsidR="005C029D" w:rsidRDefault="005C029D">
                        <w:r>
                          <w:rPr>
                            <w:b/>
                            <w:bCs/>
                            <w:color w:val="000000"/>
                            <w:sz w:val="20"/>
                            <w:szCs w:val="20"/>
                          </w:rPr>
                          <w:t>0</w:t>
                        </w:r>
                      </w:p>
                    </w:txbxContent>
                  </v:textbox>
                </v:rect>
                <v:rect id="Rectangle 119" o:spid="_x0000_s1139" style="position:absolute;left:42132;top:31330;width:6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rE1r8A&#10;AADcAAAADwAAAGRycy9kb3ducmV2LnhtbERPy4rCMBTdC/MP4Q7MTtMRUalGkQFBBze2fsCluX1g&#10;clOSaOvfTxYDLg/nvd2P1ogn+dA5VvA9y0AQV0533Ci4lcfpGkSIyBqNY1LwogD73cdki7l2A1/p&#10;WcRGpBAOOSpoY+xzKUPVksUwcz1x4mrnLcYEfSO1xyGFWyPnWbaUFjtODS329NNSdS8eVoEsi+Ow&#10;LozP3O+8vpjz6VqTU+rrczxsQEQa41v87z5pBa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OsTWvwAAANwAAAAPAAAAAAAAAAAAAAAAAJgCAABkcnMvZG93bnJl&#10;di54bWxQSwUGAAAAAAQABAD1AAAAhAMAAAAA&#10;" filled="f" stroked="f">
                  <v:textbox style="mso-fit-shape-to-text:t" inset="0,0,0,0">
                    <w:txbxContent>
                      <w:p w:rsidR="005C029D" w:rsidRDefault="005C029D">
                        <w:r>
                          <w:rPr>
                            <w:b/>
                            <w:bCs/>
                            <w:color w:val="000000"/>
                            <w:sz w:val="20"/>
                            <w:szCs w:val="20"/>
                          </w:rPr>
                          <w:t>0</w:t>
                        </w:r>
                      </w:p>
                    </w:txbxContent>
                  </v:textbox>
                </v:rect>
                <v:rect id="Rectangle 120" o:spid="_x0000_s1140" style="position:absolute;left:47771;top:31330;width:6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hTcIA&#10;AADcAAAADwAAAGRycy9kb3ducmV2LnhtbESPzYoCMRCE74LvEFrwphlFXBmNIoLgLl4cfYBm0vOD&#10;SWdIojP79puFhT0WVfUVtTsM1og3+dA6VrCYZyCIS6dbrhU87ufZBkSIyBqNY1LwTQEO+/Foh7l2&#10;Pd/oXcRaJAiHHBU0MXa5lKFsyGKYu444eZXzFmOSvpbaY5/g1shllq2lxZbTQoMdnRoqn8XLKpD3&#10;4txvCuMz97WsrubzcqvIKTWdDMctiEhD/A//tS9awcd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dmFNwgAAANwAAAAPAAAAAAAAAAAAAAAAAJgCAABkcnMvZG93&#10;bnJldi54bWxQSwUGAAAAAAQABAD1AAAAhwMAAAAA&#10;" filled="f" stroked="f">
                  <v:textbox style="mso-fit-shape-to-text:t" inset="0,0,0,0">
                    <w:txbxContent>
                      <w:p w:rsidR="005C029D" w:rsidRDefault="005C029D">
                        <w:r>
                          <w:rPr>
                            <w:b/>
                            <w:bCs/>
                            <w:color w:val="000000"/>
                            <w:sz w:val="20"/>
                            <w:szCs w:val="20"/>
                          </w:rPr>
                          <w:t>0</w:t>
                        </w:r>
                      </w:p>
                    </w:txbxContent>
                  </v:textbox>
                </v:rect>
                <v:line id="Line 121" o:spid="_x0000_s1141" style="position:absolute;visibility:visible;mso-wrap-style:square" from="0,0" to="487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k+VMQAAADcAAAADwAAAGRycy9kb3ducmV2LnhtbESPT4vCMBTE7wt+h/AEb2uquFqrUURc&#10;dG/+BY+P5tkGm5fSZLX77c3Cwh6HmfkNM1+2thIParxxrGDQT0AQ504bLhScT5/vKQgfkDVWjknB&#10;D3lYLjpvc8y0e/KBHsdQiAhhn6GCMoQ6k9LnJVn0fVcTR+/mGoshyqaQusFnhNtKDpNkLC0ajgsl&#10;1rQuKb8fv60Csx9vP74ml+lFbrZhcE3vqbFnpXrddjUDEagN/+G/9k4rmIy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T5UxAAAANwAAAAPAAAAAAAAAAAA&#10;AAAAAKECAABkcnMvZG93bnJldi54bWxQSwUGAAAAAAQABAD5AAAAkgMAAAAA&#10;" strokeweight="0"/>
                <v:rect id="Rectangle 122" o:spid="_x0000_s1142" style="position:absolute;width:4874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62YscA&#10;AADcAAAADwAAAGRycy9kb3ducmV2LnhtbESPT2sCMRTE7wW/Q3hCbzVbq9VujaKC0ItQ/xz09ty8&#10;7i5uXtYk6tZPb4RCj8PM/IYZTRpTiQs5X1pW8NpJQBBnVpecK9huFi9DED4ga6wsk4Jf8jAZt55G&#10;mGp75RVd1iEXEcI+RQVFCHUqpc8KMug7tiaO3o91BkOULpfa4TXCTSW7SfIuDZYcFwqsaV5Qdlyf&#10;jYLZx3B2+u7x8rY67Gm/Oxz7XZco9dxupp8gAjXhP/zX/tIKBr03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etmLHAAAA3AAAAA8AAAAAAAAAAAAAAAAAmAIAAGRy&#10;cy9kb3ducmV2LnhtbFBLBQYAAAAABAAEAPUAAACMAwAAAAA=&#10;" fillcolor="black" stroked="f"/>
                <v:line id="Line 123" o:spid="_x0000_s1143" style="position:absolute;visibility:visible;mso-wrap-style:square" from="0,1676" to="48742,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wDu8QAAADcAAAADwAAAGRycy9kb3ducmV2LnhtbESPT4vCMBTE7wt+h/AEb2uquFqrUURc&#10;dG/+BY+P5tkGm5fSZLX77c3Cwh6HmfkNM1+2thIParxxrGDQT0AQ504bLhScT5/vKQgfkDVWjknB&#10;D3lYLjpvc8y0e/KBHsdQiAhhn6GCMoQ6k9LnJVn0fVcTR+/mGoshyqaQusFnhNtKDpNkLC0ajgsl&#10;1rQuKb8fv60Csx9vP74ml+lFbrZhcE3vqbFnpXrddjUDEagN/+G/9k4rmIx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nAO7xAAAANwAAAAPAAAAAAAAAAAA&#10;AAAAAKECAABkcnMvZG93bnJldi54bWxQSwUGAAAAAAQABAD5AAAAkgMAAAAA&#10;" strokeweight="0"/>
                <v:rect id="Rectangle 124" o:spid="_x0000_s1144" style="position:absolute;top:1676;width:4874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uLjcYA&#10;AADcAAAADwAAAGRycy9kb3ducmV2LnhtbESPQWsCMRSE70L/Q3gFb5qtqNXVKFUQehGq9aC35+Z1&#10;d3Hzsk2ibv31jSB4HGbmG2Y6b0wlLuR8aVnBWzcBQZxZXXKuYPe96oxA+ICssbJMCv7Iw3z20ppi&#10;qu2VN3TZhlxECPsUFRQh1KmUPivIoO/amjh6P9YZDFG6XGqH1wg3lewlyVAaLDkuFFjTsqDstD0b&#10;BYvxaPH71ef1bXM80GF/PA16LlGq/dp8TEAEasIz/Gh/agXv/QH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uLjcYAAADcAAAADwAAAAAAAAAAAAAAAACYAgAAZHJz&#10;L2Rvd25yZXYueG1sUEsFBgAAAAAEAAQA9QAAAIsDAAAAAA==&#10;" fillcolor="black" stroked="f"/>
                <v:line id="Line 125" o:spid="_x0000_s1145" style="position:absolute;visibility:visible;mso-wrap-style:square" from="0,31153" to="48742,3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4V8QAAADcAAAADwAAAGRycy9kb3ducmV2LnhtbESPT2vCQBTE7wW/w/KE3nRjqTGNrlJK&#10;RXvzL/T4yD6TxezbkF01fnu3IPQ4zMxvmNmis7W4UuuNYwWjYQKCuHDacKngsF8OMhA+IGusHZOC&#10;O3lYzHsvM8y1u/GWrrtQighhn6OCKoQml9IXFVn0Q9cQR+/kWoshyraUusVbhNtaviVJKi0ajgsV&#10;NvRVUXHeXawCs0lX45/J8eMov1dh9JudM2MPSr32u88piEBd+A8/22utYPKewt+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hXxAAAANwAAAAPAAAAAAAAAAAA&#10;AAAAAKECAABkcnMvZG93bnJldi54bWxQSwUGAAAAAAQABAD5AAAAkgMAAAAA&#10;" strokeweight="0"/>
                <v:rect id="Rectangle 126" o:spid="_x0000_s1146" style="position:absolute;top:31153;width:4874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wYccA&#10;AADcAAAADwAAAGRycy9kb3ducmV2LnhtbESPQWvCQBSE70L/w/IK3nRTsWrTrKKC0Iugtod6e2Zf&#10;k5Ds27i7auyv7xYKPQ4z8w2TLTrTiCs5X1lW8DRMQBDnVldcKPh43wxmIHxA1thYJgV38rCYP/Qy&#10;TLW98Z6uh1CICGGfooIyhDaV0uclGfRD2xJH78s6gyFKV0jt8BbhppGjJJlIgxXHhRJbWpeU14eL&#10;UbB6ma3OuzFvv/enIx0/T/XzyCVK9R+75SuIQF34D/+137SC6XgK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lsGHHAAAA3AAAAA8AAAAAAAAAAAAAAAAAmAIAAGRy&#10;cy9kb3ducmV2LnhtbFBLBQYAAAAABAAEAPUAAACMAwAAAAA=&#10;" fillcolor="black" stroked="f"/>
                <v:line id="Line 127" o:spid="_x0000_s1147" style="position:absolute;visibility:visible;mso-wrap-style:square" from="0,32829" to="48742,3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vsIAAADcAAAADwAAAGRycy9kb3ducmV2LnhtbERPz2vCMBS+C/sfwhvspmllaldNy5CJ&#10;87Y5BY+P5q0NbV5Kk2n33y+HgceP7/emHG0nrjR441hBOktAEFdOG64VnL520wyED8gaO8ek4Jc8&#10;lMXDZIO5djf+pOsx1CKGsM9RQRNCn0vpq4Ys+pnriSP37QaLIcKhlnrAWwy3nZwnyVJaNBwbGuxp&#10;21DVHn+sAvOx3C8Oq/PLWb7tQ3rJ2szYk1JPj+PrGkSgMdzF/+53rWD1HN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EJvsIAAADcAAAADwAAAAAAAAAAAAAA&#10;AAChAgAAZHJzL2Rvd25yZXYueG1sUEsFBgAAAAAEAAQA+QAAAJADAAAAAA==&#10;" strokeweight="0"/>
                <v:rect id="Rectangle 128" o:spid="_x0000_s1148" style="position:absolute;top:32829;width:4874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aBiMcA&#10;AADcAAAADwAAAGRycy9kb3ducmV2LnhtbESPT2vCQBTE7wW/w/KE3upG0appVlGh0EvBPz3U20v2&#10;NQlm38bdrcZ+erdQ6HGYmd8w2bIzjbiQ87VlBcNBAoK4sLrmUsHH4fVpBsIHZI2NZVJwIw/LRe8h&#10;w1TbK+/osg+liBD2KSqoQmhTKX1RkUE/sC1x9L6sMxiidKXUDq8Rbho5SpJnabDmuFBhS5uKitP+&#10;2yhYz2fr83bM7z+7/EjHz/w0GblEqcd+t3oBEagL/+G/9ptWMB3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2gYjHAAAA3AAAAA8AAAAAAAAAAAAAAAAAmAIAAGRy&#10;cy9kb3ducmV2LnhtbFBLBQYAAAAABAAEAPUAAACMAwAAAAA=&#10;" fillcolor="black" stroked="f"/>
                <w10:anchorlock/>
              </v:group>
            </w:pict>
          </mc:Fallback>
        </mc:AlternateContent>
      </w:r>
    </w:p>
    <w:p w:rsidR="005B1D5A" w:rsidRPr="00367943" w:rsidRDefault="005B1D5A" w:rsidP="00553C95">
      <w:pPr>
        <w:rPr>
          <w:bCs/>
          <w:lang w:val="es-ES"/>
        </w:rPr>
      </w:pPr>
    </w:p>
    <w:p w:rsidR="00553C95" w:rsidRPr="00367943" w:rsidRDefault="00553C95" w:rsidP="00553C95">
      <w:pPr>
        <w:rPr>
          <w:bCs/>
          <w:lang w:val="es-ES"/>
        </w:rPr>
      </w:pPr>
      <w:r w:rsidRPr="00367943">
        <w:rPr>
          <w:bCs/>
          <w:lang w:val="es-ES"/>
        </w:rPr>
        <w:t xml:space="preserve">*90% </w:t>
      </w:r>
      <w:r w:rsidR="0001342D" w:rsidRPr="00367943">
        <w:rPr>
          <w:bCs/>
          <w:lang w:val="es-ES"/>
        </w:rPr>
        <w:t>de cifras del sector público</w:t>
      </w:r>
    </w:p>
    <w:p w:rsidR="00553C95" w:rsidRPr="00367943" w:rsidRDefault="00553C95" w:rsidP="00553C95">
      <w:pPr>
        <w:rPr>
          <w:bCs/>
          <w:lang w:val="es-ES"/>
        </w:rPr>
      </w:pPr>
      <w:r w:rsidRPr="00367943">
        <w:rPr>
          <w:bCs/>
          <w:lang w:val="es-ES"/>
        </w:rPr>
        <w:t>1/ 2010: BID ($100m), CAF ($45</w:t>
      </w:r>
      <w:r w:rsidR="0001342D" w:rsidRPr="00367943">
        <w:rPr>
          <w:bCs/>
          <w:lang w:val="es-ES"/>
        </w:rPr>
        <w:t>,</w:t>
      </w:r>
      <w:r w:rsidRPr="00367943">
        <w:rPr>
          <w:bCs/>
          <w:lang w:val="es-ES"/>
        </w:rPr>
        <w:t>2); 2012: PSDPL ($100m); 2013: BID ($75m)</w:t>
      </w:r>
    </w:p>
    <w:p w:rsidR="00FF4D87" w:rsidRPr="00367943" w:rsidRDefault="00FF4D87">
      <w:pPr>
        <w:rPr>
          <w:bCs/>
          <w:lang w:val="es-ES"/>
        </w:rPr>
      </w:pPr>
      <w:r w:rsidRPr="00367943">
        <w:rPr>
          <w:bCs/>
          <w:lang w:val="es-ES"/>
        </w:rPr>
        <w:br w:type="page"/>
      </w:r>
    </w:p>
    <w:p w:rsidR="00553C95" w:rsidRPr="00367943" w:rsidRDefault="00553C95" w:rsidP="00624496">
      <w:pPr>
        <w:pStyle w:val="ANNEXESPYCPS"/>
        <w:rPr>
          <w:lang w:val="es-ES"/>
        </w:rPr>
      </w:pPr>
      <w:bookmarkStart w:id="77" w:name="_Toc327101408"/>
      <w:r w:rsidRPr="00367943">
        <w:rPr>
          <w:lang w:val="es-ES"/>
        </w:rPr>
        <w:lastRenderedPageBreak/>
        <w:t>An</w:t>
      </w:r>
      <w:r w:rsidR="00246017" w:rsidRPr="00367943">
        <w:rPr>
          <w:lang w:val="es-ES"/>
        </w:rPr>
        <w:t>exo</w:t>
      </w:r>
      <w:r w:rsidR="005B1D5A" w:rsidRPr="00367943">
        <w:rPr>
          <w:lang w:val="es-ES"/>
        </w:rPr>
        <w:t xml:space="preserve"> 12.</w:t>
      </w:r>
      <w:r w:rsidRPr="00367943">
        <w:rPr>
          <w:lang w:val="es-ES"/>
        </w:rPr>
        <w:t xml:space="preserve"> </w:t>
      </w:r>
      <w:r w:rsidR="00246017" w:rsidRPr="00367943">
        <w:rPr>
          <w:lang w:val="es-ES"/>
        </w:rPr>
        <w:t>Análisis de la sustentabilidad de la deuda</w:t>
      </w:r>
      <w:bookmarkEnd w:id="77"/>
    </w:p>
    <w:p w:rsidR="005B1D5A" w:rsidRPr="00367943" w:rsidRDefault="005B1D5A" w:rsidP="005B1D5A">
      <w:pPr>
        <w:jc w:val="center"/>
        <w:rPr>
          <w:b/>
          <w:lang w:val="es-ES"/>
        </w:rPr>
      </w:pPr>
    </w:p>
    <w:p w:rsidR="00553C95" w:rsidRPr="00367943" w:rsidRDefault="00246017" w:rsidP="00553C95">
      <w:pPr>
        <w:pStyle w:val="MainParanoChapter"/>
        <w:numPr>
          <w:ilvl w:val="1"/>
          <w:numId w:val="27"/>
        </w:numPr>
        <w:autoSpaceDE w:val="0"/>
        <w:autoSpaceDN w:val="0"/>
        <w:adjustRightInd w:val="0"/>
        <w:spacing w:after="0"/>
        <w:ind w:left="0" w:firstLine="0"/>
        <w:jc w:val="both"/>
        <w:rPr>
          <w:lang w:val="es-ES"/>
        </w:rPr>
      </w:pPr>
      <w:r w:rsidRPr="00367943">
        <w:rPr>
          <w:b/>
          <w:lang w:val="es-ES"/>
        </w:rPr>
        <w:t>El análisis de sustentabilidad de la deuda se basa en dos abordajes metodológicos</w:t>
      </w:r>
      <w:r w:rsidR="00553C95" w:rsidRPr="00367943">
        <w:rPr>
          <w:lang w:val="es-ES"/>
        </w:rPr>
        <w:t xml:space="preserve">. </w:t>
      </w:r>
      <w:r w:rsidRPr="00367943">
        <w:rPr>
          <w:lang w:val="es-ES"/>
        </w:rPr>
        <w:t>El abordaje determinista presenta la evolución de los principales factores determinantes de la deuda pública con el transcurso del tiempo.</w:t>
      </w:r>
      <w:r w:rsidR="00553C95" w:rsidRPr="00367943">
        <w:rPr>
          <w:lang w:val="es-ES"/>
        </w:rPr>
        <w:t xml:space="preserve"> </w:t>
      </w:r>
      <w:r w:rsidR="00FF4D87" w:rsidRPr="00367943">
        <w:rPr>
          <w:lang w:val="es-ES"/>
        </w:rPr>
        <w:t>E</w:t>
      </w:r>
      <w:r w:rsidRPr="00367943">
        <w:rPr>
          <w:lang w:val="es-ES"/>
        </w:rPr>
        <w:t xml:space="preserve">l abordaje estocástico muestra cómo </w:t>
      </w:r>
      <w:r w:rsidR="004E12DC" w:rsidRPr="00367943">
        <w:rPr>
          <w:lang w:val="es-ES"/>
        </w:rPr>
        <w:t xml:space="preserve">los </w:t>
      </w:r>
      <w:r w:rsidRPr="00367943">
        <w:rPr>
          <w:lang w:val="es-ES"/>
        </w:rPr>
        <w:t>principales factores determinantes de la deuda pública</w:t>
      </w:r>
      <w:r w:rsidR="00FF4D87" w:rsidRPr="00367943">
        <w:rPr>
          <w:lang w:val="es-ES"/>
        </w:rPr>
        <w:t xml:space="preserve"> son afectados por shocks estocásticos</w:t>
      </w:r>
      <w:r w:rsidR="00553C95" w:rsidRPr="00367943">
        <w:rPr>
          <w:lang w:val="es-ES"/>
        </w:rPr>
        <w:t xml:space="preserve">. </w:t>
      </w:r>
    </w:p>
    <w:p w:rsidR="00553C95" w:rsidRPr="00367943" w:rsidRDefault="00553C95" w:rsidP="00553C95">
      <w:pPr>
        <w:pStyle w:val="MainParanoChapter"/>
        <w:autoSpaceDE w:val="0"/>
        <w:autoSpaceDN w:val="0"/>
        <w:adjustRightInd w:val="0"/>
        <w:spacing w:after="0"/>
        <w:ind w:left="0" w:firstLine="0"/>
        <w:jc w:val="both"/>
        <w:rPr>
          <w:lang w:val="es-ES"/>
        </w:rPr>
      </w:pPr>
    </w:p>
    <w:p w:rsidR="00553C95" w:rsidRPr="00367943" w:rsidRDefault="004E12DC" w:rsidP="004E12DC">
      <w:pPr>
        <w:pStyle w:val="MainParanoChapter"/>
        <w:numPr>
          <w:ilvl w:val="1"/>
          <w:numId w:val="27"/>
        </w:numPr>
        <w:autoSpaceDE w:val="0"/>
        <w:autoSpaceDN w:val="0"/>
        <w:adjustRightInd w:val="0"/>
        <w:spacing w:after="0"/>
        <w:ind w:left="0" w:firstLine="0"/>
        <w:jc w:val="both"/>
        <w:rPr>
          <w:lang w:val="es-ES"/>
        </w:rPr>
      </w:pPr>
      <w:r w:rsidRPr="00367943">
        <w:rPr>
          <w:b/>
          <w:lang w:val="es-ES"/>
        </w:rPr>
        <w:t xml:space="preserve">Un marco macroeconómico favorable a mediano plazo ayudaría a </w:t>
      </w:r>
      <w:r w:rsidR="00320146" w:rsidRPr="00367943">
        <w:rPr>
          <w:b/>
          <w:lang w:val="es-ES"/>
        </w:rPr>
        <w:t>resguardar</w:t>
      </w:r>
      <w:r w:rsidRPr="00367943">
        <w:rPr>
          <w:b/>
          <w:lang w:val="es-ES"/>
        </w:rPr>
        <w:t xml:space="preserve"> un futuro estable para la deuda pública del </w:t>
      </w:r>
      <w:r w:rsidR="00553C95" w:rsidRPr="00367943">
        <w:rPr>
          <w:b/>
          <w:lang w:val="es-ES"/>
        </w:rPr>
        <w:t>Paraguay</w:t>
      </w:r>
      <w:r w:rsidRPr="00367943">
        <w:rPr>
          <w:b/>
          <w:lang w:val="es-ES"/>
        </w:rPr>
        <w:t xml:space="preserve"> en el periodo</w:t>
      </w:r>
      <w:r w:rsidR="00553C95" w:rsidRPr="00367943">
        <w:rPr>
          <w:b/>
          <w:lang w:val="es-ES"/>
        </w:rPr>
        <w:t xml:space="preserve"> 2011-2014.</w:t>
      </w:r>
      <w:r w:rsidRPr="00367943">
        <w:rPr>
          <w:lang w:val="es-ES"/>
        </w:rPr>
        <w:t xml:space="preserve"> La línea base para la sustentabilidad de la deuda es conservadora</w:t>
      </w:r>
      <w:r w:rsidR="00553C95" w:rsidRPr="00367943">
        <w:rPr>
          <w:lang w:val="es-ES"/>
        </w:rPr>
        <w:t xml:space="preserve">. </w:t>
      </w:r>
      <w:r w:rsidRPr="00367943">
        <w:rPr>
          <w:lang w:val="es-ES"/>
        </w:rPr>
        <w:t xml:space="preserve">Se estima que las cuentas fiscales declinarán en el periodo </w:t>
      </w:r>
      <w:r w:rsidR="00553C95" w:rsidRPr="00367943">
        <w:rPr>
          <w:lang w:val="es-ES"/>
        </w:rPr>
        <w:t>2011-2014</w:t>
      </w:r>
      <w:r w:rsidRPr="00367943">
        <w:rPr>
          <w:lang w:val="es-ES"/>
        </w:rPr>
        <w:t>,</w:t>
      </w:r>
      <w:r w:rsidR="00553C95" w:rsidRPr="00367943">
        <w:rPr>
          <w:lang w:val="es-ES"/>
        </w:rPr>
        <w:t xml:space="preserve"> </w:t>
      </w:r>
      <w:r w:rsidRPr="00367943">
        <w:rPr>
          <w:lang w:val="es-ES"/>
        </w:rPr>
        <w:t>pero a niveles sustentables</w:t>
      </w:r>
      <w:r w:rsidR="00553C95" w:rsidRPr="00367943">
        <w:rPr>
          <w:lang w:val="es-ES"/>
        </w:rPr>
        <w:t xml:space="preserve">. </w:t>
      </w:r>
      <w:r w:rsidRPr="00367943">
        <w:rPr>
          <w:lang w:val="es-ES"/>
        </w:rPr>
        <w:t>Con</w:t>
      </w:r>
      <w:r w:rsidR="00320146" w:rsidRPr="00367943">
        <w:rPr>
          <w:lang w:val="es-ES"/>
        </w:rPr>
        <w:t>f</w:t>
      </w:r>
      <w:r w:rsidRPr="00367943">
        <w:rPr>
          <w:lang w:val="es-ES"/>
        </w:rPr>
        <w:t xml:space="preserve">orme a estos supuestos, se pronostica que la deuda del Gobierno Central disminuirá de </w:t>
      </w:r>
      <w:r w:rsidR="00553C95" w:rsidRPr="00367943">
        <w:rPr>
          <w:lang w:val="es-ES"/>
        </w:rPr>
        <w:t>20</w:t>
      </w:r>
      <w:r w:rsidRPr="00367943">
        <w:rPr>
          <w:lang w:val="es-ES"/>
        </w:rPr>
        <w:t>,</w:t>
      </w:r>
      <w:r w:rsidR="00553C95" w:rsidRPr="00367943">
        <w:rPr>
          <w:lang w:val="es-ES"/>
        </w:rPr>
        <w:t xml:space="preserve">0 </w:t>
      </w:r>
      <w:r w:rsidR="00016A1E" w:rsidRPr="00367943">
        <w:rPr>
          <w:lang w:val="es-ES"/>
        </w:rPr>
        <w:t>por ciento</w:t>
      </w:r>
      <w:r w:rsidR="00553C95" w:rsidRPr="00367943">
        <w:rPr>
          <w:lang w:val="es-ES"/>
        </w:rPr>
        <w:t xml:space="preserve"> </w:t>
      </w:r>
      <w:r w:rsidRPr="00367943">
        <w:rPr>
          <w:lang w:val="es-ES"/>
        </w:rPr>
        <w:t>del PIB</w:t>
      </w:r>
      <w:r w:rsidR="00553C95" w:rsidRPr="00367943">
        <w:rPr>
          <w:lang w:val="es-ES"/>
        </w:rPr>
        <w:t xml:space="preserve"> </w:t>
      </w:r>
      <w:r w:rsidR="00016A1E" w:rsidRPr="00367943">
        <w:rPr>
          <w:lang w:val="es-ES"/>
        </w:rPr>
        <w:t>en</w:t>
      </w:r>
      <w:r w:rsidR="00553C95" w:rsidRPr="00367943">
        <w:rPr>
          <w:lang w:val="es-ES"/>
        </w:rPr>
        <w:t xml:space="preserve"> 2009 </w:t>
      </w:r>
      <w:r w:rsidRPr="00367943">
        <w:rPr>
          <w:lang w:val="es-ES"/>
        </w:rPr>
        <w:t>a</w:t>
      </w:r>
      <w:r w:rsidR="00553C95" w:rsidRPr="00367943">
        <w:rPr>
          <w:lang w:val="es-ES"/>
        </w:rPr>
        <w:t xml:space="preserve"> 11</w:t>
      </w:r>
      <w:r w:rsidRPr="00367943">
        <w:rPr>
          <w:lang w:val="es-ES"/>
        </w:rPr>
        <w:t>,</w:t>
      </w:r>
      <w:r w:rsidR="00553C95" w:rsidRPr="00367943">
        <w:rPr>
          <w:lang w:val="es-ES"/>
        </w:rPr>
        <w:t xml:space="preserve">3 </w:t>
      </w:r>
      <w:r w:rsidR="00016A1E" w:rsidRPr="00367943">
        <w:rPr>
          <w:lang w:val="es-ES"/>
        </w:rPr>
        <w:t>por ciento</w:t>
      </w:r>
      <w:r w:rsidR="00553C95" w:rsidRPr="00367943">
        <w:rPr>
          <w:lang w:val="es-ES"/>
        </w:rPr>
        <w:t xml:space="preserve"> </w:t>
      </w:r>
      <w:r w:rsidRPr="00367943">
        <w:rPr>
          <w:lang w:val="es-ES"/>
        </w:rPr>
        <w:t>del PIB</w:t>
      </w:r>
      <w:r w:rsidR="00553C95" w:rsidRPr="00367943">
        <w:rPr>
          <w:lang w:val="es-ES"/>
        </w:rPr>
        <w:t xml:space="preserve"> </w:t>
      </w:r>
      <w:r w:rsidR="00016A1E" w:rsidRPr="00367943">
        <w:rPr>
          <w:lang w:val="es-ES"/>
        </w:rPr>
        <w:t>en</w:t>
      </w:r>
      <w:r w:rsidR="00553C95" w:rsidRPr="00367943">
        <w:rPr>
          <w:lang w:val="es-ES"/>
        </w:rPr>
        <w:t xml:space="preserve"> 2014. </w:t>
      </w:r>
      <w:r w:rsidRPr="00367943">
        <w:rPr>
          <w:lang w:val="es-ES"/>
        </w:rPr>
        <w:t>El escenario de la línea base parte del supuesto de un déficit primario promedio de 1,</w:t>
      </w:r>
      <w:r w:rsidR="00553C95" w:rsidRPr="00367943">
        <w:rPr>
          <w:lang w:val="es-ES"/>
        </w:rPr>
        <w:t xml:space="preserve">4 </w:t>
      </w:r>
      <w:r w:rsidR="00016A1E" w:rsidRPr="00367943">
        <w:rPr>
          <w:lang w:val="es-ES"/>
        </w:rPr>
        <w:t>por ciento</w:t>
      </w:r>
      <w:r w:rsidR="00553C95" w:rsidRPr="00367943">
        <w:rPr>
          <w:lang w:val="es-ES"/>
        </w:rPr>
        <w:t xml:space="preserve"> </w:t>
      </w:r>
      <w:r w:rsidR="00280129" w:rsidRPr="00367943">
        <w:rPr>
          <w:lang w:val="es-ES"/>
        </w:rPr>
        <w:t>del PIB</w:t>
      </w:r>
      <w:r w:rsidR="00553C95" w:rsidRPr="00367943">
        <w:rPr>
          <w:lang w:val="es-ES"/>
        </w:rPr>
        <w:t xml:space="preserve"> dur</w:t>
      </w:r>
      <w:r w:rsidR="00280129" w:rsidRPr="00367943">
        <w:rPr>
          <w:lang w:val="es-ES"/>
        </w:rPr>
        <w:t>ante el periodo</w:t>
      </w:r>
      <w:r w:rsidR="00553C95" w:rsidRPr="00367943">
        <w:rPr>
          <w:lang w:val="es-ES"/>
        </w:rPr>
        <w:t xml:space="preserve"> 2012-2014.</w:t>
      </w:r>
    </w:p>
    <w:p w:rsidR="00553C95" w:rsidRPr="00367943" w:rsidRDefault="00553C95" w:rsidP="00553C95">
      <w:pPr>
        <w:pStyle w:val="MainParanoChapter"/>
        <w:autoSpaceDE w:val="0"/>
        <w:autoSpaceDN w:val="0"/>
        <w:adjustRightInd w:val="0"/>
        <w:spacing w:after="0"/>
        <w:jc w:val="both"/>
        <w:rPr>
          <w:lang w:val="es-ES"/>
        </w:rPr>
      </w:pPr>
    </w:p>
    <w:p w:rsidR="00553C95" w:rsidRPr="00367943" w:rsidRDefault="00280129" w:rsidP="003F2A3B">
      <w:pPr>
        <w:pStyle w:val="MainParanoChapter"/>
        <w:numPr>
          <w:ilvl w:val="1"/>
          <w:numId w:val="27"/>
        </w:numPr>
        <w:autoSpaceDE w:val="0"/>
        <w:autoSpaceDN w:val="0"/>
        <w:adjustRightInd w:val="0"/>
        <w:spacing w:after="0"/>
        <w:ind w:left="0" w:firstLine="0"/>
        <w:jc w:val="both"/>
        <w:rPr>
          <w:lang w:val="es-ES"/>
        </w:rPr>
      </w:pPr>
      <w:r w:rsidRPr="00367943">
        <w:rPr>
          <w:b/>
          <w:lang w:val="es-ES"/>
        </w:rPr>
        <w:t>La prudencia fiscal, el crecimiento económico y la estabilidad del tipo de cambio son fundamentales para la mejora cont</w:t>
      </w:r>
      <w:r w:rsidR="00897889" w:rsidRPr="00367943">
        <w:rPr>
          <w:b/>
          <w:lang w:val="es-ES"/>
        </w:rPr>
        <w:t>i</w:t>
      </w:r>
      <w:r w:rsidRPr="00367943">
        <w:rPr>
          <w:b/>
          <w:lang w:val="es-ES"/>
        </w:rPr>
        <w:t>nua de los indicadores de la deuda pública</w:t>
      </w:r>
      <w:r w:rsidR="00553C95" w:rsidRPr="00367943">
        <w:rPr>
          <w:b/>
          <w:lang w:val="es-ES"/>
        </w:rPr>
        <w:t xml:space="preserve">. </w:t>
      </w:r>
      <w:r w:rsidR="00CF3A6B" w:rsidRPr="00367943">
        <w:rPr>
          <w:lang w:val="es-ES"/>
        </w:rPr>
        <w:t>Se determinó, p</w:t>
      </w:r>
      <w:r w:rsidRPr="00367943">
        <w:rPr>
          <w:lang w:val="es-ES"/>
        </w:rPr>
        <w:t>ara el escenario de la línea base, que la apreciación del tipo de cambio, el ajuste presupuestario (superávit primario) y el sólido crecimiento cont</w:t>
      </w:r>
      <w:r w:rsidR="00897889" w:rsidRPr="00367943">
        <w:rPr>
          <w:lang w:val="es-ES"/>
        </w:rPr>
        <w:t>i</w:t>
      </w:r>
      <w:r w:rsidR="00CF3A6B" w:rsidRPr="00367943">
        <w:rPr>
          <w:lang w:val="es-ES"/>
        </w:rPr>
        <w:t>nuo</w:t>
      </w:r>
      <w:r w:rsidRPr="00367943">
        <w:rPr>
          <w:lang w:val="es-ES"/>
        </w:rPr>
        <w:t xml:space="preserve"> durante </w:t>
      </w:r>
      <w:r w:rsidR="00553C95" w:rsidRPr="00367943">
        <w:rPr>
          <w:lang w:val="es-ES"/>
        </w:rPr>
        <w:t xml:space="preserve">2008 </w:t>
      </w:r>
      <w:r w:rsidRPr="00367943">
        <w:rPr>
          <w:lang w:val="es-ES"/>
        </w:rPr>
        <w:t>y</w:t>
      </w:r>
      <w:r w:rsidR="00553C95" w:rsidRPr="00367943">
        <w:rPr>
          <w:lang w:val="es-ES"/>
        </w:rPr>
        <w:t xml:space="preserve"> 2010 </w:t>
      </w:r>
      <w:r w:rsidRPr="00367943">
        <w:rPr>
          <w:lang w:val="es-ES"/>
        </w:rPr>
        <w:t>desempeñó un rol significativo en la reducción del ratio deuda-PIB</w:t>
      </w:r>
      <w:r w:rsidR="00553C95" w:rsidRPr="00367943">
        <w:rPr>
          <w:lang w:val="es-ES"/>
        </w:rPr>
        <w:t xml:space="preserve">. </w:t>
      </w:r>
      <w:r w:rsidR="00D17595" w:rsidRPr="00367943">
        <w:rPr>
          <w:lang w:val="es-ES"/>
        </w:rPr>
        <w:t xml:space="preserve">Además se aplica un shock de una disminución del 2 puntos porcentuales </w:t>
      </w:r>
      <w:r w:rsidR="00CF3A6B" w:rsidRPr="00367943">
        <w:rPr>
          <w:lang w:val="es-ES"/>
        </w:rPr>
        <w:t>de</w:t>
      </w:r>
      <w:r w:rsidR="00D17595" w:rsidRPr="00367943">
        <w:rPr>
          <w:lang w:val="es-ES"/>
        </w:rPr>
        <w:t xml:space="preserve"> la tasa de crecimiento real debida a una potencial crisis mundial. En este escenario el ratio deuda-PIB alcanzaría un máximo de aproximadamente</w:t>
      </w:r>
      <w:r w:rsidR="00553C95" w:rsidRPr="00367943">
        <w:rPr>
          <w:lang w:val="es-ES"/>
        </w:rPr>
        <w:t xml:space="preserve"> 14 </w:t>
      </w:r>
      <w:r w:rsidR="00016A1E" w:rsidRPr="00367943">
        <w:rPr>
          <w:lang w:val="es-ES"/>
        </w:rPr>
        <w:t>por ciento</w:t>
      </w:r>
      <w:r w:rsidR="00553C95" w:rsidRPr="00367943">
        <w:rPr>
          <w:lang w:val="es-ES"/>
        </w:rPr>
        <w:t xml:space="preserve"> </w:t>
      </w:r>
      <w:r w:rsidR="00016A1E" w:rsidRPr="00367943">
        <w:rPr>
          <w:lang w:val="es-ES"/>
        </w:rPr>
        <w:t>en</w:t>
      </w:r>
      <w:r w:rsidR="00553C95" w:rsidRPr="00367943">
        <w:rPr>
          <w:lang w:val="es-ES"/>
        </w:rPr>
        <w:t xml:space="preserve"> 2013</w:t>
      </w:r>
      <w:r w:rsidR="00CF3A6B" w:rsidRPr="00367943">
        <w:rPr>
          <w:lang w:val="es-ES"/>
        </w:rPr>
        <w:t>,</w:t>
      </w:r>
      <w:r w:rsidR="00553C95" w:rsidRPr="00367943">
        <w:rPr>
          <w:lang w:val="es-ES"/>
        </w:rPr>
        <w:t xml:space="preserve"> </w:t>
      </w:r>
      <w:r w:rsidR="00D17595" w:rsidRPr="00367943">
        <w:rPr>
          <w:lang w:val="es-ES"/>
        </w:rPr>
        <w:t xml:space="preserve">para luego </w:t>
      </w:r>
      <w:r w:rsidR="00CF3A6B" w:rsidRPr="00367943">
        <w:rPr>
          <w:lang w:val="es-ES"/>
        </w:rPr>
        <w:t xml:space="preserve">disminuir </w:t>
      </w:r>
      <w:r w:rsidR="00D17595" w:rsidRPr="00367943">
        <w:rPr>
          <w:lang w:val="es-ES"/>
        </w:rPr>
        <w:t>al año siguiente</w:t>
      </w:r>
      <w:r w:rsidR="00553C95" w:rsidRPr="00367943">
        <w:rPr>
          <w:lang w:val="es-ES"/>
        </w:rPr>
        <w:t>.</w:t>
      </w:r>
    </w:p>
    <w:p w:rsidR="00553C95" w:rsidRPr="00367943" w:rsidRDefault="00553C95" w:rsidP="00553C95">
      <w:pPr>
        <w:pStyle w:val="ListParagraph"/>
        <w:ind w:left="0"/>
        <w:jc w:val="both"/>
        <w:rPr>
          <w:rFonts w:ascii="Times New Roman" w:hAnsi="Times New Roman"/>
          <w:b/>
          <w:sz w:val="24"/>
          <w:szCs w:val="24"/>
          <w:lang w:val="es-ES"/>
        </w:rPr>
      </w:pPr>
    </w:p>
    <w:p w:rsidR="00553C95" w:rsidRPr="00367943" w:rsidRDefault="00D17595" w:rsidP="00553C95">
      <w:pPr>
        <w:rPr>
          <w:b/>
          <w:lang w:val="es-ES"/>
        </w:rPr>
      </w:pPr>
      <w:r w:rsidRPr="00367943">
        <w:rPr>
          <w:b/>
          <w:lang w:val="es-ES"/>
        </w:rPr>
        <w:t>Sustentabilidad de la deuda del Gobierno Central</w:t>
      </w:r>
      <w:r w:rsidR="00553C95" w:rsidRPr="00367943">
        <w:rPr>
          <w:b/>
          <w:lang w:val="es-ES"/>
        </w:rPr>
        <w:t xml:space="preserve"> (</w:t>
      </w:r>
      <w:r w:rsidRPr="00367943">
        <w:rPr>
          <w:b/>
          <w:lang w:val="es-ES"/>
        </w:rPr>
        <w:t>escenario de la línea base</w:t>
      </w:r>
      <w:r w:rsidR="00553C95" w:rsidRPr="00367943">
        <w:rPr>
          <w:b/>
          <w:lang w:val="es-ES"/>
        </w:rPr>
        <w:t>) 2008-2014</w:t>
      </w:r>
    </w:p>
    <w:p w:rsidR="00553C95" w:rsidRPr="00367943" w:rsidRDefault="00221FDA" w:rsidP="00553C95">
      <w:pPr>
        <w:rPr>
          <w:b/>
          <w:lang w:val="es-ES"/>
        </w:rPr>
      </w:pPr>
      <w:r>
        <w:rPr>
          <w:b/>
          <w:noProof/>
        </w:rPr>
        <mc:AlternateContent>
          <mc:Choice Requires="wpc">
            <w:drawing>
              <wp:inline distT="0" distB="0" distL="0" distR="0">
                <wp:extent cx="5939790" cy="1772285"/>
                <wp:effectExtent l="9525" t="9525" r="13335" b="0"/>
                <wp:docPr id="628" name="Canvas 1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38" name="Rectangle 132"/>
                        <wps:cNvSpPr>
                          <a:spLocks noChangeArrowheads="1"/>
                        </wps:cNvSpPr>
                        <wps:spPr bwMode="auto">
                          <a:xfrm>
                            <a:off x="0" y="0"/>
                            <a:ext cx="5939790"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Rectangle 133"/>
                        <wps:cNvSpPr>
                          <a:spLocks noChangeArrowheads="1"/>
                        </wps:cNvSpPr>
                        <wps:spPr bwMode="auto">
                          <a:xfrm>
                            <a:off x="0" y="1701800"/>
                            <a:ext cx="5939790" cy="7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Rectangle 134"/>
                        <wps:cNvSpPr>
                          <a:spLocks noChangeArrowheads="1"/>
                        </wps:cNvSpPr>
                        <wps:spPr bwMode="auto">
                          <a:xfrm>
                            <a:off x="4062095" y="23495"/>
                            <a:ext cx="1752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Est.</w:t>
                              </w:r>
                            </w:p>
                          </w:txbxContent>
                        </wps:txbx>
                        <wps:bodyPr rot="0" vert="horz" wrap="none" lIns="0" tIns="0" rIns="0" bIns="0" anchor="t" anchorCtr="0">
                          <a:spAutoFit/>
                        </wps:bodyPr>
                      </wps:wsp>
                      <wps:wsp>
                        <wps:cNvPr id="541" name="Rectangle 135"/>
                        <wps:cNvSpPr>
                          <a:spLocks noChangeArrowheads="1"/>
                        </wps:cNvSpPr>
                        <wps:spPr bwMode="auto">
                          <a:xfrm>
                            <a:off x="2490470" y="164465"/>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18"/>
                                  <w:szCs w:val="18"/>
                                </w:rPr>
                                <w:t>2008</w:t>
                              </w:r>
                            </w:p>
                          </w:txbxContent>
                        </wps:txbx>
                        <wps:bodyPr rot="0" vert="horz" wrap="none" lIns="0" tIns="0" rIns="0" bIns="0" anchor="t" anchorCtr="0">
                          <a:spAutoFit/>
                        </wps:bodyPr>
                      </wps:wsp>
                      <wps:wsp>
                        <wps:cNvPr id="542" name="Rectangle 136"/>
                        <wps:cNvSpPr>
                          <a:spLocks noChangeArrowheads="1"/>
                        </wps:cNvSpPr>
                        <wps:spPr bwMode="auto">
                          <a:xfrm>
                            <a:off x="3001010" y="164465"/>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18"/>
                                  <w:szCs w:val="18"/>
                                </w:rPr>
                                <w:t>2009</w:t>
                              </w:r>
                            </w:p>
                          </w:txbxContent>
                        </wps:txbx>
                        <wps:bodyPr rot="0" vert="horz" wrap="none" lIns="0" tIns="0" rIns="0" bIns="0" anchor="t" anchorCtr="0">
                          <a:spAutoFit/>
                        </wps:bodyPr>
                      </wps:wsp>
                      <wps:wsp>
                        <wps:cNvPr id="543" name="Rectangle 137"/>
                        <wps:cNvSpPr>
                          <a:spLocks noChangeArrowheads="1"/>
                        </wps:cNvSpPr>
                        <wps:spPr bwMode="auto">
                          <a:xfrm>
                            <a:off x="3512185" y="164465"/>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18"/>
                                  <w:szCs w:val="18"/>
                                </w:rPr>
                                <w:t>2010</w:t>
                              </w:r>
                            </w:p>
                          </w:txbxContent>
                        </wps:txbx>
                        <wps:bodyPr rot="0" vert="horz" wrap="none" lIns="0" tIns="0" rIns="0" bIns="0" anchor="t" anchorCtr="0">
                          <a:spAutoFit/>
                        </wps:bodyPr>
                      </wps:wsp>
                      <wps:wsp>
                        <wps:cNvPr id="544" name="Rectangle 138"/>
                        <wps:cNvSpPr>
                          <a:spLocks noChangeArrowheads="1"/>
                        </wps:cNvSpPr>
                        <wps:spPr bwMode="auto">
                          <a:xfrm>
                            <a:off x="4022725" y="164465"/>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18"/>
                                  <w:szCs w:val="18"/>
                                </w:rPr>
                                <w:t>2011</w:t>
                              </w:r>
                            </w:p>
                          </w:txbxContent>
                        </wps:txbx>
                        <wps:bodyPr rot="0" vert="horz" wrap="none" lIns="0" tIns="0" rIns="0" bIns="0" anchor="t" anchorCtr="0">
                          <a:spAutoFit/>
                        </wps:bodyPr>
                      </wps:wsp>
                      <wps:wsp>
                        <wps:cNvPr id="545" name="Rectangle 139"/>
                        <wps:cNvSpPr>
                          <a:spLocks noChangeArrowheads="1"/>
                        </wps:cNvSpPr>
                        <wps:spPr bwMode="auto">
                          <a:xfrm>
                            <a:off x="4533265" y="164465"/>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18"/>
                                  <w:szCs w:val="18"/>
                                </w:rPr>
                                <w:t>2012</w:t>
                              </w:r>
                            </w:p>
                          </w:txbxContent>
                        </wps:txbx>
                        <wps:bodyPr rot="0" vert="horz" wrap="none" lIns="0" tIns="0" rIns="0" bIns="0" anchor="t" anchorCtr="0">
                          <a:spAutoFit/>
                        </wps:bodyPr>
                      </wps:wsp>
                      <wps:wsp>
                        <wps:cNvPr id="546" name="Rectangle 140"/>
                        <wps:cNvSpPr>
                          <a:spLocks noChangeArrowheads="1"/>
                        </wps:cNvSpPr>
                        <wps:spPr bwMode="auto">
                          <a:xfrm>
                            <a:off x="5043805" y="164465"/>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18"/>
                                  <w:szCs w:val="18"/>
                                </w:rPr>
                                <w:t>2013</w:t>
                              </w:r>
                            </w:p>
                          </w:txbxContent>
                        </wps:txbx>
                        <wps:bodyPr rot="0" vert="horz" wrap="none" lIns="0" tIns="0" rIns="0" bIns="0" anchor="t" anchorCtr="0">
                          <a:spAutoFit/>
                        </wps:bodyPr>
                      </wps:wsp>
                      <wps:wsp>
                        <wps:cNvPr id="547" name="Rectangle 141"/>
                        <wps:cNvSpPr>
                          <a:spLocks noChangeArrowheads="1"/>
                        </wps:cNvSpPr>
                        <wps:spPr bwMode="auto">
                          <a:xfrm>
                            <a:off x="5554980" y="164465"/>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18"/>
                                  <w:szCs w:val="18"/>
                                </w:rPr>
                                <w:t>2014</w:t>
                              </w:r>
                            </w:p>
                          </w:txbxContent>
                        </wps:txbx>
                        <wps:bodyPr rot="0" vert="horz" wrap="none" lIns="0" tIns="0" rIns="0" bIns="0" anchor="t" anchorCtr="0">
                          <a:spAutoFit/>
                        </wps:bodyPr>
                      </wps:wsp>
                      <wps:wsp>
                        <wps:cNvPr id="548" name="Rectangle 142"/>
                        <wps:cNvSpPr>
                          <a:spLocks noChangeArrowheads="1"/>
                        </wps:cNvSpPr>
                        <wps:spPr bwMode="auto">
                          <a:xfrm>
                            <a:off x="23495" y="306070"/>
                            <a:ext cx="14414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18"/>
                                  <w:szCs w:val="18"/>
                                </w:rPr>
                                <w:t>Gobierno Central (% del PIB</w:t>
                              </w:r>
                            </w:p>
                          </w:txbxContent>
                        </wps:txbx>
                        <wps:bodyPr rot="0" vert="horz" wrap="none" lIns="0" tIns="0" rIns="0" bIns="0" anchor="t" anchorCtr="0">
                          <a:spAutoFit/>
                        </wps:bodyPr>
                      </wps:wsp>
                      <wps:wsp>
                        <wps:cNvPr id="549" name="Rectangle 143"/>
                        <wps:cNvSpPr>
                          <a:spLocks noChangeArrowheads="1"/>
                        </wps:cNvSpPr>
                        <wps:spPr bwMode="auto">
                          <a:xfrm>
                            <a:off x="2522220" y="313690"/>
                            <a:ext cx="2006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18,4</w:t>
                              </w:r>
                            </w:p>
                          </w:txbxContent>
                        </wps:txbx>
                        <wps:bodyPr rot="0" vert="horz" wrap="none" lIns="0" tIns="0" rIns="0" bIns="0" anchor="t" anchorCtr="0">
                          <a:spAutoFit/>
                        </wps:bodyPr>
                      </wps:wsp>
                      <wps:wsp>
                        <wps:cNvPr id="550" name="Rectangle 144"/>
                        <wps:cNvSpPr>
                          <a:spLocks noChangeArrowheads="1"/>
                        </wps:cNvSpPr>
                        <wps:spPr bwMode="auto">
                          <a:xfrm>
                            <a:off x="3032760" y="313690"/>
                            <a:ext cx="2006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19,9</w:t>
                              </w:r>
                            </w:p>
                          </w:txbxContent>
                        </wps:txbx>
                        <wps:bodyPr rot="0" vert="horz" wrap="none" lIns="0" tIns="0" rIns="0" bIns="0" anchor="t" anchorCtr="0">
                          <a:spAutoFit/>
                        </wps:bodyPr>
                      </wps:wsp>
                      <wps:wsp>
                        <wps:cNvPr id="551" name="Rectangle 145"/>
                        <wps:cNvSpPr>
                          <a:spLocks noChangeArrowheads="1"/>
                        </wps:cNvSpPr>
                        <wps:spPr bwMode="auto">
                          <a:xfrm>
                            <a:off x="3543300" y="313690"/>
                            <a:ext cx="2006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16,5</w:t>
                              </w:r>
                            </w:p>
                          </w:txbxContent>
                        </wps:txbx>
                        <wps:bodyPr rot="0" vert="horz" wrap="none" lIns="0" tIns="0" rIns="0" bIns="0" anchor="t" anchorCtr="0">
                          <a:spAutoFit/>
                        </wps:bodyPr>
                      </wps:wsp>
                      <wps:wsp>
                        <wps:cNvPr id="552" name="Rectangle 146"/>
                        <wps:cNvSpPr>
                          <a:spLocks noChangeArrowheads="1"/>
                        </wps:cNvSpPr>
                        <wps:spPr bwMode="auto">
                          <a:xfrm>
                            <a:off x="4053840" y="313690"/>
                            <a:ext cx="2006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11,9</w:t>
                              </w:r>
                            </w:p>
                          </w:txbxContent>
                        </wps:txbx>
                        <wps:bodyPr rot="0" vert="horz" wrap="none" lIns="0" tIns="0" rIns="0" bIns="0" anchor="t" anchorCtr="0">
                          <a:spAutoFit/>
                        </wps:bodyPr>
                      </wps:wsp>
                      <wps:wsp>
                        <wps:cNvPr id="553" name="Rectangle 147"/>
                        <wps:cNvSpPr>
                          <a:spLocks noChangeArrowheads="1"/>
                        </wps:cNvSpPr>
                        <wps:spPr bwMode="auto">
                          <a:xfrm>
                            <a:off x="4565015" y="313690"/>
                            <a:ext cx="2006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12,6</w:t>
                              </w:r>
                            </w:p>
                          </w:txbxContent>
                        </wps:txbx>
                        <wps:bodyPr rot="0" vert="horz" wrap="none" lIns="0" tIns="0" rIns="0" bIns="0" anchor="t" anchorCtr="0">
                          <a:spAutoFit/>
                        </wps:bodyPr>
                      </wps:wsp>
                      <wps:wsp>
                        <wps:cNvPr id="554" name="Rectangle 148"/>
                        <wps:cNvSpPr>
                          <a:spLocks noChangeArrowheads="1"/>
                        </wps:cNvSpPr>
                        <wps:spPr bwMode="auto">
                          <a:xfrm>
                            <a:off x="5075555" y="313690"/>
                            <a:ext cx="2006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12,7</w:t>
                              </w:r>
                            </w:p>
                          </w:txbxContent>
                        </wps:txbx>
                        <wps:bodyPr rot="0" vert="horz" wrap="none" lIns="0" tIns="0" rIns="0" bIns="0" anchor="t" anchorCtr="0">
                          <a:spAutoFit/>
                        </wps:bodyPr>
                      </wps:wsp>
                      <wps:wsp>
                        <wps:cNvPr id="555" name="Rectangle 149"/>
                        <wps:cNvSpPr>
                          <a:spLocks noChangeArrowheads="1"/>
                        </wps:cNvSpPr>
                        <wps:spPr bwMode="auto">
                          <a:xfrm>
                            <a:off x="5586095" y="313690"/>
                            <a:ext cx="2006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11,3</w:t>
                              </w:r>
                            </w:p>
                          </w:txbxContent>
                        </wps:txbx>
                        <wps:bodyPr rot="0" vert="horz" wrap="none" lIns="0" tIns="0" rIns="0" bIns="0" anchor="t" anchorCtr="0">
                          <a:spAutoFit/>
                        </wps:bodyPr>
                      </wps:wsp>
                      <wps:wsp>
                        <wps:cNvPr id="556" name="Rectangle 150"/>
                        <wps:cNvSpPr>
                          <a:spLocks noChangeArrowheads="1"/>
                        </wps:cNvSpPr>
                        <wps:spPr bwMode="auto">
                          <a:xfrm>
                            <a:off x="23495" y="454660"/>
                            <a:ext cx="142811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 xml:space="preserve">  del cual en moneda extranjera</w:t>
                              </w:r>
                            </w:p>
                          </w:txbxContent>
                        </wps:txbx>
                        <wps:bodyPr rot="0" vert="horz" wrap="none" lIns="0" tIns="0" rIns="0" bIns="0" anchor="t" anchorCtr="0">
                          <a:spAutoFit/>
                        </wps:bodyPr>
                      </wps:wsp>
                      <wps:wsp>
                        <wps:cNvPr id="557" name="Rectangle 151"/>
                        <wps:cNvSpPr>
                          <a:spLocks noChangeArrowheads="1"/>
                        </wps:cNvSpPr>
                        <wps:spPr bwMode="auto">
                          <a:xfrm>
                            <a:off x="2522220" y="454660"/>
                            <a:ext cx="2006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13,6</w:t>
                              </w:r>
                            </w:p>
                          </w:txbxContent>
                        </wps:txbx>
                        <wps:bodyPr rot="0" vert="horz" wrap="none" lIns="0" tIns="0" rIns="0" bIns="0" anchor="t" anchorCtr="0">
                          <a:spAutoFit/>
                        </wps:bodyPr>
                      </wps:wsp>
                      <wps:wsp>
                        <wps:cNvPr id="558" name="Rectangle 152"/>
                        <wps:cNvSpPr>
                          <a:spLocks noChangeArrowheads="1"/>
                        </wps:cNvSpPr>
                        <wps:spPr bwMode="auto">
                          <a:xfrm>
                            <a:off x="3032760" y="454660"/>
                            <a:ext cx="2006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13,1</w:t>
                              </w:r>
                            </w:p>
                          </w:txbxContent>
                        </wps:txbx>
                        <wps:bodyPr rot="0" vert="horz" wrap="none" lIns="0" tIns="0" rIns="0" bIns="0" anchor="t" anchorCtr="0">
                          <a:spAutoFit/>
                        </wps:bodyPr>
                      </wps:wsp>
                      <wps:wsp>
                        <wps:cNvPr id="559" name="Rectangle 153"/>
                        <wps:cNvSpPr>
                          <a:spLocks noChangeArrowheads="1"/>
                        </wps:cNvSpPr>
                        <wps:spPr bwMode="auto">
                          <a:xfrm>
                            <a:off x="3543300" y="454660"/>
                            <a:ext cx="2006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11,1</w:t>
                              </w:r>
                            </w:p>
                          </w:txbxContent>
                        </wps:txbx>
                        <wps:bodyPr rot="0" vert="horz" wrap="none" lIns="0" tIns="0" rIns="0" bIns="0" anchor="t" anchorCtr="0">
                          <a:spAutoFit/>
                        </wps:bodyPr>
                      </wps:wsp>
                      <wps:wsp>
                        <wps:cNvPr id="560" name="Rectangle 154"/>
                        <wps:cNvSpPr>
                          <a:spLocks noChangeArrowheads="1"/>
                        </wps:cNvSpPr>
                        <wps:spPr bwMode="auto">
                          <a:xfrm>
                            <a:off x="4077970" y="454660"/>
                            <a:ext cx="1435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9,3</w:t>
                              </w:r>
                            </w:p>
                          </w:txbxContent>
                        </wps:txbx>
                        <wps:bodyPr rot="0" vert="horz" wrap="none" lIns="0" tIns="0" rIns="0" bIns="0" anchor="t" anchorCtr="0">
                          <a:spAutoFit/>
                        </wps:bodyPr>
                      </wps:wsp>
                      <wps:wsp>
                        <wps:cNvPr id="561" name="Rectangle 155"/>
                        <wps:cNvSpPr>
                          <a:spLocks noChangeArrowheads="1"/>
                        </wps:cNvSpPr>
                        <wps:spPr bwMode="auto">
                          <a:xfrm>
                            <a:off x="4588510" y="454660"/>
                            <a:ext cx="1435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8,6</w:t>
                              </w:r>
                            </w:p>
                          </w:txbxContent>
                        </wps:txbx>
                        <wps:bodyPr rot="0" vert="horz" wrap="none" lIns="0" tIns="0" rIns="0" bIns="0" anchor="t" anchorCtr="0">
                          <a:spAutoFit/>
                        </wps:bodyPr>
                      </wps:wsp>
                      <wps:wsp>
                        <wps:cNvPr id="562" name="Rectangle 156"/>
                        <wps:cNvSpPr>
                          <a:spLocks noChangeArrowheads="1"/>
                        </wps:cNvSpPr>
                        <wps:spPr bwMode="auto">
                          <a:xfrm>
                            <a:off x="5099050" y="454660"/>
                            <a:ext cx="1435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7,3</w:t>
                              </w:r>
                            </w:p>
                          </w:txbxContent>
                        </wps:txbx>
                        <wps:bodyPr rot="0" vert="horz" wrap="none" lIns="0" tIns="0" rIns="0" bIns="0" anchor="t" anchorCtr="0">
                          <a:spAutoFit/>
                        </wps:bodyPr>
                      </wps:wsp>
                      <wps:wsp>
                        <wps:cNvPr id="563" name="Rectangle 157"/>
                        <wps:cNvSpPr>
                          <a:spLocks noChangeArrowheads="1"/>
                        </wps:cNvSpPr>
                        <wps:spPr bwMode="auto">
                          <a:xfrm>
                            <a:off x="5609590" y="454660"/>
                            <a:ext cx="1435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6,5</w:t>
                              </w:r>
                            </w:p>
                          </w:txbxContent>
                        </wps:txbx>
                        <wps:bodyPr rot="0" vert="horz" wrap="none" lIns="0" tIns="0" rIns="0" bIns="0" anchor="t" anchorCtr="0">
                          <a:spAutoFit/>
                        </wps:bodyPr>
                      </wps:wsp>
                      <wps:wsp>
                        <wps:cNvPr id="564" name="Rectangle 158"/>
                        <wps:cNvSpPr>
                          <a:spLocks noChangeArrowheads="1"/>
                        </wps:cNvSpPr>
                        <wps:spPr bwMode="auto">
                          <a:xfrm>
                            <a:off x="23495" y="650875"/>
                            <a:ext cx="12357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18"/>
                                  <w:szCs w:val="18"/>
                                </w:rPr>
                                <w:t>Supuestos fundamentales</w:t>
                              </w:r>
                            </w:p>
                          </w:txbxContent>
                        </wps:txbx>
                        <wps:bodyPr rot="0" vert="horz" wrap="none" lIns="0" tIns="0" rIns="0" bIns="0" anchor="t" anchorCtr="0">
                          <a:spAutoFit/>
                        </wps:bodyPr>
                      </wps:wsp>
                      <wps:wsp>
                        <wps:cNvPr id="565" name="Rectangle 159"/>
                        <wps:cNvSpPr>
                          <a:spLocks noChangeArrowheads="1"/>
                        </wps:cNvSpPr>
                        <wps:spPr bwMode="auto">
                          <a:xfrm>
                            <a:off x="23495" y="800100"/>
                            <a:ext cx="13398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Crecimiento real del PIB (%)</w:t>
                              </w:r>
                            </w:p>
                          </w:txbxContent>
                        </wps:txbx>
                        <wps:bodyPr rot="0" vert="horz" wrap="none" lIns="0" tIns="0" rIns="0" bIns="0" anchor="t" anchorCtr="0">
                          <a:spAutoFit/>
                        </wps:bodyPr>
                      </wps:wsp>
                      <wps:wsp>
                        <wps:cNvPr id="566" name="Rectangle 160"/>
                        <wps:cNvSpPr>
                          <a:spLocks noChangeArrowheads="1"/>
                        </wps:cNvSpPr>
                        <wps:spPr bwMode="auto">
                          <a:xfrm>
                            <a:off x="2545715" y="800100"/>
                            <a:ext cx="1435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5,8</w:t>
                              </w:r>
                            </w:p>
                          </w:txbxContent>
                        </wps:txbx>
                        <wps:bodyPr rot="0" vert="horz" wrap="none" lIns="0" tIns="0" rIns="0" bIns="0" anchor="t" anchorCtr="0">
                          <a:spAutoFit/>
                        </wps:bodyPr>
                      </wps:wsp>
                      <wps:wsp>
                        <wps:cNvPr id="567" name="Rectangle 161"/>
                        <wps:cNvSpPr>
                          <a:spLocks noChangeArrowheads="1"/>
                        </wps:cNvSpPr>
                        <wps:spPr bwMode="auto">
                          <a:xfrm>
                            <a:off x="3040380" y="800100"/>
                            <a:ext cx="1809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-3,8</w:t>
                              </w:r>
                            </w:p>
                          </w:txbxContent>
                        </wps:txbx>
                        <wps:bodyPr rot="0" vert="horz" wrap="none" lIns="0" tIns="0" rIns="0" bIns="0" anchor="t" anchorCtr="0">
                          <a:spAutoFit/>
                        </wps:bodyPr>
                      </wps:wsp>
                      <wps:wsp>
                        <wps:cNvPr id="568" name="Rectangle 162"/>
                        <wps:cNvSpPr>
                          <a:spLocks noChangeArrowheads="1"/>
                        </wps:cNvSpPr>
                        <wps:spPr bwMode="auto">
                          <a:xfrm>
                            <a:off x="3543300" y="800100"/>
                            <a:ext cx="2006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15,0</w:t>
                              </w:r>
                            </w:p>
                          </w:txbxContent>
                        </wps:txbx>
                        <wps:bodyPr rot="0" vert="horz" wrap="none" lIns="0" tIns="0" rIns="0" bIns="0" anchor="t" anchorCtr="0">
                          <a:spAutoFit/>
                        </wps:bodyPr>
                      </wps:wsp>
                      <wps:wsp>
                        <wps:cNvPr id="569" name="Rectangle 163"/>
                        <wps:cNvSpPr>
                          <a:spLocks noChangeArrowheads="1"/>
                        </wps:cNvSpPr>
                        <wps:spPr bwMode="auto">
                          <a:xfrm>
                            <a:off x="4077970" y="800100"/>
                            <a:ext cx="1435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4,0</w:t>
                              </w:r>
                            </w:p>
                          </w:txbxContent>
                        </wps:txbx>
                        <wps:bodyPr rot="0" vert="horz" wrap="none" lIns="0" tIns="0" rIns="0" bIns="0" anchor="t" anchorCtr="0">
                          <a:spAutoFit/>
                        </wps:bodyPr>
                      </wps:wsp>
                      <wps:wsp>
                        <wps:cNvPr id="570" name="Rectangle 164"/>
                        <wps:cNvSpPr>
                          <a:spLocks noChangeArrowheads="1"/>
                        </wps:cNvSpPr>
                        <wps:spPr bwMode="auto">
                          <a:xfrm>
                            <a:off x="4572635" y="800100"/>
                            <a:ext cx="1809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-0,7</w:t>
                              </w:r>
                            </w:p>
                          </w:txbxContent>
                        </wps:txbx>
                        <wps:bodyPr rot="0" vert="horz" wrap="none" lIns="0" tIns="0" rIns="0" bIns="0" anchor="t" anchorCtr="0">
                          <a:spAutoFit/>
                        </wps:bodyPr>
                      </wps:wsp>
                      <wps:wsp>
                        <wps:cNvPr id="571" name="Rectangle 165"/>
                        <wps:cNvSpPr>
                          <a:spLocks noChangeArrowheads="1"/>
                        </wps:cNvSpPr>
                        <wps:spPr bwMode="auto">
                          <a:xfrm>
                            <a:off x="5099050" y="800100"/>
                            <a:ext cx="1435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7,5</w:t>
                              </w:r>
                            </w:p>
                          </w:txbxContent>
                        </wps:txbx>
                        <wps:bodyPr rot="0" vert="horz" wrap="none" lIns="0" tIns="0" rIns="0" bIns="0" anchor="t" anchorCtr="0">
                          <a:spAutoFit/>
                        </wps:bodyPr>
                      </wps:wsp>
                      <wps:wsp>
                        <wps:cNvPr id="572" name="Rectangle 166"/>
                        <wps:cNvSpPr>
                          <a:spLocks noChangeArrowheads="1"/>
                        </wps:cNvSpPr>
                        <wps:spPr bwMode="auto">
                          <a:xfrm>
                            <a:off x="5609590" y="800100"/>
                            <a:ext cx="1435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4,5</w:t>
                              </w:r>
                            </w:p>
                          </w:txbxContent>
                        </wps:txbx>
                        <wps:bodyPr rot="0" vert="horz" wrap="none" lIns="0" tIns="0" rIns="0" bIns="0" anchor="t" anchorCtr="0">
                          <a:spAutoFit/>
                        </wps:bodyPr>
                      </wps:wsp>
                      <wps:wsp>
                        <wps:cNvPr id="573" name="Rectangle 167"/>
                        <wps:cNvSpPr>
                          <a:spLocks noChangeArrowheads="1"/>
                        </wps:cNvSpPr>
                        <wps:spPr bwMode="auto">
                          <a:xfrm>
                            <a:off x="23495" y="941070"/>
                            <a:ext cx="12573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Saldo primario (% del PIB)</w:t>
                              </w:r>
                            </w:p>
                          </w:txbxContent>
                        </wps:txbx>
                        <wps:bodyPr rot="0" vert="horz" wrap="none" lIns="0" tIns="0" rIns="0" bIns="0" anchor="t" anchorCtr="0">
                          <a:spAutoFit/>
                        </wps:bodyPr>
                      </wps:wsp>
                      <wps:wsp>
                        <wps:cNvPr id="574" name="Rectangle 168"/>
                        <wps:cNvSpPr>
                          <a:spLocks noChangeArrowheads="1"/>
                        </wps:cNvSpPr>
                        <wps:spPr bwMode="auto">
                          <a:xfrm>
                            <a:off x="2545715" y="941070"/>
                            <a:ext cx="1435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3,1</w:t>
                              </w:r>
                            </w:p>
                          </w:txbxContent>
                        </wps:txbx>
                        <wps:bodyPr rot="0" vert="horz" wrap="none" lIns="0" tIns="0" rIns="0" bIns="0" anchor="t" anchorCtr="0">
                          <a:spAutoFit/>
                        </wps:bodyPr>
                      </wps:wsp>
                      <wps:wsp>
                        <wps:cNvPr id="575" name="Rectangle 169"/>
                        <wps:cNvSpPr>
                          <a:spLocks noChangeArrowheads="1"/>
                        </wps:cNvSpPr>
                        <wps:spPr bwMode="auto">
                          <a:xfrm>
                            <a:off x="3056255" y="941070"/>
                            <a:ext cx="1435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0,7</w:t>
                              </w:r>
                            </w:p>
                          </w:txbxContent>
                        </wps:txbx>
                        <wps:bodyPr rot="0" vert="horz" wrap="none" lIns="0" tIns="0" rIns="0" bIns="0" anchor="t" anchorCtr="0">
                          <a:spAutoFit/>
                        </wps:bodyPr>
                      </wps:wsp>
                      <wps:wsp>
                        <wps:cNvPr id="576" name="Rectangle 170"/>
                        <wps:cNvSpPr>
                          <a:spLocks noChangeArrowheads="1"/>
                        </wps:cNvSpPr>
                        <wps:spPr bwMode="auto">
                          <a:xfrm>
                            <a:off x="3566795" y="941070"/>
                            <a:ext cx="1435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1,5</w:t>
                              </w:r>
                            </w:p>
                          </w:txbxContent>
                        </wps:txbx>
                        <wps:bodyPr rot="0" vert="horz" wrap="none" lIns="0" tIns="0" rIns="0" bIns="0" anchor="t" anchorCtr="0">
                          <a:spAutoFit/>
                        </wps:bodyPr>
                      </wps:wsp>
                      <wps:wsp>
                        <wps:cNvPr id="577" name="Rectangle 171"/>
                        <wps:cNvSpPr>
                          <a:spLocks noChangeArrowheads="1"/>
                        </wps:cNvSpPr>
                        <wps:spPr bwMode="auto">
                          <a:xfrm>
                            <a:off x="4077970" y="941070"/>
                            <a:ext cx="1435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0,9</w:t>
                              </w:r>
                            </w:p>
                          </w:txbxContent>
                        </wps:txbx>
                        <wps:bodyPr rot="0" vert="horz" wrap="none" lIns="0" tIns="0" rIns="0" bIns="0" anchor="t" anchorCtr="0">
                          <a:spAutoFit/>
                        </wps:bodyPr>
                      </wps:wsp>
                      <wps:wsp>
                        <wps:cNvPr id="578" name="Rectangle 172"/>
                        <wps:cNvSpPr>
                          <a:spLocks noChangeArrowheads="1"/>
                        </wps:cNvSpPr>
                        <wps:spPr bwMode="auto">
                          <a:xfrm>
                            <a:off x="4572635" y="941070"/>
                            <a:ext cx="1809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-1,7</w:t>
                              </w:r>
                            </w:p>
                          </w:txbxContent>
                        </wps:txbx>
                        <wps:bodyPr rot="0" vert="horz" wrap="none" lIns="0" tIns="0" rIns="0" bIns="0" anchor="t" anchorCtr="0">
                          <a:spAutoFit/>
                        </wps:bodyPr>
                      </wps:wsp>
                      <wps:wsp>
                        <wps:cNvPr id="579" name="Rectangle 173"/>
                        <wps:cNvSpPr>
                          <a:spLocks noChangeArrowheads="1"/>
                        </wps:cNvSpPr>
                        <wps:spPr bwMode="auto">
                          <a:xfrm>
                            <a:off x="5083175" y="941070"/>
                            <a:ext cx="1809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-1,5</w:t>
                              </w:r>
                            </w:p>
                          </w:txbxContent>
                        </wps:txbx>
                        <wps:bodyPr rot="0" vert="horz" wrap="none" lIns="0" tIns="0" rIns="0" bIns="0" anchor="t" anchorCtr="0">
                          <a:spAutoFit/>
                        </wps:bodyPr>
                      </wps:wsp>
                      <wps:wsp>
                        <wps:cNvPr id="580" name="Rectangle 174"/>
                        <wps:cNvSpPr>
                          <a:spLocks noChangeArrowheads="1"/>
                        </wps:cNvSpPr>
                        <wps:spPr bwMode="auto">
                          <a:xfrm>
                            <a:off x="5594350" y="941070"/>
                            <a:ext cx="1809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-1,0</w:t>
                              </w:r>
                            </w:p>
                          </w:txbxContent>
                        </wps:txbx>
                        <wps:bodyPr rot="0" vert="horz" wrap="none" lIns="0" tIns="0" rIns="0" bIns="0" anchor="t" anchorCtr="0">
                          <a:spAutoFit/>
                        </wps:bodyPr>
                      </wps:wsp>
                      <wps:wsp>
                        <wps:cNvPr id="581" name="Rectangle 175"/>
                        <wps:cNvSpPr>
                          <a:spLocks noChangeArrowheads="1"/>
                        </wps:cNvSpPr>
                        <wps:spPr bwMode="auto">
                          <a:xfrm>
                            <a:off x="23495" y="1082040"/>
                            <a:ext cx="10668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Saldo total (% del PIB)</w:t>
                              </w:r>
                            </w:p>
                          </w:txbxContent>
                        </wps:txbx>
                        <wps:bodyPr rot="0" vert="horz" wrap="none" lIns="0" tIns="0" rIns="0" bIns="0" anchor="t" anchorCtr="0">
                          <a:spAutoFit/>
                        </wps:bodyPr>
                      </wps:wsp>
                      <wps:wsp>
                        <wps:cNvPr id="582" name="Rectangle 176"/>
                        <wps:cNvSpPr>
                          <a:spLocks noChangeArrowheads="1"/>
                        </wps:cNvSpPr>
                        <wps:spPr bwMode="auto">
                          <a:xfrm>
                            <a:off x="2545715" y="1082040"/>
                            <a:ext cx="1435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2,5</w:t>
                              </w:r>
                            </w:p>
                          </w:txbxContent>
                        </wps:txbx>
                        <wps:bodyPr rot="0" vert="horz" wrap="none" lIns="0" tIns="0" rIns="0" bIns="0" anchor="t" anchorCtr="0">
                          <a:spAutoFit/>
                        </wps:bodyPr>
                      </wps:wsp>
                      <wps:wsp>
                        <wps:cNvPr id="583" name="Rectangle 177"/>
                        <wps:cNvSpPr>
                          <a:spLocks noChangeArrowheads="1"/>
                        </wps:cNvSpPr>
                        <wps:spPr bwMode="auto">
                          <a:xfrm>
                            <a:off x="3056255" y="1082040"/>
                            <a:ext cx="1435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0,1</w:t>
                              </w:r>
                            </w:p>
                          </w:txbxContent>
                        </wps:txbx>
                        <wps:bodyPr rot="0" vert="horz" wrap="none" lIns="0" tIns="0" rIns="0" bIns="0" anchor="t" anchorCtr="0">
                          <a:spAutoFit/>
                        </wps:bodyPr>
                      </wps:wsp>
                      <wps:wsp>
                        <wps:cNvPr id="584" name="Rectangle 178"/>
                        <wps:cNvSpPr>
                          <a:spLocks noChangeArrowheads="1"/>
                        </wps:cNvSpPr>
                        <wps:spPr bwMode="auto">
                          <a:xfrm>
                            <a:off x="3566795" y="1082040"/>
                            <a:ext cx="1435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1,1</w:t>
                              </w:r>
                            </w:p>
                          </w:txbxContent>
                        </wps:txbx>
                        <wps:bodyPr rot="0" vert="horz" wrap="none" lIns="0" tIns="0" rIns="0" bIns="0" anchor="t" anchorCtr="0">
                          <a:spAutoFit/>
                        </wps:bodyPr>
                      </wps:wsp>
                      <wps:wsp>
                        <wps:cNvPr id="585" name="Rectangle 179"/>
                        <wps:cNvSpPr>
                          <a:spLocks noChangeArrowheads="1"/>
                        </wps:cNvSpPr>
                        <wps:spPr bwMode="auto">
                          <a:xfrm>
                            <a:off x="4077970" y="1082040"/>
                            <a:ext cx="1435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0,6</w:t>
                              </w:r>
                            </w:p>
                          </w:txbxContent>
                        </wps:txbx>
                        <wps:bodyPr rot="0" vert="horz" wrap="none" lIns="0" tIns="0" rIns="0" bIns="0" anchor="t" anchorCtr="0">
                          <a:spAutoFit/>
                        </wps:bodyPr>
                      </wps:wsp>
                      <wps:wsp>
                        <wps:cNvPr id="586" name="Rectangle 180"/>
                        <wps:cNvSpPr>
                          <a:spLocks noChangeArrowheads="1"/>
                        </wps:cNvSpPr>
                        <wps:spPr bwMode="auto">
                          <a:xfrm>
                            <a:off x="4572635" y="1082040"/>
                            <a:ext cx="1809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-2,1</w:t>
                              </w:r>
                            </w:p>
                          </w:txbxContent>
                        </wps:txbx>
                        <wps:bodyPr rot="0" vert="horz" wrap="none" lIns="0" tIns="0" rIns="0" bIns="0" anchor="t" anchorCtr="0">
                          <a:spAutoFit/>
                        </wps:bodyPr>
                      </wps:wsp>
                      <wps:wsp>
                        <wps:cNvPr id="587" name="Rectangle 181"/>
                        <wps:cNvSpPr>
                          <a:spLocks noChangeArrowheads="1"/>
                        </wps:cNvSpPr>
                        <wps:spPr bwMode="auto">
                          <a:xfrm>
                            <a:off x="5083175" y="1082040"/>
                            <a:ext cx="1809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-1,6</w:t>
                              </w:r>
                            </w:p>
                          </w:txbxContent>
                        </wps:txbx>
                        <wps:bodyPr rot="0" vert="horz" wrap="none" lIns="0" tIns="0" rIns="0" bIns="0" anchor="t" anchorCtr="0">
                          <a:spAutoFit/>
                        </wps:bodyPr>
                      </wps:wsp>
                      <wps:wsp>
                        <wps:cNvPr id="588" name="Rectangle 182"/>
                        <wps:cNvSpPr>
                          <a:spLocks noChangeArrowheads="1"/>
                        </wps:cNvSpPr>
                        <wps:spPr bwMode="auto">
                          <a:xfrm>
                            <a:off x="5594350" y="1082040"/>
                            <a:ext cx="1809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-1,3</w:t>
                              </w:r>
                            </w:p>
                          </w:txbxContent>
                        </wps:txbx>
                        <wps:bodyPr rot="0" vert="horz" wrap="none" lIns="0" tIns="0" rIns="0" bIns="0" anchor="t" anchorCtr="0">
                          <a:spAutoFit/>
                        </wps:bodyPr>
                      </wps:wsp>
                      <wps:wsp>
                        <wps:cNvPr id="589" name="Rectangle 183"/>
                        <wps:cNvSpPr>
                          <a:spLocks noChangeArrowheads="1"/>
                        </wps:cNvSpPr>
                        <wps:spPr bwMode="auto">
                          <a:xfrm>
                            <a:off x="23495" y="1223010"/>
                            <a:ext cx="182499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Pr="006902F9" w:rsidRDefault="005C029D">
                              <w:pPr>
                                <w:rPr>
                                  <w:lang w:val="es-ES"/>
                                </w:rPr>
                              </w:pPr>
                              <w:r w:rsidRPr="006902F9">
                                <w:rPr>
                                  <w:color w:val="000000"/>
                                  <w:sz w:val="18"/>
                                  <w:szCs w:val="18"/>
                                  <w:lang w:val="es-ES"/>
                                </w:rPr>
                                <w:t>Crecimiento del gasto real primario (%)</w:t>
                              </w:r>
                            </w:p>
                          </w:txbxContent>
                        </wps:txbx>
                        <wps:bodyPr rot="0" vert="horz" wrap="none" lIns="0" tIns="0" rIns="0" bIns="0" anchor="t" anchorCtr="0">
                          <a:spAutoFit/>
                        </wps:bodyPr>
                      </wps:wsp>
                      <wps:wsp>
                        <wps:cNvPr id="590" name="Rectangle 184"/>
                        <wps:cNvSpPr>
                          <a:spLocks noChangeArrowheads="1"/>
                        </wps:cNvSpPr>
                        <wps:spPr bwMode="auto">
                          <a:xfrm>
                            <a:off x="2529840" y="1223010"/>
                            <a:ext cx="1809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-4,9</w:t>
                              </w:r>
                            </w:p>
                          </w:txbxContent>
                        </wps:txbx>
                        <wps:bodyPr rot="0" vert="horz" wrap="none" lIns="0" tIns="0" rIns="0" bIns="0" anchor="t" anchorCtr="0">
                          <a:spAutoFit/>
                        </wps:bodyPr>
                      </wps:wsp>
                      <wps:wsp>
                        <wps:cNvPr id="591" name="Rectangle 185"/>
                        <wps:cNvSpPr>
                          <a:spLocks noChangeArrowheads="1"/>
                        </wps:cNvSpPr>
                        <wps:spPr bwMode="auto">
                          <a:xfrm>
                            <a:off x="3032760" y="1223010"/>
                            <a:ext cx="2006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28,2</w:t>
                              </w:r>
                            </w:p>
                          </w:txbxContent>
                        </wps:txbx>
                        <wps:bodyPr rot="0" vert="horz" wrap="none" lIns="0" tIns="0" rIns="0" bIns="0" anchor="t" anchorCtr="0">
                          <a:spAutoFit/>
                        </wps:bodyPr>
                      </wps:wsp>
                      <wps:wsp>
                        <wps:cNvPr id="592" name="Rectangle 186"/>
                        <wps:cNvSpPr>
                          <a:spLocks noChangeArrowheads="1"/>
                        </wps:cNvSpPr>
                        <wps:spPr bwMode="auto">
                          <a:xfrm>
                            <a:off x="3566795" y="1223010"/>
                            <a:ext cx="1435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4,7</w:t>
                              </w:r>
                            </w:p>
                          </w:txbxContent>
                        </wps:txbx>
                        <wps:bodyPr rot="0" vert="horz" wrap="none" lIns="0" tIns="0" rIns="0" bIns="0" anchor="t" anchorCtr="0">
                          <a:spAutoFit/>
                        </wps:bodyPr>
                      </wps:wsp>
                      <wps:wsp>
                        <wps:cNvPr id="593" name="Rectangle 187"/>
                        <wps:cNvSpPr>
                          <a:spLocks noChangeArrowheads="1"/>
                        </wps:cNvSpPr>
                        <wps:spPr bwMode="auto">
                          <a:xfrm>
                            <a:off x="4077970" y="1223010"/>
                            <a:ext cx="1435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4,7</w:t>
                              </w:r>
                            </w:p>
                          </w:txbxContent>
                        </wps:txbx>
                        <wps:bodyPr rot="0" vert="horz" wrap="none" lIns="0" tIns="0" rIns="0" bIns="0" anchor="t" anchorCtr="0">
                          <a:spAutoFit/>
                        </wps:bodyPr>
                      </wps:wsp>
                      <wps:wsp>
                        <wps:cNvPr id="594" name="Rectangle 188"/>
                        <wps:cNvSpPr>
                          <a:spLocks noChangeArrowheads="1"/>
                        </wps:cNvSpPr>
                        <wps:spPr bwMode="auto">
                          <a:xfrm>
                            <a:off x="4588510" y="1223010"/>
                            <a:ext cx="1435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3,9</w:t>
                              </w:r>
                            </w:p>
                          </w:txbxContent>
                        </wps:txbx>
                        <wps:bodyPr rot="0" vert="horz" wrap="none" lIns="0" tIns="0" rIns="0" bIns="0" anchor="t" anchorCtr="0">
                          <a:spAutoFit/>
                        </wps:bodyPr>
                      </wps:wsp>
                      <wps:wsp>
                        <wps:cNvPr id="595" name="Rectangle 189"/>
                        <wps:cNvSpPr>
                          <a:spLocks noChangeArrowheads="1"/>
                        </wps:cNvSpPr>
                        <wps:spPr bwMode="auto">
                          <a:xfrm>
                            <a:off x="5099050" y="1223010"/>
                            <a:ext cx="1435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4,5</w:t>
                              </w:r>
                            </w:p>
                          </w:txbxContent>
                        </wps:txbx>
                        <wps:bodyPr rot="0" vert="horz" wrap="none" lIns="0" tIns="0" rIns="0" bIns="0" anchor="t" anchorCtr="0">
                          <a:spAutoFit/>
                        </wps:bodyPr>
                      </wps:wsp>
                      <wps:wsp>
                        <wps:cNvPr id="596" name="Rectangle 190"/>
                        <wps:cNvSpPr>
                          <a:spLocks noChangeArrowheads="1"/>
                        </wps:cNvSpPr>
                        <wps:spPr bwMode="auto">
                          <a:xfrm>
                            <a:off x="5609590" y="1223010"/>
                            <a:ext cx="1435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4,7</w:t>
                              </w:r>
                            </w:p>
                          </w:txbxContent>
                        </wps:txbx>
                        <wps:bodyPr rot="0" vert="horz" wrap="none" lIns="0" tIns="0" rIns="0" bIns="0" anchor="t" anchorCtr="0">
                          <a:spAutoFit/>
                        </wps:bodyPr>
                      </wps:wsp>
                      <wps:wsp>
                        <wps:cNvPr id="597" name="Rectangle 191"/>
                        <wps:cNvSpPr>
                          <a:spLocks noChangeArrowheads="1"/>
                        </wps:cNvSpPr>
                        <wps:spPr bwMode="auto">
                          <a:xfrm>
                            <a:off x="23495" y="1426845"/>
                            <a:ext cx="17557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Pr="006902F9" w:rsidRDefault="005C029D">
                              <w:pPr>
                                <w:rPr>
                                  <w:lang w:val="es-ES"/>
                                </w:rPr>
                              </w:pPr>
                              <w:r w:rsidRPr="006902F9">
                                <w:rPr>
                                  <w:color w:val="000000"/>
                                  <w:sz w:val="18"/>
                                  <w:szCs w:val="18"/>
                                  <w:lang w:val="es-ES"/>
                                </w:rPr>
                                <w:t>Tasa de interés nominal promedio (%)</w:t>
                              </w:r>
                            </w:p>
                          </w:txbxContent>
                        </wps:txbx>
                        <wps:bodyPr rot="0" vert="horz" wrap="none" lIns="0" tIns="0" rIns="0" bIns="0" anchor="t" anchorCtr="0">
                          <a:spAutoFit/>
                        </wps:bodyPr>
                      </wps:wsp>
                      <wps:wsp>
                        <wps:cNvPr id="598" name="Rectangle 192"/>
                        <wps:cNvSpPr>
                          <a:spLocks noChangeArrowheads="1"/>
                        </wps:cNvSpPr>
                        <wps:spPr bwMode="auto">
                          <a:xfrm>
                            <a:off x="2545715" y="1426845"/>
                            <a:ext cx="1435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3,3</w:t>
                              </w:r>
                            </w:p>
                          </w:txbxContent>
                        </wps:txbx>
                        <wps:bodyPr rot="0" vert="horz" wrap="none" lIns="0" tIns="0" rIns="0" bIns="0" anchor="t" anchorCtr="0">
                          <a:spAutoFit/>
                        </wps:bodyPr>
                      </wps:wsp>
                      <wps:wsp>
                        <wps:cNvPr id="599" name="Rectangle 193"/>
                        <wps:cNvSpPr>
                          <a:spLocks noChangeArrowheads="1"/>
                        </wps:cNvSpPr>
                        <wps:spPr bwMode="auto">
                          <a:xfrm>
                            <a:off x="3056255" y="1426845"/>
                            <a:ext cx="1435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2,8</w:t>
                              </w:r>
                            </w:p>
                          </w:txbxContent>
                        </wps:txbx>
                        <wps:bodyPr rot="0" vert="horz" wrap="none" lIns="0" tIns="0" rIns="0" bIns="0" anchor="t" anchorCtr="0">
                          <a:spAutoFit/>
                        </wps:bodyPr>
                      </wps:wsp>
                      <wps:wsp>
                        <wps:cNvPr id="600" name="Rectangle 194"/>
                        <wps:cNvSpPr>
                          <a:spLocks noChangeArrowheads="1"/>
                        </wps:cNvSpPr>
                        <wps:spPr bwMode="auto">
                          <a:xfrm>
                            <a:off x="3566795" y="1426845"/>
                            <a:ext cx="1435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3,8</w:t>
                              </w:r>
                            </w:p>
                          </w:txbxContent>
                        </wps:txbx>
                        <wps:bodyPr rot="0" vert="horz" wrap="none" lIns="0" tIns="0" rIns="0" bIns="0" anchor="t" anchorCtr="0">
                          <a:spAutoFit/>
                        </wps:bodyPr>
                      </wps:wsp>
                      <wps:wsp>
                        <wps:cNvPr id="601" name="Rectangle 195"/>
                        <wps:cNvSpPr>
                          <a:spLocks noChangeArrowheads="1"/>
                        </wps:cNvSpPr>
                        <wps:spPr bwMode="auto">
                          <a:xfrm>
                            <a:off x="4077970" y="1426845"/>
                            <a:ext cx="1435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3,6</w:t>
                              </w:r>
                            </w:p>
                          </w:txbxContent>
                        </wps:txbx>
                        <wps:bodyPr rot="0" vert="horz" wrap="none" lIns="0" tIns="0" rIns="0" bIns="0" anchor="t" anchorCtr="0">
                          <a:spAutoFit/>
                        </wps:bodyPr>
                      </wps:wsp>
                      <wps:wsp>
                        <wps:cNvPr id="602" name="Rectangle 196"/>
                        <wps:cNvSpPr>
                          <a:spLocks noChangeArrowheads="1"/>
                        </wps:cNvSpPr>
                        <wps:spPr bwMode="auto">
                          <a:xfrm>
                            <a:off x="4588510" y="1426845"/>
                            <a:ext cx="1435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4,0</w:t>
                              </w:r>
                            </w:p>
                          </w:txbxContent>
                        </wps:txbx>
                        <wps:bodyPr rot="0" vert="horz" wrap="none" lIns="0" tIns="0" rIns="0" bIns="0" anchor="t" anchorCtr="0">
                          <a:spAutoFit/>
                        </wps:bodyPr>
                      </wps:wsp>
                      <wps:wsp>
                        <wps:cNvPr id="603" name="Rectangle 197"/>
                        <wps:cNvSpPr>
                          <a:spLocks noChangeArrowheads="1"/>
                        </wps:cNvSpPr>
                        <wps:spPr bwMode="auto">
                          <a:xfrm>
                            <a:off x="5099050" y="1426845"/>
                            <a:ext cx="1435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4,2</w:t>
                              </w:r>
                            </w:p>
                          </w:txbxContent>
                        </wps:txbx>
                        <wps:bodyPr rot="0" vert="horz" wrap="none" lIns="0" tIns="0" rIns="0" bIns="0" anchor="t" anchorCtr="0">
                          <a:spAutoFit/>
                        </wps:bodyPr>
                      </wps:wsp>
                      <wps:wsp>
                        <wps:cNvPr id="604" name="Rectangle 198"/>
                        <wps:cNvSpPr>
                          <a:spLocks noChangeArrowheads="1"/>
                        </wps:cNvSpPr>
                        <wps:spPr bwMode="auto">
                          <a:xfrm>
                            <a:off x="5609590" y="1426845"/>
                            <a:ext cx="1435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4,6</w:t>
                              </w:r>
                            </w:p>
                          </w:txbxContent>
                        </wps:txbx>
                        <wps:bodyPr rot="0" vert="horz" wrap="none" lIns="0" tIns="0" rIns="0" bIns="0" anchor="t" anchorCtr="0">
                          <a:spAutoFit/>
                        </wps:bodyPr>
                      </wps:wsp>
                      <wps:wsp>
                        <wps:cNvPr id="605" name="Rectangle 199"/>
                        <wps:cNvSpPr>
                          <a:spLocks noChangeArrowheads="1"/>
                        </wps:cNvSpPr>
                        <wps:spPr bwMode="auto">
                          <a:xfrm>
                            <a:off x="23495" y="1568450"/>
                            <a:ext cx="19145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Pr="006902F9" w:rsidRDefault="005C029D">
                              <w:pPr>
                                <w:rPr>
                                  <w:lang w:val="es-ES"/>
                                </w:rPr>
                              </w:pPr>
                              <w:r w:rsidRPr="006902F9">
                                <w:rPr>
                                  <w:color w:val="000000"/>
                                  <w:sz w:val="18"/>
                                  <w:szCs w:val="18"/>
                                  <w:lang w:val="es-ES"/>
                                </w:rPr>
                                <w:t>Tipo de cambio (Gs/US$), fin del periodo</w:t>
                              </w:r>
                            </w:p>
                          </w:txbxContent>
                        </wps:txbx>
                        <wps:bodyPr rot="0" vert="horz" wrap="none" lIns="0" tIns="0" rIns="0" bIns="0" anchor="t" anchorCtr="0">
                          <a:spAutoFit/>
                        </wps:bodyPr>
                      </wps:wsp>
                      <wps:wsp>
                        <wps:cNvPr id="606" name="Rectangle 200"/>
                        <wps:cNvSpPr>
                          <a:spLocks noChangeArrowheads="1"/>
                        </wps:cNvSpPr>
                        <wps:spPr bwMode="auto">
                          <a:xfrm>
                            <a:off x="2466975" y="1568450"/>
                            <a:ext cx="3149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4945,0</w:t>
                              </w:r>
                            </w:p>
                          </w:txbxContent>
                        </wps:txbx>
                        <wps:bodyPr rot="0" vert="horz" wrap="none" lIns="0" tIns="0" rIns="0" bIns="0" anchor="t" anchorCtr="0">
                          <a:spAutoFit/>
                        </wps:bodyPr>
                      </wps:wsp>
                      <wps:wsp>
                        <wps:cNvPr id="607" name="Rectangle 201"/>
                        <wps:cNvSpPr>
                          <a:spLocks noChangeArrowheads="1"/>
                        </wps:cNvSpPr>
                        <wps:spPr bwMode="auto">
                          <a:xfrm>
                            <a:off x="2977515" y="1568450"/>
                            <a:ext cx="3149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4610,0</w:t>
                              </w:r>
                            </w:p>
                          </w:txbxContent>
                        </wps:txbx>
                        <wps:bodyPr rot="0" vert="horz" wrap="none" lIns="0" tIns="0" rIns="0" bIns="0" anchor="t" anchorCtr="0">
                          <a:spAutoFit/>
                        </wps:bodyPr>
                      </wps:wsp>
                      <wps:wsp>
                        <wps:cNvPr id="608" name="Rectangle 202"/>
                        <wps:cNvSpPr>
                          <a:spLocks noChangeArrowheads="1"/>
                        </wps:cNvSpPr>
                        <wps:spPr bwMode="auto">
                          <a:xfrm>
                            <a:off x="3488690" y="1568450"/>
                            <a:ext cx="3149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4574,0</w:t>
                              </w:r>
                            </w:p>
                          </w:txbxContent>
                        </wps:txbx>
                        <wps:bodyPr rot="0" vert="horz" wrap="none" lIns="0" tIns="0" rIns="0" bIns="0" anchor="t" anchorCtr="0">
                          <a:spAutoFit/>
                        </wps:bodyPr>
                      </wps:wsp>
                      <wps:wsp>
                        <wps:cNvPr id="609" name="Rectangle 203"/>
                        <wps:cNvSpPr>
                          <a:spLocks noChangeArrowheads="1"/>
                        </wps:cNvSpPr>
                        <wps:spPr bwMode="auto">
                          <a:xfrm>
                            <a:off x="3999230" y="1568450"/>
                            <a:ext cx="3149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4439,9</w:t>
                              </w:r>
                            </w:p>
                          </w:txbxContent>
                        </wps:txbx>
                        <wps:bodyPr rot="0" vert="horz" wrap="none" lIns="0" tIns="0" rIns="0" bIns="0" anchor="t" anchorCtr="0">
                          <a:spAutoFit/>
                        </wps:bodyPr>
                      </wps:wsp>
                      <wps:wsp>
                        <wps:cNvPr id="610" name="Rectangle 204"/>
                        <wps:cNvSpPr>
                          <a:spLocks noChangeArrowheads="1"/>
                        </wps:cNvSpPr>
                        <wps:spPr bwMode="auto">
                          <a:xfrm>
                            <a:off x="4509770" y="1568450"/>
                            <a:ext cx="3149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4300,0</w:t>
                              </w:r>
                            </w:p>
                          </w:txbxContent>
                        </wps:txbx>
                        <wps:bodyPr rot="0" vert="horz" wrap="none" lIns="0" tIns="0" rIns="0" bIns="0" anchor="t" anchorCtr="0">
                          <a:spAutoFit/>
                        </wps:bodyPr>
                      </wps:wsp>
                      <wps:wsp>
                        <wps:cNvPr id="611" name="Rectangle 205"/>
                        <wps:cNvSpPr>
                          <a:spLocks noChangeArrowheads="1"/>
                        </wps:cNvSpPr>
                        <wps:spPr bwMode="auto">
                          <a:xfrm>
                            <a:off x="5020310" y="1568450"/>
                            <a:ext cx="3149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4250,0</w:t>
                              </w:r>
                            </w:p>
                          </w:txbxContent>
                        </wps:txbx>
                        <wps:bodyPr rot="0" vert="horz" wrap="none" lIns="0" tIns="0" rIns="0" bIns="0" anchor="t" anchorCtr="0">
                          <a:spAutoFit/>
                        </wps:bodyPr>
                      </wps:wsp>
                      <wps:wsp>
                        <wps:cNvPr id="612" name="Rectangle 206"/>
                        <wps:cNvSpPr>
                          <a:spLocks noChangeArrowheads="1"/>
                        </wps:cNvSpPr>
                        <wps:spPr bwMode="auto">
                          <a:xfrm>
                            <a:off x="5531485" y="1568450"/>
                            <a:ext cx="3149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4100,0</w:t>
                              </w:r>
                            </w:p>
                          </w:txbxContent>
                        </wps:txbx>
                        <wps:bodyPr rot="0" vert="horz" wrap="none" lIns="0" tIns="0" rIns="0" bIns="0" anchor="t" anchorCtr="0">
                          <a:spAutoFit/>
                        </wps:bodyPr>
                      </wps:wsp>
                      <wps:wsp>
                        <wps:cNvPr id="613" name="Rectangle 207"/>
                        <wps:cNvSpPr>
                          <a:spLocks noChangeArrowheads="1"/>
                        </wps:cNvSpPr>
                        <wps:spPr bwMode="auto">
                          <a:xfrm>
                            <a:off x="5059680" y="23495"/>
                            <a:ext cx="5143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Proyectado</w:t>
                              </w:r>
                            </w:p>
                          </w:txbxContent>
                        </wps:txbx>
                        <wps:bodyPr rot="0" vert="horz" wrap="none" lIns="0" tIns="0" rIns="0" bIns="0" anchor="t" anchorCtr="0">
                          <a:spAutoFit/>
                        </wps:bodyPr>
                      </wps:wsp>
                      <wps:wsp>
                        <wps:cNvPr id="614" name="Rectangle 208"/>
                        <wps:cNvSpPr>
                          <a:spLocks noChangeArrowheads="1"/>
                        </wps:cNvSpPr>
                        <wps:spPr bwMode="auto">
                          <a:xfrm>
                            <a:off x="3025140" y="23495"/>
                            <a:ext cx="1936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8"/>
                                  <w:szCs w:val="18"/>
                                </w:rPr>
                                <w:t>Act.</w:t>
                              </w:r>
                            </w:p>
                          </w:txbxContent>
                        </wps:txbx>
                        <wps:bodyPr rot="0" vert="horz" wrap="none" lIns="0" tIns="0" rIns="0" bIns="0" anchor="t" anchorCtr="0">
                          <a:spAutoFit/>
                        </wps:bodyPr>
                      </wps:wsp>
                      <wps:wsp>
                        <wps:cNvPr id="615" name="Line 209"/>
                        <wps:cNvCnPr/>
                        <wps:spPr bwMode="auto">
                          <a:xfrm>
                            <a:off x="0" y="0"/>
                            <a:ext cx="0" cy="297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6" name="Rectangle 210"/>
                        <wps:cNvSpPr>
                          <a:spLocks noChangeArrowheads="1"/>
                        </wps:cNvSpPr>
                        <wps:spPr bwMode="auto">
                          <a:xfrm>
                            <a:off x="0" y="0"/>
                            <a:ext cx="7620" cy="297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Line 211"/>
                        <wps:cNvCnPr/>
                        <wps:spPr bwMode="auto">
                          <a:xfrm>
                            <a:off x="5932170" y="0"/>
                            <a:ext cx="0" cy="297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8" name="Rectangle 212"/>
                        <wps:cNvSpPr>
                          <a:spLocks noChangeArrowheads="1"/>
                        </wps:cNvSpPr>
                        <wps:spPr bwMode="auto">
                          <a:xfrm>
                            <a:off x="5932170" y="0"/>
                            <a:ext cx="7620" cy="297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Line 213"/>
                        <wps:cNvCnPr/>
                        <wps:spPr bwMode="auto">
                          <a:xfrm>
                            <a:off x="0" y="313690"/>
                            <a:ext cx="635" cy="13957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0" name="Rectangle 214"/>
                        <wps:cNvSpPr>
                          <a:spLocks noChangeArrowheads="1"/>
                        </wps:cNvSpPr>
                        <wps:spPr bwMode="auto">
                          <a:xfrm>
                            <a:off x="0" y="313690"/>
                            <a:ext cx="7620" cy="1403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 name="Line 215"/>
                        <wps:cNvCnPr/>
                        <wps:spPr bwMode="auto">
                          <a:xfrm>
                            <a:off x="5932170" y="313690"/>
                            <a:ext cx="635" cy="13957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2" name="Rectangle 216"/>
                        <wps:cNvSpPr>
                          <a:spLocks noChangeArrowheads="1"/>
                        </wps:cNvSpPr>
                        <wps:spPr bwMode="auto">
                          <a:xfrm>
                            <a:off x="5932170" y="313690"/>
                            <a:ext cx="7620" cy="1403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 name="Line 217"/>
                        <wps:cNvCnPr/>
                        <wps:spPr bwMode="auto">
                          <a:xfrm>
                            <a:off x="7620" y="0"/>
                            <a:ext cx="59321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4" name="Rectangle 218"/>
                        <wps:cNvSpPr>
                          <a:spLocks noChangeArrowheads="1"/>
                        </wps:cNvSpPr>
                        <wps:spPr bwMode="auto">
                          <a:xfrm>
                            <a:off x="7620" y="0"/>
                            <a:ext cx="59321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 name="Rectangle 219"/>
                        <wps:cNvSpPr>
                          <a:spLocks noChangeArrowheads="1"/>
                        </wps:cNvSpPr>
                        <wps:spPr bwMode="auto">
                          <a:xfrm>
                            <a:off x="0" y="297815"/>
                            <a:ext cx="5939790"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6" name="Line 220"/>
                        <wps:cNvCnPr/>
                        <wps:spPr bwMode="auto">
                          <a:xfrm>
                            <a:off x="7620" y="1701800"/>
                            <a:ext cx="59321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7" name="Rectangle 221"/>
                        <wps:cNvSpPr>
                          <a:spLocks noChangeArrowheads="1"/>
                        </wps:cNvSpPr>
                        <wps:spPr bwMode="auto">
                          <a:xfrm>
                            <a:off x="7620" y="1701800"/>
                            <a:ext cx="59321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131" o:spid="_x0000_s1149" editas="canvas" style="width:467.7pt;height:139.55pt;mso-position-horizontal-relative:char;mso-position-vertical-relative:line" coordsize="59397,1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">
                <v:shape id="_x0000_s1150" type="#_x0000_t75" style="position:absolute;width:59397;height:17722;visibility:visible;mso-wrap-style:square">
                  <v:fill o:detectmouseclick="t"/>
                  <v:path o:connecttype="none"/>
                </v:shape>
                <v:rect id="Rectangle 132" o:spid="_x0000_s1151" style="position:absolute;width:59397;height:4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3KksIA&#10;AADcAAAADwAAAGRycy9kb3ducmV2LnhtbERPz2vCMBS+C/sfwhvspsnmWrbOKDIoDJwHq7Dro3m2&#10;Zc1LbWJb//vlMPD48f1ebSbbioF63zjW8LxQIIhLZxquNJyO+fwNhA/IBlvHpOFGHjbrh9kKM+NG&#10;PtBQhErEEPYZaqhD6DIpfVmTRb9wHXHkzq63GCLsK2l6HGO4beWLUqm02HBsqLGjz5rK3+JqNWD6&#10;ai778/L7uLum+F5NKk9+lNZPj9P2A0SgKdzF/+4voyFZxrXx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cqSwgAAANwAAAAPAAAAAAAAAAAAAAAAAJgCAABkcnMvZG93&#10;bnJldi54bWxQSwUGAAAAAAQABAD1AAAAhwMAAAAA&#10;" stroked="f"/>
                <v:rect id="Rectangle 133" o:spid="_x0000_s1152" style="position:absolute;top:17018;width:59397;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FvCcQA&#10;AADcAAAADwAAAGRycy9kb3ducmV2LnhtbESPT4vCMBTE7wt+h/AEb2viuhatRpEFQdA9+Ae8Pppn&#10;W2xeahO1fvuNsOBxmJnfMLNFaytxp8aXjjUM+goEceZMybmG42H1OQbhA7LByjFpeJKHxbzzMcPU&#10;uAfv6L4PuYgQ9ilqKEKoUyl9VpBF33c1cfTOrrEYomxyaRp8RLit5JdSibRYclwosKafgrLL/mY1&#10;YPJtrr/n4fawuSU4yVu1Gp2U1r1uu5yCCNSGd/i/vTYaRsMJ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RbwnEAAAA3AAAAA8AAAAAAAAAAAAAAAAAmAIAAGRycy9k&#10;b3ducmV2LnhtbFBLBQYAAAAABAAEAPUAAACJAwAAAAA=&#10;" stroked="f"/>
                <v:rect id="Rectangle 134" o:spid="_x0000_s1153" style="position:absolute;left:40620;top:234;width:175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6qN78A&#10;AADcAAAADwAAAGRycy9kb3ducmV2LnhtbERPy4rCMBTdC/MP4Q7MTtMRFa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qo3vwAAANwAAAAPAAAAAAAAAAAAAAAAAJgCAABkcnMvZG93bnJl&#10;di54bWxQSwUGAAAAAAQABAD1AAAAhAMAAAAA&#10;" filled="f" stroked="f">
                  <v:textbox style="mso-fit-shape-to-text:t" inset="0,0,0,0">
                    <w:txbxContent>
                      <w:p w:rsidR="005C029D" w:rsidRDefault="005C029D">
                        <w:r>
                          <w:rPr>
                            <w:color w:val="000000"/>
                            <w:sz w:val="18"/>
                            <w:szCs w:val="18"/>
                          </w:rPr>
                          <w:t>Est.</w:t>
                        </w:r>
                      </w:p>
                    </w:txbxContent>
                  </v:textbox>
                </v:rect>
                <v:rect id="Rectangle 135" o:spid="_x0000_s1154" style="position:absolute;left:24904;top:1644;width:229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IPrMIA&#10;AADcAAAADwAAAGRycy9kb3ducmV2LnhtbESPzYoCMRCE74LvEFrwphlFFxmNIoLgLl4cfYBm0vOD&#10;SWdIojP79puFhT0WVfUVtTsM1og3+dA6VrCYZyCIS6dbrhU87ufZBkSIyBqNY1LwTQEO+/Foh7l2&#10;Pd/oXcRaJAiHHBU0MXa5lKFsyGKYu444eZXzFmOSvpbaY5/g1shlln1Iiy2nhQY7OjVUPouXVSDv&#10;xbnfFMZn7mtZXc3n5VaRU2o6GY5bEJGG+B/+a1+0gvV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g+swgAAANwAAAAPAAAAAAAAAAAAAAAAAJgCAABkcnMvZG93&#10;bnJldi54bWxQSwUGAAAAAAQABAD1AAAAhwMAAAAA&#10;" filled="f" stroked="f">
                  <v:textbox style="mso-fit-shape-to-text:t" inset="0,0,0,0">
                    <w:txbxContent>
                      <w:p w:rsidR="005C029D" w:rsidRDefault="005C029D">
                        <w:r>
                          <w:rPr>
                            <w:b/>
                            <w:bCs/>
                            <w:color w:val="000000"/>
                            <w:sz w:val="18"/>
                            <w:szCs w:val="18"/>
                          </w:rPr>
                          <w:t>2008</w:t>
                        </w:r>
                      </w:p>
                    </w:txbxContent>
                  </v:textbox>
                </v:rect>
                <v:rect id="Rectangle 136" o:spid="_x0000_s1155" style="position:absolute;left:30010;top:1644;width:229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CR28IA&#10;AADcAAAADwAAAGRycy9kb3ducmV2LnhtbESP3WoCMRSE7wXfIRzBO8262C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YJHbwgAAANwAAAAPAAAAAAAAAAAAAAAAAJgCAABkcnMvZG93&#10;bnJldi54bWxQSwUGAAAAAAQABAD1AAAAhwMAAAAA&#10;" filled="f" stroked="f">
                  <v:textbox style="mso-fit-shape-to-text:t" inset="0,0,0,0">
                    <w:txbxContent>
                      <w:p w:rsidR="005C029D" w:rsidRDefault="005C029D">
                        <w:r>
                          <w:rPr>
                            <w:b/>
                            <w:bCs/>
                            <w:color w:val="000000"/>
                            <w:sz w:val="18"/>
                            <w:szCs w:val="18"/>
                          </w:rPr>
                          <w:t>2009</w:t>
                        </w:r>
                      </w:p>
                    </w:txbxContent>
                  </v:textbox>
                </v:rect>
                <v:rect id="Rectangle 137" o:spid="_x0000_s1156" style="position:absolute;left:35121;top:1644;width:229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0QMIA&#10;AADcAAAADwAAAGRycy9kb3ducmV2LnhtbESP3WoCMRSE7wu+QziCdzWrVpHVKFIQbPHG1Qc4bM7+&#10;YHKyJKm7ffumIHg5zMw3zHY/WCMe5EPrWMFsmoEgLp1uuVZwux7f1yBCRNZoHJOCXwqw343etphr&#10;1/OFHkWsRYJwyFFBE2OXSxnKhiyGqeuIk1c5bzEm6WupPfYJbo2cZ9lKWmw5LTTY0WdD5b34sQrk&#10;tTj268L4zH3Pq7P5Ol0qckpNxsNhAyLSEF/hZ/ukFS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DRAwgAAANwAAAAPAAAAAAAAAAAAAAAAAJgCAABkcnMvZG93&#10;bnJldi54bWxQSwUGAAAAAAQABAD1AAAAhwMAAAAA&#10;" filled="f" stroked="f">
                  <v:textbox style="mso-fit-shape-to-text:t" inset="0,0,0,0">
                    <w:txbxContent>
                      <w:p w:rsidR="005C029D" w:rsidRDefault="005C029D">
                        <w:r>
                          <w:rPr>
                            <w:b/>
                            <w:bCs/>
                            <w:color w:val="000000"/>
                            <w:sz w:val="18"/>
                            <w:szCs w:val="18"/>
                          </w:rPr>
                          <w:t>2010</w:t>
                        </w:r>
                      </w:p>
                    </w:txbxContent>
                  </v:textbox>
                </v:rect>
                <v:rect id="Rectangle 138" o:spid="_x0000_s1157" style="position:absolute;left:40227;top:1644;width:229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sNMIA&#10;AADcAAAADwAAAGRycy9kb3ducmV2LnhtbESPzYoCMRCE74LvEFrwphlFRWaNIoKgixfHfYBm0vOD&#10;SWdIss7s228WFjwWVfUVtTsM1ogX+dA6VrCYZyCIS6dbrhV8Pc6zLYgQkTUax6TghwIc9uPRDnPt&#10;er7Tq4i1SBAOOSpoYuxyKUPZkMUwdx1x8irnLcYkfS21xz7BrZHLLNtIiy2nhQY7OjVUPotvq0A+&#10;inO/LYzP3Oeyupnr5V6RU2o6GY4fICIN8R3+b1+0gvV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aw0wgAAANwAAAAPAAAAAAAAAAAAAAAAAJgCAABkcnMvZG93&#10;bnJldi54bWxQSwUGAAAAAAQABAD1AAAAhwMAAAAA&#10;" filled="f" stroked="f">
                  <v:textbox style="mso-fit-shape-to-text:t" inset="0,0,0,0">
                    <w:txbxContent>
                      <w:p w:rsidR="005C029D" w:rsidRDefault="005C029D">
                        <w:r>
                          <w:rPr>
                            <w:b/>
                            <w:bCs/>
                            <w:color w:val="000000"/>
                            <w:sz w:val="18"/>
                            <w:szCs w:val="18"/>
                          </w:rPr>
                          <w:t>2011</w:t>
                        </w:r>
                      </w:p>
                    </w:txbxContent>
                  </v:textbox>
                </v:rect>
                <v:rect id="Rectangle 139" o:spid="_x0000_s1158" style="position:absolute;left:45332;top:1644;width:229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Jr8IA&#10;AADcAAAADwAAAGRycy9kb3ducmV2LnhtbESPzYoCMRCE74LvEFrYm2YUXWTWKCIIKl4c9wGaSc8P&#10;Jp0hyTqzb78RhD0WVfUVtdkN1ogn+dA6VjCfZSCIS6dbrhV834/TNYgQkTUax6TglwLstuPRBnPt&#10;er7Rs4i1SBAOOSpoYuxyKUPZkMUwcx1x8irnLcYkfS21xz7BrZGLLPuUFltOCw12dGiofBQ/VoG8&#10;F8d+XRifucuiuprz6VaRU+pjMuy/QEQa4n/43T5pBav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iQmvwgAAANwAAAAPAAAAAAAAAAAAAAAAAJgCAABkcnMvZG93&#10;bnJldi54bWxQSwUGAAAAAAQABAD1AAAAhwMAAAAA&#10;" filled="f" stroked="f">
                  <v:textbox style="mso-fit-shape-to-text:t" inset="0,0,0,0">
                    <w:txbxContent>
                      <w:p w:rsidR="005C029D" w:rsidRDefault="005C029D">
                        <w:r>
                          <w:rPr>
                            <w:b/>
                            <w:bCs/>
                            <w:color w:val="000000"/>
                            <w:sz w:val="18"/>
                            <w:szCs w:val="18"/>
                          </w:rPr>
                          <w:t>2012</w:t>
                        </w:r>
                      </w:p>
                    </w:txbxContent>
                  </v:textbox>
                </v:rect>
                <v:rect id="Rectangle 140" o:spid="_x0000_s1159" style="position:absolute;left:50438;top:1644;width:229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X2MIA&#10;AADcAAAADwAAAGRycy9kb3ducmV2LnhtbESPzYoCMRCE74LvEFrwphnFF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5fYwgAAANwAAAAPAAAAAAAAAAAAAAAAAJgCAABkcnMvZG93&#10;bnJldi54bWxQSwUGAAAAAAQABAD1AAAAhwMAAAAA&#10;" filled="f" stroked="f">
                  <v:textbox style="mso-fit-shape-to-text:t" inset="0,0,0,0">
                    <w:txbxContent>
                      <w:p w:rsidR="005C029D" w:rsidRDefault="005C029D">
                        <w:r>
                          <w:rPr>
                            <w:b/>
                            <w:bCs/>
                            <w:color w:val="000000"/>
                            <w:sz w:val="18"/>
                            <w:szCs w:val="18"/>
                          </w:rPr>
                          <w:t>2013</w:t>
                        </w:r>
                      </w:p>
                    </w:txbxContent>
                  </v:textbox>
                </v:rect>
                <v:rect id="Rectangle 141" o:spid="_x0000_s1160" style="position:absolute;left:55549;top:1644;width:229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yQ8IA&#10;AADcAAAADwAAAGRycy9kb3ducmV2LnhtbESP3WoCMRSE7wu+QziCdzWrWJ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zJDwgAAANwAAAAPAAAAAAAAAAAAAAAAAJgCAABkcnMvZG93&#10;bnJldi54bWxQSwUGAAAAAAQABAD1AAAAhwMAAAAA&#10;" filled="f" stroked="f">
                  <v:textbox style="mso-fit-shape-to-text:t" inset="0,0,0,0">
                    <w:txbxContent>
                      <w:p w:rsidR="005C029D" w:rsidRDefault="005C029D">
                        <w:r>
                          <w:rPr>
                            <w:b/>
                            <w:bCs/>
                            <w:color w:val="000000"/>
                            <w:sz w:val="18"/>
                            <w:szCs w:val="18"/>
                          </w:rPr>
                          <w:t>2014</w:t>
                        </w:r>
                      </w:p>
                    </w:txbxContent>
                  </v:textbox>
                </v:rect>
                <v:rect id="Rectangle 142" o:spid="_x0000_s1161" style="position:absolute;left:234;top:3060;width:1441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imMb8A&#10;AADcAAAADwAAAGRycy9kb3ducmV2LnhtbERPy4rCMBTdC/MP4Q7MTtMRFa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iKYxvwAAANwAAAAPAAAAAAAAAAAAAAAAAJgCAABkcnMvZG93bnJl&#10;di54bWxQSwUGAAAAAAQABAD1AAAAhAMAAAAA&#10;" filled="f" stroked="f">
                  <v:textbox style="mso-fit-shape-to-text:t" inset="0,0,0,0">
                    <w:txbxContent>
                      <w:p w:rsidR="005C029D" w:rsidRDefault="005C029D">
                        <w:r>
                          <w:rPr>
                            <w:b/>
                            <w:bCs/>
                            <w:color w:val="000000"/>
                            <w:sz w:val="18"/>
                            <w:szCs w:val="18"/>
                          </w:rPr>
                          <w:t>Gobierno Central (% del PIB</w:t>
                        </w:r>
                      </w:p>
                    </w:txbxContent>
                  </v:textbox>
                </v:rect>
                <v:rect id="Rectangle 143" o:spid="_x0000_s1162" style="position:absolute;left:25222;top:3136;width:200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DqsIA&#10;AADcAAAADwAAAGRycy9kb3ducmV2LnhtbESP3WoCMRSE7wu+QziCdzWrWN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AOqwgAAANwAAAAPAAAAAAAAAAAAAAAAAJgCAABkcnMvZG93&#10;bnJldi54bWxQSwUGAAAAAAQABAD1AAAAhwMAAAAA&#10;" filled="f" stroked="f">
                  <v:textbox style="mso-fit-shape-to-text:t" inset="0,0,0,0">
                    <w:txbxContent>
                      <w:p w:rsidR="005C029D" w:rsidRDefault="005C029D">
                        <w:r>
                          <w:rPr>
                            <w:color w:val="000000"/>
                            <w:sz w:val="18"/>
                            <w:szCs w:val="18"/>
                          </w:rPr>
                          <w:t>18,4</w:t>
                        </w:r>
                      </w:p>
                    </w:txbxContent>
                  </v:textbox>
                </v:rect>
                <v:rect id="Rectangle 144" o:spid="_x0000_s1163" style="position:absolute;left:30327;top:3136;width:200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86sAA&#10;AADcAAAADwAAAGRycy9kb3ducmV2LnhtbERPS2rDMBDdF3IHMYHsGrmB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c86sAAAADcAAAADwAAAAAAAAAAAAAAAACYAgAAZHJzL2Rvd25y&#10;ZXYueG1sUEsFBgAAAAAEAAQA9QAAAIUDAAAAAA==&#10;" filled="f" stroked="f">
                  <v:textbox style="mso-fit-shape-to-text:t" inset="0,0,0,0">
                    <w:txbxContent>
                      <w:p w:rsidR="005C029D" w:rsidRDefault="005C029D">
                        <w:r>
                          <w:rPr>
                            <w:color w:val="000000"/>
                            <w:sz w:val="18"/>
                            <w:szCs w:val="18"/>
                          </w:rPr>
                          <w:t>19,9</w:t>
                        </w:r>
                      </w:p>
                    </w:txbxContent>
                  </v:textbox>
                </v:rect>
                <v:rect id="Rectangle 145" o:spid="_x0000_s1164" style="position:absolute;left:35433;top:3136;width:200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uZccIA&#10;AADcAAAADwAAAGRycy9kb3ducmV2LnhtbESP3YrCMBSE74V9h3AE72yq4C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5lxwgAAANwAAAAPAAAAAAAAAAAAAAAAAJgCAABkcnMvZG93&#10;bnJldi54bWxQSwUGAAAAAAQABAD1AAAAhwMAAAAA&#10;" filled="f" stroked="f">
                  <v:textbox style="mso-fit-shape-to-text:t" inset="0,0,0,0">
                    <w:txbxContent>
                      <w:p w:rsidR="005C029D" w:rsidRDefault="005C029D">
                        <w:r>
                          <w:rPr>
                            <w:color w:val="000000"/>
                            <w:sz w:val="18"/>
                            <w:szCs w:val="18"/>
                          </w:rPr>
                          <w:t>16,5</w:t>
                        </w:r>
                      </w:p>
                    </w:txbxContent>
                  </v:textbox>
                </v:rect>
                <v:rect id="Rectangle 146" o:spid="_x0000_s1165" style="position:absolute;left:40538;top:3136;width:200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BsEA&#10;AADcAAAADwAAAGRycy9kb3ducmV2LnhtbESP3YrCMBSE74V9h3CEvdPUg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BwbBAAAA3AAAAA8AAAAAAAAAAAAAAAAAmAIAAGRycy9kb3du&#10;cmV2LnhtbFBLBQYAAAAABAAEAPUAAACGAwAAAAA=&#10;" filled="f" stroked="f">
                  <v:textbox style="mso-fit-shape-to-text:t" inset="0,0,0,0">
                    <w:txbxContent>
                      <w:p w:rsidR="005C029D" w:rsidRDefault="005C029D">
                        <w:r>
                          <w:rPr>
                            <w:color w:val="000000"/>
                            <w:sz w:val="18"/>
                            <w:szCs w:val="18"/>
                          </w:rPr>
                          <w:t>11,9</w:t>
                        </w:r>
                      </w:p>
                    </w:txbxContent>
                  </v:textbox>
                </v:rect>
                <v:rect id="Rectangle 147" o:spid="_x0000_s1166" style="position:absolute;left:45650;top:3136;width:200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incIA&#10;AADcAAAADwAAAGRycy9kb3ducmV2LnhtbESPzYoCMRCE74LvEFrYm2ZUXGTWKCIIKl4c9wGaSc8P&#10;Jp0hyTqzb78RhD0WVfUVtdkN1ogn+dA6VjCfZSCIS6dbrhV834/TNYgQkTUax6TglwLstuPRBnPt&#10;er7Rs4i1SBAOOSpoYuxyKUPZkMUwcx1x8irnLcYkfS21xz7BrZGLLPuUFltOCw12dGiofBQ/VoG8&#10;F8d+XRifucuiuprz6VaRU+pjMuy/QEQa4n/43T5pBav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9aKdwgAAANwAAAAPAAAAAAAAAAAAAAAAAJgCAABkcnMvZG93&#10;bnJldi54bWxQSwUGAAAAAAQABAD1AAAAhwMAAAAA&#10;" filled="f" stroked="f">
                  <v:textbox style="mso-fit-shape-to-text:t" inset="0,0,0,0">
                    <w:txbxContent>
                      <w:p w:rsidR="005C029D" w:rsidRDefault="005C029D">
                        <w:r>
                          <w:rPr>
                            <w:color w:val="000000"/>
                            <w:sz w:val="18"/>
                            <w:szCs w:val="18"/>
                          </w:rPr>
                          <w:t>12,6</w:t>
                        </w:r>
                      </w:p>
                    </w:txbxContent>
                  </v:textbox>
                </v:rect>
                <v:rect id="Rectangle 148" o:spid="_x0000_s1167" style="position:absolute;left:50755;top:3136;width:200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66cIA&#10;AADcAAAADwAAAGRycy9kb3ducmV2LnhtbESPzYoCMRCE74LvEFrYm2YUXWTWKCIIKl4c9wGaSc8P&#10;Jp0hyTqzb78RhD0WVfUVtdkN1ogn+dA6VjCfZSCIS6dbrhV834/TNYgQkTUax6TglwLstuPRBnPt&#10;er7Rs4i1SBAOOSpoYuxyKUPZkMUwcx1x8irnLcYkfS21xz7BrZGLLPuUFltOCw12dGiofBQ/VoG8&#10;F8d+XRifucuiuprz6VaRU+pjMuy/QEQa4n/43T5pBav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DrpwgAAANwAAAAPAAAAAAAAAAAAAAAAAJgCAABkcnMvZG93&#10;bnJldi54bWxQSwUGAAAAAAQABAD1AAAAhwMAAAAA&#10;" filled="f" stroked="f">
                  <v:textbox style="mso-fit-shape-to-text:t" inset="0,0,0,0">
                    <w:txbxContent>
                      <w:p w:rsidR="005C029D" w:rsidRDefault="005C029D">
                        <w:r>
                          <w:rPr>
                            <w:color w:val="000000"/>
                            <w:sz w:val="18"/>
                            <w:szCs w:val="18"/>
                          </w:rPr>
                          <w:t>12,7</w:t>
                        </w:r>
                      </w:p>
                    </w:txbxContent>
                  </v:textbox>
                </v:rect>
                <v:rect id="Rectangle 149" o:spid="_x0000_s1168" style="position:absolute;left:55860;top:3136;width:200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fcsEA&#10;AADcAAAADwAAAGRycy9kb3ducmV2LnhtbESP3YrCMBSE74V9h3CEvdNUoY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Qn3LBAAAA3AAAAA8AAAAAAAAAAAAAAAAAmAIAAGRycy9kb3du&#10;cmV2LnhtbFBLBQYAAAAABAAEAPUAAACGAwAAAAA=&#10;" filled="f" stroked="f">
                  <v:textbox style="mso-fit-shape-to-text:t" inset="0,0,0,0">
                    <w:txbxContent>
                      <w:p w:rsidR="005C029D" w:rsidRDefault="005C029D">
                        <w:r>
                          <w:rPr>
                            <w:color w:val="000000"/>
                            <w:sz w:val="18"/>
                            <w:szCs w:val="18"/>
                          </w:rPr>
                          <w:t>11,3</w:t>
                        </w:r>
                      </w:p>
                    </w:txbxContent>
                  </v:textbox>
                </v:rect>
                <v:rect id="Rectangle 150" o:spid="_x0000_s1169" style="position:absolute;left:234;top:4546;width:1428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BBcEA&#10;AADcAAAADwAAAGRycy9kb3ducmV2LnhtbESPzYoCMRCE7wu+Q2jB25pRUG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CAQXBAAAA3AAAAA8AAAAAAAAAAAAAAAAAmAIAAGRycy9kb3du&#10;cmV2LnhtbFBLBQYAAAAABAAEAPUAAACGAwAAAAA=&#10;" filled="f" stroked="f">
                  <v:textbox style="mso-fit-shape-to-text:t" inset="0,0,0,0">
                    <w:txbxContent>
                      <w:p w:rsidR="005C029D" w:rsidRDefault="005C029D">
                        <w:r>
                          <w:rPr>
                            <w:color w:val="000000"/>
                            <w:sz w:val="18"/>
                            <w:szCs w:val="18"/>
                          </w:rPr>
                          <w:t xml:space="preserve">  del cual en moneda extranjera</w:t>
                        </w:r>
                      </w:p>
                    </w:txbxContent>
                  </v:textbox>
                </v:rect>
                <v:rect id="Rectangle 151" o:spid="_x0000_s1170" style="position:absolute;left:25222;top:4546;width:200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6knsIA&#10;AADcAAAADwAAAGRycy9kb3ducmV2LnhtbESPzYoCMRCE74LvEFrwphkFf5g1igiCLl4c9wGaSc8P&#10;Jp0hyTqzb79ZWPBYVNVX1O4wWCNe5EPrWMFinoEgLp1uuVbw9TjPtiBCRNZoHJOCHwpw2I9HO8y1&#10;6/lOryLWIkE45KigibHLpQxlQxbD3HXEyauctxiT9LXUHvsEt0Yus2wtLbacFhrs6NRQ+Sy+rQL5&#10;KM79tjA+c5/L6maul3tFTqnpZDh+gIg0xHf4v33RClarD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qSewgAAANwAAAAPAAAAAAAAAAAAAAAAAJgCAABkcnMvZG93&#10;bnJldi54bWxQSwUGAAAAAAQABAD1AAAAhwMAAAAA&#10;" filled="f" stroked="f">
                  <v:textbox style="mso-fit-shape-to-text:t" inset="0,0,0,0">
                    <w:txbxContent>
                      <w:p w:rsidR="005C029D" w:rsidRDefault="005C029D">
                        <w:r>
                          <w:rPr>
                            <w:color w:val="000000"/>
                            <w:sz w:val="18"/>
                            <w:szCs w:val="18"/>
                          </w:rPr>
                          <w:t>13,6</w:t>
                        </w:r>
                      </w:p>
                    </w:txbxContent>
                  </v:textbox>
                </v:rect>
                <v:rect id="Rectangle 152" o:spid="_x0000_s1171" style="position:absolute;left:30327;top:4546;width:200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w7MAA&#10;AADcAAAADwAAAGRycy9kb3ducmV2LnhtbERPS2rDMBDdF3IHMYHsGrmB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Ew7MAAAADcAAAADwAAAAAAAAAAAAAAAACYAgAAZHJzL2Rvd25y&#10;ZXYueG1sUEsFBgAAAAAEAAQA9QAAAIUDAAAAAA==&#10;" filled="f" stroked="f">
                  <v:textbox style="mso-fit-shape-to-text:t" inset="0,0,0,0">
                    <w:txbxContent>
                      <w:p w:rsidR="005C029D" w:rsidRDefault="005C029D">
                        <w:r>
                          <w:rPr>
                            <w:color w:val="000000"/>
                            <w:sz w:val="18"/>
                            <w:szCs w:val="18"/>
                          </w:rPr>
                          <w:t>13,1</w:t>
                        </w:r>
                      </w:p>
                    </w:txbxContent>
                  </v:textbox>
                </v:rect>
                <v:rect id="Rectangle 153" o:spid="_x0000_s1172" style="position:absolute;left:35433;top:4546;width:200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2Vd8IA&#10;AADcAAAADwAAAGRycy9kb3ducmV2LnhtbESPzYoCMRCE7wu+Q2jB25pRcH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ZV3wgAAANwAAAAPAAAAAAAAAAAAAAAAAJgCAABkcnMvZG93&#10;bnJldi54bWxQSwUGAAAAAAQABAD1AAAAhwMAAAAA&#10;" filled="f" stroked="f">
                  <v:textbox style="mso-fit-shape-to-text:t" inset="0,0,0,0">
                    <w:txbxContent>
                      <w:p w:rsidR="005C029D" w:rsidRDefault="005C029D">
                        <w:r>
                          <w:rPr>
                            <w:color w:val="000000"/>
                            <w:sz w:val="18"/>
                            <w:szCs w:val="18"/>
                          </w:rPr>
                          <w:t>11,1</w:t>
                        </w:r>
                      </w:p>
                    </w:txbxContent>
                  </v:textbox>
                </v:rect>
                <v:rect id="Rectangle 154" o:spid="_x0000_s1173" style="position:absolute;left:40779;top:4546;width:143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2V8AA&#10;AADcAAAADwAAAGRycy9kb3ducmV2LnhtbERPS2rDMBDdF3IHMYHuGjmGBu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v2V8AAAADcAAAADwAAAAAAAAAAAAAAAACYAgAAZHJzL2Rvd25y&#10;ZXYueG1sUEsFBgAAAAAEAAQA9QAAAIUDAAAAAA==&#10;" filled="f" stroked="f">
                  <v:textbox style="mso-fit-shape-to-text:t" inset="0,0,0,0">
                    <w:txbxContent>
                      <w:p w:rsidR="005C029D" w:rsidRDefault="005C029D">
                        <w:r>
                          <w:rPr>
                            <w:color w:val="000000"/>
                            <w:sz w:val="18"/>
                            <w:szCs w:val="18"/>
                          </w:rPr>
                          <w:t>9,3</w:t>
                        </w:r>
                      </w:p>
                    </w:txbxContent>
                  </v:textbox>
                </v:rect>
                <v:rect id="Rectangle 155" o:spid="_x0000_s1174" style="position:absolute;left:45885;top:4546;width:143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TzMEA&#10;AADcAAAADwAAAGRycy9kb3ducmV2LnhtbESPzYoCMRCE7wu+Q2jB25pRUG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HU8zBAAAA3AAAAA8AAAAAAAAAAAAAAAAAmAIAAGRycy9kb3du&#10;cmV2LnhtbFBLBQYAAAAABAAEAPUAAACGAwAAAAA=&#10;" filled="f" stroked="f">
                  <v:textbox style="mso-fit-shape-to-text:t" inset="0,0,0,0">
                    <w:txbxContent>
                      <w:p w:rsidR="005C029D" w:rsidRDefault="005C029D">
                        <w:r>
                          <w:rPr>
                            <w:color w:val="000000"/>
                            <w:sz w:val="18"/>
                            <w:szCs w:val="18"/>
                          </w:rPr>
                          <w:t>8,6</w:t>
                        </w:r>
                      </w:p>
                    </w:txbxContent>
                  </v:textbox>
                </v:rect>
                <v:rect id="Rectangle 156" o:spid="_x0000_s1175" style="position:absolute;left:50990;top:4546;width:143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XNu8EA&#10;AADcAAAADwAAAGRycy9kb3ducmV2LnhtbESP3YrCMBSE7xd8h3AWvFvTLSh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VzbvBAAAA3AAAAA8AAAAAAAAAAAAAAAAAmAIAAGRycy9kb3du&#10;cmV2LnhtbFBLBQYAAAAABAAEAPUAAACGAwAAAAA=&#10;" filled="f" stroked="f">
                  <v:textbox style="mso-fit-shape-to-text:t" inset="0,0,0,0">
                    <w:txbxContent>
                      <w:p w:rsidR="005C029D" w:rsidRDefault="005C029D">
                        <w:r>
                          <w:rPr>
                            <w:color w:val="000000"/>
                            <w:sz w:val="18"/>
                            <w:szCs w:val="18"/>
                          </w:rPr>
                          <w:t>7,3</w:t>
                        </w:r>
                      </w:p>
                    </w:txbxContent>
                  </v:textbox>
                </v:rect>
                <v:rect id="Rectangle 157" o:spid="_x0000_s1176" style="position:absolute;left:56095;top:4546;width:143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oIMIA&#10;AADcAAAADwAAAGRycy9kb3ducmV2LnhtbESPzYoCMRCE74LvEFrwphmVF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WggwgAAANwAAAAPAAAAAAAAAAAAAAAAAJgCAABkcnMvZG93&#10;bnJldi54bWxQSwUGAAAAAAQABAD1AAAAhwMAAAAA&#10;" filled="f" stroked="f">
                  <v:textbox style="mso-fit-shape-to-text:t" inset="0,0,0,0">
                    <w:txbxContent>
                      <w:p w:rsidR="005C029D" w:rsidRDefault="005C029D">
                        <w:r>
                          <w:rPr>
                            <w:color w:val="000000"/>
                            <w:sz w:val="18"/>
                            <w:szCs w:val="18"/>
                          </w:rPr>
                          <w:t>6,5</w:t>
                        </w:r>
                      </w:p>
                    </w:txbxContent>
                  </v:textbox>
                </v:rect>
                <v:rect id="Rectangle 158" o:spid="_x0000_s1177" style="position:absolute;left:234;top:6508;width:1235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DwVMIA&#10;AADcAAAADwAAAGRycy9kb3ducmV2LnhtbESPzYoCMRCE74LvEFrwphnFF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PBUwgAAANwAAAAPAAAAAAAAAAAAAAAAAJgCAABkcnMvZG93&#10;bnJldi54bWxQSwUGAAAAAAQABAD1AAAAhwMAAAAA&#10;" filled="f" stroked="f">
                  <v:textbox style="mso-fit-shape-to-text:t" inset="0,0,0,0">
                    <w:txbxContent>
                      <w:p w:rsidR="005C029D" w:rsidRDefault="005C029D">
                        <w:r>
                          <w:rPr>
                            <w:b/>
                            <w:bCs/>
                            <w:color w:val="000000"/>
                            <w:sz w:val="18"/>
                            <w:szCs w:val="18"/>
                          </w:rPr>
                          <w:t>Supuestos fundamentales</w:t>
                        </w:r>
                      </w:p>
                    </w:txbxContent>
                  </v:textbox>
                </v:rect>
                <v:rect id="Rectangle 159" o:spid="_x0000_s1178" style="position:absolute;left:234;top:8001;width:13399;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Vz8EA&#10;AADcAAAADwAAAGRycy9kb3ducmV2LnhtbESPzYoCMRCE7wu+Q2jB25pRUG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8Vc/BAAAA3AAAAA8AAAAAAAAAAAAAAAAAmAIAAGRycy9kb3du&#10;cmV2LnhtbFBLBQYAAAAABAAEAPUAAACGAwAAAAA=&#10;" filled="f" stroked="f">
                  <v:textbox style="mso-fit-shape-to-text:t" inset="0,0,0,0">
                    <w:txbxContent>
                      <w:p w:rsidR="005C029D" w:rsidRDefault="005C029D">
                        <w:r>
                          <w:rPr>
                            <w:color w:val="000000"/>
                            <w:sz w:val="18"/>
                            <w:szCs w:val="18"/>
                          </w:rPr>
                          <w:t>Crecimiento real del PIB (%)</w:t>
                        </w:r>
                      </w:p>
                    </w:txbxContent>
                  </v:textbox>
                </v:rect>
                <v:rect id="Rectangle 160" o:spid="_x0000_s1179" style="position:absolute;left:25457;top:8001;width:143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7LuMEA&#10;AADcAAAADwAAAGRycy9kb3ducmV2LnhtbESP3YrCMBSE7xd8h3AE79ZUw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uy7jBAAAA3AAAAA8AAAAAAAAAAAAAAAAAmAIAAGRycy9kb3du&#10;cmV2LnhtbFBLBQYAAAAABAAEAPUAAACGAwAAAAA=&#10;" filled="f" stroked="f">
                  <v:textbox style="mso-fit-shape-to-text:t" inset="0,0,0,0">
                    <w:txbxContent>
                      <w:p w:rsidR="005C029D" w:rsidRDefault="005C029D">
                        <w:r>
                          <w:rPr>
                            <w:color w:val="000000"/>
                            <w:sz w:val="18"/>
                            <w:szCs w:val="18"/>
                          </w:rPr>
                          <w:t>5,8</w:t>
                        </w:r>
                      </w:p>
                    </w:txbxContent>
                  </v:textbox>
                </v:rect>
                <v:rect id="Rectangle 161" o:spid="_x0000_s1180" style="position:absolute;left:30403;top:8001;width:181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JuI8IA&#10;AADcAAAADwAAAGRycy9kb3ducmV2LnhtbESPzYoCMRCE74LvEFrYm2YUdG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m4jwgAAANwAAAAPAAAAAAAAAAAAAAAAAJgCAABkcnMvZG93&#10;bnJldi54bWxQSwUGAAAAAAQABAD1AAAAhwMAAAAA&#10;" filled="f" stroked="f">
                  <v:textbox style="mso-fit-shape-to-text:t" inset="0,0,0,0">
                    <w:txbxContent>
                      <w:p w:rsidR="005C029D" w:rsidRDefault="005C029D">
                        <w:r>
                          <w:rPr>
                            <w:color w:val="000000"/>
                            <w:sz w:val="18"/>
                            <w:szCs w:val="18"/>
                          </w:rPr>
                          <w:t>-3,8</w:t>
                        </w:r>
                      </w:p>
                    </w:txbxContent>
                  </v:textbox>
                </v:rect>
                <v:rect id="Rectangle 162" o:spid="_x0000_s1181" style="position:absolute;left:35433;top:8001;width:200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36UcAA&#10;AADcAAAADwAAAGRycy9kb3ducmV2LnhtbERPS2rDMBDdF3IHMYHuGjmGBu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36UcAAAADcAAAADwAAAAAAAAAAAAAAAACYAgAAZHJzL2Rvd25y&#10;ZXYueG1sUEsFBgAAAAAEAAQA9QAAAIUDAAAAAA==&#10;" filled="f" stroked="f">
                  <v:textbox style="mso-fit-shape-to-text:t" inset="0,0,0,0">
                    <w:txbxContent>
                      <w:p w:rsidR="005C029D" w:rsidRDefault="005C029D">
                        <w:r>
                          <w:rPr>
                            <w:color w:val="000000"/>
                            <w:sz w:val="18"/>
                            <w:szCs w:val="18"/>
                          </w:rPr>
                          <w:t>15,0</w:t>
                        </w:r>
                      </w:p>
                    </w:txbxContent>
                  </v:textbox>
                </v:rect>
                <v:rect id="Rectangle 163" o:spid="_x0000_s1182" style="position:absolute;left:40779;top:8001;width:143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FfysIA&#10;AADcAAAADwAAAGRycy9kb3ducmV2LnhtbESPzYoCMRCE74LvEFrwphkFxR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KwgAAANwAAAAPAAAAAAAAAAAAAAAAAJgCAABkcnMvZG93&#10;bnJldi54bWxQSwUGAAAAAAQABAD1AAAAhwMAAAAA&#10;" filled="f" stroked="f">
                  <v:textbox style="mso-fit-shape-to-text:t" inset="0,0,0,0">
                    <w:txbxContent>
                      <w:p w:rsidR="005C029D" w:rsidRDefault="005C029D">
                        <w:r>
                          <w:rPr>
                            <w:color w:val="000000"/>
                            <w:sz w:val="18"/>
                            <w:szCs w:val="18"/>
                          </w:rPr>
                          <w:t>4,0</w:t>
                        </w:r>
                      </w:p>
                    </w:txbxContent>
                  </v:textbox>
                </v:rect>
                <v:rect id="Rectangle 164" o:spid="_x0000_s1183" style="position:absolute;left:45726;top:8001;width:181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Jgir8A&#10;AADcAAAADwAAAGRycy9kb3ducmV2LnhtbERPy4rCMBTdC/MP4Q7MTtMRfFCNIgOCDm5s/YBLc/vA&#10;5KYk0da/nywGXB7Oe7sfrRFP8qFzrOB7loEgrpzuuFFwK4/TNYgQkTUax6TgRQH2u4/JFnPtBr7S&#10;s4iNSCEcclTQxtjnUoaqJYth5nrixNXOW4wJ+kZqj0MKt0bOs2wpLXacGlrs6ael6l48rAJZFsdh&#10;XRifud95fTHn07Ump9TX53jYgIg0xrf4333SCharND+dSU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mCKvwAAANwAAAAPAAAAAAAAAAAAAAAAAJgCAABkcnMvZG93bnJl&#10;di54bWxQSwUGAAAAAAQABAD1AAAAhAMAAAAA&#10;" filled="f" stroked="f">
                  <v:textbox style="mso-fit-shape-to-text:t" inset="0,0,0,0">
                    <w:txbxContent>
                      <w:p w:rsidR="005C029D" w:rsidRDefault="005C029D">
                        <w:r>
                          <w:rPr>
                            <w:color w:val="000000"/>
                            <w:sz w:val="18"/>
                            <w:szCs w:val="18"/>
                          </w:rPr>
                          <w:t>-0,7</w:t>
                        </w:r>
                      </w:p>
                    </w:txbxContent>
                  </v:textbox>
                </v:rect>
                <v:rect id="Rectangle 165" o:spid="_x0000_s1184" style="position:absolute;left:50990;top:8001;width:143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7FEcIA&#10;AADcAAAADwAAAGRycy9kb3ducmV2LnhtbESPzYoCMRCE74LvEFrwphkFXR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sURwgAAANwAAAAPAAAAAAAAAAAAAAAAAJgCAABkcnMvZG93&#10;bnJldi54bWxQSwUGAAAAAAQABAD1AAAAhwMAAAAA&#10;" filled="f" stroked="f">
                  <v:textbox style="mso-fit-shape-to-text:t" inset="0,0,0,0">
                    <w:txbxContent>
                      <w:p w:rsidR="005C029D" w:rsidRDefault="005C029D">
                        <w:r>
                          <w:rPr>
                            <w:color w:val="000000"/>
                            <w:sz w:val="18"/>
                            <w:szCs w:val="18"/>
                          </w:rPr>
                          <w:t>7,5</w:t>
                        </w:r>
                      </w:p>
                    </w:txbxContent>
                  </v:textbox>
                </v:rect>
                <v:rect id="Rectangle 166" o:spid="_x0000_s1185" style="position:absolute;left:56095;top:8001;width:143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bZsIA&#10;AADcAAAADwAAAGRycy9kb3ducmV2LnhtbESP3WoCMRSE7wXfIRzBO826YC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DFtmwgAAANwAAAAPAAAAAAAAAAAAAAAAAJgCAABkcnMvZG93&#10;bnJldi54bWxQSwUGAAAAAAQABAD1AAAAhwMAAAAA&#10;" filled="f" stroked="f">
                  <v:textbox style="mso-fit-shape-to-text:t" inset="0,0,0,0">
                    <w:txbxContent>
                      <w:p w:rsidR="005C029D" w:rsidRDefault="005C029D">
                        <w:r>
                          <w:rPr>
                            <w:color w:val="000000"/>
                            <w:sz w:val="18"/>
                            <w:szCs w:val="18"/>
                          </w:rPr>
                          <w:t>4,5</w:t>
                        </w:r>
                      </w:p>
                    </w:txbxContent>
                  </v:textbox>
                </v:rect>
                <v:rect id="Rectangle 167" o:spid="_x0000_s1186" style="position:absolute;left:234;top:9410;width:1257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D+/cIA&#10;AADcAAAADwAAAGRycy9kb3ducmV2LnhtbESP3WoCMRSE7wu+QziCdzWrUp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QP79wgAAANwAAAAPAAAAAAAAAAAAAAAAAJgCAABkcnMvZG93&#10;bnJldi54bWxQSwUGAAAAAAQABAD1AAAAhwMAAAAA&#10;" filled="f" stroked="f">
                  <v:textbox style="mso-fit-shape-to-text:t" inset="0,0,0,0">
                    <w:txbxContent>
                      <w:p w:rsidR="005C029D" w:rsidRDefault="005C029D">
                        <w:r>
                          <w:rPr>
                            <w:color w:val="000000"/>
                            <w:sz w:val="18"/>
                            <w:szCs w:val="18"/>
                          </w:rPr>
                          <w:t>Saldo primario (% del PIB)</w:t>
                        </w:r>
                      </w:p>
                    </w:txbxContent>
                  </v:textbox>
                </v:rect>
                <v:rect id="Rectangle 168" o:spid="_x0000_s1187" style="position:absolute;left:25457;top:9410;width:143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micIA&#10;AADcAAAADwAAAGRycy9kb3ducmV2LnhtbESP3WoCMRSE7wu+QziCdzWrWJ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WaJwgAAANwAAAAPAAAAAAAAAAAAAAAAAJgCAABkcnMvZG93&#10;bnJldi54bWxQSwUGAAAAAAQABAD1AAAAhwMAAAAA&#10;" filled="f" stroked="f">
                  <v:textbox style="mso-fit-shape-to-text:t" inset="0,0,0,0">
                    <w:txbxContent>
                      <w:p w:rsidR="005C029D" w:rsidRDefault="005C029D">
                        <w:r>
                          <w:rPr>
                            <w:color w:val="000000"/>
                            <w:sz w:val="18"/>
                            <w:szCs w:val="18"/>
                          </w:rPr>
                          <w:t>3,1</w:t>
                        </w:r>
                      </w:p>
                    </w:txbxContent>
                  </v:textbox>
                </v:rect>
                <v:rect id="Rectangle 169" o:spid="_x0000_s1188" style="position:absolute;left:30562;top:9410;width:143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EsIA&#10;AADcAAAADwAAAGRycy9kb3ducmV2LnhtbESPzYoCMRCE74LvEFrwphkFf5g1igiCLl4c9wGaSc8P&#10;Jp0hyTqzb79ZWPBYVNVX1O4wWCNe5EPrWMFinoEgLp1uuVbw9TjPtiBCRNZoHJOCHwpw2I9HO8y1&#10;6/lOryLWIkE45KigibHLpQxlQxbD3HXEyauctxiT9LXUHvsEt0Yus2wtLbacFhrs6NRQ+Sy+rQL5&#10;KM79tjA+c5/L6maul3tFTqnpZDh+gIg0xHf4v33RClab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5cMSwgAAANwAAAAPAAAAAAAAAAAAAAAAAJgCAABkcnMvZG93&#10;bnJldi54bWxQSwUGAAAAAAQABAD1AAAAhwMAAAAA&#10;" filled="f" stroked="f">
                  <v:textbox style="mso-fit-shape-to-text:t" inset="0,0,0,0">
                    <w:txbxContent>
                      <w:p w:rsidR="005C029D" w:rsidRDefault="005C029D">
                        <w:r>
                          <w:rPr>
                            <w:color w:val="000000"/>
                            <w:sz w:val="18"/>
                            <w:szCs w:val="18"/>
                          </w:rPr>
                          <w:t>0,7</w:t>
                        </w:r>
                      </w:p>
                    </w:txbxContent>
                  </v:textbox>
                </v:rect>
                <v:rect id="Rectangle 170" o:spid="_x0000_s1189" style="position:absolute;left:35667;top:9410;width:143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ddZcIA&#10;AADcAAAADwAAAGRycy9kb3ducmV2LnhtbESPzYoCMRCE74LvEFrYm2YUdG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11lwgAAANwAAAAPAAAAAAAAAAAAAAAAAJgCAABkcnMvZG93&#10;bnJldi54bWxQSwUGAAAAAAQABAD1AAAAhwMAAAAA&#10;" filled="f" stroked="f">
                  <v:textbox style="mso-fit-shape-to-text:t" inset="0,0,0,0">
                    <w:txbxContent>
                      <w:p w:rsidR="005C029D" w:rsidRDefault="005C029D">
                        <w:r>
                          <w:rPr>
                            <w:color w:val="000000"/>
                            <w:sz w:val="18"/>
                            <w:szCs w:val="18"/>
                          </w:rPr>
                          <w:t>1,5</w:t>
                        </w:r>
                      </w:p>
                    </w:txbxContent>
                  </v:textbox>
                </v:rect>
                <v:rect id="Rectangle 171" o:spid="_x0000_s1190" style="position:absolute;left:40779;top:9410;width:143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4/sIA&#10;AADcAAAADwAAAGRycy9kb3ducmV2LnhtbESPzYoCMRCE74LvEFrwphkFV5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j+wgAAANwAAAAPAAAAAAAAAAAAAAAAAJgCAABkcnMvZG93&#10;bnJldi54bWxQSwUGAAAAAAQABAD1AAAAhwMAAAAA&#10;" filled="f" stroked="f">
                  <v:textbox style="mso-fit-shape-to-text:t" inset="0,0,0,0">
                    <w:txbxContent>
                      <w:p w:rsidR="005C029D" w:rsidRDefault="005C029D">
                        <w:r>
                          <w:rPr>
                            <w:color w:val="000000"/>
                            <w:sz w:val="18"/>
                            <w:szCs w:val="18"/>
                          </w:rPr>
                          <w:t>0,9</w:t>
                        </w:r>
                      </w:p>
                    </w:txbxContent>
                  </v:textbox>
                </v:rect>
                <v:rect id="Rectangle 172" o:spid="_x0000_s1191" style="position:absolute;left:45726;top:9410;width:1810;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RsjL8A&#10;AADcAAAADwAAAGRycy9kb3ducmV2LnhtbERPy4rCMBTdC/MP4Q7MTtMRfFCNIgOCDm5s/YBLc/vA&#10;5KYk0da/nywGXB7Oe7sfrRFP8qFzrOB7loEgrpzuuFFwK4/TNYgQkTUax6TgRQH2u4/JFnPtBr7S&#10;s4iNSCEcclTQxtjnUoaqJYth5nrixNXOW4wJ+kZqj0MKt0bOs2wpLXacGlrs6ael6l48rAJZFsdh&#10;XRifud95fTHn07Ump9TX53jYgIg0xrf4333SChartDadSU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5GyMvwAAANwAAAAPAAAAAAAAAAAAAAAAAJgCAABkcnMvZG93bnJl&#10;di54bWxQSwUGAAAAAAQABAD1AAAAhAMAAAAA&#10;" filled="f" stroked="f">
                  <v:textbox style="mso-fit-shape-to-text:t" inset="0,0,0,0">
                    <w:txbxContent>
                      <w:p w:rsidR="005C029D" w:rsidRDefault="005C029D">
                        <w:r>
                          <w:rPr>
                            <w:color w:val="000000"/>
                            <w:sz w:val="18"/>
                            <w:szCs w:val="18"/>
                          </w:rPr>
                          <w:t>-1,7</w:t>
                        </w:r>
                      </w:p>
                    </w:txbxContent>
                  </v:textbox>
                </v:rect>
                <v:rect id="Rectangle 173" o:spid="_x0000_s1192" style="position:absolute;left:50831;top:9410;width:1810;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JF8IA&#10;AADcAAAADwAAAGRycy9kb3ducmV2LnhtbESP3WoCMRSE7wu+QziCdzWrYN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qMkXwgAAANwAAAAPAAAAAAAAAAAAAAAAAJgCAABkcnMvZG93&#10;bnJldi54bWxQSwUGAAAAAAQABAD1AAAAhwMAAAAA&#10;" filled="f" stroked="f">
                  <v:textbox style="mso-fit-shape-to-text:t" inset="0,0,0,0">
                    <w:txbxContent>
                      <w:p w:rsidR="005C029D" w:rsidRDefault="005C029D">
                        <w:r>
                          <w:rPr>
                            <w:color w:val="000000"/>
                            <w:sz w:val="18"/>
                            <w:szCs w:val="18"/>
                          </w:rPr>
                          <w:t>-1,5</w:t>
                        </w:r>
                      </w:p>
                    </w:txbxContent>
                  </v:textbox>
                </v:rect>
                <v:rect id="Rectangle 174" o:spid="_x0000_s1193" style="position:absolute;left:55943;top:9410;width:1810;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Qrb4A&#10;AADcAAAADwAAAGRycy9kb3ducmV2LnhtbERPy4rCMBTdD/gP4QruxlTB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HEK2+AAAA3AAAAA8AAAAAAAAAAAAAAAAAmAIAAGRycy9kb3ducmV2&#10;LnhtbFBLBQYAAAAABAAEAPUAAACDAwAAAAA=&#10;" filled="f" stroked="f">
                  <v:textbox style="mso-fit-shape-to-text:t" inset="0,0,0,0">
                    <w:txbxContent>
                      <w:p w:rsidR="005C029D" w:rsidRDefault="005C029D">
                        <w:r>
                          <w:rPr>
                            <w:color w:val="000000"/>
                            <w:sz w:val="18"/>
                            <w:szCs w:val="18"/>
                          </w:rPr>
                          <w:t>-1,0</w:t>
                        </w:r>
                      </w:p>
                    </w:txbxContent>
                  </v:textbox>
                </v:rect>
                <v:rect id="Rectangle 175" o:spid="_x0000_s1194" style="position:absolute;left:234;top:10820;width:1066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1NsEA&#10;AADcAAAADwAAAGRycy9kb3ducmV2LnhtbESP3YrCMBSE7xd8h3AE79ZUw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LtTbBAAAA3AAAAA8AAAAAAAAAAAAAAAAAmAIAAGRycy9kb3du&#10;cmV2LnhtbFBLBQYAAAAABAAEAPUAAACGAwAAAAA=&#10;" filled="f" stroked="f">
                  <v:textbox style="mso-fit-shape-to-text:t" inset="0,0,0,0">
                    <w:txbxContent>
                      <w:p w:rsidR="005C029D" w:rsidRDefault="005C029D">
                        <w:r>
                          <w:rPr>
                            <w:color w:val="000000"/>
                            <w:sz w:val="18"/>
                            <w:szCs w:val="18"/>
                          </w:rPr>
                          <w:t>Saldo total (% del PIB)</w:t>
                        </w:r>
                      </w:p>
                    </w:txbxContent>
                  </v:textbox>
                </v:rect>
                <v:rect id="Rectangle 176" o:spid="_x0000_s1195" style="position:absolute;left:25457;top:10820;width:143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rQcIA&#10;AADcAAAADwAAAGRycy9kb3ducmV2LnhtbESP3WoCMRSE7wu+QziCdzXbBcu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2StBwgAAANwAAAAPAAAAAAAAAAAAAAAAAJgCAABkcnMvZG93&#10;bnJldi54bWxQSwUGAAAAAAQABAD1AAAAhwMAAAAA&#10;" filled="f" stroked="f">
                  <v:textbox style="mso-fit-shape-to-text:t" inset="0,0,0,0">
                    <w:txbxContent>
                      <w:p w:rsidR="005C029D" w:rsidRDefault="005C029D">
                        <w:r>
                          <w:rPr>
                            <w:color w:val="000000"/>
                            <w:sz w:val="18"/>
                            <w:szCs w:val="18"/>
                          </w:rPr>
                          <w:t>2,5</w:t>
                        </w:r>
                      </w:p>
                    </w:txbxContent>
                  </v:textbox>
                </v:rect>
                <v:rect id="Rectangle 177" o:spid="_x0000_s1196" style="position:absolute;left:30562;top:10820;width:143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WO2sIA&#10;AADcAAAADwAAAGRycy9kb3ducmV2LnhtbESP3WoCMRSE74W+QzgF7zRbR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Y7awgAAANwAAAAPAAAAAAAAAAAAAAAAAJgCAABkcnMvZG93&#10;bnJldi54bWxQSwUGAAAAAAQABAD1AAAAhwMAAAAA&#10;" filled="f" stroked="f">
                  <v:textbox style="mso-fit-shape-to-text:t" inset="0,0,0,0">
                    <w:txbxContent>
                      <w:p w:rsidR="005C029D" w:rsidRDefault="005C029D">
                        <w:r>
                          <w:rPr>
                            <w:color w:val="000000"/>
                            <w:sz w:val="18"/>
                            <w:szCs w:val="18"/>
                          </w:rPr>
                          <w:t>0,1</w:t>
                        </w:r>
                      </w:p>
                    </w:txbxContent>
                  </v:textbox>
                </v:rect>
                <v:rect id="Rectangle 178" o:spid="_x0000_s1197" style="position:absolute;left:35667;top:10820;width:143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WrsIA&#10;AADcAAAADwAAAGRycy9kb3ducmV2LnhtbESP3WoCMRSE74W+QzgF7zRbU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BauwgAAANwAAAAPAAAAAAAAAAAAAAAAAJgCAABkcnMvZG93&#10;bnJldi54bWxQSwUGAAAAAAQABAD1AAAAhwMAAAAA&#10;" filled="f" stroked="f">
                  <v:textbox style="mso-fit-shape-to-text:t" inset="0,0,0,0">
                    <w:txbxContent>
                      <w:p w:rsidR="005C029D" w:rsidRDefault="005C029D">
                        <w:r>
                          <w:rPr>
                            <w:color w:val="000000"/>
                            <w:sz w:val="18"/>
                            <w:szCs w:val="18"/>
                          </w:rPr>
                          <w:t>1,1</w:t>
                        </w:r>
                      </w:p>
                    </w:txbxContent>
                  </v:textbox>
                </v:rect>
                <v:rect id="Rectangle 179" o:spid="_x0000_s1198" style="position:absolute;left:40779;top:10820;width:143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CzNcEA&#10;AADcAAAADwAAAGRycy9kb3ducmV2LnhtbESP3YrCMBSE7xd8h3AE79ZUw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wszXBAAAA3AAAAA8AAAAAAAAAAAAAAAAAmAIAAGRycy9kb3du&#10;cmV2LnhtbFBLBQYAAAAABAAEAPUAAACGAwAAAAA=&#10;" filled="f" stroked="f">
                  <v:textbox style="mso-fit-shape-to-text:t" inset="0,0,0,0">
                    <w:txbxContent>
                      <w:p w:rsidR="005C029D" w:rsidRDefault="005C029D">
                        <w:r>
                          <w:rPr>
                            <w:color w:val="000000"/>
                            <w:sz w:val="18"/>
                            <w:szCs w:val="18"/>
                          </w:rPr>
                          <w:t>0,6</w:t>
                        </w:r>
                      </w:p>
                    </w:txbxContent>
                  </v:textbox>
                </v:rect>
                <v:rect id="Rectangle 180" o:spid="_x0000_s1199" style="position:absolute;left:45726;top:10820;width:181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QsEA&#10;AADcAAAADwAAAGRycy9kb3ducmV2LnhtbESP3YrCMBSE7xd8h3AE79ZUQ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iLULBAAAA3AAAAA8AAAAAAAAAAAAAAAAAmAIAAGRycy9kb3du&#10;cmV2LnhtbFBLBQYAAAAABAAEAPUAAACGAwAAAAA=&#10;" filled="f" stroked="f">
                  <v:textbox style="mso-fit-shape-to-text:t" inset="0,0,0,0">
                    <w:txbxContent>
                      <w:p w:rsidR="005C029D" w:rsidRDefault="005C029D">
                        <w:r>
                          <w:rPr>
                            <w:color w:val="000000"/>
                            <w:sz w:val="18"/>
                            <w:szCs w:val="18"/>
                          </w:rPr>
                          <w:t>-2,1</w:t>
                        </w:r>
                      </w:p>
                    </w:txbxContent>
                  </v:textbox>
                </v:rect>
                <v:rect id="Rectangle 181" o:spid="_x0000_s1200" style="position:absolute;left:50831;top:10820;width:181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6I2cIA&#10;AADcAAAADwAAAGRycy9kb3ducmV2LnhtbESP3WoCMRSE74W+QzgF7zRbQ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rojZwgAAANwAAAAPAAAAAAAAAAAAAAAAAJgCAABkcnMvZG93&#10;bnJldi54bWxQSwUGAAAAAAQABAD1AAAAhwMAAAAA&#10;" filled="f" stroked="f">
                  <v:textbox style="mso-fit-shape-to-text:t" inset="0,0,0,0">
                    <w:txbxContent>
                      <w:p w:rsidR="005C029D" w:rsidRDefault="005C029D">
                        <w:r>
                          <w:rPr>
                            <w:color w:val="000000"/>
                            <w:sz w:val="18"/>
                            <w:szCs w:val="18"/>
                          </w:rPr>
                          <w:t>-1,6</w:t>
                        </w:r>
                      </w:p>
                    </w:txbxContent>
                  </v:textbox>
                </v:rect>
                <v:rect id="Rectangle 182" o:spid="_x0000_s1201" style="position:absolute;left:55943;top:10820;width:181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Ecq74A&#10;AADcAAAADwAAAGRycy9kb3ducmV2LnhtbERPy4rCMBTdD/gP4QruxlTB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xHKu+AAAA3AAAAA8AAAAAAAAAAAAAAAAAmAIAAGRycy9kb3ducmV2&#10;LnhtbFBLBQYAAAAABAAEAPUAAACDAwAAAAA=&#10;" filled="f" stroked="f">
                  <v:textbox style="mso-fit-shape-to-text:t" inset="0,0,0,0">
                    <w:txbxContent>
                      <w:p w:rsidR="005C029D" w:rsidRDefault="005C029D">
                        <w:r>
                          <w:rPr>
                            <w:color w:val="000000"/>
                            <w:sz w:val="18"/>
                            <w:szCs w:val="18"/>
                          </w:rPr>
                          <w:t>-1,3</w:t>
                        </w:r>
                      </w:p>
                    </w:txbxContent>
                  </v:textbox>
                </v:rect>
                <v:rect id="Rectangle 183" o:spid="_x0000_s1202" style="position:absolute;left:234;top:12230;width:1825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25MMIA&#10;AADcAAAADwAAAGRycy9kb3ducmV2LnhtbESP3WoCMRSE7wXfIRzBO80qtK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fbkwwgAAANwAAAAPAAAAAAAAAAAAAAAAAJgCAABkcnMvZG93&#10;bnJldi54bWxQSwUGAAAAAAQABAD1AAAAhwMAAAAA&#10;" filled="f" stroked="f">
                  <v:textbox style="mso-fit-shape-to-text:t" inset="0,0,0,0">
                    <w:txbxContent>
                      <w:p w:rsidR="005C029D" w:rsidRPr="006902F9" w:rsidRDefault="005C029D">
                        <w:pPr>
                          <w:rPr>
                            <w:lang w:val="es-ES"/>
                          </w:rPr>
                        </w:pPr>
                        <w:r w:rsidRPr="006902F9">
                          <w:rPr>
                            <w:color w:val="000000"/>
                            <w:sz w:val="18"/>
                            <w:szCs w:val="18"/>
                            <w:lang w:val="es-ES"/>
                          </w:rPr>
                          <w:t>Crecimiento del gasto real primario (%)</w:t>
                        </w:r>
                      </w:p>
                    </w:txbxContent>
                  </v:textbox>
                </v:rect>
                <v:rect id="Rectangle 184" o:spid="_x0000_s1203" style="position:absolute;left:25298;top:12230;width:181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6GcL4A&#10;AADcAAAADwAAAGRycy9kb3ducmV2LnhtbERPy4rCMBTdC/5DuII7TUdQ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ehnC+AAAA3AAAAA8AAAAAAAAAAAAAAAAAmAIAAGRycy9kb3ducmV2&#10;LnhtbFBLBQYAAAAABAAEAPUAAACDAwAAAAA=&#10;" filled="f" stroked="f">
                  <v:textbox style="mso-fit-shape-to-text:t" inset="0,0,0,0">
                    <w:txbxContent>
                      <w:p w:rsidR="005C029D" w:rsidRDefault="005C029D">
                        <w:r>
                          <w:rPr>
                            <w:color w:val="000000"/>
                            <w:sz w:val="18"/>
                            <w:szCs w:val="18"/>
                          </w:rPr>
                          <w:t>-4,9</w:t>
                        </w:r>
                      </w:p>
                    </w:txbxContent>
                  </v:textbox>
                </v:rect>
                <v:rect id="Rectangle 185" o:spid="_x0000_s1204" style="position:absolute;left:30327;top:12230;width:200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Ij68IA&#10;AADcAAAADwAAAGRycy9kb3ducmV2LnhtbESPzYoCMRCE74LvEFrwphkFF3c0igiCLl4c9wGaSc8P&#10;Jp0hyTqzb28WhD0WVfUVtd0P1ogn+dA6VrCYZyCIS6dbrhV830+zNYgQkTUax6TglwLsd+PRFnPt&#10;er7Rs4i1SBAOOSpoYuxyKUPZkMUwdx1x8irnLcYkfS21xz7BrZHLLPuQFltOCw12dGyofBQ/VoG8&#10;F6d+XRifua9ldTWX860ip9R0Mhw2ICIN8T/8bp+1gtXn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0iPrwgAAANwAAAAPAAAAAAAAAAAAAAAAAJgCAABkcnMvZG93&#10;bnJldi54bWxQSwUGAAAAAAQABAD1AAAAhwMAAAAA&#10;" filled="f" stroked="f">
                  <v:textbox style="mso-fit-shape-to-text:t" inset="0,0,0,0">
                    <w:txbxContent>
                      <w:p w:rsidR="005C029D" w:rsidRDefault="005C029D">
                        <w:r>
                          <w:rPr>
                            <w:color w:val="000000"/>
                            <w:sz w:val="18"/>
                            <w:szCs w:val="18"/>
                          </w:rPr>
                          <w:t>28,2</w:t>
                        </w:r>
                      </w:p>
                    </w:txbxContent>
                  </v:textbox>
                </v:rect>
                <v:rect id="Rectangle 186" o:spid="_x0000_s1205" style="position:absolute;left:35667;top:12230;width:143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C9nMIA&#10;AADcAAAADwAAAGRycy9kb3ducmV2LnhtbESP3WoCMRSE7wu+QziCdzXrgkVXo4ggaOmNqw9w2Jz9&#10;weRkSVJ3+/amUOjlMDPfMNv9aI14kg+dYwWLeQaCuHK640bB/XZ6X4EIEVmjcUwKfijAfjd522Kh&#10;3cBXepaxEQnCoUAFbYx9IWWoWrIY5q4nTl7tvMWYpG+k9jgkuDUyz7IPabHjtNBiT8eWqkf5bRXI&#10;W3kaVqXxmfvM6y9zOV9rckrNpuNhAyLSGP/Df+2zVrBc5/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L2cwgAAANwAAAAPAAAAAAAAAAAAAAAAAJgCAABkcnMvZG93&#10;bnJldi54bWxQSwUGAAAAAAQABAD1AAAAhwMAAAAA&#10;" filled="f" stroked="f">
                  <v:textbox style="mso-fit-shape-to-text:t" inset="0,0,0,0">
                    <w:txbxContent>
                      <w:p w:rsidR="005C029D" w:rsidRDefault="005C029D">
                        <w:r>
                          <w:rPr>
                            <w:color w:val="000000"/>
                            <w:sz w:val="18"/>
                            <w:szCs w:val="18"/>
                          </w:rPr>
                          <w:t>4,7</w:t>
                        </w:r>
                      </w:p>
                    </w:txbxContent>
                  </v:textbox>
                </v:rect>
                <v:rect id="Rectangle 187" o:spid="_x0000_s1206" style="position:absolute;left:40779;top:12230;width:143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wYB8IA&#10;AADcAAAADwAAAGRycy9kb3ducmV2LnhtbESP3WoCMRSE7wu+QziCdzWrUtHVKFIQbPHG1Qc4bM7+&#10;YHKyJKm7ffumIHg5zMw3zHY/WCMe5EPrWMFsmoEgLp1uuVZwux7fVyBCRNZoHJOCXwqw343etphr&#10;1/OFHkWsRYJwyFFBE2OXSxnKhiyGqeuIk1c5bzEm6WupPfYJbo2cZ9lSWmw5LTTY0WdD5b34sQrk&#10;tTj2q8L4zH3Pq7P5Ol0qckpNxsNhAyLSEF/hZ/ukFXy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BgHwgAAANwAAAAPAAAAAAAAAAAAAAAAAJgCAABkcnMvZG93&#10;bnJldi54bWxQSwUGAAAAAAQABAD1AAAAhwMAAAAA&#10;" filled="f" stroked="f">
                  <v:textbox style="mso-fit-shape-to-text:t" inset="0,0,0,0">
                    <w:txbxContent>
                      <w:p w:rsidR="005C029D" w:rsidRDefault="005C029D">
                        <w:r>
                          <w:rPr>
                            <w:color w:val="000000"/>
                            <w:sz w:val="18"/>
                            <w:szCs w:val="18"/>
                          </w:rPr>
                          <w:t>4,7</w:t>
                        </w:r>
                      </w:p>
                    </w:txbxContent>
                  </v:textbox>
                </v:rect>
                <v:rect id="Rectangle 188" o:spid="_x0000_s1207" style="position:absolute;left:45885;top:12230;width:143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WAc8IA&#10;AADcAAAADwAAAGRycy9kb3ducmV2LnhtbESP3WoCMRSE7wu+QziCdzWrWNHVKFIQbPHG1Qc4bM7+&#10;YHKyJKm7ffumIHg5zMw3zHY/WCMe5EPrWMFsmoEgLp1uuVZwux7fVyBCRNZoHJOCXwqw343etphr&#10;1/OFHkWsRYJwyFFBE2OXSxnKhiyGqeuIk1c5bzEm6WupPfYJbo2cZ9lSWmw5LTTY0WdD5b34sQrk&#10;tTj2q8L4zH3Pq7P5Ol0qckpNxsNhAyLSEF/hZ/ukFXy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YBzwgAAANwAAAAPAAAAAAAAAAAAAAAAAJgCAABkcnMvZG93&#10;bnJldi54bWxQSwUGAAAAAAQABAD1AAAAhwMAAAAA&#10;" filled="f" stroked="f">
                  <v:textbox style="mso-fit-shape-to-text:t" inset="0,0,0,0">
                    <w:txbxContent>
                      <w:p w:rsidR="005C029D" w:rsidRDefault="005C029D">
                        <w:r>
                          <w:rPr>
                            <w:color w:val="000000"/>
                            <w:sz w:val="18"/>
                            <w:szCs w:val="18"/>
                          </w:rPr>
                          <w:t>3,9</w:t>
                        </w:r>
                      </w:p>
                    </w:txbxContent>
                  </v:textbox>
                </v:rect>
                <v:rect id="Rectangle 189" o:spid="_x0000_s1208" style="position:absolute;left:50990;top:12230;width:143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6MIA&#10;AADcAAAADwAAAGRycy9kb3ducmV2LnhtbESPzYoCMRCE7wu+Q2jB25pRcH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6SXowgAAANwAAAAPAAAAAAAAAAAAAAAAAJgCAABkcnMvZG93&#10;bnJldi54bWxQSwUGAAAAAAQABAD1AAAAhwMAAAAA&#10;" filled="f" stroked="f">
                  <v:textbox style="mso-fit-shape-to-text:t" inset="0,0,0,0">
                    <w:txbxContent>
                      <w:p w:rsidR="005C029D" w:rsidRDefault="005C029D">
                        <w:r>
                          <w:rPr>
                            <w:color w:val="000000"/>
                            <w:sz w:val="18"/>
                            <w:szCs w:val="18"/>
                          </w:rPr>
                          <w:t>4,5</w:t>
                        </w:r>
                      </w:p>
                    </w:txbxContent>
                  </v:textbox>
                </v:rect>
                <v:rect id="Rectangle 190" o:spid="_x0000_s1209" style="position:absolute;left:56095;top:12230;width:143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u7n8IA&#10;AADcAAAADwAAAGRycy9kb3ducmV2LnhtbESPzYoCMRCE74LvEFrwphkFxR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O7ufwgAAANwAAAAPAAAAAAAAAAAAAAAAAJgCAABkcnMvZG93&#10;bnJldi54bWxQSwUGAAAAAAQABAD1AAAAhwMAAAAA&#10;" filled="f" stroked="f">
                  <v:textbox style="mso-fit-shape-to-text:t" inset="0,0,0,0">
                    <w:txbxContent>
                      <w:p w:rsidR="005C029D" w:rsidRDefault="005C029D">
                        <w:r>
                          <w:rPr>
                            <w:color w:val="000000"/>
                            <w:sz w:val="18"/>
                            <w:szCs w:val="18"/>
                          </w:rPr>
                          <w:t>4,7</w:t>
                        </w:r>
                      </w:p>
                    </w:txbxContent>
                  </v:textbox>
                </v:rect>
                <v:rect id="Rectangle 191" o:spid="_x0000_s1210" style="position:absolute;left:234;top:14268;width:1755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ceBMIA&#10;AADcAAAADwAAAGRycy9kb3ducmV2LnhtbESP3WoCMRSE7wu+QziCdzWrYN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dx4EwgAAANwAAAAPAAAAAAAAAAAAAAAAAJgCAABkcnMvZG93&#10;bnJldi54bWxQSwUGAAAAAAQABAD1AAAAhwMAAAAA&#10;" filled="f" stroked="f">
                  <v:textbox style="mso-fit-shape-to-text:t" inset="0,0,0,0">
                    <w:txbxContent>
                      <w:p w:rsidR="005C029D" w:rsidRPr="006902F9" w:rsidRDefault="005C029D">
                        <w:pPr>
                          <w:rPr>
                            <w:lang w:val="es-ES"/>
                          </w:rPr>
                        </w:pPr>
                        <w:r w:rsidRPr="006902F9">
                          <w:rPr>
                            <w:color w:val="000000"/>
                            <w:sz w:val="18"/>
                            <w:szCs w:val="18"/>
                            <w:lang w:val="es-ES"/>
                          </w:rPr>
                          <w:t>Tasa de interés nominal promedio (%)</w:t>
                        </w:r>
                      </w:p>
                    </w:txbxContent>
                  </v:textbox>
                </v:rect>
                <v:rect id="Rectangle 192" o:spid="_x0000_s1211" style="position:absolute;left:25457;top:14268;width:143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iKdr4A&#10;AADcAAAADwAAAGRycy9kb3ducmV2LnhtbERPy4rCMBTdC/5DuII7TUdQ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Xoina+AAAA3AAAAA8AAAAAAAAAAAAAAAAAmAIAAGRycy9kb3ducmV2&#10;LnhtbFBLBQYAAAAABAAEAPUAAACDAwAAAAA=&#10;" filled="f" stroked="f">
                  <v:textbox style="mso-fit-shape-to-text:t" inset="0,0,0,0">
                    <w:txbxContent>
                      <w:p w:rsidR="005C029D" w:rsidRDefault="005C029D">
                        <w:r>
                          <w:rPr>
                            <w:color w:val="000000"/>
                            <w:sz w:val="18"/>
                            <w:szCs w:val="18"/>
                          </w:rPr>
                          <w:t>3,3</w:t>
                        </w:r>
                      </w:p>
                    </w:txbxContent>
                  </v:textbox>
                </v:rect>
                <v:rect id="Rectangle 193" o:spid="_x0000_s1212" style="position:absolute;left:30562;top:14268;width:143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v7cIA&#10;AADcAAAADwAAAGRycy9kb3ducmV2LnhtbESPzYoCMRCE74LvEFrwphkFF5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C/twgAAANwAAAAPAAAAAAAAAAAAAAAAAJgCAABkcnMvZG93&#10;bnJldi54bWxQSwUGAAAAAAQABAD1AAAAhwMAAAAA&#10;" filled="f" stroked="f">
                  <v:textbox style="mso-fit-shape-to-text:t" inset="0,0,0,0">
                    <w:txbxContent>
                      <w:p w:rsidR="005C029D" w:rsidRDefault="005C029D">
                        <w:r>
                          <w:rPr>
                            <w:color w:val="000000"/>
                            <w:sz w:val="18"/>
                            <w:szCs w:val="18"/>
                          </w:rPr>
                          <w:t>2,8</w:t>
                        </w:r>
                      </w:p>
                    </w:txbxContent>
                  </v:textbox>
                </v:rect>
                <v:rect id="Rectangle 194" o:spid="_x0000_s1213" style="position:absolute;left:35667;top:14268;width:143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Fyi74A&#10;AADcAAAADwAAAGRycy9kb3ducmV2LnhtbERPS4oCMRDdD3iHUMLsxmRciLRGkQFBxY2tByg61R9M&#10;Kk0S7fb2ZjHg8vH+6+3orHhSiJ1nDb8zBYK48qbjRsPtuv9ZgogJ2aD1TBpeFGG7mXytsTB+4As9&#10;y9SIHMKxQA1tSn0hZaxachhnvifOXO2Dw5RhaKQJOORwZ+VcqYV02HFuaLGnv5aqe/lwGuS13A/L&#10;0gblT/P6bI+HS01e6+/puFuBSDSmj/jffTAaFirPz2fyEZCb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ixcou+AAAA3AAAAA8AAAAAAAAAAAAAAAAAmAIAAGRycy9kb3ducmV2&#10;LnhtbFBLBQYAAAAABAAEAPUAAACDAwAAAAA=&#10;" filled="f" stroked="f">
                  <v:textbox style="mso-fit-shape-to-text:t" inset="0,0,0,0">
                    <w:txbxContent>
                      <w:p w:rsidR="005C029D" w:rsidRDefault="005C029D">
                        <w:r>
                          <w:rPr>
                            <w:color w:val="000000"/>
                            <w:sz w:val="18"/>
                            <w:szCs w:val="18"/>
                          </w:rPr>
                          <w:t>3,8</w:t>
                        </w:r>
                      </w:p>
                    </w:txbxContent>
                  </v:textbox>
                </v:rect>
                <v:rect id="Rectangle 195" o:spid="_x0000_s1214" style="position:absolute;left:40779;top:14268;width:143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XEMEA&#10;AADcAAAADwAAAGRycy9kb3ducmV2LnhtbESPzYoCMRCE78K+Q+gFb5roQWQ0yrIgqHhx9AGaSc8P&#10;m3SGJOuMb28WFjwWVfUVtd2PzooHhdh51rCYKxDElTcdNxrut8NsDSImZIPWM2l4UoT97mOyxcL4&#10;ga/0KFMjMoRjgRralPpCyli15DDOfU+cvdoHhynL0EgTcMhwZ+VSqZV02HFeaLGn75aqn/LXaZC3&#10;8jCsSxuUPy/riz0drzV5raef49cGRKIxvcP/7aPRsFIL+DuTj4D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91xDBAAAA3AAAAA8AAAAAAAAAAAAAAAAAmAIAAGRycy9kb3du&#10;cmV2LnhtbFBLBQYAAAAABAAEAPUAAACGAwAAAAA=&#10;" filled="f" stroked="f">
                  <v:textbox style="mso-fit-shape-to-text:t" inset="0,0,0,0">
                    <w:txbxContent>
                      <w:p w:rsidR="005C029D" w:rsidRDefault="005C029D">
                        <w:r>
                          <w:rPr>
                            <w:color w:val="000000"/>
                            <w:sz w:val="18"/>
                            <w:szCs w:val="18"/>
                          </w:rPr>
                          <w:t>3,6</w:t>
                        </w:r>
                      </w:p>
                    </w:txbxContent>
                  </v:textbox>
                </v:rect>
                <v:rect id="Rectangle 196" o:spid="_x0000_s1215" style="position:absolute;left:45885;top:14268;width:143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9JZ8IA&#10;AADcAAAADwAAAGRycy9kb3ducmV2LnhtbESPzWrDMBCE74W+g9hCb7VUH0Jwo5gQMKSllzh5gMVa&#10;/1BpZSQ1dt++KhRyHGbmG2ZXr86KG4U4edbwWigQxJ03Ew8arpfmZQsiJmSD1jNp+KEI9f7xYYeV&#10;8Quf6damQWQIxwo1jCnNlZSxG8lhLPxMnL3eB4cpyzBIE3DJcGdlqdRGOpw4L4w403Gk7qv9dhrk&#10;pW2WbWuD8h9l/2nfT+eevNbPT+vhDUSiNd3D/+2T0bBRJ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L0lnwgAAANwAAAAPAAAAAAAAAAAAAAAAAJgCAABkcnMvZG93&#10;bnJldi54bWxQSwUGAAAAAAQABAD1AAAAhwMAAAAA&#10;" filled="f" stroked="f">
                  <v:textbox style="mso-fit-shape-to-text:t" inset="0,0,0,0">
                    <w:txbxContent>
                      <w:p w:rsidR="005C029D" w:rsidRDefault="005C029D">
                        <w:r>
                          <w:rPr>
                            <w:color w:val="000000"/>
                            <w:sz w:val="18"/>
                            <w:szCs w:val="18"/>
                          </w:rPr>
                          <w:t>4,0</w:t>
                        </w:r>
                      </w:p>
                    </w:txbxContent>
                  </v:textbox>
                </v:rect>
                <v:rect id="Rectangle 197" o:spid="_x0000_s1216" style="position:absolute;left:50990;top:14268;width:143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Ps/MEA&#10;AADcAAAADwAAAGRycy9kb3ducmV2LnhtbESP3WoCMRSE74W+QzhC7zTRgsjWKCIIVnrj6gMcNmd/&#10;aHKyJKm7fXtTELwcZuYbZrMbnRV3CrHzrGExVyCIK286bjTcrsfZGkRMyAatZ9LwRxF227fJBgvj&#10;B77QvUyNyBCOBWpoU+oLKWPVksM49z1x9mofHKYsQyNNwCHDnZVLpVbSYcd5ocWeDi1VP+Wv0yCv&#10;5XFYlzYof17W3/brdKnJa/0+HfefIBKN6RV+tk9Gw0p9wP+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j7PzBAAAA3AAAAA8AAAAAAAAAAAAAAAAAmAIAAGRycy9kb3du&#10;cmV2LnhtbFBLBQYAAAAABAAEAPUAAACGAwAAAAA=&#10;" filled="f" stroked="f">
                  <v:textbox style="mso-fit-shape-to-text:t" inset="0,0,0,0">
                    <w:txbxContent>
                      <w:p w:rsidR="005C029D" w:rsidRDefault="005C029D">
                        <w:r>
                          <w:rPr>
                            <w:color w:val="000000"/>
                            <w:sz w:val="18"/>
                            <w:szCs w:val="18"/>
                          </w:rPr>
                          <w:t>4,2</w:t>
                        </w:r>
                      </w:p>
                    </w:txbxContent>
                  </v:textbox>
                </v:rect>
                <v:rect id="Rectangle 198" o:spid="_x0000_s1217" style="position:absolute;left:56095;top:14268;width:143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p0iMEA&#10;AADcAAAADwAAAGRycy9kb3ducmV2LnhtbESP3WoCMRSE74W+QzhC7zRRisjWKCIIVnrj6gMcNmd/&#10;aHKyJKm7fXtTELwcZuYbZrMbnRV3CrHzrGExVyCIK286bjTcrsfZGkRMyAatZ9LwRxF227fJBgvj&#10;B77QvUyNyBCOBWpoU+oLKWPVksM49z1x9mofHKYsQyNNwCHDnZVLpVbSYcd5ocWeDi1VP+Wv0yCv&#10;5XFYlzYof17W3/brdKnJa/0+HfefIBKN6RV+tk9Gw0p9wP+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KdIjBAAAA3AAAAA8AAAAAAAAAAAAAAAAAmAIAAGRycy9kb3du&#10;cmV2LnhtbFBLBQYAAAAABAAEAPUAAACGAwAAAAA=&#10;" filled="f" stroked="f">
                  <v:textbox style="mso-fit-shape-to-text:t" inset="0,0,0,0">
                    <w:txbxContent>
                      <w:p w:rsidR="005C029D" w:rsidRDefault="005C029D">
                        <w:r>
                          <w:rPr>
                            <w:color w:val="000000"/>
                            <w:sz w:val="18"/>
                            <w:szCs w:val="18"/>
                          </w:rPr>
                          <w:t>4,6</w:t>
                        </w:r>
                      </w:p>
                    </w:txbxContent>
                  </v:textbox>
                </v:rect>
                <v:rect id="Rectangle 199" o:spid="_x0000_s1218" style="position:absolute;left:234;top:15684;width:1914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RE8EA&#10;AADcAAAADwAAAGRycy9kb3ducmV2LnhtbESP3WoCMRSE74W+QzhC7zRRqMjWKCIIVnrj6gMcNmd/&#10;aHKyJKm7fXtTELwcZuYbZrMbnRV3CrHzrGExVyCIK286bjTcrsfZGkRMyAatZ9LwRxF227fJBgvj&#10;B77QvUyNyBCOBWpoU+oLKWPVksM49z1x9mofHKYsQyNNwCHDnZVLpVbSYcd5ocWeDi1VP+Wv0yCv&#10;5XFYlzYof17W3/brdKnJa/0+HfefIBKN6RV+tk9Gw0p9wP+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G0RPBAAAA3AAAAA8AAAAAAAAAAAAAAAAAmAIAAGRycy9kb3du&#10;cmV2LnhtbFBLBQYAAAAABAAEAPUAAACGAwAAAAA=&#10;" filled="f" stroked="f">
                  <v:textbox style="mso-fit-shape-to-text:t" inset="0,0,0,0">
                    <w:txbxContent>
                      <w:p w:rsidR="005C029D" w:rsidRPr="006902F9" w:rsidRDefault="005C029D">
                        <w:pPr>
                          <w:rPr>
                            <w:lang w:val="es-ES"/>
                          </w:rPr>
                        </w:pPr>
                        <w:r w:rsidRPr="006902F9">
                          <w:rPr>
                            <w:color w:val="000000"/>
                            <w:sz w:val="18"/>
                            <w:szCs w:val="18"/>
                            <w:lang w:val="es-ES"/>
                          </w:rPr>
                          <w:t>Tipo de cambio (Gs/US$), fin del periodo</w:t>
                        </w:r>
                      </w:p>
                    </w:txbxContent>
                  </v:textbox>
                </v:rect>
                <v:rect id="Rectangle 200" o:spid="_x0000_s1219" style="position:absolute;left:24669;top:15684;width:315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PZMEA&#10;AADcAAAADwAAAGRycy9kb3ducmV2LnhtbESP3WoCMRSE74W+QzgF7zSpF4usRhFB0OKNax/gsDn7&#10;g8nJkqTu+vZNodDLYWa+Ybb7yVnxpBB7zxo+lgoEce1Nz62Gr/tpsQYRE7JB65k0vCjCfvc222Jp&#10;/Mg3elapFRnCsUQNXUpDKWWsO3IYl34gzl7jg8OUZWilCThmuLNypVQhHfacFzoc6NhR/ai+nQZ5&#10;r07jurJB+c9Vc7WX860hr/X8fTpsQCSa0n/4r302GgpVwO+ZfAT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UT2TBAAAA3AAAAA8AAAAAAAAAAAAAAAAAmAIAAGRycy9kb3du&#10;cmV2LnhtbFBLBQYAAAAABAAEAPUAAACGAwAAAAA=&#10;" filled="f" stroked="f">
                  <v:textbox style="mso-fit-shape-to-text:t" inset="0,0,0,0">
                    <w:txbxContent>
                      <w:p w:rsidR="005C029D" w:rsidRDefault="005C029D">
                        <w:r>
                          <w:rPr>
                            <w:color w:val="000000"/>
                            <w:sz w:val="18"/>
                            <w:szCs w:val="18"/>
                          </w:rPr>
                          <w:t>4945,0</w:t>
                        </w:r>
                      </w:p>
                    </w:txbxContent>
                  </v:textbox>
                </v:rect>
                <v:rect id="Rectangle 201" o:spid="_x0000_s1220" style="position:absolute;left:29775;top:15684;width:3149;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jq/8IA&#10;AADcAAAADwAAAGRycy9kb3ducmV2LnhtbESP3WoCMRSE74W+QzhC7zTRC5WtUUQQrPTG1Qc4bM7+&#10;0ORkSVJ3+/amUPBymJlvmO1+dFY8KMTOs4bFXIEgrrzpuNFwv51mGxAxIRu0nknDL0XY794mWyyM&#10;H/hKjzI1IkM4FqihTakvpIxVSw7j3PfE2at9cJiyDI00AYcMd1YulVpJhx3nhRZ7OrZUfZc/ToO8&#10;ladhU9qg/GVZf9nP87Umr/X7dDx8gEg0plf4v302GlZqDX9n8hG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Or/wgAAANwAAAAPAAAAAAAAAAAAAAAAAJgCAABkcnMvZG93&#10;bnJldi54bWxQSwUGAAAAAAQABAD1AAAAhwMAAAAA&#10;" filled="f" stroked="f">
                  <v:textbox style="mso-fit-shape-to-text:t" inset="0,0,0,0">
                    <w:txbxContent>
                      <w:p w:rsidR="005C029D" w:rsidRDefault="005C029D">
                        <w:r>
                          <w:rPr>
                            <w:color w:val="000000"/>
                            <w:sz w:val="18"/>
                            <w:szCs w:val="18"/>
                          </w:rPr>
                          <w:t>4610,0</w:t>
                        </w:r>
                      </w:p>
                    </w:txbxContent>
                  </v:textbox>
                </v:rect>
                <v:rect id="Rectangle 202" o:spid="_x0000_s1221" style="position:absolute;left:34886;top:15684;width:315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jb4A&#10;AADcAAAADwAAAGRycy9kb3ducmV2LnhtbERPS4oCMRDdD3iHUMLsxmRciLRGkQFBxY2tByg61R9M&#10;Kk0S7fb2ZjHg8vH+6+3orHhSiJ1nDb8zBYK48qbjRsPtuv9ZgogJ2aD1TBpeFGG7mXytsTB+4As9&#10;y9SIHMKxQA1tSn0hZaxachhnvifOXO2Dw5RhaKQJOORwZ+VcqYV02HFuaLGnv5aqe/lwGuS13A/L&#10;0gblT/P6bI+HS01e6+/puFuBSDSmj/jffTAaFiqvzWfyEZCb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bHfo2+AAAA3AAAAA8AAAAAAAAAAAAAAAAAmAIAAGRycy9kb3ducmV2&#10;LnhtbFBLBQYAAAAABAAEAPUAAACDAwAAAAA=&#10;" filled="f" stroked="f">
                  <v:textbox style="mso-fit-shape-to-text:t" inset="0,0,0,0">
                    <w:txbxContent>
                      <w:p w:rsidR="005C029D" w:rsidRDefault="005C029D">
                        <w:r>
                          <w:rPr>
                            <w:color w:val="000000"/>
                            <w:sz w:val="18"/>
                            <w:szCs w:val="18"/>
                          </w:rPr>
                          <w:t>4574,0</w:t>
                        </w:r>
                      </w:p>
                    </w:txbxContent>
                  </v:textbox>
                </v:rect>
                <v:rect id="Rectangle 203" o:spid="_x0000_s1222" style="position:absolute;left:39992;top:15684;width:3149;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bFsIA&#10;AADcAAAADwAAAGRycy9kb3ducmV2LnhtbESP3WoCMRSE7wt9h3CE3tVEL0S3RhFBUOmNqw9w2Jz9&#10;ocnJkqTu+vamUPBymJlvmPV2dFbcKcTOs4bZVIEgrrzpuNFwux4+lyBiQjZoPZOGB0XYbt7f1lgY&#10;P/CF7mVqRIZwLFBDm1JfSBmrlhzGqe+Js1f74DBlGRppAg4Z7qycK7WQDjvOCy32tG+p+il/nQZ5&#10;LQ/DsrRB+fO8/ran46Umr/XHZNx9gUg0plf4v300GhZqBX9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i9sWwgAAANwAAAAPAAAAAAAAAAAAAAAAAJgCAABkcnMvZG93&#10;bnJldi54bWxQSwUGAAAAAAQABAD1AAAAhwMAAAAA&#10;" filled="f" stroked="f">
                  <v:textbox style="mso-fit-shape-to-text:t" inset="0,0,0,0">
                    <w:txbxContent>
                      <w:p w:rsidR="005C029D" w:rsidRDefault="005C029D">
                        <w:r>
                          <w:rPr>
                            <w:color w:val="000000"/>
                            <w:sz w:val="18"/>
                            <w:szCs w:val="18"/>
                          </w:rPr>
                          <w:t>4439,9</w:t>
                        </w:r>
                      </w:p>
                    </w:txbxContent>
                  </v:textbox>
                </v:rect>
                <v:rect id="Rectangle 204" o:spid="_x0000_s1223" style="position:absolute;left:45097;top:15684;width:315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kVr8A&#10;AADcAAAADwAAAGRycy9kb3ducmV2LnhtbERPy4rCMBTdC/5DuMLsbFoXItVYRBAcmY11PuDS3D4w&#10;uSlJxta/nywGZnk470M1WyNe5MPgWEGR5SCIG6cH7hR8Py7rHYgQkTUax6TgTQGq43JxwFK7ie/0&#10;qmMnUgiHEhX0MY6llKHpyWLI3EicuNZ5izFB30ntcUrh1shNnm+lxYFTQ48jnXtqnvWPVSAf9WXa&#10;1cbn7rZpv8zn9d6SU+pjNZ/2ICLN8V/8575qBdsizU9n0hGQx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aORWvwAAANwAAAAPAAAAAAAAAAAAAAAAAJgCAABkcnMvZG93bnJl&#10;di54bWxQSwUGAAAAAAQABAD1AAAAhAMAAAAA&#10;" filled="f" stroked="f">
                  <v:textbox style="mso-fit-shape-to-text:t" inset="0,0,0,0">
                    <w:txbxContent>
                      <w:p w:rsidR="005C029D" w:rsidRDefault="005C029D">
                        <w:r>
                          <w:rPr>
                            <w:color w:val="000000"/>
                            <w:sz w:val="18"/>
                            <w:szCs w:val="18"/>
                          </w:rPr>
                          <w:t>4300,0</w:t>
                        </w:r>
                      </w:p>
                    </w:txbxContent>
                  </v:textbox>
                </v:rect>
                <v:rect id="Rectangle 205" o:spid="_x0000_s1224" style="position:absolute;left:50203;top:15684;width:3149;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BzcIA&#10;AADcAAAADwAAAGRycy9kb3ducmV2LnhtbESP3YrCMBSE7xd8h3CEvdum9UKkGkUEwZW9sfoAh+b0&#10;B5OTkkTbfXuzsODlMDPfMJvdZI14kg+9YwVFloMgrp3uuVVwux6/ViBCRNZoHJOCXwqw284+Nlhq&#10;N/KFnlVsRYJwKFFBF+NQShnqjiyGzA3EyWuctxiT9K3UHscEt0Yu8nwpLfacFjoc6NBRfa8eVoG8&#10;VsdxVRmfu/Oi+THfp0tDTqnP+bRfg4g0xXf4v33SCpZFAX9n0hG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EHNwgAAANwAAAAPAAAAAAAAAAAAAAAAAJgCAABkcnMvZG93&#10;bnJldi54bWxQSwUGAAAAAAQABAD1AAAAhwMAAAAA&#10;" filled="f" stroked="f">
                  <v:textbox style="mso-fit-shape-to-text:t" inset="0,0,0,0">
                    <w:txbxContent>
                      <w:p w:rsidR="005C029D" w:rsidRDefault="005C029D">
                        <w:r>
                          <w:rPr>
                            <w:color w:val="000000"/>
                            <w:sz w:val="18"/>
                            <w:szCs w:val="18"/>
                          </w:rPr>
                          <w:t>4250,0</w:t>
                        </w:r>
                      </w:p>
                    </w:txbxContent>
                  </v:textbox>
                </v:rect>
                <v:rect id="Rectangle 206" o:spid="_x0000_s1225" style="position:absolute;left:55314;top:15684;width:315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fusEA&#10;AADcAAAADwAAAGRycy9kb3ducmV2LnhtbESPzYoCMRCE74LvEFrYm2acg8hoFBEElb047gM0k54f&#10;TDpDEp3x7c3Cwh6LqvqK2u5Ha8SLfOgcK1guMhDEldMdNwp+7qf5GkSIyBqNY1LwpgD73XSyxUK7&#10;gW/0KmMjEoRDgQraGPtCylC1ZDEsXE+cvNp5izFJ30jtcUhwa2SeZStpseO00GJPx5aqR/m0CuS9&#10;PA3r0vjMXfP621zOt5qcUl+z8bABEWmM/+G/9lkrWC1z+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237rBAAAA3AAAAA8AAAAAAAAAAAAAAAAAmAIAAGRycy9kb3du&#10;cmV2LnhtbFBLBQYAAAAABAAEAPUAAACGAwAAAAA=&#10;" filled="f" stroked="f">
                  <v:textbox style="mso-fit-shape-to-text:t" inset="0,0,0,0">
                    <w:txbxContent>
                      <w:p w:rsidR="005C029D" w:rsidRDefault="005C029D">
                        <w:r>
                          <w:rPr>
                            <w:color w:val="000000"/>
                            <w:sz w:val="18"/>
                            <w:szCs w:val="18"/>
                          </w:rPr>
                          <w:t>4100,0</w:t>
                        </w:r>
                      </w:p>
                    </w:txbxContent>
                  </v:textbox>
                </v:rect>
                <v:rect id="Rectangle 207" o:spid="_x0000_s1226" style="position:absolute;left:50596;top:234;width:5144;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p6IcEA&#10;AADcAAAADwAAAGRycy9kb3ducmV2LnhtbESPzYoCMRCE7wu+Q2jB25pRQWQ0igiCK3tx9AGaSc8P&#10;Jp0hic7s25sFwWNRVV9Rm91gjXiSD61jBbNpBoK4dLrlWsHtevxegQgRWaNxTAr+KMBuO/raYK5d&#10;zxd6FrEWCcIhRwVNjF0uZSgbshimriNOXuW8xZikr6X22Ce4NXKeZUtpseW00GBHh4bKe/GwCuS1&#10;OParwvjMnefVr/k5XSpySk3Gw34NItIQP+F3+6QVLGc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6eiHBAAAA3AAAAA8AAAAAAAAAAAAAAAAAmAIAAGRycy9kb3du&#10;cmV2LnhtbFBLBQYAAAAABAAEAPUAAACGAwAAAAA=&#10;" filled="f" stroked="f">
                  <v:textbox style="mso-fit-shape-to-text:t" inset="0,0,0,0">
                    <w:txbxContent>
                      <w:p w:rsidR="005C029D" w:rsidRDefault="005C029D">
                        <w:r>
                          <w:rPr>
                            <w:color w:val="000000"/>
                            <w:sz w:val="18"/>
                            <w:szCs w:val="18"/>
                          </w:rPr>
                          <w:t>Proyectado</w:t>
                        </w:r>
                      </w:p>
                    </w:txbxContent>
                  </v:textbox>
                </v:rect>
                <v:rect id="Rectangle 208" o:spid="_x0000_s1227" style="position:absolute;left:30251;top:234;width:193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PiVcEA&#10;AADcAAAADwAAAGRycy9kb3ducmV2LnhtbESPzYoCMRCE7wu+Q2jB25pRRGQ0igiCK3tx9AGaSc8P&#10;Jp0hic7s25sFwWNRVV9Rm91gjXiSD61jBbNpBoK4dLrlWsHtevxegQgRWaNxTAr+KMBuO/raYK5d&#10;zxd6FrEWCcIhRwVNjF0uZSgbshimriNOXuW8xZikr6X22Ce4NXKeZUtpseW00GBHh4bKe/GwCuS1&#10;OParwvjMnefVr/k5XSpySk3Gw34NItIQP+F3+6QVLGc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T4lXBAAAA3AAAAA8AAAAAAAAAAAAAAAAAmAIAAGRycy9kb3du&#10;cmV2LnhtbFBLBQYAAAAABAAEAPUAAACGAwAAAAA=&#10;" filled="f" stroked="f">
                  <v:textbox style="mso-fit-shape-to-text:t" inset="0,0,0,0">
                    <w:txbxContent>
                      <w:p w:rsidR="005C029D" w:rsidRDefault="005C029D">
                        <w:r>
                          <w:rPr>
                            <w:color w:val="000000"/>
                            <w:sz w:val="18"/>
                            <w:szCs w:val="18"/>
                          </w:rPr>
                          <w:t>Act.</w:t>
                        </w:r>
                      </w:p>
                    </w:txbxContent>
                  </v:textbox>
                </v:rect>
                <v:line id="Line 209" o:spid="_x0000_s1228" style="position:absolute;visibility:visible;mso-wrap-style:square" from="0,0" to="0,2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KGoMQAAADcAAAADwAAAGRycy9kb3ducmV2LnhtbESPQWvCQBSE7wX/w/IKvdVNBNM0uopI&#10;i3qrVsHjI/uaLGbfhuxW4793BcHjMDPfMNN5bxtxps4bxwrSYQKCuHTacKVg//v9noPwAVlj45gU&#10;XMnDfDZ4mWKh3YW3dN6FSkQI+wIV1CG0hZS+rMmiH7qWOHp/rrMYouwqqTu8RLht5ChJMmnRcFyo&#10;saVlTeVp928VmJ9sNd58HD4P8msV0mN+yo3dK/X22i8mIAL14Rl+tNdaQZaO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goagxAAAANwAAAAPAAAAAAAAAAAA&#10;AAAAAKECAABkcnMvZG93bnJldi54bWxQSwUGAAAAAAQABAD5AAAAkgMAAAAA&#10;" strokeweight="0"/>
                <v:rect id="Rectangle 210" o:spid="_x0000_s1229" style="position:absolute;width:76;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s1esYA&#10;AADcAAAADwAAAGRycy9kb3ducmV2LnhtbESPQWsCMRSE74L/ITyhN80q7aKrUbRQ8CJU7aHenpvn&#10;7uLmZZukuvXXN4LgcZiZb5jZojW1uJDzlWUFw0ECgji3uuJCwdf+oz8G4QOyxtoyKfgjD4t5tzPD&#10;TNsrb+myC4WIEPYZKihDaDIpfV6SQT+wDXH0TtYZDFG6QmqH1wg3tRwlSSoNVhwXSmzovaT8vPs1&#10;ClaT8ern85U3t+3xQIfv4/lt5BKlXnrtcgoiUBue4Ud7rRWkwx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s1esYAAADcAAAADwAAAAAAAAAAAAAAAACYAgAAZHJz&#10;L2Rvd25yZXYueG1sUEsFBgAAAAAEAAQA9QAAAIsDAAAAAA==&#10;" fillcolor="black" stroked="f"/>
                <v:line id="Line 211" o:spid="_x0000_s1230" style="position:absolute;visibility:visible;mso-wrap-style:square" from="59321,0" to="59321,2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y9TMQAAADcAAAADwAAAGRycy9kb3ducmV2LnhtbESPQWvCQBSE74L/YXmF3nQToTGNriLS&#10;Yr2pVfD4yL4mi9m3IbvV9N93BcHjMDPfMPNlbxtxpc4bxwrScQKCuHTacKXg+P05ykH4gKyxcUwK&#10;/sjDcjEczLHQ7sZ7uh5CJSKEfYEK6hDaQkpf1mTRj11LHL0f11kMUXaV1B3eItw2cpIkmbRoOC7U&#10;2NK6pvJy+LUKzC7bvG2np/eT/NiE9JxfcmOPSr2+9KsZiEB9eIYf7S+tIEuncD8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HL1MxAAAANwAAAAPAAAAAAAAAAAA&#10;AAAAAKECAABkcnMvZG93bnJldi54bWxQSwUGAAAAAAQABAD5AAAAkgMAAAAA&#10;" strokeweight="0"/>
                <v:rect id="Rectangle 212" o:spid="_x0000_s1231" style="position:absolute;left:59321;width:76;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gEk8QA&#10;AADcAAAADwAAAGRycy9kb3ducmV2LnhtbERPz2vCMBS+D/wfwhvsNlPFiVZj0YGwy2A6D/b22ry1&#10;pc1Ll2Ta7a83B2HHj+/3OhtMJy7kfGNZwWScgCAurW64UnD63D8vQPiArLGzTAp+yUO2GT2sMdX2&#10;yge6HEMlYgj7FBXUIfSplL6syaAf2544cl/WGQwRukpqh9cYbjo5TZK5NNhwbKixp9eayvb4YxTs&#10;lovd98eM3/8ORU75uWhfpi5R6ulx2K5ABBrCv/juftMK5pO4Np6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oBJPEAAAA3AAAAA8AAAAAAAAAAAAAAAAAmAIAAGRycy9k&#10;b3ducmV2LnhtbFBLBQYAAAAABAAEAPUAAACJAwAAAAA=&#10;" fillcolor="black" stroked="f"/>
                <v:line id="Line 213" o:spid="_x0000_s1232" style="position:absolute;visibility:visible;mso-wrap-style:square" from="0,3136" to="6,17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MpcQAAADcAAAADwAAAGRycy9kb3ducmV2LnhtbESPQWvCQBSE70L/w/IKvekmhcYYXUWk&#10;YntTq9DjI/tMFrNvQ3bV9N93BcHjMDPfMLNFbxtxpc4bxwrSUQKCuHTacKXg8LMe5iB8QNbYOCYF&#10;f+RhMX8ZzLDQ7sY7uu5DJSKEfYEK6hDaQkpf1mTRj1xLHL2T6yyGKLtK6g5vEW4b+Z4kmbRoOC7U&#10;2NKqpvK8v1gFZpttPr7Hx8lRfm5C+pufc2MPSr299sspiEB9eIYf7S+tIEsncD8Tj4C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z4ylxAAAANwAAAAPAAAAAAAAAAAA&#10;AAAAAKECAABkcnMvZG93bnJldi54bWxQSwUGAAAAAAQABAD5AAAAkgMAAAAA&#10;" strokeweight="0"/>
                <v:rect id="Rectangle 214" o:spid="_x0000_s1233" style="position:absolute;top:3136;width:76;height:14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LCKMQA&#10;AADcAAAADwAAAGRycy9kb3ducmV2LnhtbERPz2vCMBS+C/sfwht403TFSdc1yhwIXgR1O8zba/PW&#10;FpuXLona+dcvh4HHj+93sRxMJy7kfGtZwdM0AUFcWd1yreDzYz3JQPiArLGzTAp+ycNy8TAqMNf2&#10;ynu6HEItYgj7HBU0IfS5lL5qyKCf2p44ct/WGQwRulpqh9cYbjqZJslcGmw5NjTY03tD1elwNgpW&#10;L9nqZzfj7W1fHun4VZ6eU5coNX4c3l5BBBrCXfzv3mgF8zT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ywijEAAAA3AAAAA8AAAAAAAAAAAAAAAAAmAIAAGRycy9k&#10;b3ducmV2LnhtbFBLBQYAAAAABAAEAPUAAACJAwAAAAA=&#10;" fillcolor="black" stroked="f"/>
                <v:line id="Line 215" o:spid="_x0000_s1234" style="position:absolute;visibility:visible;mso-wrap-style:square" from="59321,3136" to="59328,17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VKHsQAAADcAAAADwAAAGRycy9kb3ducmV2LnhtbESPQWvCQBSE7wX/w/IK3uomgmkaXUXE&#10;Yr1Vq+DxkX1NFrNvQ3ar6b93BcHjMDPfMLNFbxtxoc4bxwrSUQKCuHTacKXg8PP5loPwAVlj45gU&#10;/JOHxXzwMsNCuyvv6LIPlYgQ9gUqqENoCyl9WZNFP3ItcfR+XWcxRNlVUnd4jXDbyHGSZNKi4bhQ&#10;Y0urmsrz/s8qMN/ZZrJ9P34c5XoT0lN+zo09KDV87ZdTEIH68Aw/2l9aQTZO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1UoexAAAANwAAAAPAAAAAAAAAAAA&#10;AAAAAKECAABkcnMvZG93bnJldi54bWxQSwUGAAAAAAQABAD5AAAAkgMAAAAA&#10;" strokeweight="0"/>
                <v:rect id="Rectangle 216" o:spid="_x0000_s1235" style="position:absolute;left:59321;top:3136;width:76;height:14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z5xMcA&#10;AADcAAAADwAAAGRycy9kb3ducmV2LnhtbESPT2vCQBTE7wW/w/IK3uqmwYpN3YgWBC+C/w719sy+&#10;JiHZt+nuqmk/vVso9DjMzG+Y2bw3rbiS87VlBc+jBARxYXXNpYLjYfU0BeEDssbWMin4Jg/zfPAw&#10;w0zbG+/oug+liBD2GSqoQugyKX1RkUE/sh1x9D6tMxiidKXUDm8RblqZJslEGqw5LlTY0XtFRbO/&#10;GAXL1+nyazvmzc/ufKLTx7l5SV2i1PCxX7yBCNSH//Bfe60VTNI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s+cTHAAAA3AAAAA8AAAAAAAAAAAAAAAAAmAIAAGRy&#10;cy9kb3ducmV2LnhtbFBLBQYAAAAABAAEAPUAAACMAwAAAAA=&#10;" fillcolor="black" stroked="f"/>
                <v:line id="Line 217" o:spid="_x0000_s1236" style="position:absolute;visibility:visible;mso-wrap-style:square" from="76,0" to="593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tx8sQAAADcAAAADwAAAGRycy9kb3ducmV2LnhtbESPQWvCQBSE7wX/w/IKvelGi2kaXUVE&#10;0d6sVfD4yL4mi9m3Ibtq/PduQehxmJlvmOm8s7W4UuuNYwXDQQKCuHDacKng8LPuZyB8QNZYOyYF&#10;d/Iwn/Vepphrd+Nvuu5DKSKEfY4KqhCaXEpfVGTRD1xDHL1f11oMUbal1C3eItzWcpQkqbRoOC5U&#10;2NCyouK8v1gFZpduxl8fx8+jXG3C8JSdM2MPSr29dosJiEBd+A8/21utIB29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S3HyxAAAANwAAAAPAAAAAAAAAAAA&#10;AAAAAKECAABkcnMvZG93bnJldi54bWxQSwUGAAAAAAQABAD5AAAAkgMAAAAA&#10;" strokeweight="0"/>
                <v:rect id="Rectangle 218" o:spid="_x0000_s1237" style="position:absolute;left:76;width:5932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EK8YA&#10;AADcAAAADwAAAGRycy9kb3ducmV2LnhtbESPQWsCMRSE74X+h/AKvdWsi4quRlFB6KVQtYd6e26e&#10;u4ublzVJdfXXN4LgcZiZb5jJrDW1OJPzlWUF3U4Cgji3uuJCwc929TEE4QOyxtoyKbiSh9n09WWC&#10;mbYXXtN5EwoRIewzVFCG0GRS+rwkg75jG+LoHawzGKJ0hdQOLxFuapkmyUAarDgulNjQsqT8uPkz&#10;Chaj4eL03eOv23q/o93v/thPXaLU+1s7H4MI1IZn+NH+1AoGaQ/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nEK8YAAADcAAAADwAAAAAAAAAAAAAAAACYAgAAZHJz&#10;L2Rvd25yZXYueG1sUEsFBgAAAAAEAAQA9QAAAIsDAAAAAA==&#10;" fillcolor="black" stroked="f"/>
                <v:rect id="Rectangle 219" o:spid="_x0000_s1238" style="position:absolute;top:2978;width:59397;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hsMYA&#10;AADcAAAADwAAAGRycy9kb3ducmV2LnhtbESPT2sCMRTE74V+h/AK3mq2i4quRtFCoRfBPz3U23Pz&#10;uru4eVmTVFc/vREEj8PM/IaZzFpTixM5X1lW8NFNQBDnVldcKPjZfr0PQfiArLG2TAou5GE2fX2Z&#10;YKbtmdd02oRCRAj7DBWUITSZlD4vyaDv2oY4en/WGQxRukJqh+cIN7VMk2QgDVYcF0ps6LOk/LD5&#10;NwoWo+HiuOrx8rre72j3uz/0U5co1Xlr52MQgdrwDD/a31rBIO3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VhsMYAAADcAAAADwAAAAAAAAAAAAAAAACYAgAAZHJz&#10;L2Rvd25yZXYueG1sUEsFBgAAAAAEAAQA9QAAAIsDAAAAAA==&#10;" fillcolor="black" stroked="f"/>
                <v:line id="Line 220" o:spid="_x0000_s1239" style="position:absolute;visibility:visible;mso-wrap-style:square" from="76,17018" to="59397,17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zSasQAAADcAAAADwAAAGRycy9kb3ducmV2LnhtbESPQWvCQBSE74X+h+UJvdWNQmMa3UgR&#10;i+1NrYLHR/aZLMm+Ddmtpv++Kwgeh5n5hlksB9uKC/XeOFYwGScgiEunDVcKDj+frxkIH5A1to5J&#10;wR95WBbPTwvMtbvyji77UIkIYZ+jgjqELpfSlzVZ9GPXEUfv7HqLIcq+krrHa4TbVk6TJJUWDceF&#10;Gjta1VQ2+1+rwGzTzdv37Ph+lOtNmJyyJjP2oNTLaPiYgwg0hEf43v7SCtJp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PNJqxAAAANwAAAAPAAAAAAAAAAAA&#10;AAAAAKECAABkcnMvZG93bnJldi54bWxQSwUGAAAAAAQABAD5AAAAkgMAAAAA&#10;" strokeweight="0"/>
                <v:rect id="Rectangle 221" o:spid="_x0000_s1240" style="position:absolute;left:76;top:17018;width:5932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aXMcA&#10;AADcAAAADwAAAGRycy9kb3ducmV2LnhtbESPzWsCMRTE74X+D+EJ3mrWxfqxGqUWhF4K9eOgt+fm&#10;ubu4edkmUbf96xuh4HGYmd8ws0VranEl5yvLCvq9BARxbnXFhYLddvUyBuEDssbaMin4IQ+L+fPT&#10;DDNtb7ym6yYUIkLYZ6igDKHJpPR5SQZ9zzbE0TtZZzBE6QqpHd4i3NQyTZKhNFhxXCixofeS8vPm&#10;YhQsJ+Pl99eAP3/XxwMd9sfza+oSpbqd9m0KIlAbHuH/9odWMExH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bWlzHAAAA3AAAAA8AAAAAAAAAAAAAAAAAmAIAAGRy&#10;cy9kb3ducmV2LnhtbFBLBQYAAAAABAAEAPUAAACMAwAAAAA=&#10;" fillcolor="black" stroked="f"/>
                <w10:anchorlock/>
              </v:group>
            </w:pict>
          </mc:Fallback>
        </mc:AlternateContent>
      </w:r>
    </w:p>
    <w:p w:rsidR="00553C95" w:rsidRPr="00367943" w:rsidRDefault="00553C95" w:rsidP="00553C95">
      <w:pPr>
        <w:rPr>
          <w:b/>
          <w:lang w:val="es-ES"/>
        </w:rPr>
      </w:pPr>
    </w:p>
    <w:p w:rsidR="005B1D5A" w:rsidRPr="00367943" w:rsidRDefault="005B1D5A" w:rsidP="00553C95">
      <w:pPr>
        <w:rPr>
          <w:b/>
          <w:lang w:val="es-ES"/>
        </w:rPr>
      </w:pPr>
    </w:p>
    <w:p w:rsidR="00553C95" w:rsidRPr="00367943" w:rsidRDefault="00C952B7" w:rsidP="00553C95">
      <w:pPr>
        <w:pStyle w:val="MainParanoChapter"/>
        <w:numPr>
          <w:ilvl w:val="1"/>
          <w:numId w:val="27"/>
        </w:numPr>
        <w:autoSpaceDE w:val="0"/>
        <w:autoSpaceDN w:val="0"/>
        <w:adjustRightInd w:val="0"/>
        <w:spacing w:after="0"/>
        <w:ind w:left="0" w:firstLine="0"/>
        <w:jc w:val="both"/>
        <w:rPr>
          <w:lang w:val="es-ES"/>
        </w:rPr>
      </w:pPr>
      <w:r w:rsidRPr="00367943">
        <w:rPr>
          <w:b/>
          <w:lang w:val="es-ES"/>
        </w:rPr>
        <w:t xml:space="preserve">Con </w:t>
      </w:r>
      <w:r w:rsidR="00496766" w:rsidRPr="00367943">
        <w:rPr>
          <w:b/>
          <w:lang w:val="es-ES"/>
        </w:rPr>
        <w:t xml:space="preserve">un abordaje determinista </w:t>
      </w:r>
      <w:r w:rsidRPr="00367943">
        <w:rPr>
          <w:b/>
          <w:lang w:val="es-ES"/>
        </w:rPr>
        <w:t>a</w:t>
      </w:r>
      <w:r w:rsidR="001E2DCD" w:rsidRPr="00367943">
        <w:rPr>
          <w:b/>
          <w:lang w:val="es-ES"/>
        </w:rPr>
        <w:t>l análisis de la sustentabilidad de la deuda, se observa que shocks adversos podrían revertir temporalmente las tendencias favorables de la deuda observadas en el escenario de la línea base</w:t>
      </w:r>
      <w:r w:rsidR="00553C95" w:rsidRPr="00367943">
        <w:rPr>
          <w:b/>
          <w:lang w:val="es-ES"/>
        </w:rPr>
        <w:t xml:space="preserve">. </w:t>
      </w:r>
      <w:r w:rsidR="001E2DCD" w:rsidRPr="00367943">
        <w:rPr>
          <w:lang w:val="es-ES"/>
        </w:rPr>
        <w:t xml:space="preserve">Se </w:t>
      </w:r>
      <w:r w:rsidRPr="00367943">
        <w:rPr>
          <w:lang w:val="es-ES"/>
        </w:rPr>
        <w:t>tomaron</w:t>
      </w:r>
      <w:r w:rsidR="001E2DCD" w:rsidRPr="00367943">
        <w:rPr>
          <w:lang w:val="es-ES"/>
        </w:rPr>
        <w:t xml:space="preserve"> en cuenta diferentes pruebas de solvencia para evaluar el comportamiento del ratio de la deuda del Gobierno Central en diferentes escenarios</w:t>
      </w:r>
      <w:r w:rsidR="00553C95" w:rsidRPr="00367943">
        <w:rPr>
          <w:lang w:val="es-ES"/>
        </w:rPr>
        <w:t xml:space="preserve">. </w:t>
      </w:r>
      <w:r w:rsidR="001E2DCD" w:rsidRPr="00367943">
        <w:rPr>
          <w:lang w:val="es-ES"/>
        </w:rPr>
        <w:t xml:space="preserve">Por ejemplo, </w:t>
      </w:r>
      <w:r w:rsidR="00BE72A4" w:rsidRPr="00367943">
        <w:rPr>
          <w:lang w:val="es-ES"/>
        </w:rPr>
        <w:t xml:space="preserve">la </w:t>
      </w:r>
      <w:r w:rsidR="001E2DCD" w:rsidRPr="00367943">
        <w:rPr>
          <w:lang w:val="es-ES"/>
        </w:rPr>
        <w:t xml:space="preserve">depreciación de 30 </w:t>
      </w:r>
      <w:r w:rsidR="00016A1E" w:rsidRPr="00367943">
        <w:rPr>
          <w:lang w:val="es-ES"/>
        </w:rPr>
        <w:t>por ciento</w:t>
      </w:r>
      <w:r w:rsidR="00553C95" w:rsidRPr="00367943">
        <w:rPr>
          <w:lang w:val="es-ES"/>
        </w:rPr>
        <w:t xml:space="preserve"> </w:t>
      </w:r>
      <w:r w:rsidR="001E2DCD" w:rsidRPr="00367943">
        <w:rPr>
          <w:lang w:val="es-ES"/>
        </w:rPr>
        <w:t xml:space="preserve">en el tipo de cambio </w:t>
      </w:r>
      <w:r w:rsidR="00BE72A4" w:rsidRPr="00367943">
        <w:rPr>
          <w:lang w:val="es-ES"/>
        </w:rPr>
        <w:t xml:space="preserve">que ocurrió por única vez </w:t>
      </w:r>
      <w:r w:rsidR="001E2DCD" w:rsidRPr="00367943">
        <w:rPr>
          <w:lang w:val="es-ES"/>
        </w:rPr>
        <w:t xml:space="preserve">en </w:t>
      </w:r>
      <w:r w:rsidR="00553C95" w:rsidRPr="00367943">
        <w:rPr>
          <w:lang w:val="es-ES"/>
        </w:rPr>
        <w:t xml:space="preserve">2012. </w:t>
      </w:r>
      <w:r w:rsidR="00BE72A4" w:rsidRPr="00367943">
        <w:rPr>
          <w:lang w:val="es-ES"/>
        </w:rPr>
        <w:t>Este</w:t>
      </w:r>
      <w:r w:rsidR="00553C95" w:rsidRPr="00367943">
        <w:rPr>
          <w:lang w:val="es-ES"/>
        </w:rPr>
        <w:t xml:space="preserve"> shock </w:t>
      </w:r>
      <w:r w:rsidR="00BE72A4" w:rsidRPr="00367943">
        <w:rPr>
          <w:lang w:val="es-ES"/>
        </w:rPr>
        <w:t>causaría un</w:t>
      </w:r>
      <w:r w:rsidRPr="00367943">
        <w:rPr>
          <w:lang w:val="es-ES"/>
        </w:rPr>
        <w:t>a</w:t>
      </w:r>
      <w:r w:rsidR="00BE72A4" w:rsidRPr="00367943">
        <w:rPr>
          <w:lang w:val="es-ES"/>
        </w:rPr>
        <w:t xml:space="preserve"> </w:t>
      </w:r>
      <w:r w:rsidRPr="00367943">
        <w:rPr>
          <w:lang w:val="es-ES"/>
        </w:rPr>
        <w:t>rápido caída</w:t>
      </w:r>
      <w:r w:rsidR="00BE72A4" w:rsidRPr="00367943">
        <w:rPr>
          <w:lang w:val="es-ES"/>
        </w:rPr>
        <w:t xml:space="preserve"> en el ratio deuda-PIB de </w:t>
      </w:r>
      <w:r w:rsidR="00553C95" w:rsidRPr="00367943">
        <w:rPr>
          <w:lang w:val="es-ES"/>
        </w:rPr>
        <w:t>17</w:t>
      </w:r>
      <w:r w:rsidR="00BE72A4" w:rsidRPr="00367943">
        <w:rPr>
          <w:lang w:val="es-ES"/>
        </w:rPr>
        <w:t>,</w:t>
      </w:r>
      <w:r w:rsidR="00553C95" w:rsidRPr="00367943">
        <w:rPr>
          <w:lang w:val="es-ES"/>
        </w:rPr>
        <w:t xml:space="preserve">8 </w:t>
      </w:r>
      <w:r w:rsidR="00016A1E" w:rsidRPr="00367943">
        <w:rPr>
          <w:lang w:val="es-ES"/>
        </w:rPr>
        <w:t>por ciento</w:t>
      </w:r>
      <w:r w:rsidR="00553C95" w:rsidRPr="00367943">
        <w:rPr>
          <w:lang w:val="es-ES"/>
        </w:rPr>
        <w:t xml:space="preserve"> </w:t>
      </w:r>
      <w:r w:rsidR="00016A1E" w:rsidRPr="00367943">
        <w:rPr>
          <w:lang w:val="es-ES"/>
        </w:rPr>
        <w:t>en</w:t>
      </w:r>
      <w:r w:rsidR="00553C95" w:rsidRPr="00367943">
        <w:rPr>
          <w:lang w:val="es-ES"/>
        </w:rPr>
        <w:t xml:space="preserve"> 2012</w:t>
      </w:r>
      <w:r w:rsidR="00BE72A4" w:rsidRPr="00367943">
        <w:rPr>
          <w:lang w:val="es-ES"/>
        </w:rPr>
        <w:t>, a menos de 15,</w:t>
      </w:r>
      <w:r w:rsidR="00553C95" w:rsidRPr="00367943">
        <w:rPr>
          <w:lang w:val="es-ES"/>
        </w:rPr>
        <w:t xml:space="preserve">5 </w:t>
      </w:r>
      <w:r w:rsidR="00016A1E" w:rsidRPr="00367943">
        <w:rPr>
          <w:lang w:val="es-ES"/>
        </w:rPr>
        <w:t>por ciento</w:t>
      </w:r>
      <w:r w:rsidR="00553C95" w:rsidRPr="00367943">
        <w:rPr>
          <w:lang w:val="es-ES"/>
        </w:rPr>
        <w:t xml:space="preserve"> </w:t>
      </w:r>
      <w:r w:rsidR="00BE72A4" w:rsidRPr="00367943">
        <w:rPr>
          <w:lang w:val="es-ES"/>
        </w:rPr>
        <w:t>para</w:t>
      </w:r>
      <w:r w:rsidR="00553C95" w:rsidRPr="00367943">
        <w:rPr>
          <w:lang w:val="es-ES"/>
        </w:rPr>
        <w:t xml:space="preserve"> 2014. </w:t>
      </w:r>
    </w:p>
    <w:p w:rsidR="00553C95" w:rsidRPr="00367943" w:rsidRDefault="00553C95" w:rsidP="00553C95">
      <w:pPr>
        <w:rPr>
          <w:b/>
          <w:lang w:val="es-ES"/>
        </w:rPr>
      </w:pPr>
    </w:p>
    <w:p w:rsidR="005B1D5A" w:rsidRPr="00367943" w:rsidRDefault="005B1D5A" w:rsidP="00553C95">
      <w:pPr>
        <w:rPr>
          <w:b/>
          <w:lang w:val="es-ES"/>
        </w:rPr>
      </w:pPr>
    </w:p>
    <w:p w:rsidR="005B1D5A" w:rsidRPr="00367943" w:rsidRDefault="005B1D5A" w:rsidP="00553C95">
      <w:pPr>
        <w:rPr>
          <w:b/>
          <w:lang w:val="es-ES"/>
        </w:rPr>
      </w:pPr>
    </w:p>
    <w:p w:rsidR="00553C95" w:rsidRPr="00367943" w:rsidRDefault="00BE72A4" w:rsidP="00897889">
      <w:pPr>
        <w:keepNext/>
        <w:jc w:val="center"/>
        <w:rPr>
          <w:b/>
          <w:lang w:val="es-ES"/>
        </w:rPr>
      </w:pPr>
      <w:r w:rsidRPr="00367943">
        <w:rPr>
          <w:b/>
          <w:lang w:val="es-ES"/>
        </w:rPr>
        <w:lastRenderedPageBreak/>
        <w:t>Deuda pública neta</w:t>
      </w:r>
      <w:r w:rsidR="00553C95" w:rsidRPr="00367943">
        <w:rPr>
          <w:b/>
          <w:lang w:val="es-ES"/>
        </w:rPr>
        <w:t xml:space="preserve">: </w:t>
      </w:r>
      <w:r w:rsidRPr="00367943">
        <w:rPr>
          <w:b/>
          <w:lang w:val="es-ES"/>
        </w:rPr>
        <w:t xml:space="preserve">escenarios alternativos y </w:t>
      </w:r>
      <w:r w:rsidR="00C952B7" w:rsidRPr="00367943">
        <w:rPr>
          <w:b/>
          <w:lang w:val="es-ES"/>
        </w:rPr>
        <w:t xml:space="preserve">pruebas </w:t>
      </w:r>
      <w:r w:rsidR="0033123F" w:rsidRPr="00367943">
        <w:rPr>
          <w:b/>
          <w:lang w:val="es-ES"/>
        </w:rPr>
        <w:t>delimitadas</w:t>
      </w:r>
      <w:r w:rsidR="00553C95" w:rsidRPr="00367943">
        <w:rPr>
          <w:b/>
          <w:lang w:val="es-ES"/>
        </w:rPr>
        <w:t>, 2009-14</w:t>
      </w:r>
      <w:r w:rsidR="00897889" w:rsidRPr="00367943">
        <w:rPr>
          <w:b/>
          <w:lang w:val="es-ES"/>
        </w:rPr>
        <w:br/>
      </w:r>
      <w:r w:rsidR="00553C95" w:rsidRPr="00367943">
        <w:rPr>
          <w:b/>
          <w:lang w:val="es-ES"/>
        </w:rPr>
        <w:t xml:space="preserve"> (</w:t>
      </w:r>
      <w:r w:rsidR="00016A1E" w:rsidRPr="00367943">
        <w:rPr>
          <w:b/>
          <w:lang w:val="es-ES"/>
        </w:rPr>
        <w:t>en</w:t>
      </w:r>
      <w:r w:rsidR="00553C95" w:rsidRPr="00367943">
        <w:rPr>
          <w:b/>
          <w:lang w:val="es-ES"/>
        </w:rPr>
        <w:t xml:space="preserve"> </w:t>
      </w:r>
      <w:r w:rsidR="00016A1E" w:rsidRPr="00367943">
        <w:rPr>
          <w:b/>
          <w:lang w:val="es-ES"/>
        </w:rPr>
        <w:t>por</w:t>
      </w:r>
      <w:r w:rsidR="00977DF4" w:rsidRPr="00367943">
        <w:rPr>
          <w:b/>
          <w:lang w:val="es-ES"/>
        </w:rPr>
        <w:t>centaje</w:t>
      </w:r>
      <w:r w:rsidR="00553C95" w:rsidRPr="00367943">
        <w:rPr>
          <w:b/>
          <w:lang w:val="es-ES"/>
        </w:rPr>
        <w:t xml:space="preserve"> </w:t>
      </w:r>
      <w:r w:rsidR="00977DF4" w:rsidRPr="00367943">
        <w:rPr>
          <w:b/>
          <w:lang w:val="es-ES"/>
        </w:rPr>
        <w:t>del PIB</w:t>
      </w:r>
      <w:r w:rsidR="00553C95" w:rsidRPr="00367943">
        <w:rPr>
          <w:b/>
          <w:lang w:val="es-ES"/>
        </w:rPr>
        <w:t>)</w:t>
      </w:r>
    </w:p>
    <w:p w:rsidR="00553C95" w:rsidRPr="00367943" w:rsidRDefault="00221FDA" w:rsidP="00311F73">
      <w:pPr>
        <w:keepNext/>
        <w:rPr>
          <w:b/>
          <w:lang w:val="es-ES"/>
        </w:rPr>
      </w:pPr>
      <w:r>
        <w:rPr>
          <w:b/>
          <w:noProof/>
        </w:rPr>
        <mc:AlternateContent>
          <mc:Choice Requires="wpc">
            <w:drawing>
              <wp:inline distT="0" distB="0" distL="0" distR="0">
                <wp:extent cx="8655050" cy="2563495"/>
                <wp:effectExtent l="9525" t="0" r="3175" b="0"/>
                <wp:docPr id="537" name="Canvas 2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67" name="Rectangle 226"/>
                        <wps:cNvSpPr>
                          <a:spLocks noChangeArrowheads="1"/>
                        </wps:cNvSpPr>
                        <wps:spPr bwMode="auto">
                          <a:xfrm>
                            <a:off x="3811270" y="20955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2010</w:t>
                              </w:r>
                            </w:p>
                          </w:txbxContent>
                        </wps:txbx>
                        <wps:bodyPr rot="0" vert="horz" wrap="none" lIns="0" tIns="0" rIns="0" bIns="0" anchor="t" anchorCtr="0">
                          <a:spAutoFit/>
                        </wps:bodyPr>
                      </wps:wsp>
                      <wps:wsp>
                        <wps:cNvPr id="468" name="Rectangle 227"/>
                        <wps:cNvSpPr>
                          <a:spLocks noChangeArrowheads="1"/>
                        </wps:cNvSpPr>
                        <wps:spPr bwMode="auto">
                          <a:xfrm>
                            <a:off x="4257675" y="20955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2011</w:t>
                              </w:r>
                            </w:p>
                          </w:txbxContent>
                        </wps:txbx>
                        <wps:bodyPr rot="0" vert="horz" wrap="none" lIns="0" tIns="0" rIns="0" bIns="0" anchor="t" anchorCtr="0">
                          <a:spAutoFit/>
                        </wps:bodyPr>
                      </wps:wsp>
                      <wps:wsp>
                        <wps:cNvPr id="469" name="Rectangle 228"/>
                        <wps:cNvSpPr>
                          <a:spLocks noChangeArrowheads="1"/>
                        </wps:cNvSpPr>
                        <wps:spPr bwMode="auto">
                          <a:xfrm>
                            <a:off x="4704080" y="20955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2012</w:t>
                              </w:r>
                            </w:p>
                          </w:txbxContent>
                        </wps:txbx>
                        <wps:bodyPr rot="0" vert="horz" wrap="none" lIns="0" tIns="0" rIns="0" bIns="0" anchor="t" anchorCtr="0">
                          <a:spAutoFit/>
                        </wps:bodyPr>
                      </wps:wsp>
                      <wps:wsp>
                        <wps:cNvPr id="470" name="Rectangle 229"/>
                        <wps:cNvSpPr>
                          <a:spLocks noChangeArrowheads="1"/>
                        </wps:cNvSpPr>
                        <wps:spPr bwMode="auto">
                          <a:xfrm>
                            <a:off x="5151120" y="20955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2013</w:t>
                              </w:r>
                            </w:p>
                          </w:txbxContent>
                        </wps:txbx>
                        <wps:bodyPr rot="0" vert="horz" wrap="none" lIns="0" tIns="0" rIns="0" bIns="0" anchor="t" anchorCtr="0">
                          <a:spAutoFit/>
                        </wps:bodyPr>
                      </wps:wsp>
                      <wps:wsp>
                        <wps:cNvPr id="471" name="Rectangle 230"/>
                        <wps:cNvSpPr>
                          <a:spLocks noChangeArrowheads="1"/>
                        </wps:cNvSpPr>
                        <wps:spPr bwMode="auto">
                          <a:xfrm>
                            <a:off x="5597525" y="20955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2014</w:t>
                              </w:r>
                            </w:p>
                          </w:txbxContent>
                        </wps:txbx>
                        <wps:bodyPr rot="0" vert="horz" wrap="none" lIns="0" tIns="0" rIns="0" bIns="0" anchor="t" anchorCtr="0">
                          <a:spAutoFit/>
                        </wps:bodyPr>
                      </wps:wsp>
                      <wps:wsp>
                        <wps:cNvPr id="472" name="Rectangle 231"/>
                        <wps:cNvSpPr>
                          <a:spLocks noChangeArrowheads="1"/>
                        </wps:cNvSpPr>
                        <wps:spPr bwMode="auto">
                          <a:xfrm>
                            <a:off x="28575" y="533400"/>
                            <a:ext cx="13652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A. Escenario alternativos</w:t>
                              </w:r>
                            </w:p>
                          </w:txbxContent>
                        </wps:txbx>
                        <wps:bodyPr rot="0" vert="horz" wrap="none" lIns="0" tIns="0" rIns="0" bIns="0" anchor="t" anchorCtr="0">
                          <a:spAutoFit/>
                        </wps:bodyPr>
                      </wps:wsp>
                      <wps:wsp>
                        <wps:cNvPr id="473" name="Rectangle 232"/>
                        <wps:cNvSpPr>
                          <a:spLocks noChangeArrowheads="1"/>
                        </wps:cNvSpPr>
                        <wps:spPr bwMode="auto">
                          <a:xfrm>
                            <a:off x="28575" y="772160"/>
                            <a:ext cx="32308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Pr="006902F9" w:rsidRDefault="005C029D">
                              <w:pPr>
                                <w:rPr>
                                  <w:lang w:val="es-ES"/>
                                </w:rPr>
                              </w:pPr>
                              <w:r w:rsidRPr="006902F9">
                                <w:rPr>
                                  <w:color w:val="000000"/>
                                  <w:sz w:val="20"/>
                                  <w:szCs w:val="20"/>
                                  <w:lang w:val="es-ES"/>
                                </w:rPr>
                                <w:t>A1. Variables claves en sus promedios históricos en 2012-14 1/</w:t>
                              </w:r>
                            </w:p>
                          </w:txbxContent>
                        </wps:txbx>
                        <wps:bodyPr rot="0" vert="horz" wrap="none" lIns="0" tIns="0" rIns="0" bIns="0" anchor="t" anchorCtr="0">
                          <a:spAutoFit/>
                        </wps:bodyPr>
                      </wps:wsp>
                      <wps:wsp>
                        <wps:cNvPr id="474" name="Rectangle 233"/>
                        <wps:cNvSpPr>
                          <a:spLocks noChangeArrowheads="1"/>
                        </wps:cNvSpPr>
                        <wps:spPr bwMode="auto">
                          <a:xfrm>
                            <a:off x="3811270" y="772160"/>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16,5</w:t>
                              </w:r>
                            </w:p>
                          </w:txbxContent>
                        </wps:txbx>
                        <wps:bodyPr rot="0" vert="horz" wrap="none" lIns="0" tIns="0" rIns="0" bIns="0" anchor="t" anchorCtr="0">
                          <a:spAutoFit/>
                        </wps:bodyPr>
                      </wps:wsp>
                      <wps:wsp>
                        <wps:cNvPr id="475" name="Rectangle 234"/>
                        <wps:cNvSpPr>
                          <a:spLocks noChangeArrowheads="1"/>
                        </wps:cNvSpPr>
                        <wps:spPr bwMode="auto">
                          <a:xfrm>
                            <a:off x="4257675" y="772160"/>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11,9</w:t>
                              </w:r>
                            </w:p>
                          </w:txbxContent>
                        </wps:txbx>
                        <wps:bodyPr rot="0" vert="horz" wrap="none" lIns="0" tIns="0" rIns="0" bIns="0" anchor="t" anchorCtr="0">
                          <a:spAutoFit/>
                        </wps:bodyPr>
                      </wps:wsp>
                      <wps:wsp>
                        <wps:cNvPr id="476" name="Rectangle 235"/>
                        <wps:cNvSpPr>
                          <a:spLocks noChangeArrowheads="1"/>
                        </wps:cNvSpPr>
                        <wps:spPr bwMode="auto">
                          <a:xfrm>
                            <a:off x="4742180" y="772160"/>
                            <a:ext cx="159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8,5</w:t>
                              </w:r>
                            </w:p>
                          </w:txbxContent>
                        </wps:txbx>
                        <wps:bodyPr rot="0" vert="horz" wrap="none" lIns="0" tIns="0" rIns="0" bIns="0" anchor="t" anchorCtr="0">
                          <a:spAutoFit/>
                        </wps:bodyPr>
                      </wps:wsp>
                      <wps:wsp>
                        <wps:cNvPr id="477" name="Rectangle 236"/>
                        <wps:cNvSpPr>
                          <a:spLocks noChangeArrowheads="1"/>
                        </wps:cNvSpPr>
                        <wps:spPr bwMode="auto">
                          <a:xfrm>
                            <a:off x="5189220" y="772160"/>
                            <a:ext cx="159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6,4</w:t>
                              </w:r>
                            </w:p>
                          </w:txbxContent>
                        </wps:txbx>
                        <wps:bodyPr rot="0" vert="horz" wrap="none" lIns="0" tIns="0" rIns="0" bIns="0" anchor="t" anchorCtr="0">
                          <a:spAutoFit/>
                        </wps:bodyPr>
                      </wps:wsp>
                      <wps:wsp>
                        <wps:cNvPr id="478" name="Rectangle 237"/>
                        <wps:cNvSpPr>
                          <a:spLocks noChangeArrowheads="1"/>
                        </wps:cNvSpPr>
                        <wps:spPr bwMode="auto">
                          <a:xfrm>
                            <a:off x="5635625" y="772160"/>
                            <a:ext cx="159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3,0</w:t>
                              </w:r>
                            </w:p>
                          </w:txbxContent>
                        </wps:txbx>
                        <wps:bodyPr rot="0" vert="horz" wrap="none" lIns="0" tIns="0" rIns="0" bIns="0" anchor="t" anchorCtr="0">
                          <a:spAutoFit/>
                        </wps:bodyPr>
                      </wps:wsp>
                      <wps:wsp>
                        <wps:cNvPr id="479" name="Rectangle 238"/>
                        <wps:cNvSpPr>
                          <a:spLocks noChangeArrowheads="1"/>
                        </wps:cNvSpPr>
                        <wps:spPr bwMode="auto">
                          <a:xfrm>
                            <a:off x="28575" y="934085"/>
                            <a:ext cx="36226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Pr="006902F9" w:rsidRDefault="005C029D">
                              <w:pPr>
                                <w:rPr>
                                  <w:lang w:val="es-ES"/>
                                </w:rPr>
                              </w:pPr>
                              <w:r w:rsidRPr="006902F9">
                                <w:rPr>
                                  <w:color w:val="000000"/>
                                  <w:sz w:val="20"/>
                                  <w:szCs w:val="20"/>
                                  <w:lang w:val="es-ES"/>
                                </w:rPr>
                                <w:t>A2. Ningún cambio en políticas (saldo primario constante) en  2012-14</w:t>
                              </w:r>
                            </w:p>
                          </w:txbxContent>
                        </wps:txbx>
                        <wps:bodyPr rot="0" vert="horz" wrap="none" lIns="0" tIns="0" rIns="0" bIns="0" anchor="t" anchorCtr="0">
                          <a:spAutoFit/>
                        </wps:bodyPr>
                      </wps:wsp>
                      <wps:wsp>
                        <wps:cNvPr id="480" name="Rectangle 239"/>
                        <wps:cNvSpPr>
                          <a:spLocks noChangeArrowheads="1"/>
                        </wps:cNvSpPr>
                        <wps:spPr bwMode="auto">
                          <a:xfrm>
                            <a:off x="3811270" y="934085"/>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16,5</w:t>
                              </w:r>
                            </w:p>
                          </w:txbxContent>
                        </wps:txbx>
                        <wps:bodyPr rot="0" vert="horz" wrap="none" lIns="0" tIns="0" rIns="0" bIns="0" anchor="t" anchorCtr="0">
                          <a:spAutoFit/>
                        </wps:bodyPr>
                      </wps:wsp>
                      <wps:wsp>
                        <wps:cNvPr id="481" name="Rectangle 240"/>
                        <wps:cNvSpPr>
                          <a:spLocks noChangeArrowheads="1"/>
                        </wps:cNvSpPr>
                        <wps:spPr bwMode="auto">
                          <a:xfrm>
                            <a:off x="4257675" y="934085"/>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11,9</w:t>
                              </w:r>
                            </w:p>
                          </w:txbxContent>
                        </wps:txbx>
                        <wps:bodyPr rot="0" vert="horz" wrap="none" lIns="0" tIns="0" rIns="0" bIns="0" anchor="t" anchorCtr="0">
                          <a:spAutoFit/>
                        </wps:bodyPr>
                      </wps:wsp>
                      <wps:wsp>
                        <wps:cNvPr id="482" name="Rectangle 241"/>
                        <wps:cNvSpPr>
                          <a:spLocks noChangeArrowheads="1"/>
                        </wps:cNvSpPr>
                        <wps:spPr bwMode="auto">
                          <a:xfrm>
                            <a:off x="4742180" y="934085"/>
                            <a:ext cx="159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9,0</w:t>
                              </w:r>
                            </w:p>
                          </w:txbxContent>
                        </wps:txbx>
                        <wps:bodyPr rot="0" vert="horz" wrap="none" lIns="0" tIns="0" rIns="0" bIns="0" anchor="t" anchorCtr="0">
                          <a:spAutoFit/>
                        </wps:bodyPr>
                      </wps:wsp>
                      <wps:wsp>
                        <wps:cNvPr id="483" name="Rectangle 242"/>
                        <wps:cNvSpPr>
                          <a:spLocks noChangeArrowheads="1"/>
                        </wps:cNvSpPr>
                        <wps:spPr bwMode="auto">
                          <a:xfrm>
                            <a:off x="5189220" y="934085"/>
                            <a:ext cx="159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7,1</w:t>
                              </w:r>
                            </w:p>
                          </w:txbxContent>
                        </wps:txbx>
                        <wps:bodyPr rot="0" vert="horz" wrap="none" lIns="0" tIns="0" rIns="0" bIns="0" anchor="t" anchorCtr="0">
                          <a:spAutoFit/>
                        </wps:bodyPr>
                      </wps:wsp>
                      <wps:wsp>
                        <wps:cNvPr id="484" name="Rectangle 243"/>
                        <wps:cNvSpPr>
                          <a:spLocks noChangeArrowheads="1"/>
                        </wps:cNvSpPr>
                        <wps:spPr bwMode="auto">
                          <a:xfrm>
                            <a:off x="5635625" y="934085"/>
                            <a:ext cx="159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4,3</w:t>
                              </w:r>
                            </w:p>
                          </w:txbxContent>
                        </wps:txbx>
                        <wps:bodyPr rot="0" vert="horz" wrap="none" lIns="0" tIns="0" rIns="0" bIns="0" anchor="t" anchorCtr="0">
                          <a:spAutoFit/>
                        </wps:bodyPr>
                      </wps:wsp>
                      <wps:wsp>
                        <wps:cNvPr id="485" name="Rectangle 244"/>
                        <wps:cNvSpPr>
                          <a:spLocks noChangeArrowheads="1"/>
                        </wps:cNvSpPr>
                        <wps:spPr bwMode="auto">
                          <a:xfrm>
                            <a:off x="28575" y="1172210"/>
                            <a:ext cx="12528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B. Pruebas delimitadas</w:t>
                              </w:r>
                            </w:p>
                          </w:txbxContent>
                        </wps:txbx>
                        <wps:bodyPr rot="0" vert="horz" wrap="none" lIns="0" tIns="0" rIns="0" bIns="0" anchor="t" anchorCtr="0">
                          <a:spAutoFit/>
                        </wps:bodyPr>
                      </wps:wsp>
                      <wps:wsp>
                        <wps:cNvPr id="486" name="Rectangle 245"/>
                        <wps:cNvSpPr>
                          <a:spLocks noChangeArrowheads="1"/>
                        </wps:cNvSpPr>
                        <wps:spPr bwMode="auto">
                          <a:xfrm>
                            <a:off x="28575" y="1419860"/>
                            <a:ext cx="3782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Pr="006902F9" w:rsidRDefault="005C029D">
                              <w:pPr>
                                <w:rPr>
                                  <w:lang w:val="es-ES"/>
                                </w:rPr>
                              </w:pPr>
                              <w:r w:rsidRPr="006902F9">
                                <w:rPr>
                                  <w:color w:val="000000"/>
                                  <w:sz w:val="20"/>
                                  <w:szCs w:val="20"/>
                                  <w:lang w:val="es-ES"/>
                                </w:rPr>
                                <w:t>B1. Tasa de interés real está en línea base más una desviación estándar</w:t>
                              </w:r>
                            </w:p>
                          </w:txbxContent>
                        </wps:txbx>
                        <wps:bodyPr rot="0" vert="horz" wrap="square" lIns="0" tIns="0" rIns="0" bIns="0" anchor="t" anchorCtr="0">
                          <a:spAutoFit/>
                        </wps:bodyPr>
                      </wps:wsp>
                      <wps:wsp>
                        <wps:cNvPr id="487" name="Rectangle 246"/>
                        <wps:cNvSpPr>
                          <a:spLocks noChangeArrowheads="1"/>
                        </wps:cNvSpPr>
                        <wps:spPr bwMode="auto">
                          <a:xfrm>
                            <a:off x="3811270" y="1419860"/>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16,5</w:t>
                              </w:r>
                            </w:p>
                          </w:txbxContent>
                        </wps:txbx>
                        <wps:bodyPr rot="0" vert="horz" wrap="none" lIns="0" tIns="0" rIns="0" bIns="0" anchor="t" anchorCtr="0">
                          <a:spAutoFit/>
                        </wps:bodyPr>
                      </wps:wsp>
                      <wps:wsp>
                        <wps:cNvPr id="488" name="Rectangle 247"/>
                        <wps:cNvSpPr>
                          <a:spLocks noChangeArrowheads="1"/>
                        </wps:cNvSpPr>
                        <wps:spPr bwMode="auto">
                          <a:xfrm>
                            <a:off x="4257675" y="1419860"/>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11,9</w:t>
                              </w:r>
                            </w:p>
                          </w:txbxContent>
                        </wps:txbx>
                        <wps:bodyPr rot="0" vert="horz" wrap="none" lIns="0" tIns="0" rIns="0" bIns="0" anchor="t" anchorCtr="0">
                          <a:spAutoFit/>
                        </wps:bodyPr>
                      </wps:wsp>
                      <wps:wsp>
                        <wps:cNvPr id="489" name="Rectangle 248"/>
                        <wps:cNvSpPr>
                          <a:spLocks noChangeArrowheads="1"/>
                        </wps:cNvSpPr>
                        <wps:spPr bwMode="auto">
                          <a:xfrm>
                            <a:off x="4704080" y="1419860"/>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12,8</w:t>
                              </w:r>
                            </w:p>
                          </w:txbxContent>
                        </wps:txbx>
                        <wps:bodyPr rot="0" vert="horz" wrap="none" lIns="0" tIns="0" rIns="0" bIns="0" anchor="t" anchorCtr="0">
                          <a:spAutoFit/>
                        </wps:bodyPr>
                      </wps:wsp>
                      <wps:wsp>
                        <wps:cNvPr id="490" name="Rectangle 249"/>
                        <wps:cNvSpPr>
                          <a:spLocks noChangeArrowheads="1"/>
                        </wps:cNvSpPr>
                        <wps:spPr bwMode="auto">
                          <a:xfrm>
                            <a:off x="5151120" y="1419860"/>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13,2</w:t>
                              </w:r>
                            </w:p>
                          </w:txbxContent>
                        </wps:txbx>
                        <wps:bodyPr rot="0" vert="horz" wrap="none" lIns="0" tIns="0" rIns="0" bIns="0" anchor="t" anchorCtr="0">
                          <a:spAutoFit/>
                        </wps:bodyPr>
                      </wps:wsp>
                      <wps:wsp>
                        <wps:cNvPr id="491" name="Rectangle 250"/>
                        <wps:cNvSpPr>
                          <a:spLocks noChangeArrowheads="1"/>
                        </wps:cNvSpPr>
                        <wps:spPr bwMode="auto">
                          <a:xfrm>
                            <a:off x="5597525" y="1419860"/>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12,0</w:t>
                              </w:r>
                            </w:p>
                          </w:txbxContent>
                        </wps:txbx>
                        <wps:bodyPr rot="0" vert="horz" wrap="none" lIns="0" tIns="0" rIns="0" bIns="0" anchor="t" anchorCtr="0">
                          <a:spAutoFit/>
                        </wps:bodyPr>
                      </wps:wsp>
                      <wps:wsp>
                        <wps:cNvPr id="492" name="Rectangle 251"/>
                        <wps:cNvSpPr>
                          <a:spLocks noChangeArrowheads="1"/>
                        </wps:cNvSpPr>
                        <wps:spPr bwMode="auto">
                          <a:xfrm>
                            <a:off x="28575" y="1581785"/>
                            <a:ext cx="37490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Pr="00C537BF" w:rsidRDefault="005C029D">
                              <w:pPr>
                                <w:rPr>
                                  <w:sz w:val="20"/>
                                  <w:szCs w:val="20"/>
                                  <w:lang w:val="es-ES"/>
                                </w:rPr>
                              </w:pPr>
                              <w:r w:rsidRPr="00C537BF">
                                <w:rPr>
                                  <w:sz w:val="20"/>
                                  <w:szCs w:val="20"/>
                                  <w:lang w:val="es-ES"/>
                                </w:rPr>
                                <w:t>B2.</w:t>
                              </w:r>
                              <w:r>
                                <w:rPr>
                                  <w:sz w:val="20"/>
                                  <w:szCs w:val="20"/>
                                  <w:lang w:val="es-ES"/>
                                </w:rPr>
                                <w:t xml:space="preserve"> Crecimiento real PIB en línea base menos 1/2  de desviación estándar</w:t>
                              </w:r>
                              <w:r w:rsidRPr="00C537BF">
                                <w:rPr>
                                  <w:sz w:val="20"/>
                                  <w:szCs w:val="20"/>
                                  <w:lang w:val="es-ES"/>
                                </w:rPr>
                                <w:t xml:space="preserve"> </w:t>
                              </w:r>
                            </w:p>
                          </w:txbxContent>
                        </wps:txbx>
                        <wps:bodyPr rot="0" vert="horz" wrap="none" lIns="0" tIns="0" rIns="0" bIns="0" anchor="t" anchorCtr="0">
                          <a:spAutoFit/>
                        </wps:bodyPr>
                      </wps:wsp>
                      <wps:wsp>
                        <wps:cNvPr id="493" name="Rectangle 252"/>
                        <wps:cNvSpPr>
                          <a:spLocks noChangeArrowheads="1"/>
                        </wps:cNvSpPr>
                        <wps:spPr bwMode="auto">
                          <a:xfrm>
                            <a:off x="3811270" y="1581785"/>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16,5</w:t>
                              </w:r>
                            </w:p>
                          </w:txbxContent>
                        </wps:txbx>
                        <wps:bodyPr rot="0" vert="horz" wrap="none" lIns="0" tIns="0" rIns="0" bIns="0" anchor="t" anchorCtr="0">
                          <a:spAutoFit/>
                        </wps:bodyPr>
                      </wps:wsp>
                      <wps:wsp>
                        <wps:cNvPr id="494" name="Rectangle 253"/>
                        <wps:cNvSpPr>
                          <a:spLocks noChangeArrowheads="1"/>
                        </wps:cNvSpPr>
                        <wps:spPr bwMode="auto">
                          <a:xfrm>
                            <a:off x="4257675" y="1581785"/>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11,9</w:t>
                              </w:r>
                            </w:p>
                          </w:txbxContent>
                        </wps:txbx>
                        <wps:bodyPr rot="0" vert="horz" wrap="none" lIns="0" tIns="0" rIns="0" bIns="0" anchor="t" anchorCtr="0">
                          <a:spAutoFit/>
                        </wps:bodyPr>
                      </wps:wsp>
                      <wps:wsp>
                        <wps:cNvPr id="495" name="Rectangle 254"/>
                        <wps:cNvSpPr>
                          <a:spLocks noChangeArrowheads="1"/>
                        </wps:cNvSpPr>
                        <wps:spPr bwMode="auto">
                          <a:xfrm>
                            <a:off x="4704080" y="1581785"/>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13,4</w:t>
                              </w:r>
                            </w:p>
                          </w:txbxContent>
                        </wps:txbx>
                        <wps:bodyPr rot="0" vert="horz" wrap="none" lIns="0" tIns="0" rIns="0" bIns="0" anchor="t" anchorCtr="0">
                          <a:spAutoFit/>
                        </wps:bodyPr>
                      </wps:wsp>
                      <wps:wsp>
                        <wps:cNvPr id="496" name="Rectangle 255"/>
                        <wps:cNvSpPr>
                          <a:spLocks noChangeArrowheads="1"/>
                        </wps:cNvSpPr>
                        <wps:spPr bwMode="auto">
                          <a:xfrm>
                            <a:off x="5151120" y="1581785"/>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14,6</w:t>
                              </w:r>
                            </w:p>
                          </w:txbxContent>
                        </wps:txbx>
                        <wps:bodyPr rot="0" vert="horz" wrap="none" lIns="0" tIns="0" rIns="0" bIns="0" anchor="t" anchorCtr="0">
                          <a:spAutoFit/>
                        </wps:bodyPr>
                      </wps:wsp>
                      <wps:wsp>
                        <wps:cNvPr id="497" name="Rectangle 256"/>
                        <wps:cNvSpPr>
                          <a:spLocks noChangeArrowheads="1"/>
                        </wps:cNvSpPr>
                        <wps:spPr bwMode="auto">
                          <a:xfrm>
                            <a:off x="5597525" y="1581785"/>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14,7</w:t>
                              </w:r>
                            </w:p>
                          </w:txbxContent>
                        </wps:txbx>
                        <wps:bodyPr rot="0" vert="horz" wrap="none" lIns="0" tIns="0" rIns="0" bIns="0" anchor="t" anchorCtr="0">
                          <a:spAutoFit/>
                        </wps:bodyPr>
                      </wps:wsp>
                      <wps:wsp>
                        <wps:cNvPr id="498" name="Rectangle 257"/>
                        <wps:cNvSpPr>
                          <a:spLocks noChangeArrowheads="1"/>
                        </wps:cNvSpPr>
                        <wps:spPr bwMode="auto">
                          <a:xfrm>
                            <a:off x="28575" y="1743710"/>
                            <a:ext cx="32448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Pr="006902F9" w:rsidRDefault="005C029D">
                              <w:pPr>
                                <w:rPr>
                                  <w:lang w:val="es-ES"/>
                                </w:rPr>
                              </w:pPr>
                              <w:r w:rsidRPr="006902F9">
                                <w:rPr>
                                  <w:color w:val="000000"/>
                                  <w:sz w:val="20"/>
                                  <w:szCs w:val="20"/>
                                  <w:lang w:val="es-ES"/>
                                </w:rPr>
                                <w:t>B3. Saldo primario en línea base menos 1/2 desviación estándar</w:t>
                              </w:r>
                            </w:p>
                          </w:txbxContent>
                        </wps:txbx>
                        <wps:bodyPr rot="0" vert="horz" wrap="none" lIns="0" tIns="0" rIns="0" bIns="0" anchor="t" anchorCtr="0">
                          <a:spAutoFit/>
                        </wps:bodyPr>
                      </wps:wsp>
                      <wps:wsp>
                        <wps:cNvPr id="499" name="Rectangle 258"/>
                        <wps:cNvSpPr>
                          <a:spLocks noChangeArrowheads="1"/>
                        </wps:cNvSpPr>
                        <wps:spPr bwMode="auto">
                          <a:xfrm>
                            <a:off x="3811270" y="1743710"/>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16,5</w:t>
                              </w:r>
                            </w:p>
                          </w:txbxContent>
                        </wps:txbx>
                        <wps:bodyPr rot="0" vert="horz" wrap="none" lIns="0" tIns="0" rIns="0" bIns="0" anchor="t" anchorCtr="0">
                          <a:spAutoFit/>
                        </wps:bodyPr>
                      </wps:wsp>
                      <wps:wsp>
                        <wps:cNvPr id="500" name="Rectangle 259"/>
                        <wps:cNvSpPr>
                          <a:spLocks noChangeArrowheads="1"/>
                        </wps:cNvSpPr>
                        <wps:spPr bwMode="auto">
                          <a:xfrm>
                            <a:off x="4257675" y="1743710"/>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11,9</w:t>
                              </w:r>
                            </w:p>
                          </w:txbxContent>
                        </wps:txbx>
                        <wps:bodyPr rot="0" vert="horz" wrap="none" lIns="0" tIns="0" rIns="0" bIns="0" anchor="t" anchorCtr="0">
                          <a:spAutoFit/>
                        </wps:bodyPr>
                      </wps:wsp>
                      <wps:wsp>
                        <wps:cNvPr id="501" name="Rectangle 260"/>
                        <wps:cNvSpPr>
                          <a:spLocks noChangeArrowheads="1"/>
                        </wps:cNvSpPr>
                        <wps:spPr bwMode="auto">
                          <a:xfrm>
                            <a:off x="4704080" y="1743710"/>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13,3</w:t>
                              </w:r>
                            </w:p>
                          </w:txbxContent>
                        </wps:txbx>
                        <wps:bodyPr rot="0" vert="horz" wrap="none" lIns="0" tIns="0" rIns="0" bIns="0" anchor="t" anchorCtr="0">
                          <a:spAutoFit/>
                        </wps:bodyPr>
                      </wps:wsp>
                      <wps:wsp>
                        <wps:cNvPr id="502" name="Rectangle 261"/>
                        <wps:cNvSpPr>
                          <a:spLocks noChangeArrowheads="1"/>
                        </wps:cNvSpPr>
                        <wps:spPr bwMode="auto">
                          <a:xfrm>
                            <a:off x="5151120" y="1743710"/>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13,9</w:t>
                              </w:r>
                            </w:p>
                          </w:txbxContent>
                        </wps:txbx>
                        <wps:bodyPr rot="0" vert="horz" wrap="none" lIns="0" tIns="0" rIns="0" bIns="0" anchor="t" anchorCtr="0">
                          <a:spAutoFit/>
                        </wps:bodyPr>
                      </wps:wsp>
                      <wps:wsp>
                        <wps:cNvPr id="503" name="Rectangle 262"/>
                        <wps:cNvSpPr>
                          <a:spLocks noChangeArrowheads="1"/>
                        </wps:cNvSpPr>
                        <wps:spPr bwMode="auto">
                          <a:xfrm>
                            <a:off x="5597525" y="1743710"/>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13,1</w:t>
                              </w:r>
                            </w:p>
                          </w:txbxContent>
                        </wps:txbx>
                        <wps:bodyPr rot="0" vert="horz" wrap="none" lIns="0" tIns="0" rIns="0" bIns="0" anchor="t" anchorCtr="0">
                          <a:spAutoFit/>
                        </wps:bodyPr>
                      </wps:wsp>
                      <wps:wsp>
                        <wps:cNvPr id="504" name="Rectangle 263"/>
                        <wps:cNvSpPr>
                          <a:spLocks noChangeArrowheads="1"/>
                        </wps:cNvSpPr>
                        <wps:spPr bwMode="auto">
                          <a:xfrm>
                            <a:off x="28575" y="1905635"/>
                            <a:ext cx="36861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Pr="006902F9" w:rsidRDefault="005C029D">
                              <w:pPr>
                                <w:rPr>
                                  <w:lang w:val="es-ES"/>
                                </w:rPr>
                              </w:pPr>
                              <w:r w:rsidRPr="006902F9">
                                <w:rPr>
                                  <w:color w:val="000000"/>
                                  <w:sz w:val="20"/>
                                  <w:szCs w:val="20"/>
                                  <w:lang w:val="es-ES"/>
                                </w:rPr>
                                <w:t>B4. Combinación B1-B3 usando shocks de 1/4 de la desviación estándar</w:t>
                              </w:r>
                            </w:p>
                          </w:txbxContent>
                        </wps:txbx>
                        <wps:bodyPr rot="0" vert="horz" wrap="none" lIns="0" tIns="0" rIns="0" bIns="0" anchor="t" anchorCtr="0">
                          <a:spAutoFit/>
                        </wps:bodyPr>
                      </wps:wsp>
                      <wps:wsp>
                        <wps:cNvPr id="505" name="Rectangle 264"/>
                        <wps:cNvSpPr>
                          <a:spLocks noChangeArrowheads="1"/>
                        </wps:cNvSpPr>
                        <wps:spPr bwMode="auto">
                          <a:xfrm>
                            <a:off x="3811270" y="1905635"/>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16,5</w:t>
                              </w:r>
                            </w:p>
                          </w:txbxContent>
                        </wps:txbx>
                        <wps:bodyPr rot="0" vert="horz" wrap="none" lIns="0" tIns="0" rIns="0" bIns="0" anchor="t" anchorCtr="0">
                          <a:spAutoFit/>
                        </wps:bodyPr>
                      </wps:wsp>
                      <wps:wsp>
                        <wps:cNvPr id="506" name="Rectangle 265"/>
                        <wps:cNvSpPr>
                          <a:spLocks noChangeArrowheads="1"/>
                        </wps:cNvSpPr>
                        <wps:spPr bwMode="auto">
                          <a:xfrm>
                            <a:off x="4257675" y="1905635"/>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11,9</w:t>
                              </w:r>
                            </w:p>
                          </w:txbxContent>
                        </wps:txbx>
                        <wps:bodyPr rot="0" vert="horz" wrap="none" lIns="0" tIns="0" rIns="0" bIns="0" anchor="t" anchorCtr="0">
                          <a:spAutoFit/>
                        </wps:bodyPr>
                      </wps:wsp>
                      <wps:wsp>
                        <wps:cNvPr id="507" name="Rectangle 266"/>
                        <wps:cNvSpPr>
                          <a:spLocks noChangeArrowheads="1"/>
                        </wps:cNvSpPr>
                        <wps:spPr bwMode="auto">
                          <a:xfrm>
                            <a:off x="4704080" y="1905635"/>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13,2</w:t>
                              </w:r>
                            </w:p>
                          </w:txbxContent>
                        </wps:txbx>
                        <wps:bodyPr rot="0" vert="horz" wrap="none" lIns="0" tIns="0" rIns="0" bIns="0" anchor="t" anchorCtr="0">
                          <a:spAutoFit/>
                        </wps:bodyPr>
                      </wps:wsp>
                      <wps:wsp>
                        <wps:cNvPr id="508" name="Rectangle 267"/>
                        <wps:cNvSpPr>
                          <a:spLocks noChangeArrowheads="1"/>
                        </wps:cNvSpPr>
                        <wps:spPr bwMode="auto">
                          <a:xfrm>
                            <a:off x="5151120" y="1905635"/>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13,8</w:t>
                              </w:r>
                            </w:p>
                          </w:txbxContent>
                        </wps:txbx>
                        <wps:bodyPr rot="0" vert="horz" wrap="none" lIns="0" tIns="0" rIns="0" bIns="0" anchor="t" anchorCtr="0">
                          <a:spAutoFit/>
                        </wps:bodyPr>
                      </wps:wsp>
                      <wps:wsp>
                        <wps:cNvPr id="509" name="Rectangle 268"/>
                        <wps:cNvSpPr>
                          <a:spLocks noChangeArrowheads="1"/>
                        </wps:cNvSpPr>
                        <wps:spPr bwMode="auto">
                          <a:xfrm>
                            <a:off x="5597525" y="1905635"/>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12,9</w:t>
                              </w:r>
                            </w:p>
                          </w:txbxContent>
                        </wps:txbx>
                        <wps:bodyPr rot="0" vert="horz" wrap="none" lIns="0" tIns="0" rIns="0" bIns="0" anchor="t" anchorCtr="0">
                          <a:spAutoFit/>
                        </wps:bodyPr>
                      </wps:wsp>
                      <wps:wsp>
                        <wps:cNvPr id="510" name="Rectangle 269"/>
                        <wps:cNvSpPr>
                          <a:spLocks noChangeArrowheads="1"/>
                        </wps:cNvSpPr>
                        <wps:spPr bwMode="auto">
                          <a:xfrm>
                            <a:off x="28575" y="2068195"/>
                            <a:ext cx="28708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Pr="006902F9" w:rsidRDefault="005C029D">
                              <w:pPr>
                                <w:rPr>
                                  <w:lang w:val="es-ES"/>
                                </w:rPr>
                              </w:pPr>
                              <w:r w:rsidRPr="006902F9">
                                <w:rPr>
                                  <w:color w:val="000000"/>
                                  <w:sz w:val="20"/>
                                  <w:szCs w:val="20"/>
                                  <w:lang w:val="es-ES"/>
                                </w:rPr>
                                <w:t>B5. Depreciación real única de 30 por ciento en  2012 2/</w:t>
                              </w:r>
                            </w:p>
                          </w:txbxContent>
                        </wps:txbx>
                        <wps:bodyPr rot="0" vert="horz" wrap="none" lIns="0" tIns="0" rIns="0" bIns="0" anchor="t" anchorCtr="0">
                          <a:spAutoFit/>
                        </wps:bodyPr>
                      </wps:wsp>
                      <wps:wsp>
                        <wps:cNvPr id="511" name="Rectangle 270"/>
                        <wps:cNvSpPr>
                          <a:spLocks noChangeArrowheads="1"/>
                        </wps:cNvSpPr>
                        <wps:spPr bwMode="auto">
                          <a:xfrm>
                            <a:off x="3811270" y="2068195"/>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16,5</w:t>
                              </w:r>
                            </w:p>
                          </w:txbxContent>
                        </wps:txbx>
                        <wps:bodyPr rot="0" vert="horz" wrap="none" lIns="0" tIns="0" rIns="0" bIns="0" anchor="t" anchorCtr="0">
                          <a:spAutoFit/>
                        </wps:bodyPr>
                      </wps:wsp>
                      <wps:wsp>
                        <wps:cNvPr id="512" name="Rectangle 271"/>
                        <wps:cNvSpPr>
                          <a:spLocks noChangeArrowheads="1"/>
                        </wps:cNvSpPr>
                        <wps:spPr bwMode="auto">
                          <a:xfrm>
                            <a:off x="4257675" y="2068195"/>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11,9</w:t>
                              </w:r>
                            </w:p>
                          </w:txbxContent>
                        </wps:txbx>
                        <wps:bodyPr rot="0" vert="horz" wrap="none" lIns="0" tIns="0" rIns="0" bIns="0" anchor="t" anchorCtr="0">
                          <a:spAutoFit/>
                        </wps:bodyPr>
                      </wps:wsp>
                      <wps:wsp>
                        <wps:cNvPr id="513" name="Rectangle 272"/>
                        <wps:cNvSpPr>
                          <a:spLocks noChangeArrowheads="1"/>
                        </wps:cNvSpPr>
                        <wps:spPr bwMode="auto">
                          <a:xfrm>
                            <a:off x="4704080" y="2068195"/>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17,8</w:t>
                              </w:r>
                            </w:p>
                          </w:txbxContent>
                        </wps:txbx>
                        <wps:bodyPr rot="0" vert="horz" wrap="none" lIns="0" tIns="0" rIns="0" bIns="0" anchor="t" anchorCtr="0">
                          <a:spAutoFit/>
                        </wps:bodyPr>
                      </wps:wsp>
                      <wps:wsp>
                        <wps:cNvPr id="514" name="Rectangle 273"/>
                        <wps:cNvSpPr>
                          <a:spLocks noChangeArrowheads="1"/>
                        </wps:cNvSpPr>
                        <wps:spPr bwMode="auto">
                          <a:xfrm>
                            <a:off x="5151120" y="2068195"/>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17,3</w:t>
                              </w:r>
                            </w:p>
                          </w:txbxContent>
                        </wps:txbx>
                        <wps:bodyPr rot="0" vert="horz" wrap="none" lIns="0" tIns="0" rIns="0" bIns="0" anchor="t" anchorCtr="0">
                          <a:spAutoFit/>
                        </wps:bodyPr>
                      </wps:wsp>
                      <wps:wsp>
                        <wps:cNvPr id="515" name="Rectangle 274"/>
                        <wps:cNvSpPr>
                          <a:spLocks noChangeArrowheads="1"/>
                        </wps:cNvSpPr>
                        <wps:spPr bwMode="auto">
                          <a:xfrm>
                            <a:off x="5597525" y="2068195"/>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15,5</w:t>
                              </w:r>
                            </w:p>
                          </w:txbxContent>
                        </wps:txbx>
                        <wps:bodyPr rot="0" vert="horz" wrap="none" lIns="0" tIns="0" rIns="0" bIns="0" anchor="t" anchorCtr="0">
                          <a:spAutoFit/>
                        </wps:bodyPr>
                      </wps:wsp>
                      <wps:wsp>
                        <wps:cNvPr id="516" name="Rectangle 275"/>
                        <wps:cNvSpPr>
                          <a:spLocks noChangeArrowheads="1"/>
                        </wps:cNvSpPr>
                        <wps:spPr bwMode="auto">
                          <a:xfrm>
                            <a:off x="28575" y="2230120"/>
                            <a:ext cx="36893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Pr="006902F9" w:rsidRDefault="005C029D">
                              <w:pPr>
                                <w:rPr>
                                  <w:lang w:val="es-ES"/>
                                </w:rPr>
                              </w:pPr>
                              <w:r w:rsidRPr="006902F9">
                                <w:rPr>
                                  <w:color w:val="000000"/>
                                  <w:sz w:val="20"/>
                                  <w:szCs w:val="20"/>
                                  <w:lang w:val="es-ES"/>
                                </w:rPr>
                                <w:t>B6. 10 % aumento del PIB en otros flujos generadores de deuda en 2012</w:t>
                              </w:r>
                            </w:p>
                          </w:txbxContent>
                        </wps:txbx>
                        <wps:bodyPr rot="0" vert="horz" wrap="none" lIns="0" tIns="0" rIns="0" bIns="0" anchor="t" anchorCtr="0">
                          <a:spAutoFit/>
                        </wps:bodyPr>
                      </wps:wsp>
                      <wps:wsp>
                        <wps:cNvPr id="517" name="Rectangle 276"/>
                        <wps:cNvSpPr>
                          <a:spLocks noChangeArrowheads="1"/>
                        </wps:cNvSpPr>
                        <wps:spPr bwMode="auto">
                          <a:xfrm>
                            <a:off x="3811270" y="2230120"/>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16,5</w:t>
                              </w:r>
                            </w:p>
                          </w:txbxContent>
                        </wps:txbx>
                        <wps:bodyPr rot="0" vert="horz" wrap="none" lIns="0" tIns="0" rIns="0" bIns="0" anchor="t" anchorCtr="0">
                          <a:spAutoFit/>
                        </wps:bodyPr>
                      </wps:wsp>
                      <wps:wsp>
                        <wps:cNvPr id="518" name="Rectangle 277"/>
                        <wps:cNvSpPr>
                          <a:spLocks noChangeArrowheads="1"/>
                        </wps:cNvSpPr>
                        <wps:spPr bwMode="auto">
                          <a:xfrm>
                            <a:off x="4257675" y="2230120"/>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11,9</w:t>
                              </w:r>
                            </w:p>
                          </w:txbxContent>
                        </wps:txbx>
                        <wps:bodyPr rot="0" vert="horz" wrap="none" lIns="0" tIns="0" rIns="0" bIns="0" anchor="t" anchorCtr="0">
                          <a:spAutoFit/>
                        </wps:bodyPr>
                      </wps:wsp>
                      <wps:wsp>
                        <wps:cNvPr id="519" name="Rectangle 278"/>
                        <wps:cNvSpPr>
                          <a:spLocks noChangeArrowheads="1"/>
                        </wps:cNvSpPr>
                        <wps:spPr bwMode="auto">
                          <a:xfrm>
                            <a:off x="4704080" y="2230120"/>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22,6</w:t>
                              </w:r>
                            </w:p>
                          </w:txbxContent>
                        </wps:txbx>
                        <wps:bodyPr rot="0" vert="horz" wrap="none" lIns="0" tIns="0" rIns="0" bIns="0" anchor="t" anchorCtr="0">
                          <a:spAutoFit/>
                        </wps:bodyPr>
                      </wps:wsp>
                      <wps:wsp>
                        <wps:cNvPr id="520" name="Rectangle 279"/>
                        <wps:cNvSpPr>
                          <a:spLocks noChangeArrowheads="1"/>
                        </wps:cNvSpPr>
                        <wps:spPr bwMode="auto">
                          <a:xfrm>
                            <a:off x="5151120" y="2230120"/>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21,4</w:t>
                              </w:r>
                            </w:p>
                          </w:txbxContent>
                        </wps:txbx>
                        <wps:bodyPr rot="0" vert="horz" wrap="none" lIns="0" tIns="0" rIns="0" bIns="0" anchor="t" anchorCtr="0">
                          <a:spAutoFit/>
                        </wps:bodyPr>
                      </wps:wsp>
                      <wps:wsp>
                        <wps:cNvPr id="521" name="Rectangle 280"/>
                        <wps:cNvSpPr>
                          <a:spLocks noChangeArrowheads="1"/>
                        </wps:cNvSpPr>
                        <wps:spPr bwMode="auto">
                          <a:xfrm>
                            <a:off x="5597525" y="2230120"/>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19,3</w:t>
                              </w:r>
                            </w:p>
                          </w:txbxContent>
                        </wps:txbx>
                        <wps:bodyPr rot="0" vert="horz" wrap="none" lIns="0" tIns="0" rIns="0" bIns="0" anchor="t" anchorCtr="0">
                          <a:spAutoFit/>
                        </wps:bodyPr>
                      </wps:wsp>
                      <wps:wsp>
                        <wps:cNvPr id="522" name="Rectangle 281"/>
                        <wps:cNvSpPr>
                          <a:spLocks noChangeArrowheads="1"/>
                        </wps:cNvSpPr>
                        <wps:spPr bwMode="auto">
                          <a:xfrm>
                            <a:off x="28575" y="2392045"/>
                            <a:ext cx="31673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Pr="006902F9" w:rsidRDefault="005C029D">
                              <w:pPr>
                                <w:rPr>
                                  <w:lang w:val="es-ES"/>
                                </w:rPr>
                              </w:pPr>
                              <w:r w:rsidRPr="006902F9">
                                <w:rPr>
                                  <w:color w:val="000000"/>
                                  <w:sz w:val="20"/>
                                  <w:szCs w:val="20"/>
                                  <w:lang w:val="es-ES"/>
                                </w:rPr>
                                <w:t>B7. Crecimiento real del PIB en línea base menos 2% en 2012</w:t>
                              </w:r>
                            </w:p>
                          </w:txbxContent>
                        </wps:txbx>
                        <wps:bodyPr rot="0" vert="horz" wrap="none" lIns="0" tIns="0" rIns="0" bIns="0" anchor="t" anchorCtr="0">
                          <a:spAutoFit/>
                        </wps:bodyPr>
                      </wps:wsp>
                      <wps:wsp>
                        <wps:cNvPr id="523" name="Rectangle 282"/>
                        <wps:cNvSpPr>
                          <a:spLocks noChangeArrowheads="1"/>
                        </wps:cNvSpPr>
                        <wps:spPr bwMode="auto">
                          <a:xfrm>
                            <a:off x="3811270" y="2392045"/>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16,5</w:t>
                              </w:r>
                            </w:p>
                          </w:txbxContent>
                        </wps:txbx>
                        <wps:bodyPr rot="0" vert="horz" wrap="none" lIns="0" tIns="0" rIns="0" bIns="0" anchor="t" anchorCtr="0">
                          <a:spAutoFit/>
                        </wps:bodyPr>
                      </wps:wsp>
                      <wps:wsp>
                        <wps:cNvPr id="524" name="Rectangle 283"/>
                        <wps:cNvSpPr>
                          <a:spLocks noChangeArrowheads="1"/>
                        </wps:cNvSpPr>
                        <wps:spPr bwMode="auto">
                          <a:xfrm>
                            <a:off x="4257675" y="2392045"/>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11,9</w:t>
                              </w:r>
                            </w:p>
                          </w:txbxContent>
                        </wps:txbx>
                        <wps:bodyPr rot="0" vert="horz" wrap="none" lIns="0" tIns="0" rIns="0" bIns="0" anchor="t" anchorCtr="0">
                          <a:spAutoFit/>
                        </wps:bodyPr>
                      </wps:wsp>
                      <wps:wsp>
                        <wps:cNvPr id="525" name="Rectangle 284"/>
                        <wps:cNvSpPr>
                          <a:spLocks noChangeArrowheads="1"/>
                        </wps:cNvSpPr>
                        <wps:spPr bwMode="auto">
                          <a:xfrm>
                            <a:off x="4704080" y="2392045"/>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13,3</w:t>
                              </w:r>
                            </w:p>
                          </w:txbxContent>
                        </wps:txbx>
                        <wps:bodyPr rot="0" vert="horz" wrap="none" lIns="0" tIns="0" rIns="0" bIns="0" anchor="t" anchorCtr="0">
                          <a:spAutoFit/>
                        </wps:bodyPr>
                      </wps:wsp>
                      <wps:wsp>
                        <wps:cNvPr id="526" name="Rectangle 285"/>
                        <wps:cNvSpPr>
                          <a:spLocks noChangeArrowheads="1"/>
                        </wps:cNvSpPr>
                        <wps:spPr bwMode="auto">
                          <a:xfrm>
                            <a:off x="5151120" y="2392045"/>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13,7</w:t>
                              </w:r>
                            </w:p>
                          </w:txbxContent>
                        </wps:txbx>
                        <wps:bodyPr rot="0" vert="horz" wrap="none" lIns="0" tIns="0" rIns="0" bIns="0" anchor="t" anchorCtr="0">
                          <a:spAutoFit/>
                        </wps:bodyPr>
                      </wps:wsp>
                      <wps:wsp>
                        <wps:cNvPr id="527" name="Rectangle 286"/>
                        <wps:cNvSpPr>
                          <a:spLocks noChangeArrowheads="1"/>
                        </wps:cNvSpPr>
                        <wps:spPr bwMode="auto">
                          <a:xfrm>
                            <a:off x="5597525" y="2392045"/>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20"/>
                                  <w:szCs w:val="20"/>
                                </w:rPr>
                                <w:t>12,6</w:t>
                              </w:r>
                            </w:p>
                          </w:txbxContent>
                        </wps:txbx>
                        <wps:bodyPr rot="0" vert="horz" wrap="none" lIns="0" tIns="0" rIns="0" bIns="0" anchor="t" anchorCtr="0">
                          <a:spAutoFit/>
                        </wps:bodyPr>
                      </wps:wsp>
                      <wps:wsp>
                        <wps:cNvPr id="528" name="Rectangle 287"/>
                        <wps:cNvSpPr>
                          <a:spLocks noChangeArrowheads="1"/>
                        </wps:cNvSpPr>
                        <wps:spPr bwMode="auto">
                          <a:xfrm>
                            <a:off x="3308350" y="361950"/>
                            <a:ext cx="2956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Pr="006902F9" w:rsidRDefault="005C029D">
                              <w:pPr>
                                <w:rPr>
                                  <w:lang w:val="es-ES"/>
                                </w:rPr>
                              </w:pPr>
                              <w:r w:rsidRPr="006902F9">
                                <w:rPr>
                                  <w:b/>
                                  <w:bCs/>
                                  <w:color w:val="000000"/>
                                  <w:sz w:val="20"/>
                                  <w:szCs w:val="20"/>
                                  <w:lang w:val="es-ES"/>
                                </w:rPr>
                                <w:t>II. Pruebas de solvencia para ratio de la deuda pública</w:t>
                              </w:r>
                            </w:p>
                          </w:txbxContent>
                        </wps:txbx>
                        <wps:bodyPr rot="0" vert="horz" wrap="none" lIns="0" tIns="0" rIns="0" bIns="0" anchor="t" anchorCtr="0">
                          <a:spAutoFit/>
                        </wps:bodyPr>
                      </wps:wsp>
                      <wps:wsp>
                        <wps:cNvPr id="529" name="Rectangle 288"/>
                        <wps:cNvSpPr>
                          <a:spLocks noChangeArrowheads="1"/>
                        </wps:cNvSpPr>
                        <wps:spPr bwMode="auto">
                          <a:xfrm>
                            <a:off x="4979670" y="47625"/>
                            <a:ext cx="677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Proyecciones</w:t>
                              </w:r>
                            </w:p>
                          </w:txbxContent>
                        </wps:txbx>
                        <wps:bodyPr rot="0" vert="horz" wrap="none" lIns="0" tIns="0" rIns="0" bIns="0" anchor="t" anchorCtr="0">
                          <a:spAutoFit/>
                        </wps:bodyPr>
                      </wps:wsp>
                      <wps:wsp>
                        <wps:cNvPr id="530" name="Rectangle 289"/>
                        <wps:cNvSpPr>
                          <a:spLocks noChangeArrowheads="1"/>
                        </wps:cNvSpPr>
                        <wps:spPr bwMode="auto">
                          <a:xfrm>
                            <a:off x="3982085" y="47625"/>
                            <a:ext cx="339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20"/>
                                  <w:szCs w:val="20"/>
                                </w:rPr>
                                <w:t>Actual</w:t>
                              </w:r>
                            </w:p>
                          </w:txbxContent>
                        </wps:txbx>
                        <wps:bodyPr rot="0" vert="horz" wrap="none" lIns="0" tIns="0" rIns="0" bIns="0" anchor="t" anchorCtr="0">
                          <a:spAutoFit/>
                        </wps:bodyPr>
                      </wps:wsp>
                      <wps:wsp>
                        <wps:cNvPr id="531" name="Line 290"/>
                        <wps:cNvCnPr/>
                        <wps:spPr bwMode="auto">
                          <a:xfrm>
                            <a:off x="4590415" y="190500"/>
                            <a:ext cx="13493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2" name="Rectangle 291"/>
                        <wps:cNvSpPr>
                          <a:spLocks noChangeArrowheads="1"/>
                        </wps:cNvSpPr>
                        <wps:spPr bwMode="auto">
                          <a:xfrm>
                            <a:off x="4590415" y="190500"/>
                            <a:ext cx="13493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Line 292"/>
                        <wps:cNvCnPr/>
                        <wps:spPr bwMode="auto">
                          <a:xfrm>
                            <a:off x="3696970" y="352425"/>
                            <a:ext cx="224282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4" name="Rectangle 293"/>
                        <wps:cNvSpPr>
                          <a:spLocks noChangeArrowheads="1"/>
                        </wps:cNvSpPr>
                        <wps:spPr bwMode="auto">
                          <a:xfrm>
                            <a:off x="3696970" y="352425"/>
                            <a:ext cx="224282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Line 294"/>
                        <wps:cNvCnPr/>
                        <wps:spPr bwMode="auto">
                          <a:xfrm>
                            <a:off x="0" y="2534920"/>
                            <a:ext cx="59397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6" name="Rectangle 295"/>
                        <wps:cNvSpPr>
                          <a:spLocks noChangeArrowheads="1"/>
                        </wps:cNvSpPr>
                        <wps:spPr bwMode="auto">
                          <a:xfrm>
                            <a:off x="0" y="2534920"/>
                            <a:ext cx="594931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225" o:spid="_x0000_s1241" editas="canvas" style="width:681.5pt;height:201.85pt;mso-position-horizontal-relative:char;mso-position-vertical-relative:line" coordsize="86550,25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">
                <v:shape id="_x0000_s1242" type="#_x0000_t75" style="position:absolute;width:86550;height:25634;visibility:visible;mso-wrap-style:square">
                  <v:fill o:detectmouseclick="t"/>
                  <v:path o:connecttype="none"/>
                </v:shape>
                <v:rect id="Rectangle 226" o:spid="_x0000_s1243" style="position:absolute;left:38112;top:2095;width:254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hvsIA&#10;AADcAAAADwAAAGRycy9kb3ducmV2LnhtbESPzYoCMRCE74LvEFrYm2YUcW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2G+wgAAANwAAAAPAAAAAAAAAAAAAAAAAJgCAABkcnMvZG93&#10;bnJldi54bWxQSwUGAAAAAAQABAD1AAAAhwMAAAAA&#10;" filled="f" stroked="f">
                  <v:textbox style="mso-fit-shape-to-text:t" inset="0,0,0,0">
                    <w:txbxContent>
                      <w:p w:rsidR="005C029D" w:rsidRDefault="005C029D">
                        <w:r>
                          <w:rPr>
                            <w:color w:val="000000"/>
                            <w:sz w:val="20"/>
                            <w:szCs w:val="20"/>
                          </w:rPr>
                          <w:t>2010</w:t>
                        </w:r>
                      </w:p>
                    </w:txbxContent>
                  </v:textbox>
                </v:rect>
                <v:rect id="Rectangle 227" o:spid="_x0000_s1244" style="position:absolute;left:42576;top:2095;width:254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1zMAA&#10;AADcAAAADwAAAGRycy9kb3ducmV2LnhtbERPS2rDMBDdF3IHMYHuGjmmBO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z1zMAAAADcAAAADwAAAAAAAAAAAAAAAACYAgAAZHJzL2Rvd25y&#10;ZXYueG1sUEsFBgAAAAAEAAQA9QAAAIUDAAAAAA==&#10;" filled="f" stroked="f">
                  <v:textbox style="mso-fit-shape-to-text:t" inset="0,0,0,0">
                    <w:txbxContent>
                      <w:p w:rsidR="005C029D" w:rsidRDefault="005C029D">
                        <w:r>
                          <w:rPr>
                            <w:color w:val="000000"/>
                            <w:sz w:val="20"/>
                            <w:szCs w:val="20"/>
                          </w:rPr>
                          <w:t>2011</w:t>
                        </w:r>
                      </w:p>
                    </w:txbxContent>
                  </v:textbox>
                </v:rect>
                <v:rect id="Rectangle 228" o:spid="_x0000_s1245" style="position:absolute;left:47040;top:2095;width:254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QV8IA&#10;AADcAAAADwAAAGRycy9kb3ducmV2LnhtbESPzYoCMRCE74LvEFrwphlFxB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FBXwgAAANwAAAAPAAAAAAAAAAAAAAAAAJgCAABkcnMvZG93&#10;bnJldi54bWxQSwUGAAAAAAQABAD1AAAAhwMAAAAA&#10;" filled="f" stroked="f">
                  <v:textbox style="mso-fit-shape-to-text:t" inset="0,0,0,0">
                    <w:txbxContent>
                      <w:p w:rsidR="005C029D" w:rsidRDefault="005C029D">
                        <w:r>
                          <w:rPr>
                            <w:color w:val="000000"/>
                            <w:sz w:val="20"/>
                            <w:szCs w:val="20"/>
                          </w:rPr>
                          <w:t>2012</w:t>
                        </w:r>
                      </w:p>
                    </w:txbxContent>
                  </v:textbox>
                </v:rect>
                <v:rect id="Rectangle 229" o:spid="_x0000_s1246" style="position:absolute;left:51511;top:2095;width:254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NvF78A&#10;AADcAAAADwAAAGRycy9kb3ducmV2LnhtbERPy4rCMBTdC/MP4Q7MTtMRUalGkQFBBze2fsCluX1g&#10;clOSaOvfTxYDLg/nvd2P1ogn+dA5VvA9y0AQV0533Ci4lcfpGkSIyBqNY1LwogD73cdki7l2A1/p&#10;WcRGpBAOOSpoY+xzKUPVksUwcz1x4mrnLcYEfSO1xyGFWyPnWbaUFjtODS329NNSdS8eVoEsi+Ow&#10;LozP3O+8vpjz6VqTU+rrczxsQEQa41v87z5pBYtV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c28XvwAAANwAAAAPAAAAAAAAAAAAAAAAAJgCAABkcnMvZG93bnJl&#10;di54bWxQSwUGAAAAAAQABAD1AAAAhAMAAAAA&#10;" filled="f" stroked="f">
                  <v:textbox style="mso-fit-shape-to-text:t" inset="0,0,0,0">
                    <w:txbxContent>
                      <w:p w:rsidR="005C029D" w:rsidRDefault="005C029D">
                        <w:r>
                          <w:rPr>
                            <w:color w:val="000000"/>
                            <w:sz w:val="20"/>
                            <w:szCs w:val="20"/>
                          </w:rPr>
                          <w:t>2013</w:t>
                        </w:r>
                      </w:p>
                    </w:txbxContent>
                  </v:textbox>
                </v:rect>
                <v:rect id="Rectangle 230" o:spid="_x0000_s1247" style="position:absolute;left:55975;top:2095;width:254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jMIA&#10;AADcAAAADwAAAGRycy9kb3ducmV2LnhtbESPzYoCMRCE74LvEFrwphlFXB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8qMwgAAANwAAAAPAAAAAAAAAAAAAAAAAJgCAABkcnMvZG93&#10;bnJldi54bWxQSwUGAAAAAAQABAD1AAAAhwMAAAAA&#10;" filled="f" stroked="f">
                  <v:textbox style="mso-fit-shape-to-text:t" inset="0,0,0,0">
                    <w:txbxContent>
                      <w:p w:rsidR="005C029D" w:rsidRDefault="005C029D">
                        <w:r>
                          <w:rPr>
                            <w:color w:val="000000"/>
                            <w:sz w:val="20"/>
                            <w:szCs w:val="20"/>
                          </w:rPr>
                          <w:t>2014</w:t>
                        </w:r>
                      </w:p>
                    </w:txbxContent>
                  </v:textbox>
                </v:rect>
                <v:rect id="Rectangle 231" o:spid="_x0000_s1248" style="position:absolute;left:285;top:5334;width:13653;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1U+8IA&#10;AADcAAAADwAAAGRycy9kb3ducmV2LnhtbESP3WoCMRSE7wXfIRzBO826SC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7VT7wgAAANwAAAAPAAAAAAAAAAAAAAAAAJgCAABkcnMvZG93&#10;bnJldi54bWxQSwUGAAAAAAQABAD1AAAAhwMAAAAA&#10;" filled="f" stroked="f">
                  <v:textbox style="mso-fit-shape-to-text:t" inset="0,0,0,0">
                    <w:txbxContent>
                      <w:p w:rsidR="005C029D" w:rsidRDefault="005C029D">
                        <w:r>
                          <w:rPr>
                            <w:b/>
                            <w:bCs/>
                            <w:color w:val="000000"/>
                            <w:sz w:val="20"/>
                            <w:szCs w:val="20"/>
                          </w:rPr>
                          <w:t>A. Escenario alternativos</w:t>
                        </w:r>
                      </w:p>
                    </w:txbxContent>
                  </v:textbox>
                </v:rect>
                <v:rect id="Rectangle 232" o:spid="_x0000_s1249" style="position:absolute;left:285;top:7721;width:3230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xYMIA&#10;AADcAAAADwAAAGRycy9kb3ducmV2LnhtbESP3WoCMRSE7wu+QziCdzWrFp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fFgwgAAANwAAAAPAAAAAAAAAAAAAAAAAJgCAABkcnMvZG93&#10;bnJldi54bWxQSwUGAAAAAAQABAD1AAAAhwMAAAAA&#10;" filled="f" stroked="f">
                  <v:textbox style="mso-fit-shape-to-text:t" inset="0,0,0,0">
                    <w:txbxContent>
                      <w:p w:rsidR="005C029D" w:rsidRPr="006902F9" w:rsidRDefault="005C029D">
                        <w:pPr>
                          <w:rPr>
                            <w:lang w:val="es-ES"/>
                          </w:rPr>
                        </w:pPr>
                        <w:r w:rsidRPr="006902F9">
                          <w:rPr>
                            <w:color w:val="000000"/>
                            <w:sz w:val="20"/>
                            <w:szCs w:val="20"/>
                            <w:lang w:val="es-ES"/>
                          </w:rPr>
                          <w:t>A1. Variables claves en sus promedios históricos en 2012-14 1/</w:t>
                        </w:r>
                      </w:p>
                    </w:txbxContent>
                  </v:textbox>
                </v:rect>
                <v:rect id="Rectangle 233" o:spid="_x0000_s1250" style="position:absolute;left:38112;top:7721;width:222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pFMIA&#10;AADcAAAADwAAAGRycy9kb3ducmV2LnhtbESPzYoCMRCE74LvEFrwphlFVGaNIoKgixfHfYBm0vOD&#10;SWdIss7s228WFjwWVfUVtTsM1ogX+dA6VrCYZyCIS6dbrhV8Pc6zLYgQkTUax6TghwIc9uPRDnPt&#10;er7Tq4i1SBAOOSpoYuxyKUPZkMUwdx1x8irnLcYkfS21xz7BrZHLLFtLiy2nhQY7OjVUPotvq0A+&#10;inO/LYzP3Oeyupnr5V6RU2o6GY4fICIN8R3+b1+0gtVm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GkUwgAAANwAAAAPAAAAAAAAAAAAAAAAAJgCAABkcnMvZG93&#10;bnJldi54bWxQSwUGAAAAAAQABAD1AAAAhwMAAAAA&#10;" filled="f" stroked="f">
                  <v:textbox style="mso-fit-shape-to-text:t" inset="0,0,0,0">
                    <w:txbxContent>
                      <w:p w:rsidR="005C029D" w:rsidRDefault="005C029D">
                        <w:r>
                          <w:rPr>
                            <w:b/>
                            <w:bCs/>
                            <w:color w:val="000000"/>
                            <w:sz w:val="20"/>
                            <w:szCs w:val="20"/>
                          </w:rPr>
                          <w:t>16,5</w:t>
                        </w:r>
                      </w:p>
                    </w:txbxContent>
                  </v:textbox>
                </v:rect>
                <v:rect id="Rectangle 234" o:spid="_x0000_s1251" style="position:absolute;left:42576;top:7721;width:222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Mj8IA&#10;AADcAAAADwAAAGRycy9kb3ducmV2LnhtbESP3WoCMRSE7wu+QziCdzWrWJ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MyPwgAAANwAAAAPAAAAAAAAAAAAAAAAAJgCAABkcnMvZG93&#10;bnJldi54bWxQSwUGAAAAAAQABAD1AAAAhwMAAAAA&#10;" filled="f" stroked="f">
                  <v:textbox style="mso-fit-shape-to-text:t" inset="0,0,0,0">
                    <w:txbxContent>
                      <w:p w:rsidR="005C029D" w:rsidRDefault="005C029D">
                        <w:r>
                          <w:rPr>
                            <w:b/>
                            <w:bCs/>
                            <w:color w:val="000000"/>
                            <w:sz w:val="20"/>
                            <w:szCs w:val="20"/>
                          </w:rPr>
                          <w:t>11,9</w:t>
                        </w:r>
                      </w:p>
                    </w:txbxContent>
                  </v:textbox>
                </v:rect>
                <v:rect id="Rectangle 235" o:spid="_x0000_s1252" style="position:absolute;left:47421;top:7721;width:159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S+MIA&#10;AADcAAAADwAAAGRycy9kb3ducmV2LnhtbESPzYoCMRCE74LvEFrYm2YUcW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1lL4wgAAANwAAAAPAAAAAAAAAAAAAAAAAJgCAABkcnMvZG93&#10;bnJldi54bWxQSwUGAAAAAAQABAD1AAAAhwMAAAAA&#10;" filled="f" stroked="f">
                  <v:textbox style="mso-fit-shape-to-text:t" inset="0,0,0,0">
                    <w:txbxContent>
                      <w:p w:rsidR="005C029D" w:rsidRDefault="005C029D">
                        <w:r>
                          <w:rPr>
                            <w:b/>
                            <w:bCs/>
                            <w:color w:val="000000"/>
                            <w:sz w:val="20"/>
                            <w:szCs w:val="20"/>
                          </w:rPr>
                          <w:t>8,5</w:t>
                        </w:r>
                      </w:p>
                    </w:txbxContent>
                  </v:textbox>
                </v:rect>
                <v:rect id="Rectangle 236" o:spid="_x0000_s1253" style="position:absolute;left:51892;top:7721;width:159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3Y8IA&#10;AADcAAAADwAAAGRycy9kb3ducmV2LnhtbESPzYoCMRCE74LvEFrwphlFVp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vdjwgAAANwAAAAPAAAAAAAAAAAAAAAAAJgCAABkcnMvZG93&#10;bnJldi54bWxQSwUGAAAAAAQABAD1AAAAhwMAAAAA&#10;" filled="f" stroked="f">
                  <v:textbox style="mso-fit-shape-to-text:t" inset="0,0,0,0">
                    <w:txbxContent>
                      <w:p w:rsidR="005C029D" w:rsidRDefault="005C029D">
                        <w:r>
                          <w:rPr>
                            <w:b/>
                            <w:bCs/>
                            <w:color w:val="000000"/>
                            <w:sz w:val="20"/>
                            <w:szCs w:val="20"/>
                          </w:rPr>
                          <w:t>6,4</w:t>
                        </w:r>
                      </w:p>
                    </w:txbxContent>
                  </v:textbox>
                </v:rect>
                <v:rect id="Rectangle 237" o:spid="_x0000_s1254" style="position:absolute;left:56356;top:7721;width:159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jEb8A&#10;AADcAAAADwAAAGRycy9kb3ducmV2LnhtbERPy4rCMBTdC/MP4Q7MTtMRUa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BWMRvwAAANwAAAAPAAAAAAAAAAAAAAAAAJgCAABkcnMvZG93bnJl&#10;di54bWxQSwUGAAAAAAQABAD1AAAAhAMAAAAA&#10;" filled="f" stroked="f">
                  <v:textbox style="mso-fit-shape-to-text:t" inset="0,0,0,0">
                    <w:txbxContent>
                      <w:p w:rsidR="005C029D" w:rsidRDefault="005C029D">
                        <w:r>
                          <w:rPr>
                            <w:b/>
                            <w:bCs/>
                            <w:color w:val="000000"/>
                            <w:sz w:val="20"/>
                            <w:szCs w:val="20"/>
                          </w:rPr>
                          <w:t>3,0</w:t>
                        </w:r>
                      </w:p>
                    </w:txbxContent>
                  </v:textbox>
                </v:rect>
                <v:rect id="Rectangle 238" o:spid="_x0000_s1255" style="position:absolute;left:285;top:9340;width:3622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GisIA&#10;AADcAAAADwAAAGRycy9kb3ducmV2LnhtbESP3WoCMRSE7wu+QziCdzWrSN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caKwgAAANwAAAAPAAAAAAAAAAAAAAAAAJgCAABkcnMvZG93&#10;bnJldi54bWxQSwUGAAAAAAQABAD1AAAAhwMAAAAA&#10;" filled="f" stroked="f">
                  <v:textbox style="mso-fit-shape-to-text:t" inset="0,0,0,0">
                    <w:txbxContent>
                      <w:p w:rsidR="005C029D" w:rsidRPr="006902F9" w:rsidRDefault="005C029D">
                        <w:pPr>
                          <w:rPr>
                            <w:lang w:val="es-ES"/>
                          </w:rPr>
                        </w:pPr>
                        <w:r w:rsidRPr="006902F9">
                          <w:rPr>
                            <w:color w:val="000000"/>
                            <w:sz w:val="20"/>
                            <w:szCs w:val="20"/>
                            <w:lang w:val="es-ES"/>
                          </w:rPr>
                          <w:t>A2. Ningún cambio en políticas (saldo primario constante) en  2012-14</w:t>
                        </w:r>
                      </w:p>
                    </w:txbxContent>
                  </v:textbox>
                </v:rect>
                <v:rect id="Rectangle 239" o:spid="_x0000_s1256" style="position:absolute;left:38112;top:9340;width:222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fML4A&#10;AADcAAAADwAAAGRycy9kb3ducmV2LnhtbERPy4rCMBTdD/gP4QruxlSR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mHzC+AAAA3AAAAA8AAAAAAAAAAAAAAAAAmAIAAGRycy9kb3ducmV2&#10;LnhtbFBLBQYAAAAABAAEAPUAAACDAwAAAAA=&#10;" filled="f" stroked="f">
                  <v:textbox style="mso-fit-shape-to-text:t" inset="0,0,0,0">
                    <w:txbxContent>
                      <w:p w:rsidR="005C029D" w:rsidRDefault="005C029D">
                        <w:r>
                          <w:rPr>
                            <w:b/>
                            <w:bCs/>
                            <w:color w:val="000000"/>
                            <w:sz w:val="20"/>
                            <w:szCs w:val="20"/>
                          </w:rPr>
                          <w:t>16,5</w:t>
                        </w:r>
                      </w:p>
                    </w:txbxContent>
                  </v:textbox>
                </v:rect>
                <v:rect id="Rectangle 240" o:spid="_x0000_s1257" style="position:absolute;left:42576;top:9340;width:222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q8EA&#10;AADcAAAADwAAAGRycy9kb3ducmV2LnhtbESP3YrCMBSE7xd8h3AE79ZUk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quqvBAAAA3AAAAA8AAAAAAAAAAAAAAAAAmAIAAGRycy9kb3du&#10;cmV2LnhtbFBLBQYAAAAABAAEAPUAAACGAwAAAAA=&#10;" filled="f" stroked="f">
                  <v:textbox style="mso-fit-shape-to-text:t" inset="0,0,0,0">
                    <w:txbxContent>
                      <w:p w:rsidR="005C029D" w:rsidRDefault="005C029D">
                        <w:r>
                          <w:rPr>
                            <w:b/>
                            <w:bCs/>
                            <w:color w:val="000000"/>
                            <w:sz w:val="20"/>
                            <w:szCs w:val="20"/>
                          </w:rPr>
                          <w:t>11,9</w:t>
                        </w:r>
                      </w:p>
                    </w:txbxContent>
                  </v:textbox>
                </v:rect>
                <v:rect id="Rectangle 241" o:spid="_x0000_s1258" style="position:absolute;left:47421;top:9340;width:159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k3MIA&#10;AADcAAAADwAAAGRycy9kb3ducmV2LnhtbESP3WoCMRSE7wu+QziCdzXbRcq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CTcwgAAANwAAAAPAAAAAAAAAAAAAAAAAJgCAABkcnMvZG93&#10;bnJldi54bWxQSwUGAAAAAAQABAD1AAAAhwMAAAAA&#10;" filled="f" stroked="f">
                  <v:textbox style="mso-fit-shape-to-text:t" inset="0,0,0,0">
                    <w:txbxContent>
                      <w:p w:rsidR="005C029D" w:rsidRDefault="005C029D">
                        <w:r>
                          <w:rPr>
                            <w:b/>
                            <w:bCs/>
                            <w:color w:val="000000"/>
                            <w:sz w:val="20"/>
                            <w:szCs w:val="20"/>
                          </w:rPr>
                          <w:t>9,0</w:t>
                        </w:r>
                      </w:p>
                    </w:txbxContent>
                  </v:textbox>
                </v:rect>
                <v:rect id="Rectangle 242" o:spid="_x0000_s1259" style="position:absolute;left:51892;top:9340;width:159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BR8IA&#10;AADcAAAADwAAAGRycy9kb3ducmV2LnhtbESP3WoCMRSE74W+QzgF7zRbF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IFHwgAAANwAAAAPAAAAAAAAAAAAAAAAAJgCAABkcnMvZG93&#10;bnJldi54bWxQSwUGAAAAAAQABAD1AAAAhwMAAAAA&#10;" filled="f" stroked="f">
                  <v:textbox style="mso-fit-shape-to-text:t" inset="0,0,0,0">
                    <w:txbxContent>
                      <w:p w:rsidR="005C029D" w:rsidRDefault="005C029D">
                        <w:r>
                          <w:rPr>
                            <w:b/>
                            <w:bCs/>
                            <w:color w:val="000000"/>
                            <w:sz w:val="20"/>
                            <w:szCs w:val="20"/>
                          </w:rPr>
                          <w:t>7,1</w:t>
                        </w:r>
                      </w:p>
                    </w:txbxContent>
                  </v:textbox>
                </v:rect>
                <v:rect id="Rectangle 243" o:spid="_x0000_s1260" style="position:absolute;left:56356;top:9340;width:159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0ZM8EA&#10;AADcAAAADwAAAGRycy9kb3ducmV2LnhtbESP3YrCMBSE7xd8h3AE79ZUk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dGTPBAAAA3AAAAA8AAAAAAAAAAAAAAAAAmAIAAGRycy9kb3du&#10;cmV2LnhtbFBLBQYAAAAABAAEAPUAAACGAwAAAAA=&#10;" filled="f" stroked="f">
                  <v:textbox style="mso-fit-shape-to-text:t" inset="0,0,0,0">
                    <w:txbxContent>
                      <w:p w:rsidR="005C029D" w:rsidRDefault="005C029D">
                        <w:r>
                          <w:rPr>
                            <w:b/>
                            <w:bCs/>
                            <w:color w:val="000000"/>
                            <w:sz w:val="20"/>
                            <w:szCs w:val="20"/>
                          </w:rPr>
                          <w:t>4,3</w:t>
                        </w:r>
                      </w:p>
                    </w:txbxContent>
                  </v:textbox>
                </v:rect>
                <v:rect id="Rectangle 244" o:spid="_x0000_s1261" style="position:absolute;left:285;top:11722;width:1252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8qMIA&#10;AADcAAAADwAAAGRycy9kb3ducmV2LnhtbESP3WoCMRSE74W+QzgF7zRbU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0byowgAAANwAAAAPAAAAAAAAAAAAAAAAAJgCAABkcnMvZG93&#10;bnJldi54bWxQSwUGAAAAAAQABAD1AAAAhwMAAAAA&#10;" filled="f" stroked="f">
                  <v:textbox style="mso-fit-shape-to-text:t" inset="0,0,0,0">
                    <w:txbxContent>
                      <w:p w:rsidR="005C029D" w:rsidRDefault="005C029D">
                        <w:r>
                          <w:rPr>
                            <w:b/>
                            <w:bCs/>
                            <w:color w:val="000000"/>
                            <w:sz w:val="20"/>
                            <w:szCs w:val="20"/>
                          </w:rPr>
                          <w:t>B. Pruebas delimitadas</w:t>
                        </w:r>
                      </w:p>
                    </w:txbxContent>
                  </v:textbox>
                </v:rect>
                <v:rect id="Rectangle 245" o:spid="_x0000_s1262" style="position:absolute;left:285;top:14198;width:37827;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vqMUA&#10;AADcAAAADwAAAGRycy9kb3ducmV2LnhtbESPQWvCQBSE74L/YXlCL1I3SpGYuooIgodCMfZQb4/s&#10;azY1+zZkVxP99d2C4HGYmW+Y5bq3tbhS6yvHCqaTBARx4XTFpYKv4+41BeEDssbaMSm4kYf1ajhY&#10;YqZdxwe65qEUEcI+QwUmhCaT0heGLPqJa4ij9+NaiyHKtpS6xS7CbS1nSTKXFiuOCwYb2hoqzvnF&#10;Kth9flfEd3kYL9LO/RazU24+GqVeRv3mHUSgPjzDj/ZeK3hL5/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g2+oxQAAANwAAAAPAAAAAAAAAAAAAAAAAJgCAABkcnMv&#10;ZG93bnJldi54bWxQSwUGAAAAAAQABAD1AAAAigMAAAAA&#10;" filled="f" stroked="f">
                  <v:textbox style="mso-fit-shape-to-text:t" inset="0,0,0,0">
                    <w:txbxContent>
                      <w:p w:rsidR="005C029D" w:rsidRPr="006902F9" w:rsidRDefault="005C029D">
                        <w:pPr>
                          <w:rPr>
                            <w:lang w:val="es-ES"/>
                          </w:rPr>
                        </w:pPr>
                        <w:r w:rsidRPr="006902F9">
                          <w:rPr>
                            <w:color w:val="000000"/>
                            <w:sz w:val="20"/>
                            <w:szCs w:val="20"/>
                            <w:lang w:val="es-ES"/>
                          </w:rPr>
                          <w:t>B1. Tasa de interés real está en línea base más una desviación estándar</w:t>
                        </w:r>
                      </w:p>
                    </w:txbxContent>
                  </v:textbox>
                </v:rect>
                <v:rect id="Rectangle 246" o:spid="_x0000_s1263" style="position:absolute;left:38112;top:14198;width:222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HRMIA&#10;AADcAAAADwAAAGRycy9kb3ducmV2LnhtbESP3WoCMRSE74W+QzgF7zRbE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4dEwgAAANwAAAAPAAAAAAAAAAAAAAAAAJgCAABkcnMvZG93&#10;bnJldi54bWxQSwUGAAAAAAQABAD1AAAAhwMAAAAA&#10;" filled="f" stroked="f">
                  <v:textbox style="mso-fit-shape-to-text:t" inset="0,0,0,0">
                    <w:txbxContent>
                      <w:p w:rsidR="005C029D" w:rsidRDefault="005C029D">
                        <w:r>
                          <w:rPr>
                            <w:b/>
                            <w:bCs/>
                            <w:color w:val="000000"/>
                            <w:sz w:val="20"/>
                            <w:szCs w:val="20"/>
                          </w:rPr>
                          <w:t>16,5</w:t>
                        </w:r>
                      </w:p>
                    </w:txbxContent>
                  </v:textbox>
                </v:rect>
                <v:rect id="Rectangle 247" o:spid="_x0000_s1264" style="position:absolute;left:42576;top:14198;width:222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TNr4A&#10;AADcAAAADwAAAGRycy9kb3ducmV2LnhtbERPy4rCMBTdD/gP4QruxlSR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QEza+AAAA3AAAAA8AAAAAAAAAAAAAAAAAmAIAAGRycy9kb3ducmV2&#10;LnhtbFBLBQYAAAAABAAEAPUAAACDAwAAAAA=&#10;" filled="f" stroked="f">
                  <v:textbox style="mso-fit-shape-to-text:t" inset="0,0,0,0">
                    <w:txbxContent>
                      <w:p w:rsidR="005C029D" w:rsidRDefault="005C029D">
                        <w:r>
                          <w:rPr>
                            <w:b/>
                            <w:bCs/>
                            <w:color w:val="000000"/>
                            <w:sz w:val="20"/>
                            <w:szCs w:val="20"/>
                          </w:rPr>
                          <w:t>11,9</w:t>
                        </w:r>
                      </w:p>
                    </w:txbxContent>
                  </v:textbox>
                </v:rect>
                <v:rect id="Rectangle 248" o:spid="_x0000_s1265" style="position:absolute;left:47040;top:14198;width:222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2rcIA&#10;AADcAAAADwAAAGRycy9kb3ducmV2LnhtbESP3WoCMRSE7wXfIRzBO80qpa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nLatwgAAANwAAAAPAAAAAAAAAAAAAAAAAJgCAABkcnMvZG93&#10;bnJldi54bWxQSwUGAAAAAAQABAD1AAAAhwMAAAAA&#10;" filled="f" stroked="f">
                  <v:textbox style="mso-fit-shape-to-text:t" inset="0,0,0,0">
                    <w:txbxContent>
                      <w:p w:rsidR="005C029D" w:rsidRDefault="005C029D">
                        <w:r>
                          <w:rPr>
                            <w:b/>
                            <w:bCs/>
                            <w:color w:val="000000"/>
                            <w:sz w:val="20"/>
                            <w:szCs w:val="20"/>
                          </w:rPr>
                          <w:t>12,8</w:t>
                        </w:r>
                      </w:p>
                    </w:txbxContent>
                  </v:textbox>
                </v:rect>
                <v:rect id="Rectangle 249" o:spid="_x0000_s1266" style="position:absolute;left:51511;top:14198;width:222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7b4A&#10;AADcAAAADwAAAGRycy9kb3ducmV2LnhtbERPy4rCMBTdC/5DuII7TUdE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1/ie2+AAAA3AAAAA8AAAAAAAAAAAAAAAAAmAIAAGRycy9kb3ducmV2&#10;LnhtbFBLBQYAAAAABAAEAPUAAACDAwAAAAA=&#10;" filled="f" stroked="f">
                  <v:textbox style="mso-fit-shape-to-text:t" inset="0,0,0,0">
                    <w:txbxContent>
                      <w:p w:rsidR="005C029D" w:rsidRDefault="005C029D">
                        <w:r>
                          <w:rPr>
                            <w:b/>
                            <w:bCs/>
                            <w:color w:val="000000"/>
                            <w:sz w:val="20"/>
                            <w:szCs w:val="20"/>
                          </w:rPr>
                          <w:t>13,2</w:t>
                        </w:r>
                      </w:p>
                    </w:txbxContent>
                  </v:textbox>
                </v:rect>
                <v:rect id="Rectangle 250" o:spid="_x0000_s1267" style="position:absolute;left:55975;top:14198;width:222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sdsIA&#10;AADcAAAADwAAAGRycy9kb3ducmV2LnhtbESPzYoCMRCE74LvEFrwphlFFnc0igiCLl4c9wGaSc8P&#10;Jp0hyTqzb28WhD0WVfUVtd0P1ogn+dA6VrCYZyCIS6dbrhV830+zNYgQkTUax6TglwLsd+PRFnPt&#10;er7Rs4i1SBAOOSpoYuxyKUPZkMUwdx1x8irnLcYkfS21xz7BrZHLLPuQFltOCw12dGyofBQ/VoG8&#10;F6d+XRifua9ldTWX860ip9R0Mhw2ICIN8T/8bp+1gtXn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yx2wgAAANwAAAAPAAAAAAAAAAAAAAAAAJgCAABkcnMvZG93&#10;bnJldi54bWxQSwUGAAAAAAQABAD1AAAAhwMAAAAA&#10;" filled="f" stroked="f">
                  <v:textbox style="mso-fit-shape-to-text:t" inset="0,0,0,0">
                    <w:txbxContent>
                      <w:p w:rsidR="005C029D" w:rsidRDefault="005C029D">
                        <w:r>
                          <w:rPr>
                            <w:b/>
                            <w:bCs/>
                            <w:color w:val="000000"/>
                            <w:sz w:val="20"/>
                            <w:szCs w:val="20"/>
                          </w:rPr>
                          <w:t>12,0</w:t>
                        </w:r>
                      </w:p>
                    </w:txbxContent>
                  </v:textbox>
                </v:rect>
                <v:rect id="Rectangle 251" o:spid="_x0000_s1268" style="position:absolute;left:285;top:15817;width:374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yAcIA&#10;AADcAAAADwAAAGRycy9kb3ducmV2LnhtbESP3WoCMRSE7wu+QziCdzXrIkVXo4ggaOmNqw9w2Jz9&#10;weRkSVJ3+/amUOjlMDPfMNv9aI14kg+dYwWLeQaCuHK640bB/XZ6X4EIEVmjcUwKfijAfjd522Kh&#10;3cBXepaxEQnCoUAFbYx9IWWoWrIY5q4nTl7tvMWYpG+k9jgkuDUyz7IPabHjtNBiT8eWqkf5bRXI&#10;W3kaVqXxmfvM6y9zOV9rckrNpuNhAyLSGP/Df+2zVrBc5/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4bIBwgAAANwAAAAPAAAAAAAAAAAAAAAAAJgCAABkcnMvZG93&#10;bnJldi54bWxQSwUGAAAAAAQABAD1AAAAhwMAAAAA&#10;" filled="f" stroked="f">
                  <v:textbox style="mso-fit-shape-to-text:t" inset="0,0,0,0">
                    <w:txbxContent>
                      <w:p w:rsidR="005C029D" w:rsidRPr="00C537BF" w:rsidRDefault="005C029D">
                        <w:pPr>
                          <w:rPr>
                            <w:sz w:val="20"/>
                            <w:szCs w:val="20"/>
                            <w:lang w:val="es-ES"/>
                          </w:rPr>
                        </w:pPr>
                        <w:r w:rsidRPr="00C537BF">
                          <w:rPr>
                            <w:sz w:val="20"/>
                            <w:szCs w:val="20"/>
                            <w:lang w:val="es-ES"/>
                          </w:rPr>
                          <w:t>B2.</w:t>
                        </w:r>
                        <w:r>
                          <w:rPr>
                            <w:sz w:val="20"/>
                            <w:szCs w:val="20"/>
                            <w:lang w:val="es-ES"/>
                          </w:rPr>
                          <w:t xml:space="preserve"> Crecimiento real PIB en línea base menos 1/2  de desviación estándar</w:t>
                        </w:r>
                        <w:r w:rsidRPr="00C537BF">
                          <w:rPr>
                            <w:sz w:val="20"/>
                            <w:szCs w:val="20"/>
                            <w:lang w:val="es-ES"/>
                          </w:rPr>
                          <w:t xml:space="preserve"> </w:t>
                        </w:r>
                      </w:p>
                    </w:txbxContent>
                  </v:textbox>
                </v:rect>
                <v:rect id="Rectangle 252" o:spid="_x0000_s1269" style="position:absolute;left:38112;top:15817;width:222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0XmsIA&#10;AADcAAAADwAAAGRycy9kb3ducmV2LnhtbESP3WoCMRSE7wu+QziCdzWrFtHVKFIQbPHG1Qc4bM7+&#10;YHKyJKm7ffumIHg5zMw3zHY/WCMe5EPrWMFsmoEgLp1uuVZwux7fVyBCRNZoHJOCXwqw343etphr&#10;1/OFHkWsRYJwyFFBE2OXSxnKhiyGqeuIk1c5bzEm6WupPfYJbo2cZ9lSWmw5LTTY0WdD5b34sQrk&#10;tTj2q8L4zH3Pq7P5Ol0qckpNxsNhAyLSEF/hZ/ukFXy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ReawgAAANwAAAAPAAAAAAAAAAAAAAAAAJgCAABkcnMvZG93&#10;bnJldi54bWxQSwUGAAAAAAQABAD1AAAAhwMAAAAA&#10;" filled="f" stroked="f">
                  <v:textbox style="mso-fit-shape-to-text:t" inset="0,0,0,0">
                    <w:txbxContent>
                      <w:p w:rsidR="005C029D" w:rsidRDefault="005C029D">
                        <w:r>
                          <w:rPr>
                            <w:b/>
                            <w:bCs/>
                            <w:color w:val="000000"/>
                            <w:sz w:val="20"/>
                            <w:szCs w:val="20"/>
                          </w:rPr>
                          <w:t>16,5</w:t>
                        </w:r>
                      </w:p>
                    </w:txbxContent>
                  </v:textbox>
                </v:rect>
                <v:rect id="Rectangle 253" o:spid="_x0000_s1270" style="position:absolute;left:42576;top:15817;width:222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P7sIA&#10;AADcAAAADwAAAGRycy9kb3ducmV2LnhtbESPzYoCMRCE7wu+Q2jB25pRZH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I/uwgAAANwAAAAPAAAAAAAAAAAAAAAAAJgCAABkcnMvZG93&#10;bnJldi54bWxQSwUGAAAAAAQABAD1AAAAhwMAAAAA&#10;" filled="f" stroked="f">
                  <v:textbox style="mso-fit-shape-to-text:t" inset="0,0,0,0">
                    <w:txbxContent>
                      <w:p w:rsidR="005C029D" w:rsidRDefault="005C029D">
                        <w:r>
                          <w:rPr>
                            <w:b/>
                            <w:bCs/>
                            <w:color w:val="000000"/>
                            <w:sz w:val="20"/>
                            <w:szCs w:val="20"/>
                          </w:rPr>
                          <w:t>11,9</w:t>
                        </w:r>
                      </w:p>
                    </w:txbxContent>
                  </v:textbox>
                </v:rect>
                <v:rect id="Rectangle 254" o:spid="_x0000_s1271" style="position:absolute;left:47040;top:15817;width:222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dcIA&#10;AADcAAAADwAAAGRycy9kb3ducmV2LnhtbESP3WoCMRSE7wu+QziCdzWrWN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CCp1wgAAANwAAAAPAAAAAAAAAAAAAAAAAJgCAABkcnMvZG93&#10;bnJldi54bWxQSwUGAAAAAAQABAD1AAAAhwMAAAAA&#10;" filled="f" stroked="f">
                  <v:textbox style="mso-fit-shape-to-text:t" inset="0,0,0,0">
                    <w:txbxContent>
                      <w:p w:rsidR="005C029D" w:rsidRDefault="005C029D">
                        <w:r>
                          <w:rPr>
                            <w:b/>
                            <w:bCs/>
                            <w:color w:val="000000"/>
                            <w:sz w:val="20"/>
                            <w:szCs w:val="20"/>
                          </w:rPr>
                          <w:t>13,4</w:t>
                        </w:r>
                      </w:p>
                    </w:txbxContent>
                  </v:textbox>
                </v:rect>
                <v:rect id="Rectangle 255" o:spid="_x0000_s1272" style="position:absolute;left:51511;top:15817;width:222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0AsIA&#10;AADcAAAADwAAAGRycy9kb3ducmV2LnhtbESPzYoCMRCE74LvEFrwphlFxB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rQCwgAAANwAAAAPAAAAAAAAAAAAAAAAAJgCAABkcnMvZG93&#10;bnJldi54bWxQSwUGAAAAAAQABAD1AAAAhwMAAAAA&#10;" filled="f" stroked="f">
                  <v:textbox style="mso-fit-shape-to-text:t" inset="0,0,0,0">
                    <w:txbxContent>
                      <w:p w:rsidR="005C029D" w:rsidRDefault="005C029D">
                        <w:r>
                          <w:rPr>
                            <w:b/>
                            <w:bCs/>
                            <w:color w:val="000000"/>
                            <w:sz w:val="20"/>
                            <w:szCs w:val="20"/>
                          </w:rPr>
                          <w:t>14,6</w:t>
                        </w:r>
                      </w:p>
                    </w:txbxContent>
                  </v:textbox>
                </v:rect>
                <v:rect id="Rectangle 256" o:spid="_x0000_s1273" style="position:absolute;left:55975;top:15817;width:222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RmcIA&#10;AADcAAAADwAAAGRycy9kb3ducmV2LnhtbESP3WoCMRSE7wu+QziCdzWrSN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hGZwgAAANwAAAAPAAAAAAAAAAAAAAAAAJgCAABkcnMvZG93&#10;bnJldi54bWxQSwUGAAAAAAQABAD1AAAAhwMAAAAA&#10;" filled="f" stroked="f">
                  <v:textbox style="mso-fit-shape-to-text:t" inset="0,0,0,0">
                    <w:txbxContent>
                      <w:p w:rsidR="005C029D" w:rsidRDefault="005C029D">
                        <w:r>
                          <w:rPr>
                            <w:b/>
                            <w:bCs/>
                            <w:color w:val="000000"/>
                            <w:sz w:val="20"/>
                            <w:szCs w:val="20"/>
                          </w:rPr>
                          <w:t>14,7</w:t>
                        </w:r>
                      </w:p>
                    </w:txbxContent>
                  </v:textbox>
                </v:rect>
                <v:rect id="Rectangle 257" o:spid="_x0000_s1274" style="position:absolute;left:285;top:17437;width:3244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F674A&#10;AADcAAAADwAAAGRycy9kb3ducmV2LnhtbERPy4rCMBTdC/5DuII7TUdE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MJheu+AAAA3AAAAA8AAAAAAAAAAAAAAAAAmAIAAGRycy9kb3ducmV2&#10;LnhtbFBLBQYAAAAABAAEAPUAAACDAwAAAAA=&#10;" filled="f" stroked="f">
                  <v:textbox style="mso-fit-shape-to-text:t" inset="0,0,0,0">
                    <w:txbxContent>
                      <w:p w:rsidR="005C029D" w:rsidRPr="006902F9" w:rsidRDefault="005C029D">
                        <w:pPr>
                          <w:rPr>
                            <w:lang w:val="es-ES"/>
                          </w:rPr>
                        </w:pPr>
                        <w:r w:rsidRPr="006902F9">
                          <w:rPr>
                            <w:color w:val="000000"/>
                            <w:sz w:val="20"/>
                            <w:szCs w:val="20"/>
                            <w:lang w:val="es-ES"/>
                          </w:rPr>
                          <w:t>B3. Saldo primario en línea base menos 1/2 desviación estándar</w:t>
                        </w:r>
                      </w:p>
                    </w:txbxContent>
                  </v:textbox>
                </v:rect>
                <v:rect id="Rectangle 258" o:spid="_x0000_s1275" style="position:absolute;left:38112;top:17437;width:222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gcMIA&#10;AADcAAAADwAAAGRycy9kb3ducmV2LnhtbESPzYoCMRCE74LvEFrwphlFFp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SBwwgAAANwAAAAPAAAAAAAAAAAAAAAAAJgCAABkcnMvZG93&#10;bnJldi54bWxQSwUGAAAAAAQABAD1AAAAhwMAAAAA&#10;" filled="f" stroked="f">
                  <v:textbox style="mso-fit-shape-to-text:t" inset="0,0,0,0">
                    <w:txbxContent>
                      <w:p w:rsidR="005C029D" w:rsidRDefault="005C029D">
                        <w:r>
                          <w:rPr>
                            <w:b/>
                            <w:bCs/>
                            <w:color w:val="000000"/>
                            <w:sz w:val="20"/>
                            <w:szCs w:val="20"/>
                          </w:rPr>
                          <w:t>16,5</w:t>
                        </w:r>
                      </w:p>
                    </w:txbxContent>
                  </v:textbox>
                </v:rect>
                <v:rect id="Rectangle 259" o:spid="_x0000_s1276" style="position:absolute;left:42576;top:17437;width:222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T974A&#10;AADcAAAADwAAAGRycy9kb3ducmV2LnhtbERPy2oCMRTdC/5DuEJ3mii0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OUE/e+AAAA3AAAAA8AAAAAAAAAAAAAAAAAmAIAAGRycy9kb3ducmV2&#10;LnhtbFBLBQYAAAAABAAEAPUAAACDAwAAAAA=&#10;" filled="f" stroked="f">
                  <v:textbox style="mso-fit-shape-to-text:t" inset="0,0,0,0">
                    <w:txbxContent>
                      <w:p w:rsidR="005C029D" w:rsidRDefault="005C029D">
                        <w:r>
                          <w:rPr>
                            <w:b/>
                            <w:bCs/>
                            <w:color w:val="000000"/>
                            <w:sz w:val="20"/>
                            <w:szCs w:val="20"/>
                          </w:rPr>
                          <w:t>11,9</w:t>
                        </w:r>
                      </w:p>
                    </w:txbxContent>
                  </v:textbox>
                </v:rect>
                <v:rect id="Rectangle 260" o:spid="_x0000_s1277" style="position:absolute;left:47040;top:17437;width:222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2bMIA&#10;AADcAAAADwAAAGRycy9kb3ducmV2LnhtbESPzWrDMBCE74G+g9hCb4nkQ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2LZswgAAANwAAAAPAAAAAAAAAAAAAAAAAJgCAABkcnMvZG93&#10;bnJldi54bWxQSwUGAAAAAAQABAD1AAAAhwMAAAAA&#10;" filled="f" stroked="f">
                  <v:textbox style="mso-fit-shape-to-text:t" inset="0,0,0,0">
                    <w:txbxContent>
                      <w:p w:rsidR="005C029D" w:rsidRDefault="005C029D">
                        <w:r>
                          <w:rPr>
                            <w:b/>
                            <w:bCs/>
                            <w:color w:val="000000"/>
                            <w:sz w:val="20"/>
                            <w:szCs w:val="20"/>
                          </w:rPr>
                          <w:t>13,3</w:t>
                        </w:r>
                      </w:p>
                    </w:txbxContent>
                  </v:textbox>
                </v:rect>
                <v:rect id="Rectangle 261" o:spid="_x0000_s1278" style="position:absolute;left:51511;top:17437;width:222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ooG8IA&#10;AADcAAAADwAAAGRycy9kb3ducmV2LnhtbESP3WoCMRSE74W+QziF3mnSBUV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CigbwgAAANwAAAAPAAAAAAAAAAAAAAAAAJgCAABkcnMvZG93&#10;bnJldi54bWxQSwUGAAAAAAQABAD1AAAAhwMAAAAA&#10;" filled="f" stroked="f">
                  <v:textbox style="mso-fit-shape-to-text:t" inset="0,0,0,0">
                    <w:txbxContent>
                      <w:p w:rsidR="005C029D" w:rsidRDefault="005C029D">
                        <w:r>
                          <w:rPr>
                            <w:b/>
                            <w:bCs/>
                            <w:color w:val="000000"/>
                            <w:sz w:val="20"/>
                            <w:szCs w:val="20"/>
                          </w:rPr>
                          <w:t>13,9</w:t>
                        </w:r>
                      </w:p>
                    </w:txbxContent>
                  </v:textbox>
                </v:rect>
                <v:rect id="Rectangle 262" o:spid="_x0000_s1279" style="position:absolute;left:55975;top:17437;width:222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aNgMIA&#10;AADcAAAADwAAAGRycy9kb3ducmV2LnhtbESP3WoCMRSE74W+QziF3mmixS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o2AwgAAANwAAAAPAAAAAAAAAAAAAAAAAJgCAABkcnMvZG93&#10;bnJldi54bWxQSwUGAAAAAAQABAD1AAAAhwMAAAAA&#10;" filled="f" stroked="f">
                  <v:textbox style="mso-fit-shape-to-text:t" inset="0,0,0,0">
                    <w:txbxContent>
                      <w:p w:rsidR="005C029D" w:rsidRDefault="005C029D">
                        <w:r>
                          <w:rPr>
                            <w:b/>
                            <w:bCs/>
                            <w:color w:val="000000"/>
                            <w:sz w:val="20"/>
                            <w:szCs w:val="20"/>
                          </w:rPr>
                          <w:t>13,1</w:t>
                        </w:r>
                      </w:p>
                    </w:txbxContent>
                  </v:textbox>
                </v:rect>
                <v:rect id="Rectangle 263" o:spid="_x0000_s1280" style="position:absolute;left:285;top:19056;width:3686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8V9MIA&#10;AADcAAAADwAAAGRycy9kb3ducmV2LnhtbESP3WoCMRSE74W+QziF3mmi1C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xX0wgAAANwAAAAPAAAAAAAAAAAAAAAAAJgCAABkcnMvZG93&#10;bnJldi54bWxQSwUGAAAAAAQABAD1AAAAhwMAAAAA&#10;" filled="f" stroked="f">
                  <v:textbox style="mso-fit-shape-to-text:t" inset="0,0,0,0">
                    <w:txbxContent>
                      <w:p w:rsidR="005C029D" w:rsidRPr="006902F9" w:rsidRDefault="005C029D">
                        <w:pPr>
                          <w:rPr>
                            <w:lang w:val="es-ES"/>
                          </w:rPr>
                        </w:pPr>
                        <w:r w:rsidRPr="006902F9">
                          <w:rPr>
                            <w:color w:val="000000"/>
                            <w:sz w:val="20"/>
                            <w:szCs w:val="20"/>
                            <w:lang w:val="es-ES"/>
                          </w:rPr>
                          <w:t>B4. Combinación B1-B3 usando shocks de 1/4 de la desviación estándar</w:t>
                        </w:r>
                      </w:p>
                    </w:txbxContent>
                  </v:textbox>
                </v:rect>
                <v:rect id="Rectangle 264" o:spid="_x0000_s1281" style="position:absolute;left:38112;top:19056;width:222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b8EA&#10;AADcAAAADwAAAGRycy9kb3ducmV2LnhtbESP3WoCMRSE74W+QzhC7zRRUG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jsG/BAAAA3AAAAA8AAAAAAAAAAAAAAAAAmAIAAGRycy9kb3du&#10;cmV2LnhtbFBLBQYAAAAABAAEAPUAAACGAwAAAAA=&#10;" filled="f" stroked="f">
                  <v:textbox style="mso-fit-shape-to-text:t" inset="0,0,0,0">
                    <w:txbxContent>
                      <w:p w:rsidR="005C029D" w:rsidRDefault="005C029D">
                        <w:r>
                          <w:rPr>
                            <w:b/>
                            <w:bCs/>
                            <w:color w:val="000000"/>
                            <w:sz w:val="20"/>
                            <w:szCs w:val="20"/>
                          </w:rPr>
                          <w:t>16,5</w:t>
                        </w:r>
                      </w:p>
                    </w:txbxContent>
                  </v:textbox>
                </v:rect>
                <v:rect id="Rectangle 265" o:spid="_x0000_s1282" style="position:absolute;left:42576;top:19056;width:222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uGMEA&#10;AADcAAAADwAAAGRycy9kb3ducmV2LnhtbESP3WoCMRSE74W+QzhC7zRRqM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xLhjBAAAA3AAAAA8AAAAAAAAAAAAAAAAAmAIAAGRycy9kb3du&#10;cmV2LnhtbFBLBQYAAAAABAAEAPUAAACGAwAAAAA=&#10;" filled="f" stroked="f">
                  <v:textbox style="mso-fit-shape-to-text:t" inset="0,0,0,0">
                    <w:txbxContent>
                      <w:p w:rsidR="005C029D" w:rsidRDefault="005C029D">
                        <w:r>
                          <w:rPr>
                            <w:b/>
                            <w:bCs/>
                            <w:color w:val="000000"/>
                            <w:sz w:val="20"/>
                            <w:szCs w:val="20"/>
                          </w:rPr>
                          <w:t>11,9</w:t>
                        </w:r>
                      </w:p>
                    </w:txbxContent>
                  </v:textbox>
                </v:rect>
                <v:rect id="Rectangle 266" o:spid="_x0000_s1283" style="position:absolute;left:47040;top:19056;width:222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Lg8IA&#10;AADcAAAADwAAAGRycy9kb3ducmV2LnhtbESP3WoCMRSE74W+QziF3mmiUC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YuDwgAAANwAAAAPAAAAAAAAAAAAAAAAAJgCAABkcnMvZG93&#10;bnJldi54bWxQSwUGAAAAAAQABAD1AAAAhwMAAAAA&#10;" filled="f" stroked="f">
                  <v:textbox style="mso-fit-shape-to-text:t" inset="0,0,0,0">
                    <w:txbxContent>
                      <w:p w:rsidR="005C029D" w:rsidRDefault="005C029D">
                        <w:r>
                          <w:rPr>
                            <w:b/>
                            <w:bCs/>
                            <w:color w:val="000000"/>
                            <w:sz w:val="20"/>
                            <w:szCs w:val="20"/>
                          </w:rPr>
                          <w:t>13,2</w:t>
                        </w:r>
                      </w:p>
                    </w:txbxContent>
                  </v:textbox>
                </v:rect>
                <v:rect id="Rectangle 267" o:spid="_x0000_s1284" style="position:absolute;left:51511;top:19056;width:222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f8b4A&#10;AADcAAAADwAAAGRycy9kb3ducmV2LnhtbERPy2oCMRTdC/5DuEJ3mii0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3iH/G+AAAA3AAAAA8AAAAAAAAAAAAAAAAAmAIAAGRycy9kb3ducmV2&#10;LnhtbFBLBQYAAAAABAAEAPUAAACDAwAAAAA=&#10;" filled="f" stroked="f">
                  <v:textbox style="mso-fit-shape-to-text:t" inset="0,0,0,0">
                    <w:txbxContent>
                      <w:p w:rsidR="005C029D" w:rsidRDefault="005C029D">
                        <w:r>
                          <w:rPr>
                            <w:b/>
                            <w:bCs/>
                            <w:color w:val="000000"/>
                            <w:sz w:val="20"/>
                            <w:szCs w:val="20"/>
                          </w:rPr>
                          <w:t>13,8</w:t>
                        </w:r>
                      </w:p>
                    </w:txbxContent>
                  </v:textbox>
                </v:rect>
                <v:rect id="Rectangle 268" o:spid="_x0000_s1285" style="position:absolute;left:55975;top:19056;width:222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66asIA&#10;AADcAAAADwAAAGRycy9kb3ducmV2LnhtbESP3WoCMRSE74W+QzgF7zSpUL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rrpqwgAAANwAAAAPAAAAAAAAAAAAAAAAAJgCAABkcnMvZG93&#10;bnJldi54bWxQSwUGAAAAAAQABAD1AAAAhwMAAAAA&#10;" filled="f" stroked="f">
                  <v:textbox style="mso-fit-shape-to-text:t" inset="0,0,0,0">
                    <w:txbxContent>
                      <w:p w:rsidR="005C029D" w:rsidRDefault="005C029D">
                        <w:r>
                          <w:rPr>
                            <w:b/>
                            <w:bCs/>
                            <w:color w:val="000000"/>
                            <w:sz w:val="20"/>
                            <w:szCs w:val="20"/>
                          </w:rPr>
                          <w:t>12,9</w:t>
                        </w:r>
                      </w:p>
                    </w:txbxContent>
                  </v:textbox>
                </v:rect>
                <v:rect id="Rectangle 269" o:spid="_x0000_s1286" style="position:absolute;left:285;top:20681;width:2870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2FKsAA&#10;AADcAAAADwAAAGRycy9kb3ducmV2LnhtbERPS2rDMBDdF3IHMYHsGjmB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2FKsAAAADcAAAADwAAAAAAAAAAAAAAAACYAgAAZHJzL2Rvd25y&#10;ZXYueG1sUEsFBgAAAAAEAAQA9QAAAIUDAAAAAA==&#10;" filled="f" stroked="f">
                  <v:textbox style="mso-fit-shape-to-text:t" inset="0,0,0,0">
                    <w:txbxContent>
                      <w:p w:rsidR="005C029D" w:rsidRPr="006902F9" w:rsidRDefault="005C029D">
                        <w:pPr>
                          <w:rPr>
                            <w:lang w:val="es-ES"/>
                          </w:rPr>
                        </w:pPr>
                        <w:r w:rsidRPr="006902F9">
                          <w:rPr>
                            <w:color w:val="000000"/>
                            <w:sz w:val="20"/>
                            <w:szCs w:val="20"/>
                            <w:lang w:val="es-ES"/>
                          </w:rPr>
                          <w:t>B5. Depreciación real única de 30 por ciento en  2012 2/</w:t>
                        </w:r>
                      </w:p>
                    </w:txbxContent>
                  </v:textbox>
                </v:rect>
                <v:rect id="Rectangle 270" o:spid="_x0000_s1287" style="position:absolute;left:38112;top:20681;width:222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gscEA&#10;AADcAAAADwAAAGRycy9kb3ducmV2LnhtbESP3YrCMBSE7xd8h3AE79a0g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BILHBAAAA3AAAAA8AAAAAAAAAAAAAAAAAmAIAAGRycy9kb3du&#10;cmV2LnhtbFBLBQYAAAAABAAEAPUAAACGAwAAAAA=&#10;" filled="f" stroked="f">
                  <v:textbox style="mso-fit-shape-to-text:t" inset="0,0,0,0">
                    <w:txbxContent>
                      <w:p w:rsidR="005C029D" w:rsidRDefault="005C029D">
                        <w:r>
                          <w:rPr>
                            <w:b/>
                            <w:bCs/>
                            <w:color w:val="000000"/>
                            <w:sz w:val="20"/>
                            <w:szCs w:val="20"/>
                          </w:rPr>
                          <w:t>16,5</w:t>
                        </w:r>
                      </w:p>
                    </w:txbxContent>
                  </v:textbox>
                </v:rect>
                <v:rect id="Rectangle 271" o:spid="_x0000_s1288" style="position:absolute;left:42576;top:20681;width:222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xsEA&#10;AADcAAAADwAAAGRycy9kb3ducmV2LnhtbESP3YrCMBSE7xd8h3AE79bUg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TvsbBAAAA3AAAAA8AAAAAAAAAAAAAAAAAmAIAAGRycy9kb3du&#10;cmV2LnhtbFBLBQYAAAAABAAEAPUAAACGAwAAAAA=&#10;" filled="f" stroked="f">
                  <v:textbox style="mso-fit-shape-to-text:t" inset="0,0,0,0">
                    <w:txbxContent>
                      <w:p w:rsidR="005C029D" w:rsidRDefault="005C029D">
                        <w:r>
                          <w:rPr>
                            <w:b/>
                            <w:bCs/>
                            <w:color w:val="000000"/>
                            <w:sz w:val="20"/>
                            <w:szCs w:val="20"/>
                          </w:rPr>
                          <w:t>11,9</w:t>
                        </w:r>
                      </w:p>
                    </w:txbxContent>
                  </v:textbox>
                </v:rect>
                <v:rect id="Rectangle 272" o:spid="_x0000_s1289" style="position:absolute;left:47040;top:20681;width:222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bXcIA&#10;AADcAAAADwAAAGRycy9kb3ducmV2LnhtbESPzYoCMRCE74LvEFrwphkVFxmNIoLgLl4cfYBm0vOD&#10;SWdIojP79puFhT0WVfUVtTsM1og3+dA6VrCYZyCIS6dbrhU87ufZBkSIyBqNY1LwTQEO+/Foh7l2&#10;Pd/oXcRaJAiHHBU0MXa5lKFsyGKYu444eZXzFmOSvpbaY5/g1shlln1Iiy2nhQY7OjVUPouXVSDv&#10;xbnfFMZn7mtZXc3n5VaRU2o6GY5bEJGG+B/+a1+0gvV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nxtdwgAAANwAAAAPAAAAAAAAAAAAAAAAAJgCAABkcnMvZG93&#10;bnJldi54bWxQSwUGAAAAAAQABAD1AAAAhwMAAAAA&#10;" filled="f" stroked="f">
                  <v:textbox style="mso-fit-shape-to-text:t" inset="0,0,0,0">
                    <w:txbxContent>
                      <w:p w:rsidR="005C029D" w:rsidRDefault="005C029D">
                        <w:r>
                          <w:rPr>
                            <w:b/>
                            <w:bCs/>
                            <w:color w:val="000000"/>
                            <w:sz w:val="20"/>
                            <w:szCs w:val="20"/>
                          </w:rPr>
                          <w:t>17,8</w:t>
                        </w:r>
                      </w:p>
                    </w:txbxContent>
                  </v:textbox>
                </v:rect>
                <v:rect id="Rectangle 273" o:spid="_x0000_s1290" style="position:absolute;left:51511;top:20681;width:222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DKcIA&#10;AADcAAAADwAAAGRycy9kb3ducmV2LnhtbESPzYoCMRCE74LvEFrwphlFFxmNIoLgLl4cfYBm0vOD&#10;SWdIojP79puFhT0WVfUVtTsM1og3+dA6VrCYZyCIS6dbrhU87ufZBkSIyBqNY1LwTQEO+/Foh7l2&#10;Pd/oXcRaJAiHHBU0MXa5lKFsyGKYu444eZXzFmOSvpbaY5/g1shlln1Iiy2nhQY7OjVUPouXVSDv&#10;xbnfFMZn7mtZXc3n5VaRU2o6GY5bEJGG+B/+a1+0gvV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oMpwgAAANwAAAAPAAAAAAAAAAAAAAAAAJgCAABkcnMvZG93&#10;bnJldi54bWxQSwUGAAAAAAQABAD1AAAAhwMAAAAA&#10;" filled="f" stroked="f">
                  <v:textbox style="mso-fit-shape-to-text:t" inset="0,0,0,0">
                    <w:txbxContent>
                      <w:p w:rsidR="005C029D" w:rsidRDefault="005C029D">
                        <w:r>
                          <w:rPr>
                            <w:b/>
                            <w:bCs/>
                            <w:color w:val="000000"/>
                            <w:sz w:val="20"/>
                            <w:szCs w:val="20"/>
                          </w:rPr>
                          <w:t>17,3</w:t>
                        </w:r>
                      </w:p>
                    </w:txbxContent>
                  </v:textbox>
                </v:rect>
                <v:rect id="Rectangle 274" o:spid="_x0000_s1291" style="position:absolute;left:55975;top:20681;width:222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omssIA&#10;AADcAAAADwAAAGRycy9kb3ducmV2LnhtbESP3YrCMBSE74V9h3AE72yq4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iaywgAAANwAAAAPAAAAAAAAAAAAAAAAAJgCAABkcnMvZG93&#10;bnJldi54bWxQSwUGAAAAAAQABAD1AAAAhwMAAAAA&#10;" filled="f" stroked="f">
                  <v:textbox style="mso-fit-shape-to-text:t" inset="0,0,0,0">
                    <w:txbxContent>
                      <w:p w:rsidR="005C029D" w:rsidRDefault="005C029D">
                        <w:r>
                          <w:rPr>
                            <w:b/>
                            <w:bCs/>
                            <w:color w:val="000000"/>
                            <w:sz w:val="20"/>
                            <w:szCs w:val="20"/>
                          </w:rPr>
                          <w:t>15,5</w:t>
                        </w:r>
                      </w:p>
                    </w:txbxContent>
                  </v:textbox>
                </v:rect>
                <v:rect id="Rectangle 275" o:spid="_x0000_s1292" style="position:absolute;left:285;top:22301;width:3689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4xcEA&#10;AADcAAAADwAAAGRycy9kb3ducmV2LnhtbESPzYoCMRCE7wu+Q2jB25pRU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ouMXBAAAA3AAAAA8AAAAAAAAAAAAAAAAAmAIAAGRycy9kb3du&#10;cmV2LnhtbFBLBQYAAAAABAAEAPUAAACGAwAAAAA=&#10;" filled="f" stroked="f">
                  <v:textbox style="mso-fit-shape-to-text:t" inset="0,0,0,0">
                    <w:txbxContent>
                      <w:p w:rsidR="005C029D" w:rsidRPr="006902F9" w:rsidRDefault="005C029D">
                        <w:pPr>
                          <w:rPr>
                            <w:lang w:val="es-ES"/>
                          </w:rPr>
                        </w:pPr>
                        <w:r w:rsidRPr="006902F9">
                          <w:rPr>
                            <w:color w:val="000000"/>
                            <w:sz w:val="20"/>
                            <w:szCs w:val="20"/>
                            <w:lang w:val="es-ES"/>
                          </w:rPr>
                          <w:t>B6. 10 % aumento del PIB en otros flujos generadores de deuda en 2012</w:t>
                        </w:r>
                      </w:p>
                    </w:txbxContent>
                  </v:textbox>
                </v:rect>
                <v:rect id="Rectangle 276" o:spid="_x0000_s1293" style="position:absolute;left:38112;top:22301;width:222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dXsIA&#10;AADcAAAADwAAAGRycy9kb3ducmV2LnhtbESPzYoCMRCE74LvEFrwphkFXR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pB1ewgAAANwAAAAPAAAAAAAAAAAAAAAAAJgCAABkcnMvZG93&#10;bnJldi54bWxQSwUGAAAAAAQABAD1AAAAhwMAAAAA&#10;" filled="f" stroked="f">
                  <v:textbox style="mso-fit-shape-to-text:t" inset="0,0,0,0">
                    <w:txbxContent>
                      <w:p w:rsidR="005C029D" w:rsidRDefault="005C029D">
                        <w:r>
                          <w:rPr>
                            <w:b/>
                            <w:bCs/>
                            <w:color w:val="000000"/>
                            <w:sz w:val="20"/>
                            <w:szCs w:val="20"/>
                          </w:rPr>
                          <w:t>16,5</w:t>
                        </w:r>
                      </w:p>
                    </w:txbxContent>
                  </v:textbox>
                </v:rect>
                <v:rect id="Rectangle 277" o:spid="_x0000_s1294" style="position:absolute;left:42576;top:22301;width:222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JLMAA&#10;AADcAAAADwAAAGRycy9kb3ducmV2LnhtbERPS2rDMBDdF3IHMYHsGjmB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uJLMAAAADcAAAADwAAAAAAAAAAAAAAAACYAgAAZHJzL2Rvd25y&#10;ZXYueG1sUEsFBgAAAAAEAAQA9QAAAIUDAAAAAA==&#10;" filled="f" stroked="f">
                  <v:textbox style="mso-fit-shape-to-text:t" inset="0,0,0,0">
                    <w:txbxContent>
                      <w:p w:rsidR="005C029D" w:rsidRDefault="005C029D">
                        <w:r>
                          <w:rPr>
                            <w:b/>
                            <w:bCs/>
                            <w:color w:val="000000"/>
                            <w:sz w:val="20"/>
                            <w:szCs w:val="20"/>
                          </w:rPr>
                          <w:t>11,9</w:t>
                        </w:r>
                      </w:p>
                    </w:txbxContent>
                  </v:textbox>
                </v:rect>
                <v:rect id="Rectangle 278" o:spid="_x0000_s1295" style="position:absolute;left:47040;top:22301;width:222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cst8IA&#10;AADcAAAADwAAAGRycy9kb3ducmV2LnhtbESPzYoCMRCE74LvEFrwphkFF3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yy3wgAAANwAAAAPAAAAAAAAAAAAAAAAAJgCAABkcnMvZG93&#10;bnJldi54bWxQSwUGAAAAAAQABAD1AAAAhwMAAAAA&#10;" filled="f" stroked="f">
                  <v:textbox style="mso-fit-shape-to-text:t" inset="0,0,0,0">
                    <w:txbxContent>
                      <w:p w:rsidR="005C029D" w:rsidRDefault="005C029D">
                        <w:r>
                          <w:rPr>
                            <w:b/>
                            <w:bCs/>
                            <w:color w:val="000000"/>
                            <w:sz w:val="20"/>
                            <w:szCs w:val="20"/>
                          </w:rPr>
                          <w:t>22,6</w:t>
                        </w:r>
                      </w:p>
                    </w:txbxContent>
                  </v:textbox>
                </v:rect>
                <v:rect id="Rectangle 279" o:spid="_x0000_s1296" style="position:absolute;left:51511;top:22301;width:222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Pl74A&#10;AADcAAAADwAAAGRycy9kb3ducmV2LnhtbERPy4rCMBTdC/5DuMLsNLUw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hT5e+AAAA3AAAAA8AAAAAAAAAAAAAAAAAmAIAAGRycy9kb3ducmV2&#10;LnhtbFBLBQYAAAAABAAEAPUAAACDAwAAAAA=&#10;" filled="f" stroked="f">
                  <v:textbox style="mso-fit-shape-to-text:t" inset="0,0,0,0">
                    <w:txbxContent>
                      <w:p w:rsidR="005C029D" w:rsidRDefault="005C029D">
                        <w:r>
                          <w:rPr>
                            <w:b/>
                            <w:bCs/>
                            <w:color w:val="000000"/>
                            <w:sz w:val="20"/>
                            <w:szCs w:val="20"/>
                          </w:rPr>
                          <w:t>21,4</w:t>
                        </w:r>
                      </w:p>
                    </w:txbxContent>
                  </v:textbox>
                </v:rect>
                <v:rect id="Rectangle 280" o:spid="_x0000_s1297" style="position:absolute;left:55975;top:22301;width:222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3qDMEA&#10;AADcAAAADwAAAGRycy9kb3ducmV2LnhtbESP3YrCMBSE7xd8h3AE79bUg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t6gzBAAAA3AAAAA8AAAAAAAAAAAAAAAAAmAIAAGRycy9kb3du&#10;cmV2LnhtbFBLBQYAAAAABAAEAPUAAACGAwAAAAA=&#10;" filled="f" stroked="f">
                  <v:textbox style="mso-fit-shape-to-text:t" inset="0,0,0,0">
                    <w:txbxContent>
                      <w:p w:rsidR="005C029D" w:rsidRDefault="005C029D">
                        <w:r>
                          <w:rPr>
                            <w:b/>
                            <w:bCs/>
                            <w:color w:val="000000"/>
                            <w:sz w:val="20"/>
                            <w:szCs w:val="20"/>
                          </w:rPr>
                          <w:t>19,3</w:t>
                        </w:r>
                      </w:p>
                    </w:txbxContent>
                  </v:textbox>
                </v:rect>
                <v:rect id="Rectangle 281" o:spid="_x0000_s1298" style="position:absolute;left:285;top:23920;width:3167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90e8EA&#10;AADcAAAADwAAAGRycy9kb3ducmV2LnhtbESP3YrCMBSE7wXfIRxh7zS14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dHvBAAAA3AAAAA8AAAAAAAAAAAAAAAAAmAIAAGRycy9kb3du&#10;cmV2LnhtbFBLBQYAAAAABAAEAPUAAACGAwAAAAA=&#10;" filled="f" stroked="f">
                  <v:textbox style="mso-fit-shape-to-text:t" inset="0,0,0,0">
                    <w:txbxContent>
                      <w:p w:rsidR="005C029D" w:rsidRPr="006902F9" w:rsidRDefault="005C029D">
                        <w:pPr>
                          <w:rPr>
                            <w:lang w:val="es-ES"/>
                          </w:rPr>
                        </w:pPr>
                        <w:r w:rsidRPr="006902F9">
                          <w:rPr>
                            <w:color w:val="000000"/>
                            <w:sz w:val="20"/>
                            <w:szCs w:val="20"/>
                            <w:lang w:val="es-ES"/>
                          </w:rPr>
                          <w:t>B7. Crecimiento real del PIB en línea base menos 2% en 2012</w:t>
                        </w:r>
                      </w:p>
                    </w:txbxContent>
                  </v:textbox>
                </v:rect>
                <v:rect id="Rectangle 282" o:spid="_x0000_s1299" style="position:absolute;left:38112;top:23920;width:222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R4MIA&#10;AADcAAAADwAAAGRycy9kb3ducmV2LnhtbESP3WoCMRSE7wXfIRzBO8260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89HgwgAAANwAAAAPAAAAAAAAAAAAAAAAAJgCAABkcnMvZG93&#10;bnJldi54bWxQSwUGAAAAAAQABAD1AAAAhwMAAAAA&#10;" filled="f" stroked="f">
                  <v:textbox style="mso-fit-shape-to-text:t" inset="0,0,0,0">
                    <w:txbxContent>
                      <w:p w:rsidR="005C029D" w:rsidRDefault="005C029D">
                        <w:r>
                          <w:rPr>
                            <w:b/>
                            <w:bCs/>
                            <w:color w:val="000000"/>
                            <w:sz w:val="20"/>
                            <w:szCs w:val="20"/>
                          </w:rPr>
                          <w:t>16,5</w:t>
                        </w:r>
                      </w:p>
                    </w:txbxContent>
                  </v:textbox>
                </v:rect>
                <v:rect id="Rectangle 283" o:spid="_x0000_s1300" style="position:absolute;left:42576;top:23920;width:222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JlMIA&#10;AADcAAAADwAAAGRycy9kb3ducmV2LnhtbESP3WoCMRSE7wXfIRzBO8262C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kmUwgAAANwAAAAPAAAAAAAAAAAAAAAAAJgCAABkcnMvZG93&#10;bnJldi54bWxQSwUGAAAAAAQABAD1AAAAhwMAAAAA&#10;" filled="f" stroked="f">
                  <v:textbox style="mso-fit-shape-to-text:t" inset="0,0,0,0">
                    <w:txbxContent>
                      <w:p w:rsidR="005C029D" w:rsidRDefault="005C029D">
                        <w:r>
                          <w:rPr>
                            <w:b/>
                            <w:bCs/>
                            <w:color w:val="000000"/>
                            <w:sz w:val="20"/>
                            <w:szCs w:val="20"/>
                          </w:rPr>
                          <w:t>11,9</w:t>
                        </w:r>
                      </w:p>
                    </w:txbxContent>
                  </v:textbox>
                </v:rect>
                <v:rect id="Rectangle 284" o:spid="_x0000_s1301" style="position:absolute;left:47040;top:23920;width:222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bsD8EA&#10;AADcAAAADwAAAGRycy9kb3ducmV2LnhtbESP3YrCMBSE74V9h3CEvdPUg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W7A/BAAAA3AAAAA8AAAAAAAAAAAAAAAAAmAIAAGRycy9kb3du&#10;cmV2LnhtbFBLBQYAAAAABAAEAPUAAACGAwAAAAA=&#10;" filled="f" stroked="f">
                  <v:textbox style="mso-fit-shape-to-text:t" inset="0,0,0,0">
                    <w:txbxContent>
                      <w:p w:rsidR="005C029D" w:rsidRDefault="005C029D">
                        <w:r>
                          <w:rPr>
                            <w:b/>
                            <w:bCs/>
                            <w:color w:val="000000"/>
                            <w:sz w:val="20"/>
                            <w:szCs w:val="20"/>
                          </w:rPr>
                          <w:t>13,3</w:t>
                        </w:r>
                      </w:p>
                    </w:txbxContent>
                  </v:textbox>
                </v:rect>
                <v:rect id="Rectangle 285" o:spid="_x0000_s1302" style="position:absolute;left:51511;top:23920;width:222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RyeMEA&#10;AADcAAAADwAAAGRycy9kb3ducmV2LnhtbESP3YrCMBSE7xd8h3AWvFvTLSh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EcnjBAAAA3AAAAA8AAAAAAAAAAAAAAAAAmAIAAGRycy9kb3du&#10;cmV2LnhtbFBLBQYAAAAABAAEAPUAAACGAwAAAAA=&#10;" filled="f" stroked="f">
                  <v:textbox style="mso-fit-shape-to-text:t" inset="0,0,0,0">
                    <w:txbxContent>
                      <w:p w:rsidR="005C029D" w:rsidRDefault="005C029D">
                        <w:r>
                          <w:rPr>
                            <w:b/>
                            <w:bCs/>
                            <w:color w:val="000000"/>
                            <w:sz w:val="20"/>
                            <w:szCs w:val="20"/>
                          </w:rPr>
                          <w:t>13,7</w:t>
                        </w:r>
                      </w:p>
                    </w:txbxContent>
                  </v:textbox>
                </v:rect>
                <v:rect id="Rectangle 286" o:spid="_x0000_s1303" style="position:absolute;left:55975;top:23920;width:222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jX48IA&#10;AADcAAAADwAAAGRycy9kb3ducmV2LnhtbESP3WoCMRSE7wXfIRzBO826YC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yNfjwgAAANwAAAAPAAAAAAAAAAAAAAAAAJgCAABkcnMvZG93&#10;bnJldi54bWxQSwUGAAAAAAQABAD1AAAAhwMAAAAA&#10;" filled="f" stroked="f">
                  <v:textbox style="mso-fit-shape-to-text:t" inset="0,0,0,0">
                    <w:txbxContent>
                      <w:p w:rsidR="005C029D" w:rsidRDefault="005C029D">
                        <w:r>
                          <w:rPr>
                            <w:b/>
                            <w:bCs/>
                            <w:color w:val="000000"/>
                            <w:sz w:val="20"/>
                            <w:szCs w:val="20"/>
                          </w:rPr>
                          <w:t>12,6</w:t>
                        </w:r>
                      </w:p>
                    </w:txbxContent>
                  </v:textbox>
                </v:rect>
                <v:rect id="Rectangle 287" o:spid="_x0000_s1304" style="position:absolute;left:33083;top:3619;width:295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Dkb4A&#10;AADcAAAADwAAAGRycy9kb3ducmV2LnhtbERPy4rCMBTdC/5DuMLsNLUw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ZXQ5G+AAAA3AAAAA8AAAAAAAAAAAAAAAAAmAIAAGRycy9kb3ducmV2&#10;LnhtbFBLBQYAAAAABAAEAPUAAACDAwAAAAA=&#10;" filled="f" stroked="f">
                  <v:textbox style="mso-fit-shape-to-text:t" inset="0,0,0,0">
                    <w:txbxContent>
                      <w:p w:rsidR="005C029D" w:rsidRPr="006902F9" w:rsidRDefault="005C029D">
                        <w:pPr>
                          <w:rPr>
                            <w:lang w:val="es-ES"/>
                          </w:rPr>
                        </w:pPr>
                        <w:r w:rsidRPr="006902F9">
                          <w:rPr>
                            <w:b/>
                            <w:bCs/>
                            <w:color w:val="000000"/>
                            <w:sz w:val="20"/>
                            <w:szCs w:val="20"/>
                            <w:lang w:val="es-ES"/>
                          </w:rPr>
                          <w:t>II. Pruebas de solvencia para ratio de la deuda pública</w:t>
                        </w:r>
                      </w:p>
                    </w:txbxContent>
                  </v:textbox>
                </v:rect>
                <v:rect id="Rectangle 288" o:spid="_x0000_s1305" style="position:absolute;left:49796;top:476;width:677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mCsIA&#10;AADcAAAADwAAAGRycy9kb3ducmV2LnhtbESP3WoCMRSE7wu+QziCdzXrg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YKwgAAANwAAAAPAAAAAAAAAAAAAAAAAJgCAABkcnMvZG93&#10;bnJldi54bWxQSwUGAAAAAAQABAD1AAAAhwMAAAAA&#10;" filled="f" stroked="f">
                  <v:textbox style="mso-fit-shape-to-text:t" inset="0,0,0,0">
                    <w:txbxContent>
                      <w:p w:rsidR="005C029D" w:rsidRDefault="005C029D">
                        <w:r>
                          <w:rPr>
                            <w:color w:val="000000"/>
                            <w:sz w:val="20"/>
                            <w:szCs w:val="20"/>
                          </w:rPr>
                          <w:t>Proyecciones</w:t>
                        </w:r>
                      </w:p>
                    </w:txbxContent>
                  </v:textbox>
                </v:rect>
                <v:rect id="Rectangle 289" o:spid="_x0000_s1306" style="position:absolute;left:39820;top:476;width:33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ZSr8A&#10;AADcAAAADwAAAGRycy9kb3ducmV2LnhtbERPy4rCMBTdC/MP4Q7MTtNRFK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NlKvwAAANwAAAAPAAAAAAAAAAAAAAAAAJgCAABkcnMvZG93bnJl&#10;di54bWxQSwUGAAAAAAQABAD1AAAAhAMAAAAA&#10;" filled="f" stroked="f">
                  <v:textbox style="mso-fit-shape-to-text:t" inset="0,0,0,0">
                    <w:txbxContent>
                      <w:p w:rsidR="005C029D" w:rsidRDefault="005C029D">
                        <w:r>
                          <w:rPr>
                            <w:color w:val="000000"/>
                            <w:sz w:val="20"/>
                            <w:szCs w:val="20"/>
                          </w:rPr>
                          <w:t>Actual</w:t>
                        </w:r>
                      </w:p>
                    </w:txbxContent>
                  </v:textbox>
                </v:rect>
                <v:line id="Line 290" o:spid="_x0000_s1307" style="position:absolute;visibility:visible;mso-wrap-style:square" from="45904,1905" to="59397,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m9v8QAAADcAAAADwAAAGRycy9kb3ducmV2LnhtbESPT2vCQBTE7wW/w/KE3uomFTVGV5Fi&#10;0d78Cx4f2WeymH0bsltNv71bKPQ4zMxvmPmys7W4U+uNYwXpIAFBXDhtuFRwOn6+ZSB8QNZYOyYF&#10;P+Rhuei9zDHX7sF7uh9CKSKEfY4KqhCaXEpfVGTRD1xDHL2ray2GKNtS6hYfEW5r+Z4kY2nRcFyo&#10;sKGPiorb4dsqMLvxZvQ1OU/Pcr0J6SW7ZcaelHrtd6sZiEBd+A//tbdawWiY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Kb2/xAAAANwAAAAPAAAAAAAAAAAA&#10;AAAAAKECAABkcnMvZG93bnJldi54bWxQSwUGAAAAAAQABAD5AAAAkgMAAAAA&#10;" strokeweight="0"/>
                <v:rect id="Rectangle 291" o:spid="_x0000_s1308" style="position:absolute;left:45904;top:1905;width:1349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OZccA&#10;AADcAAAADwAAAGRycy9kb3ducmV2LnhtbESPT2sCMRTE74V+h/AEbzXrWkVXo9SC0Euh/jno7bl5&#10;7i5uXrZJ1G0/fSMUPA4z8xtmtmhNLa7kfGVZQb+XgCDOra64ULDbrl7GIHxA1lhbJgU/5GExf36a&#10;Yabtjdd03YRCRAj7DBWUITSZlD4vyaDv2YY4eifrDIYoXSG1w1uEm1qmSTKSBiuOCyU29F5Sft5c&#10;jILlZLz8/nrlz9/18UCH/fE8TF2iVLfTvk1BBGrDI/zf/tAKho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QDmXHAAAA3AAAAA8AAAAAAAAAAAAAAAAAmAIAAGRy&#10;cy9kb3ducmV2LnhtbFBLBQYAAAAABAAEAPUAAACMAwAAAAA=&#10;" fillcolor="black" stroked="f"/>
                <v:line id="Line 292" o:spid="_x0000_s1309" style="position:absolute;visibility:visible;mso-wrap-style:square" from="36969,3524" to="59397,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U8UAAADcAAAADwAAAGRycy9kb3ducmV2LnhtbESPT2vCQBTE74V+h+UVetONSjRNXUVE&#10;sb35L9DjI/uaLGbfhuxW47fvFoQeh5n5DTNf9rYRV+q8caxgNExAEJdOG64UnE/bQQbCB2SNjWNS&#10;cCcPy8Xz0xxz7W58oOsxVCJC2OeooA6hzaX0ZU0W/dC1xNH7dp3FEGVXSd3hLcJtI8dJMpUWDceF&#10;Glta11Rejj9WgdlPd+nnrHgr5GYXRl/ZJTP2rNTrS796BxGoD//hR/tDK0gn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eGU8UAAADcAAAADwAAAAAAAAAA&#10;AAAAAAChAgAAZHJzL2Rvd25yZXYueG1sUEsFBgAAAAAEAAQA+QAAAJMDAAAAAA==&#10;" strokeweight="0"/>
                <v:rect id="Rectangle 293" o:spid="_x0000_s1310" style="position:absolute;left:36969;top:3524;width:2242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isYA&#10;AADcAAAADwAAAGRycy9kb3ducmV2LnhtbESPT2sCMRTE70K/Q3gFb5qtf4rdGkUFwUtBbQ/19ty8&#10;7i5uXtYk6tZPbwTB4zAzv2HG08ZU4kzOl5YVvHUTEMSZ1SXnCn6+l50RCB+QNVaWScE/eZhOXlpj&#10;TLW98IbO25CLCGGfooIihDqV0mcFGfRdWxNH7886gyFKl0vt8BLhppK9JHmXBkuOCwXWtCgoO2xP&#10;RsH8YzQ/rgf8dd3sd7T73R+GPZco1X5tZp8gAjXhGX60V1rBsD+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zisYAAADcAAAADwAAAAAAAAAAAAAAAACYAgAAZHJz&#10;L2Rvd25yZXYueG1sUEsFBgAAAAAEAAQA9QAAAIsDAAAAAA==&#10;" fillcolor="black" stroked="f"/>
                <v:line id="Line 294" o:spid="_x0000_s1311" style="position:absolute;visibility:visible;mso-wrap-style:square" from="0,25349" to="59397,2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7vMQAAADcAAAADwAAAGRycy9kb3ducmV2LnhtbESPT2vCQBTE7wW/w/KE3urGSjRGV5Fi&#10;0d78Cx4f2WeymH0bsltNv71bKPQ4zMxvmPmys7W4U+uNYwXDQQKCuHDacKngdPx8y0D4gKyxdkwK&#10;fsjDctF7mWOu3YP3dD+EUkQI+xwVVCE0uZS+qMiiH7iGOHpX11oMUbal1C0+ItzW8j1JxtKi4bhQ&#10;YUMfFRW3w7dVYHbjTfo1OU/Pcr0Jw0t2y4w9KfXa71YzEIG68B/+a2+1gnS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Eru8xAAAANwAAAAPAAAAAAAAAAAA&#10;AAAAAKECAABkcnMvZG93bnJldi54bWxQSwUGAAAAAAQABAD5AAAAkgMAAAAA&#10;" strokeweight="0"/>
                <v:rect id="Rectangle 295" o:spid="_x0000_s1312" style="position:absolute;top:25349;width:5949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IZsYA&#10;AADcAAAADwAAAGRycy9kb3ducmV2LnhtbESPQWsCMRSE70L/Q3gFb5qtVrFbo6ggeBHU9lBvz83r&#10;7uLmZU2ibv31RhB6HGbmG2Y8bUwlLuR8aVnBWzcBQZxZXXKu4Ptr2RmB8AFZY2WZFPyRh+nkpTXG&#10;VNsrb+myC7mIEPYpKihCqFMpfVaQQd+1NXH0fq0zGKJ0udQOrxFuKtlLkqE0WHJcKLCmRUHZcXc2&#10;CuYfo/lp887r2/awp/3P4TjouUSp9msz+wQRqAn/4Wd7pRUM+k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sIZsYAAADcAAAADwAAAAAAAAAAAAAAAACYAgAAZHJz&#10;L2Rvd25yZXYueG1sUEsFBgAAAAAEAAQA9QAAAIsDAAAAAA==&#10;" fillcolor="black" stroked="f"/>
                <w10:anchorlock/>
              </v:group>
            </w:pict>
          </mc:Fallback>
        </mc:AlternateContent>
      </w:r>
    </w:p>
    <w:p w:rsidR="00553C95" w:rsidRPr="00367943" w:rsidRDefault="00553C95" w:rsidP="00553C95">
      <w:pPr>
        <w:tabs>
          <w:tab w:val="left" w:pos="1177"/>
        </w:tabs>
        <w:rPr>
          <w:sz w:val="18"/>
          <w:lang w:val="es-ES"/>
        </w:rPr>
      </w:pPr>
      <w:r w:rsidRPr="00367943">
        <w:rPr>
          <w:sz w:val="18"/>
          <w:lang w:val="es-ES"/>
        </w:rPr>
        <w:t xml:space="preserve">1/ </w:t>
      </w:r>
      <w:r w:rsidR="00345A43" w:rsidRPr="00367943">
        <w:rPr>
          <w:sz w:val="18"/>
          <w:lang w:val="es-ES"/>
        </w:rPr>
        <w:t>Las variables claves incluyen crecimiento real del PIB</w:t>
      </w:r>
      <w:r w:rsidRPr="00367943">
        <w:rPr>
          <w:sz w:val="18"/>
          <w:lang w:val="es-ES"/>
        </w:rPr>
        <w:t xml:space="preserve">; </w:t>
      </w:r>
      <w:r w:rsidR="00345A43" w:rsidRPr="00367943">
        <w:rPr>
          <w:sz w:val="18"/>
          <w:lang w:val="es-ES"/>
        </w:rPr>
        <w:t>tasa de interés real</w:t>
      </w:r>
      <w:r w:rsidRPr="00367943">
        <w:rPr>
          <w:sz w:val="18"/>
          <w:lang w:val="es-ES"/>
        </w:rPr>
        <w:t xml:space="preserve">; </w:t>
      </w:r>
      <w:r w:rsidR="00345A43" w:rsidRPr="00367943">
        <w:rPr>
          <w:sz w:val="18"/>
          <w:lang w:val="es-ES"/>
        </w:rPr>
        <w:t>y saldo primario en porcentaje del PIB</w:t>
      </w:r>
      <w:r w:rsidRPr="00367943">
        <w:rPr>
          <w:sz w:val="18"/>
          <w:lang w:val="es-ES"/>
        </w:rPr>
        <w:t>.</w:t>
      </w:r>
    </w:p>
    <w:p w:rsidR="00553C95" w:rsidRPr="00367943" w:rsidRDefault="00553C95" w:rsidP="00553C95">
      <w:pPr>
        <w:tabs>
          <w:tab w:val="left" w:pos="1177"/>
        </w:tabs>
        <w:rPr>
          <w:sz w:val="18"/>
          <w:lang w:val="es-ES"/>
        </w:rPr>
      </w:pPr>
      <w:r w:rsidRPr="00367943">
        <w:rPr>
          <w:sz w:val="18"/>
          <w:lang w:val="es-ES"/>
        </w:rPr>
        <w:t xml:space="preserve">2/ </w:t>
      </w:r>
      <w:r w:rsidR="00345A43" w:rsidRPr="00367943">
        <w:rPr>
          <w:sz w:val="18"/>
          <w:lang w:val="es-ES"/>
        </w:rPr>
        <w:t>Se define depreciación real como depreciación nominal</w:t>
      </w:r>
      <w:r w:rsidRPr="00367943">
        <w:rPr>
          <w:sz w:val="18"/>
          <w:lang w:val="es-ES"/>
        </w:rPr>
        <w:t xml:space="preserve"> (me</w:t>
      </w:r>
      <w:r w:rsidR="00345A43" w:rsidRPr="00367943">
        <w:rPr>
          <w:sz w:val="18"/>
          <w:lang w:val="es-ES"/>
        </w:rPr>
        <w:t>dida por el porcentaje de la caída en el valor del dólar</w:t>
      </w:r>
      <w:r w:rsidR="0033123F" w:rsidRPr="00367943">
        <w:rPr>
          <w:sz w:val="18"/>
          <w:lang w:val="es-ES"/>
        </w:rPr>
        <w:t xml:space="preserve"> en moneda local)</w:t>
      </w:r>
      <w:r w:rsidR="00345A43" w:rsidRPr="00367943">
        <w:rPr>
          <w:sz w:val="18"/>
          <w:lang w:val="es-ES"/>
        </w:rPr>
        <w:t xml:space="preserve"> </w:t>
      </w:r>
      <w:r w:rsidR="005905FB" w:rsidRPr="00367943">
        <w:rPr>
          <w:sz w:val="18"/>
          <w:lang w:val="es-ES"/>
        </w:rPr>
        <w:t>menos</w:t>
      </w:r>
      <w:r w:rsidR="00345A43" w:rsidRPr="00367943">
        <w:rPr>
          <w:sz w:val="18"/>
          <w:lang w:val="es-ES"/>
        </w:rPr>
        <w:t xml:space="preserve"> la inflación nacional </w:t>
      </w:r>
      <w:r w:rsidRPr="00367943">
        <w:rPr>
          <w:sz w:val="18"/>
          <w:lang w:val="es-ES"/>
        </w:rPr>
        <w:t>(bas</w:t>
      </w:r>
      <w:r w:rsidR="00345A43" w:rsidRPr="00367943">
        <w:rPr>
          <w:sz w:val="18"/>
          <w:lang w:val="es-ES"/>
        </w:rPr>
        <w:t xml:space="preserve">ado en el </w:t>
      </w:r>
      <w:r w:rsidR="009F34F0" w:rsidRPr="00367943">
        <w:rPr>
          <w:sz w:val="18"/>
          <w:lang w:val="es-ES"/>
        </w:rPr>
        <w:t>deflactor</w:t>
      </w:r>
      <w:r w:rsidR="00345A43" w:rsidRPr="00367943">
        <w:rPr>
          <w:sz w:val="18"/>
          <w:lang w:val="es-ES"/>
        </w:rPr>
        <w:t xml:space="preserve"> del PIB</w:t>
      </w:r>
      <w:r w:rsidRPr="00367943">
        <w:rPr>
          <w:sz w:val="18"/>
          <w:lang w:val="es-ES"/>
        </w:rPr>
        <w:t xml:space="preserve">). </w:t>
      </w:r>
    </w:p>
    <w:p w:rsidR="00553C95" w:rsidRPr="00367943" w:rsidRDefault="00553C95" w:rsidP="00553C95">
      <w:pPr>
        <w:rPr>
          <w:b/>
          <w:sz w:val="16"/>
          <w:szCs w:val="16"/>
          <w:lang w:val="es-ES"/>
        </w:rPr>
      </w:pPr>
    </w:p>
    <w:p w:rsidR="00553C95" w:rsidRPr="00367943" w:rsidRDefault="00553C95" w:rsidP="00553C95">
      <w:pPr>
        <w:rPr>
          <w:b/>
          <w:lang w:val="es-ES"/>
        </w:rPr>
      </w:pPr>
      <w:r w:rsidRPr="00367943">
        <w:rPr>
          <w:b/>
          <w:lang w:val="es-ES"/>
        </w:rPr>
        <w:t>Tabl</w:t>
      </w:r>
      <w:r w:rsidR="002D30AC" w:rsidRPr="00367943">
        <w:rPr>
          <w:b/>
          <w:lang w:val="es-ES"/>
        </w:rPr>
        <w:t>a del marco de sustentabilidad de la d</w:t>
      </w:r>
      <w:r w:rsidRPr="00367943">
        <w:rPr>
          <w:b/>
          <w:lang w:val="es-ES"/>
        </w:rPr>
        <w:t>e</w:t>
      </w:r>
      <w:r w:rsidR="002D30AC" w:rsidRPr="00367943">
        <w:rPr>
          <w:b/>
          <w:lang w:val="es-ES"/>
        </w:rPr>
        <w:t>uda del Gobierno</w:t>
      </w:r>
      <w:r w:rsidRPr="00367943">
        <w:rPr>
          <w:b/>
          <w:lang w:val="es-ES"/>
        </w:rPr>
        <w:t xml:space="preserve"> Central</w:t>
      </w:r>
      <w:r w:rsidR="002D30AC" w:rsidRPr="00367943">
        <w:rPr>
          <w:b/>
          <w:lang w:val="es-ES"/>
        </w:rPr>
        <w:t xml:space="preserve"> 20</w:t>
      </w:r>
      <w:r w:rsidRPr="00367943">
        <w:rPr>
          <w:b/>
          <w:lang w:val="es-ES"/>
        </w:rPr>
        <w:t>00-2014</w:t>
      </w:r>
    </w:p>
    <w:p w:rsidR="00553C95" w:rsidRPr="00367943" w:rsidRDefault="00221FDA" w:rsidP="00553C95">
      <w:pPr>
        <w:rPr>
          <w:b/>
          <w:lang w:val="es-ES"/>
        </w:rPr>
      </w:pPr>
      <w:r>
        <w:rPr>
          <w:b/>
          <w:noProof/>
        </w:rPr>
        <mc:AlternateContent>
          <mc:Choice Requires="wpc">
            <w:drawing>
              <wp:inline distT="0" distB="0" distL="0" distR="0">
                <wp:extent cx="6473825" cy="3178810"/>
                <wp:effectExtent l="9525" t="0" r="3175" b="2540"/>
                <wp:docPr id="466" name="Canvas 2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99"/>
                        <wpg:cNvGrpSpPr>
                          <a:grpSpLocks/>
                        </wpg:cNvGrpSpPr>
                        <wpg:grpSpPr bwMode="auto">
                          <a:xfrm>
                            <a:off x="14605" y="91440"/>
                            <a:ext cx="5921375" cy="1384935"/>
                            <a:chOff x="23" y="144"/>
                            <a:chExt cx="9325" cy="2181"/>
                          </a:xfrm>
                        </wpg:grpSpPr>
                        <wps:wsp>
                          <wps:cNvPr id="2" name="Rectangle 299"/>
                          <wps:cNvSpPr>
                            <a:spLocks noChangeArrowheads="1"/>
                          </wps:cNvSpPr>
                          <wps:spPr bwMode="auto">
                            <a:xfrm>
                              <a:off x="3394" y="144"/>
                              <a:ext cx="20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2000</w:t>
                                </w:r>
                              </w:p>
                            </w:txbxContent>
                          </wps:txbx>
                          <wps:bodyPr rot="0" vert="horz" wrap="none" lIns="0" tIns="0" rIns="0" bIns="0" anchor="t" anchorCtr="0">
                            <a:spAutoFit/>
                          </wps:bodyPr>
                        </wps:wsp>
                        <wps:wsp>
                          <wps:cNvPr id="3" name="Rectangle 300"/>
                          <wps:cNvSpPr>
                            <a:spLocks noChangeArrowheads="1"/>
                          </wps:cNvSpPr>
                          <wps:spPr bwMode="auto">
                            <a:xfrm>
                              <a:off x="3804" y="144"/>
                              <a:ext cx="20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2001</w:t>
                                </w:r>
                              </w:p>
                            </w:txbxContent>
                          </wps:txbx>
                          <wps:bodyPr rot="0" vert="horz" wrap="none" lIns="0" tIns="0" rIns="0" bIns="0" anchor="t" anchorCtr="0">
                            <a:spAutoFit/>
                          </wps:bodyPr>
                        </wps:wsp>
                        <wps:wsp>
                          <wps:cNvPr id="4" name="Rectangle 301"/>
                          <wps:cNvSpPr>
                            <a:spLocks noChangeArrowheads="1"/>
                          </wps:cNvSpPr>
                          <wps:spPr bwMode="auto">
                            <a:xfrm>
                              <a:off x="4214" y="144"/>
                              <a:ext cx="20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2002</w:t>
                                </w:r>
                              </w:p>
                            </w:txbxContent>
                          </wps:txbx>
                          <wps:bodyPr rot="0" vert="horz" wrap="none" lIns="0" tIns="0" rIns="0" bIns="0" anchor="t" anchorCtr="0">
                            <a:spAutoFit/>
                          </wps:bodyPr>
                        </wps:wsp>
                        <wps:wsp>
                          <wps:cNvPr id="5" name="Rectangle 302"/>
                          <wps:cNvSpPr>
                            <a:spLocks noChangeArrowheads="1"/>
                          </wps:cNvSpPr>
                          <wps:spPr bwMode="auto">
                            <a:xfrm>
                              <a:off x="4624" y="144"/>
                              <a:ext cx="20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2003</w:t>
                                </w:r>
                              </w:p>
                            </w:txbxContent>
                          </wps:txbx>
                          <wps:bodyPr rot="0" vert="horz" wrap="none" lIns="0" tIns="0" rIns="0" bIns="0" anchor="t" anchorCtr="0">
                            <a:spAutoFit/>
                          </wps:bodyPr>
                        </wps:wsp>
                        <wps:wsp>
                          <wps:cNvPr id="12" name="Rectangle 303"/>
                          <wps:cNvSpPr>
                            <a:spLocks noChangeArrowheads="1"/>
                          </wps:cNvSpPr>
                          <wps:spPr bwMode="auto">
                            <a:xfrm>
                              <a:off x="5034" y="144"/>
                              <a:ext cx="20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2004</w:t>
                                </w:r>
                              </w:p>
                            </w:txbxContent>
                          </wps:txbx>
                          <wps:bodyPr rot="0" vert="horz" wrap="none" lIns="0" tIns="0" rIns="0" bIns="0" anchor="t" anchorCtr="0">
                            <a:spAutoFit/>
                          </wps:bodyPr>
                        </wps:wsp>
                        <wps:wsp>
                          <wps:cNvPr id="13" name="Rectangle 304"/>
                          <wps:cNvSpPr>
                            <a:spLocks noChangeArrowheads="1"/>
                          </wps:cNvSpPr>
                          <wps:spPr bwMode="auto">
                            <a:xfrm>
                              <a:off x="5444" y="144"/>
                              <a:ext cx="20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2005</w:t>
                                </w:r>
                              </w:p>
                            </w:txbxContent>
                          </wps:txbx>
                          <wps:bodyPr rot="0" vert="horz" wrap="none" lIns="0" tIns="0" rIns="0" bIns="0" anchor="t" anchorCtr="0">
                            <a:spAutoFit/>
                          </wps:bodyPr>
                        </wps:wsp>
                        <wps:wsp>
                          <wps:cNvPr id="14" name="Rectangle 305"/>
                          <wps:cNvSpPr>
                            <a:spLocks noChangeArrowheads="1"/>
                          </wps:cNvSpPr>
                          <wps:spPr bwMode="auto">
                            <a:xfrm>
                              <a:off x="5854" y="144"/>
                              <a:ext cx="20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2006</w:t>
                                </w:r>
                              </w:p>
                            </w:txbxContent>
                          </wps:txbx>
                          <wps:bodyPr rot="0" vert="horz" wrap="none" lIns="0" tIns="0" rIns="0" bIns="0" anchor="t" anchorCtr="0">
                            <a:spAutoFit/>
                          </wps:bodyPr>
                        </wps:wsp>
                        <wps:wsp>
                          <wps:cNvPr id="15" name="Rectangle 306"/>
                          <wps:cNvSpPr>
                            <a:spLocks noChangeArrowheads="1"/>
                          </wps:cNvSpPr>
                          <wps:spPr bwMode="auto">
                            <a:xfrm>
                              <a:off x="6264" y="144"/>
                              <a:ext cx="20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2007</w:t>
                                </w:r>
                              </w:p>
                            </w:txbxContent>
                          </wps:txbx>
                          <wps:bodyPr rot="0" vert="horz" wrap="none" lIns="0" tIns="0" rIns="0" bIns="0" anchor="t" anchorCtr="0">
                            <a:spAutoFit/>
                          </wps:bodyPr>
                        </wps:wsp>
                        <wps:wsp>
                          <wps:cNvPr id="16" name="Rectangle 307"/>
                          <wps:cNvSpPr>
                            <a:spLocks noChangeArrowheads="1"/>
                          </wps:cNvSpPr>
                          <wps:spPr bwMode="auto">
                            <a:xfrm>
                              <a:off x="6674" y="144"/>
                              <a:ext cx="20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2008</w:t>
                                </w:r>
                              </w:p>
                            </w:txbxContent>
                          </wps:txbx>
                          <wps:bodyPr rot="0" vert="horz" wrap="none" lIns="0" tIns="0" rIns="0" bIns="0" anchor="t" anchorCtr="0">
                            <a:spAutoFit/>
                          </wps:bodyPr>
                        </wps:wsp>
                        <wps:wsp>
                          <wps:cNvPr id="17" name="Rectangle 308"/>
                          <wps:cNvSpPr>
                            <a:spLocks noChangeArrowheads="1"/>
                          </wps:cNvSpPr>
                          <wps:spPr bwMode="auto">
                            <a:xfrm>
                              <a:off x="7084" y="144"/>
                              <a:ext cx="20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2009</w:t>
                                </w:r>
                              </w:p>
                            </w:txbxContent>
                          </wps:txbx>
                          <wps:bodyPr rot="0" vert="horz" wrap="none" lIns="0" tIns="0" rIns="0" bIns="0" anchor="t" anchorCtr="0">
                            <a:spAutoFit/>
                          </wps:bodyPr>
                        </wps:wsp>
                        <wps:wsp>
                          <wps:cNvPr id="18" name="Rectangle 309"/>
                          <wps:cNvSpPr>
                            <a:spLocks noChangeArrowheads="1"/>
                          </wps:cNvSpPr>
                          <wps:spPr bwMode="auto">
                            <a:xfrm>
                              <a:off x="7653" y="144"/>
                              <a:ext cx="20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2010</w:t>
                                </w:r>
                              </w:p>
                            </w:txbxContent>
                          </wps:txbx>
                          <wps:bodyPr rot="0" vert="horz" wrap="none" lIns="0" tIns="0" rIns="0" bIns="0" anchor="t" anchorCtr="0">
                            <a:spAutoFit/>
                          </wps:bodyPr>
                        </wps:wsp>
                        <wps:wsp>
                          <wps:cNvPr id="19" name="Rectangle 310"/>
                          <wps:cNvSpPr>
                            <a:spLocks noChangeArrowheads="1"/>
                          </wps:cNvSpPr>
                          <wps:spPr bwMode="auto">
                            <a:xfrm>
                              <a:off x="8010" y="144"/>
                              <a:ext cx="20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2011</w:t>
                                </w:r>
                              </w:p>
                            </w:txbxContent>
                          </wps:txbx>
                          <wps:bodyPr rot="0" vert="horz" wrap="none" lIns="0" tIns="0" rIns="0" bIns="0" anchor="t" anchorCtr="0">
                            <a:spAutoFit/>
                          </wps:bodyPr>
                        </wps:wsp>
                        <wps:wsp>
                          <wps:cNvPr id="20" name="Rectangle 311"/>
                          <wps:cNvSpPr>
                            <a:spLocks noChangeArrowheads="1"/>
                          </wps:cNvSpPr>
                          <wps:spPr bwMode="auto">
                            <a:xfrm>
                              <a:off x="8367" y="144"/>
                              <a:ext cx="20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2012</w:t>
                                </w:r>
                              </w:p>
                            </w:txbxContent>
                          </wps:txbx>
                          <wps:bodyPr rot="0" vert="horz" wrap="none" lIns="0" tIns="0" rIns="0" bIns="0" anchor="t" anchorCtr="0">
                            <a:spAutoFit/>
                          </wps:bodyPr>
                        </wps:wsp>
                        <wps:wsp>
                          <wps:cNvPr id="21" name="Rectangle 312"/>
                          <wps:cNvSpPr>
                            <a:spLocks noChangeArrowheads="1"/>
                          </wps:cNvSpPr>
                          <wps:spPr bwMode="auto">
                            <a:xfrm>
                              <a:off x="8724" y="144"/>
                              <a:ext cx="20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2013</w:t>
                                </w:r>
                              </w:p>
                            </w:txbxContent>
                          </wps:txbx>
                          <wps:bodyPr rot="0" vert="horz" wrap="none" lIns="0" tIns="0" rIns="0" bIns="0" anchor="t" anchorCtr="0">
                            <a:spAutoFit/>
                          </wps:bodyPr>
                        </wps:wsp>
                        <wps:wsp>
                          <wps:cNvPr id="22" name="Rectangle 313"/>
                          <wps:cNvSpPr>
                            <a:spLocks noChangeArrowheads="1"/>
                          </wps:cNvSpPr>
                          <wps:spPr bwMode="auto">
                            <a:xfrm>
                              <a:off x="9081" y="144"/>
                              <a:ext cx="20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2014</w:t>
                                </w:r>
                              </w:p>
                            </w:txbxContent>
                          </wps:txbx>
                          <wps:bodyPr rot="0" vert="horz" wrap="none" lIns="0" tIns="0" rIns="0" bIns="0" anchor="t" anchorCtr="0">
                            <a:spAutoFit/>
                          </wps:bodyPr>
                        </wps:wsp>
                        <wps:wsp>
                          <wps:cNvPr id="23" name="Rectangle 314"/>
                          <wps:cNvSpPr>
                            <a:spLocks noChangeArrowheads="1"/>
                          </wps:cNvSpPr>
                          <wps:spPr bwMode="auto">
                            <a:xfrm>
                              <a:off x="23" y="661"/>
                              <a:ext cx="131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10"/>
                                    <w:szCs w:val="10"/>
                                  </w:rPr>
                                  <w:t>Deuda del Gobierno Central 1/</w:t>
                                </w:r>
                              </w:p>
                            </w:txbxContent>
                          </wps:txbx>
                          <wps:bodyPr rot="0" vert="horz" wrap="none" lIns="0" tIns="0" rIns="0" bIns="0" anchor="t" anchorCtr="0">
                            <a:spAutoFit/>
                          </wps:bodyPr>
                        </wps:wsp>
                        <wps:wsp>
                          <wps:cNvPr id="24" name="Rectangle 315"/>
                          <wps:cNvSpPr>
                            <a:spLocks noChangeArrowheads="1"/>
                          </wps:cNvSpPr>
                          <wps:spPr bwMode="auto">
                            <a:xfrm>
                              <a:off x="3508" y="661"/>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31.5</w:t>
                                </w:r>
                              </w:p>
                            </w:txbxContent>
                          </wps:txbx>
                          <wps:bodyPr rot="0" vert="horz" wrap="none" lIns="0" tIns="0" rIns="0" bIns="0" anchor="t" anchorCtr="0">
                            <a:spAutoFit/>
                          </wps:bodyPr>
                        </wps:wsp>
                        <wps:wsp>
                          <wps:cNvPr id="25" name="Rectangle 316"/>
                          <wps:cNvSpPr>
                            <a:spLocks noChangeArrowheads="1"/>
                          </wps:cNvSpPr>
                          <wps:spPr bwMode="auto">
                            <a:xfrm>
                              <a:off x="3918" y="661"/>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39.6</w:t>
                                </w:r>
                              </w:p>
                            </w:txbxContent>
                          </wps:txbx>
                          <wps:bodyPr rot="0" vert="horz" wrap="none" lIns="0" tIns="0" rIns="0" bIns="0" anchor="t" anchorCtr="0">
                            <a:spAutoFit/>
                          </wps:bodyPr>
                        </wps:wsp>
                        <wps:wsp>
                          <wps:cNvPr id="26" name="Rectangle 317"/>
                          <wps:cNvSpPr>
                            <a:spLocks noChangeArrowheads="1"/>
                          </wps:cNvSpPr>
                          <wps:spPr bwMode="auto">
                            <a:xfrm>
                              <a:off x="4328" y="661"/>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54.4</w:t>
                                </w:r>
                              </w:p>
                            </w:txbxContent>
                          </wps:txbx>
                          <wps:bodyPr rot="0" vert="horz" wrap="none" lIns="0" tIns="0" rIns="0" bIns="0" anchor="t" anchorCtr="0">
                            <a:spAutoFit/>
                          </wps:bodyPr>
                        </wps:wsp>
                        <wps:wsp>
                          <wps:cNvPr id="27" name="Rectangle 318"/>
                          <wps:cNvSpPr>
                            <a:spLocks noChangeArrowheads="1"/>
                          </wps:cNvSpPr>
                          <wps:spPr bwMode="auto">
                            <a:xfrm>
                              <a:off x="4738" y="661"/>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43.0</w:t>
                                </w:r>
                              </w:p>
                            </w:txbxContent>
                          </wps:txbx>
                          <wps:bodyPr rot="0" vert="horz" wrap="none" lIns="0" tIns="0" rIns="0" bIns="0" anchor="t" anchorCtr="0">
                            <a:spAutoFit/>
                          </wps:bodyPr>
                        </wps:wsp>
                        <wps:wsp>
                          <wps:cNvPr id="28" name="Rectangle 319"/>
                          <wps:cNvSpPr>
                            <a:spLocks noChangeArrowheads="1"/>
                          </wps:cNvSpPr>
                          <wps:spPr bwMode="auto">
                            <a:xfrm>
                              <a:off x="5148" y="661"/>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36.7</w:t>
                                </w:r>
                              </w:p>
                            </w:txbxContent>
                          </wps:txbx>
                          <wps:bodyPr rot="0" vert="horz" wrap="none" lIns="0" tIns="0" rIns="0" bIns="0" anchor="t" anchorCtr="0">
                            <a:spAutoFit/>
                          </wps:bodyPr>
                        </wps:wsp>
                        <wps:wsp>
                          <wps:cNvPr id="29" name="Rectangle 320"/>
                          <wps:cNvSpPr>
                            <a:spLocks noChangeArrowheads="1"/>
                          </wps:cNvSpPr>
                          <wps:spPr bwMode="auto">
                            <a:xfrm>
                              <a:off x="5558" y="661"/>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30.0</w:t>
                                </w:r>
                              </w:p>
                            </w:txbxContent>
                          </wps:txbx>
                          <wps:bodyPr rot="0" vert="horz" wrap="none" lIns="0" tIns="0" rIns="0" bIns="0" anchor="t" anchorCtr="0">
                            <a:spAutoFit/>
                          </wps:bodyPr>
                        </wps:wsp>
                        <wps:wsp>
                          <wps:cNvPr id="30" name="Rectangle 321"/>
                          <wps:cNvSpPr>
                            <a:spLocks noChangeArrowheads="1"/>
                          </wps:cNvSpPr>
                          <wps:spPr bwMode="auto">
                            <a:xfrm>
                              <a:off x="5968" y="661"/>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22.3</w:t>
                                </w:r>
                              </w:p>
                            </w:txbxContent>
                          </wps:txbx>
                          <wps:bodyPr rot="0" vert="horz" wrap="none" lIns="0" tIns="0" rIns="0" bIns="0" anchor="t" anchorCtr="0">
                            <a:spAutoFit/>
                          </wps:bodyPr>
                        </wps:wsp>
                        <wps:wsp>
                          <wps:cNvPr id="31" name="Rectangle 322"/>
                          <wps:cNvSpPr>
                            <a:spLocks noChangeArrowheads="1"/>
                          </wps:cNvSpPr>
                          <wps:spPr bwMode="auto">
                            <a:xfrm>
                              <a:off x="6378" y="661"/>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22.6</w:t>
                                </w:r>
                              </w:p>
                            </w:txbxContent>
                          </wps:txbx>
                          <wps:bodyPr rot="0" vert="horz" wrap="none" lIns="0" tIns="0" rIns="0" bIns="0" anchor="t" anchorCtr="0">
                            <a:spAutoFit/>
                          </wps:bodyPr>
                        </wps:wsp>
                        <wps:wsp>
                          <wps:cNvPr id="32" name="Rectangle 323"/>
                          <wps:cNvSpPr>
                            <a:spLocks noChangeArrowheads="1"/>
                          </wps:cNvSpPr>
                          <wps:spPr bwMode="auto">
                            <a:xfrm>
                              <a:off x="6788" y="661"/>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18.4</w:t>
                                </w:r>
                              </w:p>
                            </w:txbxContent>
                          </wps:txbx>
                          <wps:bodyPr rot="0" vert="horz" wrap="none" lIns="0" tIns="0" rIns="0" bIns="0" anchor="t" anchorCtr="0">
                            <a:spAutoFit/>
                          </wps:bodyPr>
                        </wps:wsp>
                        <wps:wsp>
                          <wps:cNvPr id="33" name="Rectangle 324"/>
                          <wps:cNvSpPr>
                            <a:spLocks noChangeArrowheads="1"/>
                          </wps:cNvSpPr>
                          <wps:spPr bwMode="auto">
                            <a:xfrm>
                              <a:off x="7198" y="661"/>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19.9</w:t>
                                </w:r>
                              </w:p>
                            </w:txbxContent>
                          </wps:txbx>
                          <wps:bodyPr rot="0" vert="horz" wrap="none" lIns="0" tIns="0" rIns="0" bIns="0" anchor="t" anchorCtr="0">
                            <a:spAutoFit/>
                          </wps:bodyPr>
                        </wps:wsp>
                        <wps:wsp>
                          <wps:cNvPr id="34" name="Rectangle 325"/>
                          <wps:cNvSpPr>
                            <a:spLocks noChangeArrowheads="1"/>
                          </wps:cNvSpPr>
                          <wps:spPr bwMode="auto">
                            <a:xfrm>
                              <a:off x="7722" y="661"/>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10"/>
                                    <w:szCs w:val="10"/>
                                  </w:rPr>
                                  <w:t>16.5</w:t>
                                </w:r>
                              </w:p>
                            </w:txbxContent>
                          </wps:txbx>
                          <wps:bodyPr rot="0" vert="horz" wrap="none" lIns="0" tIns="0" rIns="0" bIns="0" anchor="t" anchorCtr="0">
                            <a:spAutoFit/>
                          </wps:bodyPr>
                        </wps:wsp>
                        <wps:wsp>
                          <wps:cNvPr id="35" name="Rectangle 326"/>
                          <wps:cNvSpPr>
                            <a:spLocks noChangeArrowheads="1"/>
                          </wps:cNvSpPr>
                          <wps:spPr bwMode="auto">
                            <a:xfrm>
                              <a:off x="8078" y="661"/>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10"/>
                                    <w:szCs w:val="10"/>
                                  </w:rPr>
                                  <w:t>11.9</w:t>
                                </w:r>
                              </w:p>
                            </w:txbxContent>
                          </wps:txbx>
                          <wps:bodyPr rot="0" vert="horz" wrap="none" lIns="0" tIns="0" rIns="0" bIns="0" anchor="t" anchorCtr="0">
                            <a:spAutoFit/>
                          </wps:bodyPr>
                        </wps:wsp>
                        <wps:wsp>
                          <wps:cNvPr id="36" name="Rectangle 327"/>
                          <wps:cNvSpPr>
                            <a:spLocks noChangeArrowheads="1"/>
                          </wps:cNvSpPr>
                          <wps:spPr bwMode="auto">
                            <a:xfrm>
                              <a:off x="8435" y="661"/>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10"/>
                                    <w:szCs w:val="10"/>
                                  </w:rPr>
                                  <w:t>12.6</w:t>
                                </w:r>
                              </w:p>
                            </w:txbxContent>
                          </wps:txbx>
                          <wps:bodyPr rot="0" vert="horz" wrap="none" lIns="0" tIns="0" rIns="0" bIns="0" anchor="t" anchorCtr="0">
                            <a:spAutoFit/>
                          </wps:bodyPr>
                        </wps:wsp>
                        <wps:wsp>
                          <wps:cNvPr id="37" name="Rectangle 328"/>
                          <wps:cNvSpPr>
                            <a:spLocks noChangeArrowheads="1"/>
                          </wps:cNvSpPr>
                          <wps:spPr bwMode="auto">
                            <a:xfrm>
                              <a:off x="8792" y="661"/>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10"/>
                                    <w:szCs w:val="10"/>
                                  </w:rPr>
                                  <w:t>12.7</w:t>
                                </w:r>
                              </w:p>
                            </w:txbxContent>
                          </wps:txbx>
                          <wps:bodyPr rot="0" vert="horz" wrap="none" lIns="0" tIns="0" rIns="0" bIns="0" anchor="t" anchorCtr="0">
                            <a:spAutoFit/>
                          </wps:bodyPr>
                        </wps:wsp>
                        <wps:wsp>
                          <wps:cNvPr id="38" name="Rectangle 329"/>
                          <wps:cNvSpPr>
                            <a:spLocks noChangeArrowheads="1"/>
                          </wps:cNvSpPr>
                          <wps:spPr bwMode="auto">
                            <a:xfrm>
                              <a:off x="9149" y="661"/>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10"/>
                                    <w:szCs w:val="10"/>
                                  </w:rPr>
                                  <w:t>11.3</w:t>
                                </w:r>
                              </w:p>
                            </w:txbxContent>
                          </wps:txbx>
                          <wps:bodyPr rot="0" vert="horz" wrap="none" lIns="0" tIns="0" rIns="0" bIns="0" anchor="t" anchorCtr="0">
                            <a:spAutoFit/>
                          </wps:bodyPr>
                        </wps:wsp>
                        <wps:wsp>
                          <wps:cNvPr id="39" name="Rectangle 330"/>
                          <wps:cNvSpPr>
                            <a:spLocks noChangeArrowheads="1"/>
                          </wps:cNvSpPr>
                          <wps:spPr bwMode="auto">
                            <a:xfrm>
                              <a:off x="91" y="790"/>
                              <a:ext cx="129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Pr="006902F9" w:rsidRDefault="005C029D">
                                <w:pPr>
                                  <w:rPr>
                                    <w:lang w:val="es-ES"/>
                                  </w:rPr>
                                </w:pPr>
                                <w:r w:rsidRPr="006902F9">
                                  <w:rPr>
                                    <w:color w:val="000000"/>
                                    <w:sz w:val="10"/>
                                    <w:szCs w:val="10"/>
                                    <w:lang w:val="es-ES"/>
                                  </w:rPr>
                                  <w:t xml:space="preserve"> de la cual en moneda extranjera</w:t>
                                </w:r>
                              </w:p>
                            </w:txbxContent>
                          </wps:txbx>
                          <wps:bodyPr rot="0" vert="horz" wrap="none" lIns="0" tIns="0" rIns="0" bIns="0" anchor="t" anchorCtr="0">
                            <a:spAutoFit/>
                          </wps:bodyPr>
                        </wps:wsp>
                        <wps:wsp>
                          <wps:cNvPr id="40" name="Rectangle 331"/>
                          <wps:cNvSpPr>
                            <a:spLocks noChangeArrowheads="1"/>
                          </wps:cNvSpPr>
                          <wps:spPr bwMode="auto">
                            <a:xfrm>
                              <a:off x="3508" y="790"/>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28.2</w:t>
                                </w:r>
                              </w:p>
                            </w:txbxContent>
                          </wps:txbx>
                          <wps:bodyPr rot="0" vert="horz" wrap="none" lIns="0" tIns="0" rIns="0" bIns="0" anchor="t" anchorCtr="0">
                            <a:spAutoFit/>
                          </wps:bodyPr>
                        </wps:wsp>
                        <wps:wsp>
                          <wps:cNvPr id="41" name="Rectangle 332"/>
                          <wps:cNvSpPr>
                            <a:spLocks noChangeArrowheads="1"/>
                          </wps:cNvSpPr>
                          <wps:spPr bwMode="auto">
                            <a:xfrm>
                              <a:off x="3918" y="790"/>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34.3</w:t>
                                </w:r>
                              </w:p>
                            </w:txbxContent>
                          </wps:txbx>
                          <wps:bodyPr rot="0" vert="horz" wrap="none" lIns="0" tIns="0" rIns="0" bIns="0" anchor="t" anchorCtr="0">
                            <a:spAutoFit/>
                          </wps:bodyPr>
                        </wps:wsp>
                        <wps:wsp>
                          <wps:cNvPr id="42" name="Rectangle 333"/>
                          <wps:cNvSpPr>
                            <a:spLocks noChangeArrowheads="1"/>
                          </wps:cNvSpPr>
                          <wps:spPr bwMode="auto">
                            <a:xfrm>
                              <a:off x="4328" y="790"/>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47.3</w:t>
                                </w:r>
                              </w:p>
                            </w:txbxContent>
                          </wps:txbx>
                          <wps:bodyPr rot="0" vert="horz" wrap="none" lIns="0" tIns="0" rIns="0" bIns="0" anchor="t" anchorCtr="0">
                            <a:spAutoFit/>
                          </wps:bodyPr>
                        </wps:wsp>
                        <wps:wsp>
                          <wps:cNvPr id="43" name="Rectangle 334"/>
                          <wps:cNvSpPr>
                            <a:spLocks noChangeArrowheads="1"/>
                          </wps:cNvSpPr>
                          <wps:spPr bwMode="auto">
                            <a:xfrm>
                              <a:off x="4738" y="790"/>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38.0</w:t>
                                </w:r>
                              </w:p>
                            </w:txbxContent>
                          </wps:txbx>
                          <wps:bodyPr rot="0" vert="horz" wrap="none" lIns="0" tIns="0" rIns="0" bIns="0" anchor="t" anchorCtr="0">
                            <a:spAutoFit/>
                          </wps:bodyPr>
                        </wps:wsp>
                        <wps:wsp>
                          <wps:cNvPr id="44" name="Rectangle 335"/>
                          <wps:cNvSpPr>
                            <a:spLocks noChangeArrowheads="1"/>
                          </wps:cNvSpPr>
                          <wps:spPr bwMode="auto">
                            <a:xfrm>
                              <a:off x="5148" y="790"/>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32.8</w:t>
                                </w:r>
                              </w:p>
                            </w:txbxContent>
                          </wps:txbx>
                          <wps:bodyPr rot="0" vert="horz" wrap="none" lIns="0" tIns="0" rIns="0" bIns="0" anchor="t" anchorCtr="0">
                            <a:spAutoFit/>
                          </wps:bodyPr>
                        </wps:wsp>
                        <wps:wsp>
                          <wps:cNvPr id="45" name="Rectangle 336"/>
                          <wps:cNvSpPr>
                            <a:spLocks noChangeArrowheads="1"/>
                          </wps:cNvSpPr>
                          <wps:spPr bwMode="auto">
                            <a:xfrm>
                              <a:off x="5558" y="790"/>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26.9</w:t>
                                </w:r>
                              </w:p>
                            </w:txbxContent>
                          </wps:txbx>
                          <wps:bodyPr rot="0" vert="horz" wrap="none" lIns="0" tIns="0" rIns="0" bIns="0" anchor="t" anchorCtr="0">
                            <a:spAutoFit/>
                          </wps:bodyPr>
                        </wps:wsp>
                        <wps:wsp>
                          <wps:cNvPr id="46" name="Rectangle 337"/>
                          <wps:cNvSpPr>
                            <a:spLocks noChangeArrowheads="1"/>
                          </wps:cNvSpPr>
                          <wps:spPr bwMode="auto">
                            <a:xfrm>
                              <a:off x="5968" y="790"/>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20.0</w:t>
                                </w:r>
                              </w:p>
                            </w:txbxContent>
                          </wps:txbx>
                          <wps:bodyPr rot="0" vert="horz" wrap="none" lIns="0" tIns="0" rIns="0" bIns="0" anchor="t" anchorCtr="0">
                            <a:spAutoFit/>
                          </wps:bodyPr>
                        </wps:wsp>
                        <wps:wsp>
                          <wps:cNvPr id="47" name="Rectangle 338"/>
                          <wps:cNvSpPr>
                            <a:spLocks noChangeArrowheads="1"/>
                          </wps:cNvSpPr>
                          <wps:spPr bwMode="auto">
                            <a:xfrm>
                              <a:off x="6378" y="790"/>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15.7</w:t>
                                </w:r>
                              </w:p>
                            </w:txbxContent>
                          </wps:txbx>
                          <wps:bodyPr rot="0" vert="horz" wrap="none" lIns="0" tIns="0" rIns="0" bIns="0" anchor="t" anchorCtr="0">
                            <a:spAutoFit/>
                          </wps:bodyPr>
                        </wps:wsp>
                        <wps:wsp>
                          <wps:cNvPr id="48" name="Rectangle 339"/>
                          <wps:cNvSpPr>
                            <a:spLocks noChangeArrowheads="1"/>
                          </wps:cNvSpPr>
                          <wps:spPr bwMode="auto">
                            <a:xfrm>
                              <a:off x="6788" y="790"/>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13.6</w:t>
                                </w:r>
                              </w:p>
                            </w:txbxContent>
                          </wps:txbx>
                          <wps:bodyPr rot="0" vert="horz" wrap="none" lIns="0" tIns="0" rIns="0" bIns="0" anchor="t" anchorCtr="0">
                            <a:spAutoFit/>
                          </wps:bodyPr>
                        </wps:wsp>
                        <wps:wsp>
                          <wps:cNvPr id="49" name="Rectangle 340"/>
                          <wps:cNvSpPr>
                            <a:spLocks noChangeArrowheads="1"/>
                          </wps:cNvSpPr>
                          <wps:spPr bwMode="auto">
                            <a:xfrm>
                              <a:off x="7198" y="790"/>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13.1</w:t>
                                </w:r>
                              </w:p>
                            </w:txbxContent>
                          </wps:txbx>
                          <wps:bodyPr rot="0" vert="horz" wrap="none" lIns="0" tIns="0" rIns="0" bIns="0" anchor="t" anchorCtr="0">
                            <a:spAutoFit/>
                          </wps:bodyPr>
                        </wps:wsp>
                        <wps:wsp>
                          <wps:cNvPr id="50" name="Rectangle 341"/>
                          <wps:cNvSpPr>
                            <a:spLocks noChangeArrowheads="1"/>
                          </wps:cNvSpPr>
                          <wps:spPr bwMode="auto">
                            <a:xfrm>
                              <a:off x="7744" y="790"/>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11.1</w:t>
                                </w:r>
                              </w:p>
                            </w:txbxContent>
                          </wps:txbx>
                          <wps:bodyPr rot="0" vert="horz" wrap="none" lIns="0" tIns="0" rIns="0" bIns="0" anchor="t" anchorCtr="0">
                            <a:spAutoFit/>
                          </wps:bodyPr>
                        </wps:wsp>
                        <wps:wsp>
                          <wps:cNvPr id="51" name="Rectangle 342"/>
                          <wps:cNvSpPr>
                            <a:spLocks noChangeArrowheads="1"/>
                          </wps:cNvSpPr>
                          <wps:spPr bwMode="auto">
                            <a:xfrm>
                              <a:off x="8147" y="790"/>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9.3</w:t>
                                </w:r>
                              </w:p>
                            </w:txbxContent>
                          </wps:txbx>
                          <wps:bodyPr rot="0" vert="horz" wrap="none" lIns="0" tIns="0" rIns="0" bIns="0" anchor="t" anchorCtr="0">
                            <a:spAutoFit/>
                          </wps:bodyPr>
                        </wps:wsp>
                        <wps:wsp>
                          <wps:cNvPr id="52" name="Rectangle 343"/>
                          <wps:cNvSpPr>
                            <a:spLocks noChangeArrowheads="1"/>
                          </wps:cNvSpPr>
                          <wps:spPr bwMode="auto">
                            <a:xfrm>
                              <a:off x="8504" y="790"/>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8.6</w:t>
                                </w:r>
                              </w:p>
                            </w:txbxContent>
                          </wps:txbx>
                          <wps:bodyPr rot="0" vert="horz" wrap="none" lIns="0" tIns="0" rIns="0" bIns="0" anchor="t" anchorCtr="0">
                            <a:spAutoFit/>
                          </wps:bodyPr>
                        </wps:wsp>
                        <wps:wsp>
                          <wps:cNvPr id="53" name="Rectangle 344"/>
                          <wps:cNvSpPr>
                            <a:spLocks noChangeArrowheads="1"/>
                          </wps:cNvSpPr>
                          <wps:spPr bwMode="auto">
                            <a:xfrm>
                              <a:off x="8860" y="790"/>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7.3</w:t>
                                </w:r>
                              </w:p>
                            </w:txbxContent>
                          </wps:txbx>
                          <wps:bodyPr rot="0" vert="horz" wrap="none" lIns="0" tIns="0" rIns="0" bIns="0" anchor="t" anchorCtr="0">
                            <a:spAutoFit/>
                          </wps:bodyPr>
                        </wps:wsp>
                        <wps:wsp>
                          <wps:cNvPr id="54" name="Rectangle 345"/>
                          <wps:cNvSpPr>
                            <a:spLocks noChangeArrowheads="1"/>
                          </wps:cNvSpPr>
                          <wps:spPr bwMode="auto">
                            <a:xfrm>
                              <a:off x="9217" y="790"/>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6.5</w:t>
                                </w:r>
                              </w:p>
                            </w:txbxContent>
                          </wps:txbx>
                          <wps:bodyPr rot="0" vert="horz" wrap="none" lIns="0" tIns="0" rIns="0" bIns="0" anchor="t" anchorCtr="0">
                            <a:spAutoFit/>
                          </wps:bodyPr>
                        </wps:wsp>
                        <wps:wsp>
                          <wps:cNvPr id="55" name="Rectangle 346"/>
                          <wps:cNvSpPr>
                            <a:spLocks noChangeArrowheads="1"/>
                          </wps:cNvSpPr>
                          <wps:spPr bwMode="auto">
                            <a:xfrm>
                              <a:off x="23" y="1048"/>
                              <a:ext cx="143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Pr="006902F9" w:rsidRDefault="005C029D">
                                <w:pPr>
                                  <w:rPr>
                                    <w:lang w:val="es-ES"/>
                                  </w:rPr>
                                </w:pPr>
                                <w:r w:rsidRPr="006902F9">
                                  <w:rPr>
                                    <w:color w:val="000000"/>
                                    <w:sz w:val="10"/>
                                    <w:szCs w:val="10"/>
                                    <w:lang w:val="es-ES"/>
                                  </w:rPr>
                                  <w:t>Cambio de deuda del sector público</w:t>
                                </w:r>
                              </w:p>
                            </w:txbxContent>
                          </wps:txbx>
                          <wps:bodyPr rot="0" vert="horz" wrap="none" lIns="0" tIns="0" rIns="0" bIns="0" anchor="t" anchorCtr="0">
                            <a:spAutoFit/>
                          </wps:bodyPr>
                        </wps:wsp>
                        <wps:wsp>
                          <wps:cNvPr id="56" name="Rectangle 347"/>
                          <wps:cNvSpPr>
                            <a:spLocks noChangeArrowheads="1"/>
                          </wps:cNvSpPr>
                          <wps:spPr bwMode="auto">
                            <a:xfrm>
                              <a:off x="3553" y="1048"/>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1.1</w:t>
                                </w:r>
                              </w:p>
                            </w:txbxContent>
                          </wps:txbx>
                          <wps:bodyPr rot="0" vert="horz" wrap="none" lIns="0" tIns="0" rIns="0" bIns="0" anchor="t" anchorCtr="0">
                            <a:spAutoFit/>
                          </wps:bodyPr>
                        </wps:wsp>
                        <wps:wsp>
                          <wps:cNvPr id="57" name="Rectangle 348"/>
                          <wps:cNvSpPr>
                            <a:spLocks noChangeArrowheads="1"/>
                          </wps:cNvSpPr>
                          <wps:spPr bwMode="auto">
                            <a:xfrm>
                              <a:off x="3963" y="1048"/>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8.1</w:t>
                                </w:r>
                              </w:p>
                            </w:txbxContent>
                          </wps:txbx>
                          <wps:bodyPr rot="0" vert="horz" wrap="none" lIns="0" tIns="0" rIns="0" bIns="0" anchor="t" anchorCtr="0">
                            <a:spAutoFit/>
                          </wps:bodyPr>
                        </wps:wsp>
                        <wps:wsp>
                          <wps:cNvPr id="58" name="Rectangle 349"/>
                          <wps:cNvSpPr>
                            <a:spLocks noChangeArrowheads="1"/>
                          </wps:cNvSpPr>
                          <wps:spPr bwMode="auto">
                            <a:xfrm>
                              <a:off x="4328" y="1048"/>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14.8</w:t>
                                </w:r>
                              </w:p>
                            </w:txbxContent>
                          </wps:txbx>
                          <wps:bodyPr rot="0" vert="horz" wrap="none" lIns="0" tIns="0" rIns="0" bIns="0" anchor="t" anchorCtr="0">
                            <a:spAutoFit/>
                          </wps:bodyPr>
                        </wps:wsp>
                        <wps:wsp>
                          <wps:cNvPr id="59" name="Rectangle 350"/>
                          <wps:cNvSpPr>
                            <a:spLocks noChangeArrowheads="1"/>
                          </wps:cNvSpPr>
                          <wps:spPr bwMode="auto">
                            <a:xfrm>
                              <a:off x="4707" y="1048"/>
                              <a:ext cx="20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-11.3</w:t>
                                </w:r>
                              </w:p>
                            </w:txbxContent>
                          </wps:txbx>
                          <wps:bodyPr rot="0" vert="horz" wrap="none" lIns="0" tIns="0" rIns="0" bIns="0" anchor="t" anchorCtr="0">
                            <a:spAutoFit/>
                          </wps:bodyPr>
                        </wps:wsp>
                        <wps:wsp>
                          <wps:cNvPr id="60" name="Rectangle 351"/>
                          <wps:cNvSpPr>
                            <a:spLocks noChangeArrowheads="1"/>
                          </wps:cNvSpPr>
                          <wps:spPr bwMode="auto">
                            <a:xfrm>
                              <a:off x="5163" y="1048"/>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-6.3</w:t>
                                </w:r>
                              </w:p>
                            </w:txbxContent>
                          </wps:txbx>
                          <wps:bodyPr rot="0" vert="horz" wrap="none" lIns="0" tIns="0" rIns="0" bIns="0" anchor="t" anchorCtr="0">
                            <a:spAutoFit/>
                          </wps:bodyPr>
                        </wps:wsp>
                        <wps:wsp>
                          <wps:cNvPr id="61" name="Rectangle 352"/>
                          <wps:cNvSpPr>
                            <a:spLocks noChangeArrowheads="1"/>
                          </wps:cNvSpPr>
                          <wps:spPr bwMode="auto">
                            <a:xfrm>
                              <a:off x="5573" y="1048"/>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-6.7</w:t>
                                </w:r>
                              </w:p>
                            </w:txbxContent>
                          </wps:txbx>
                          <wps:bodyPr rot="0" vert="horz" wrap="none" lIns="0" tIns="0" rIns="0" bIns="0" anchor="t" anchorCtr="0">
                            <a:spAutoFit/>
                          </wps:bodyPr>
                        </wps:wsp>
                        <wps:wsp>
                          <wps:cNvPr id="62" name="Rectangle 353"/>
                          <wps:cNvSpPr>
                            <a:spLocks noChangeArrowheads="1"/>
                          </wps:cNvSpPr>
                          <wps:spPr bwMode="auto">
                            <a:xfrm>
                              <a:off x="5983" y="1048"/>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-7.7</w:t>
                                </w:r>
                              </w:p>
                            </w:txbxContent>
                          </wps:txbx>
                          <wps:bodyPr rot="0" vert="horz" wrap="none" lIns="0" tIns="0" rIns="0" bIns="0" anchor="t" anchorCtr="0">
                            <a:spAutoFit/>
                          </wps:bodyPr>
                        </wps:wsp>
                        <wps:wsp>
                          <wps:cNvPr id="63" name="Rectangle 354"/>
                          <wps:cNvSpPr>
                            <a:spLocks noChangeArrowheads="1"/>
                          </wps:cNvSpPr>
                          <wps:spPr bwMode="auto">
                            <a:xfrm>
                              <a:off x="6423" y="1048"/>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0.2</w:t>
                                </w:r>
                              </w:p>
                            </w:txbxContent>
                          </wps:txbx>
                          <wps:bodyPr rot="0" vert="horz" wrap="none" lIns="0" tIns="0" rIns="0" bIns="0" anchor="t" anchorCtr="0">
                            <a:spAutoFit/>
                          </wps:bodyPr>
                        </wps:wsp>
                        <wps:wsp>
                          <wps:cNvPr id="64" name="Rectangle 355"/>
                          <wps:cNvSpPr>
                            <a:spLocks noChangeArrowheads="1"/>
                          </wps:cNvSpPr>
                          <wps:spPr bwMode="auto">
                            <a:xfrm>
                              <a:off x="6803" y="1048"/>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-4.1</w:t>
                                </w:r>
                              </w:p>
                            </w:txbxContent>
                          </wps:txbx>
                          <wps:bodyPr rot="0" vert="horz" wrap="none" lIns="0" tIns="0" rIns="0" bIns="0" anchor="t" anchorCtr="0">
                            <a:spAutoFit/>
                          </wps:bodyPr>
                        </wps:wsp>
                        <wps:wsp>
                          <wps:cNvPr id="65" name="Rectangle 356"/>
                          <wps:cNvSpPr>
                            <a:spLocks noChangeArrowheads="1"/>
                          </wps:cNvSpPr>
                          <wps:spPr bwMode="auto">
                            <a:xfrm>
                              <a:off x="7243" y="1048"/>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1.5</w:t>
                                </w:r>
                              </w:p>
                            </w:txbxContent>
                          </wps:txbx>
                          <wps:bodyPr rot="0" vert="horz" wrap="none" lIns="0" tIns="0" rIns="0" bIns="0" anchor="t" anchorCtr="0">
                            <a:spAutoFit/>
                          </wps:bodyPr>
                        </wps:wsp>
                        <wps:wsp>
                          <wps:cNvPr id="66" name="Rectangle 357"/>
                          <wps:cNvSpPr>
                            <a:spLocks noChangeArrowheads="1"/>
                          </wps:cNvSpPr>
                          <wps:spPr bwMode="auto">
                            <a:xfrm>
                              <a:off x="7760" y="1048"/>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-3.4</w:t>
                                </w:r>
                              </w:p>
                            </w:txbxContent>
                          </wps:txbx>
                          <wps:bodyPr rot="0" vert="horz" wrap="none" lIns="0" tIns="0" rIns="0" bIns="0" anchor="t" anchorCtr="0">
                            <a:spAutoFit/>
                          </wps:bodyPr>
                        </wps:wsp>
                        <wps:wsp>
                          <wps:cNvPr id="67" name="Rectangle 358"/>
                          <wps:cNvSpPr>
                            <a:spLocks noChangeArrowheads="1"/>
                          </wps:cNvSpPr>
                          <wps:spPr bwMode="auto">
                            <a:xfrm>
                              <a:off x="8116" y="1048"/>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-4.6</w:t>
                                </w:r>
                              </w:p>
                            </w:txbxContent>
                          </wps:txbx>
                          <wps:bodyPr rot="0" vert="horz" wrap="none" lIns="0" tIns="0" rIns="0" bIns="0" anchor="t" anchorCtr="0">
                            <a:spAutoFit/>
                          </wps:bodyPr>
                        </wps:wsp>
                        <wps:wsp>
                          <wps:cNvPr id="68" name="Rectangle 359"/>
                          <wps:cNvSpPr>
                            <a:spLocks noChangeArrowheads="1"/>
                          </wps:cNvSpPr>
                          <wps:spPr bwMode="auto">
                            <a:xfrm>
                              <a:off x="8504" y="1048"/>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0.7</w:t>
                                </w:r>
                              </w:p>
                            </w:txbxContent>
                          </wps:txbx>
                          <wps:bodyPr rot="0" vert="horz" wrap="none" lIns="0" tIns="0" rIns="0" bIns="0" anchor="t" anchorCtr="0">
                            <a:spAutoFit/>
                          </wps:bodyPr>
                        </wps:wsp>
                        <wps:wsp>
                          <wps:cNvPr id="69" name="Rectangle 360"/>
                          <wps:cNvSpPr>
                            <a:spLocks noChangeArrowheads="1"/>
                          </wps:cNvSpPr>
                          <wps:spPr bwMode="auto">
                            <a:xfrm>
                              <a:off x="8860" y="1048"/>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0.1</w:t>
                                </w:r>
                              </w:p>
                            </w:txbxContent>
                          </wps:txbx>
                          <wps:bodyPr rot="0" vert="horz" wrap="none" lIns="0" tIns="0" rIns="0" bIns="0" anchor="t" anchorCtr="0">
                            <a:spAutoFit/>
                          </wps:bodyPr>
                        </wps:wsp>
                        <wps:wsp>
                          <wps:cNvPr id="70" name="Rectangle 361"/>
                          <wps:cNvSpPr>
                            <a:spLocks noChangeArrowheads="1"/>
                          </wps:cNvSpPr>
                          <wps:spPr bwMode="auto">
                            <a:xfrm>
                              <a:off x="9187" y="1048"/>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-1.4</w:t>
                                </w:r>
                              </w:p>
                            </w:txbxContent>
                          </wps:txbx>
                          <wps:bodyPr rot="0" vert="horz" wrap="none" lIns="0" tIns="0" rIns="0" bIns="0" anchor="t" anchorCtr="0">
                            <a:spAutoFit/>
                          </wps:bodyPr>
                        </wps:wsp>
                        <wps:wsp>
                          <wps:cNvPr id="71" name="Rectangle 362"/>
                          <wps:cNvSpPr>
                            <a:spLocks noChangeArrowheads="1"/>
                          </wps:cNvSpPr>
                          <wps:spPr bwMode="auto">
                            <a:xfrm>
                              <a:off x="23" y="1177"/>
                              <a:ext cx="211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Pr="006902F9" w:rsidRDefault="005C029D">
                                <w:pPr>
                                  <w:rPr>
                                    <w:lang w:val="es-ES"/>
                                  </w:rPr>
                                </w:pPr>
                                <w:r w:rsidRPr="006902F9">
                                  <w:rPr>
                                    <w:color w:val="000000"/>
                                    <w:sz w:val="10"/>
                                    <w:szCs w:val="10"/>
                                    <w:lang w:val="es-ES"/>
                                  </w:rPr>
                                  <w:t>Flujos generadores  de deuda identificados (4+7+12)</w:t>
                                </w:r>
                              </w:p>
                            </w:txbxContent>
                          </wps:txbx>
                          <wps:bodyPr rot="0" vert="horz" wrap="none" lIns="0" tIns="0" rIns="0" bIns="0" anchor="t" anchorCtr="0">
                            <a:spAutoFit/>
                          </wps:bodyPr>
                        </wps:wsp>
                        <wps:wsp>
                          <wps:cNvPr id="72" name="Rectangle 363"/>
                          <wps:cNvSpPr>
                            <a:spLocks noChangeArrowheads="1"/>
                          </wps:cNvSpPr>
                          <wps:spPr bwMode="auto">
                            <a:xfrm>
                              <a:off x="3553" y="1177"/>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3.7</w:t>
                                </w:r>
                              </w:p>
                            </w:txbxContent>
                          </wps:txbx>
                          <wps:bodyPr rot="0" vert="horz" wrap="none" lIns="0" tIns="0" rIns="0" bIns="0" anchor="t" anchorCtr="0">
                            <a:spAutoFit/>
                          </wps:bodyPr>
                        </wps:wsp>
                        <wps:wsp>
                          <wps:cNvPr id="73" name="Rectangle 364"/>
                          <wps:cNvSpPr>
                            <a:spLocks noChangeArrowheads="1"/>
                          </wps:cNvSpPr>
                          <wps:spPr bwMode="auto">
                            <a:xfrm>
                              <a:off x="3963" y="1177"/>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8.0</w:t>
                                </w:r>
                              </w:p>
                            </w:txbxContent>
                          </wps:txbx>
                          <wps:bodyPr rot="0" vert="horz" wrap="none" lIns="0" tIns="0" rIns="0" bIns="0" anchor="t" anchorCtr="0">
                            <a:spAutoFit/>
                          </wps:bodyPr>
                        </wps:wsp>
                        <wps:wsp>
                          <wps:cNvPr id="74" name="Rectangle 365"/>
                          <wps:cNvSpPr>
                            <a:spLocks noChangeArrowheads="1"/>
                          </wps:cNvSpPr>
                          <wps:spPr bwMode="auto">
                            <a:xfrm>
                              <a:off x="4328" y="1177"/>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16.7</w:t>
                                </w:r>
                              </w:p>
                            </w:txbxContent>
                          </wps:txbx>
                          <wps:bodyPr rot="0" vert="horz" wrap="none" lIns="0" tIns="0" rIns="0" bIns="0" anchor="t" anchorCtr="0">
                            <a:spAutoFit/>
                          </wps:bodyPr>
                        </wps:wsp>
                        <wps:wsp>
                          <wps:cNvPr id="75" name="Rectangle 366"/>
                          <wps:cNvSpPr>
                            <a:spLocks noChangeArrowheads="1"/>
                          </wps:cNvSpPr>
                          <wps:spPr bwMode="auto">
                            <a:xfrm>
                              <a:off x="4707" y="1177"/>
                              <a:ext cx="20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-15.2</w:t>
                                </w:r>
                              </w:p>
                            </w:txbxContent>
                          </wps:txbx>
                          <wps:bodyPr rot="0" vert="horz" wrap="none" lIns="0" tIns="0" rIns="0" bIns="0" anchor="t" anchorCtr="0">
                            <a:spAutoFit/>
                          </wps:bodyPr>
                        </wps:wsp>
                        <wps:wsp>
                          <wps:cNvPr id="76" name="Rectangle 367"/>
                          <wps:cNvSpPr>
                            <a:spLocks noChangeArrowheads="1"/>
                          </wps:cNvSpPr>
                          <wps:spPr bwMode="auto">
                            <a:xfrm>
                              <a:off x="5163" y="1177"/>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-6.9</w:t>
                                </w:r>
                              </w:p>
                            </w:txbxContent>
                          </wps:txbx>
                          <wps:bodyPr rot="0" vert="horz" wrap="none" lIns="0" tIns="0" rIns="0" bIns="0" anchor="t" anchorCtr="0">
                            <a:spAutoFit/>
                          </wps:bodyPr>
                        </wps:wsp>
                        <wps:wsp>
                          <wps:cNvPr id="77" name="Rectangle 368"/>
                          <wps:cNvSpPr>
                            <a:spLocks noChangeArrowheads="1"/>
                          </wps:cNvSpPr>
                          <wps:spPr bwMode="auto">
                            <a:xfrm>
                              <a:off x="5573" y="1177"/>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-5.1</w:t>
                                </w:r>
                              </w:p>
                            </w:txbxContent>
                          </wps:txbx>
                          <wps:bodyPr rot="0" vert="horz" wrap="none" lIns="0" tIns="0" rIns="0" bIns="0" anchor="t" anchorCtr="0">
                            <a:spAutoFit/>
                          </wps:bodyPr>
                        </wps:wsp>
                        <wps:wsp>
                          <wps:cNvPr id="78" name="Rectangle 369"/>
                          <wps:cNvSpPr>
                            <a:spLocks noChangeArrowheads="1"/>
                          </wps:cNvSpPr>
                          <wps:spPr bwMode="auto">
                            <a:xfrm>
                              <a:off x="5983" y="1177"/>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-7.7</w:t>
                                </w:r>
                              </w:p>
                            </w:txbxContent>
                          </wps:txbx>
                          <wps:bodyPr rot="0" vert="horz" wrap="none" lIns="0" tIns="0" rIns="0" bIns="0" anchor="t" anchorCtr="0">
                            <a:spAutoFit/>
                          </wps:bodyPr>
                        </wps:wsp>
                        <wps:wsp>
                          <wps:cNvPr id="79" name="Rectangle 370"/>
                          <wps:cNvSpPr>
                            <a:spLocks noChangeArrowheads="1"/>
                          </wps:cNvSpPr>
                          <wps:spPr bwMode="auto">
                            <a:xfrm>
                              <a:off x="6393" y="1177"/>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-5.4</w:t>
                                </w:r>
                              </w:p>
                            </w:txbxContent>
                          </wps:txbx>
                          <wps:bodyPr rot="0" vert="horz" wrap="none" lIns="0" tIns="0" rIns="0" bIns="0" anchor="t" anchorCtr="0">
                            <a:spAutoFit/>
                          </wps:bodyPr>
                        </wps:wsp>
                        <wps:wsp>
                          <wps:cNvPr id="80" name="Rectangle 371"/>
                          <wps:cNvSpPr>
                            <a:spLocks noChangeArrowheads="1"/>
                          </wps:cNvSpPr>
                          <wps:spPr bwMode="auto">
                            <a:xfrm>
                              <a:off x="6803" y="1177"/>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-6.0</w:t>
                                </w:r>
                              </w:p>
                            </w:txbxContent>
                          </wps:txbx>
                          <wps:bodyPr rot="0" vert="horz" wrap="none" lIns="0" tIns="0" rIns="0" bIns="0" anchor="t" anchorCtr="0">
                            <a:spAutoFit/>
                          </wps:bodyPr>
                        </wps:wsp>
                        <wps:wsp>
                          <wps:cNvPr id="81" name="Rectangle 372"/>
                          <wps:cNvSpPr>
                            <a:spLocks noChangeArrowheads="1"/>
                          </wps:cNvSpPr>
                          <wps:spPr bwMode="auto">
                            <a:xfrm>
                              <a:off x="7213" y="1177"/>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-0.3</w:t>
                                </w:r>
                              </w:p>
                            </w:txbxContent>
                          </wps:txbx>
                          <wps:bodyPr rot="0" vert="horz" wrap="none" lIns="0" tIns="0" rIns="0" bIns="0" anchor="t" anchorCtr="0">
                            <a:spAutoFit/>
                          </wps:bodyPr>
                        </wps:wsp>
                        <wps:wsp>
                          <wps:cNvPr id="82" name="Rectangle 373"/>
                          <wps:cNvSpPr>
                            <a:spLocks noChangeArrowheads="1"/>
                          </wps:cNvSpPr>
                          <wps:spPr bwMode="auto">
                            <a:xfrm>
                              <a:off x="7760" y="1177"/>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-4.8</w:t>
                                </w:r>
                              </w:p>
                            </w:txbxContent>
                          </wps:txbx>
                          <wps:bodyPr rot="0" vert="horz" wrap="none" lIns="0" tIns="0" rIns="0" bIns="0" anchor="t" anchorCtr="0">
                            <a:spAutoFit/>
                          </wps:bodyPr>
                        </wps:wsp>
                        <wps:wsp>
                          <wps:cNvPr id="83" name="Rectangle 374"/>
                          <wps:cNvSpPr>
                            <a:spLocks noChangeArrowheads="1"/>
                          </wps:cNvSpPr>
                          <wps:spPr bwMode="auto">
                            <a:xfrm>
                              <a:off x="8116" y="1177"/>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-3.1</w:t>
                                </w:r>
                              </w:p>
                            </w:txbxContent>
                          </wps:txbx>
                          <wps:bodyPr rot="0" vert="horz" wrap="none" lIns="0" tIns="0" rIns="0" bIns="0" anchor="t" anchorCtr="0">
                            <a:spAutoFit/>
                          </wps:bodyPr>
                        </wps:wsp>
                        <wps:wsp>
                          <wps:cNvPr id="84" name="Rectangle 375"/>
                          <wps:cNvSpPr>
                            <a:spLocks noChangeArrowheads="1"/>
                          </wps:cNvSpPr>
                          <wps:spPr bwMode="auto">
                            <a:xfrm>
                              <a:off x="8504" y="1177"/>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1.3</w:t>
                                </w:r>
                              </w:p>
                            </w:txbxContent>
                          </wps:txbx>
                          <wps:bodyPr rot="0" vert="horz" wrap="none" lIns="0" tIns="0" rIns="0" bIns="0" anchor="t" anchorCtr="0">
                            <a:spAutoFit/>
                          </wps:bodyPr>
                        </wps:wsp>
                        <wps:wsp>
                          <wps:cNvPr id="85" name="Rectangle 376"/>
                          <wps:cNvSpPr>
                            <a:spLocks noChangeArrowheads="1"/>
                          </wps:cNvSpPr>
                          <wps:spPr bwMode="auto">
                            <a:xfrm>
                              <a:off x="8830" y="1177"/>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-0.1</w:t>
                                </w:r>
                              </w:p>
                            </w:txbxContent>
                          </wps:txbx>
                          <wps:bodyPr rot="0" vert="horz" wrap="none" lIns="0" tIns="0" rIns="0" bIns="0" anchor="t" anchorCtr="0">
                            <a:spAutoFit/>
                          </wps:bodyPr>
                        </wps:wsp>
                        <wps:wsp>
                          <wps:cNvPr id="86" name="Rectangle 377"/>
                          <wps:cNvSpPr>
                            <a:spLocks noChangeArrowheads="1"/>
                          </wps:cNvSpPr>
                          <wps:spPr bwMode="auto">
                            <a:xfrm>
                              <a:off x="9187" y="1177"/>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-0.1</w:t>
                                </w:r>
                              </w:p>
                            </w:txbxContent>
                          </wps:txbx>
                          <wps:bodyPr rot="0" vert="horz" wrap="none" lIns="0" tIns="0" rIns="0" bIns="0" anchor="t" anchorCtr="0">
                            <a:spAutoFit/>
                          </wps:bodyPr>
                        </wps:wsp>
                        <wps:wsp>
                          <wps:cNvPr id="87" name="Rectangle 378"/>
                          <wps:cNvSpPr>
                            <a:spLocks noChangeArrowheads="1"/>
                          </wps:cNvSpPr>
                          <wps:spPr bwMode="auto">
                            <a:xfrm>
                              <a:off x="91" y="1306"/>
                              <a:ext cx="59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Saldo primario</w:t>
                                </w:r>
                              </w:p>
                            </w:txbxContent>
                          </wps:txbx>
                          <wps:bodyPr rot="0" vert="horz" wrap="none" lIns="0" tIns="0" rIns="0" bIns="0" anchor="t" anchorCtr="0">
                            <a:spAutoFit/>
                          </wps:bodyPr>
                        </wps:wsp>
                        <wps:wsp>
                          <wps:cNvPr id="88" name="Rectangle 379"/>
                          <wps:cNvSpPr>
                            <a:spLocks noChangeArrowheads="1"/>
                          </wps:cNvSpPr>
                          <wps:spPr bwMode="auto">
                            <a:xfrm>
                              <a:off x="3553" y="1306"/>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3.3</w:t>
                                </w:r>
                              </w:p>
                            </w:txbxContent>
                          </wps:txbx>
                          <wps:bodyPr rot="0" vert="horz" wrap="none" lIns="0" tIns="0" rIns="0" bIns="0" anchor="t" anchorCtr="0">
                            <a:spAutoFit/>
                          </wps:bodyPr>
                        </wps:wsp>
                        <wps:wsp>
                          <wps:cNvPr id="89" name="Rectangle 380"/>
                          <wps:cNvSpPr>
                            <a:spLocks noChangeArrowheads="1"/>
                          </wps:cNvSpPr>
                          <wps:spPr bwMode="auto">
                            <a:xfrm>
                              <a:off x="3933" y="1306"/>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-0.5</w:t>
                                </w:r>
                              </w:p>
                            </w:txbxContent>
                          </wps:txbx>
                          <wps:bodyPr rot="0" vert="horz" wrap="none" lIns="0" tIns="0" rIns="0" bIns="0" anchor="t" anchorCtr="0">
                            <a:spAutoFit/>
                          </wps:bodyPr>
                        </wps:wsp>
                        <wps:wsp>
                          <wps:cNvPr id="90" name="Rectangle 381"/>
                          <wps:cNvSpPr>
                            <a:spLocks noChangeArrowheads="1"/>
                          </wps:cNvSpPr>
                          <wps:spPr bwMode="auto">
                            <a:xfrm>
                              <a:off x="4373" y="1306"/>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1.8</w:t>
                                </w:r>
                              </w:p>
                            </w:txbxContent>
                          </wps:txbx>
                          <wps:bodyPr rot="0" vert="horz" wrap="none" lIns="0" tIns="0" rIns="0" bIns="0" anchor="t" anchorCtr="0">
                            <a:spAutoFit/>
                          </wps:bodyPr>
                        </wps:wsp>
                        <wps:wsp>
                          <wps:cNvPr id="91" name="Rectangle 382"/>
                          <wps:cNvSpPr>
                            <a:spLocks noChangeArrowheads="1"/>
                          </wps:cNvSpPr>
                          <wps:spPr bwMode="auto">
                            <a:xfrm>
                              <a:off x="4753" y="1306"/>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-1.0</w:t>
                                </w:r>
                              </w:p>
                            </w:txbxContent>
                          </wps:txbx>
                          <wps:bodyPr rot="0" vert="horz" wrap="none" lIns="0" tIns="0" rIns="0" bIns="0" anchor="t" anchorCtr="0">
                            <a:spAutoFit/>
                          </wps:bodyPr>
                        </wps:wsp>
                        <wps:wsp>
                          <wps:cNvPr id="92" name="Rectangle 383"/>
                          <wps:cNvSpPr>
                            <a:spLocks noChangeArrowheads="1"/>
                          </wps:cNvSpPr>
                          <wps:spPr bwMode="auto">
                            <a:xfrm>
                              <a:off x="5163" y="1306"/>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-2.7</w:t>
                                </w:r>
                              </w:p>
                            </w:txbxContent>
                          </wps:txbx>
                          <wps:bodyPr rot="0" vert="horz" wrap="none" lIns="0" tIns="0" rIns="0" bIns="0" anchor="t" anchorCtr="0">
                            <a:spAutoFit/>
                          </wps:bodyPr>
                        </wps:wsp>
                        <wps:wsp>
                          <wps:cNvPr id="93" name="Rectangle 384"/>
                          <wps:cNvSpPr>
                            <a:spLocks noChangeArrowheads="1"/>
                          </wps:cNvSpPr>
                          <wps:spPr bwMode="auto">
                            <a:xfrm>
                              <a:off x="5573" y="1306"/>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-2.0</w:t>
                                </w:r>
                              </w:p>
                            </w:txbxContent>
                          </wps:txbx>
                          <wps:bodyPr rot="0" vert="horz" wrap="none" lIns="0" tIns="0" rIns="0" bIns="0" anchor="t" anchorCtr="0">
                            <a:spAutoFit/>
                          </wps:bodyPr>
                        </wps:wsp>
                        <wps:wsp>
                          <wps:cNvPr id="94" name="Rectangle 385"/>
                          <wps:cNvSpPr>
                            <a:spLocks noChangeArrowheads="1"/>
                          </wps:cNvSpPr>
                          <wps:spPr bwMode="auto">
                            <a:xfrm>
                              <a:off x="5983" y="1306"/>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-1.5</w:t>
                                </w:r>
                              </w:p>
                            </w:txbxContent>
                          </wps:txbx>
                          <wps:bodyPr rot="0" vert="horz" wrap="none" lIns="0" tIns="0" rIns="0" bIns="0" anchor="t" anchorCtr="0">
                            <a:spAutoFit/>
                          </wps:bodyPr>
                        </wps:wsp>
                        <wps:wsp>
                          <wps:cNvPr id="95" name="Rectangle 386"/>
                          <wps:cNvSpPr>
                            <a:spLocks noChangeArrowheads="1"/>
                          </wps:cNvSpPr>
                          <wps:spPr bwMode="auto">
                            <a:xfrm>
                              <a:off x="6393" y="1306"/>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-1.8</w:t>
                                </w:r>
                              </w:p>
                            </w:txbxContent>
                          </wps:txbx>
                          <wps:bodyPr rot="0" vert="horz" wrap="none" lIns="0" tIns="0" rIns="0" bIns="0" anchor="t" anchorCtr="0">
                            <a:spAutoFit/>
                          </wps:bodyPr>
                        </wps:wsp>
                        <wps:wsp>
                          <wps:cNvPr id="96" name="Rectangle 387"/>
                          <wps:cNvSpPr>
                            <a:spLocks noChangeArrowheads="1"/>
                          </wps:cNvSpPr>
                          <wps:spPr bwMode="auto">
                            <a:xfrm>
                              <a:off x="6803" y="1306"/>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-3.1</w:t>
                                </w:r>
                              </w:p>
                            </w:txbxContent>
                          </wps:txbx>
                          <wps:bodyPr rot="0" vert="horz" wrap="none" lIns="0" tIns="0" rIns="0" bIns="0" anchor="t" anchorCtr="0">
                            <a:spAutoFit/>
                          </wps:bodyPr>
                        </wps:wsp>
                        <wps:wsp>
                          <wps:cNvPr id="97" name="Rectangle 388"/>
                          <wps:cNvSpPr>
                            <a:spLocks noChangeArrowheads="1"/>
                          </wps:cNvSpPr>
                          <wps:spPr bwMode="auto">
                            <a:xfrm>
                              <a:off x="7213" y="1306"/>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-0.7</w:t>
                                </w:r>
                              </w:p>
                            </w:txbxContent>
                          </wps:txbx>
                          <wps:bodyPr rot="0" vert="horz" wrap="none" lIns="0" tIns="0" rIns="0" bIns="0" anchor="t" anchorCtr="0">
                            <a:spAutoFit/>
                          </wps:bodyPr>
                        </wps:wsp>
                        <wps:wsp>
                          <wps:cNvPr id="98" name="Rectangle 389"/>
                          <wps:cNvSpPr>
                            <a:spLocks noChangeArrowheads="1"/>
                          </wps:cNvSpPr>
                          <wps:spPr bwMode="auto">
                            <a:xfrm>
                              <a:off x="7760" y="1306"/>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-1.5</w:t>
                                </w:r>
                              </w:p>
                            </w:txbxContent>
                          </wps:txbx>
                          <wps:bodyPr rot="0" vert="horz" wrap="none" lIns="0" tIns="0" rIns="0" bIns="0" anchor="t" anchorCtr="0">
                            <a:spAutoFit/>
                          </wps:bodyPr>
                        </wps:wsp>
                        <wps:wsp>
                          <wps:cNvPr id="99" name="Rectangle 390"/>
                          <wps:cNvSpPr>
                            <a:spLocks noChangeArrowheads="1"/>
                          </wps:cNvSpPr>
                          <wps:spPr bwMode="auto">
                            <a:xfrm>
                              <a:off x="8116" y="1306"/>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-0.9</w:t>
                                </w:r>
                              </w:p>
                            </w:txbxContent>
                          </wps:txbx>
                          <wps:bodyPr rot="0" vert="horz" wrap="none" lIns="0" tIns="0" rIns="0" bIns="0" anchor="t" anchorCtr="0">
                            <a:spAutoFit/>
                          </wps:bodyPr>
                        </wps:wsp>
                        <wps:wsp>
                          <wps:cNvPr id="100" name="Rectangle 391"/>
                          <wps:cNvSpPr>
                            <a:spLocks noChangeArrowheads="1"/>
                          </wps:cNvSpPr>
                          <wps:spPr bwMode="auto">
                            <a:xfrm>
                              <a:off x="8504" y="1306"/>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1.7</w:t>
                                </w:r>
                              </w:p>
                            </w:txbxContent>
                          </wps:txbx>
                          <wps:bodyPr rot="0" vert="horz" wrap="none" lIns="0" tIns="0" rIns="0" bIns="0" anchor="t" anchorCtr="0">
                            <a:spAutoFit/>
                          </wps:bodyPr>
                        </wps:wsp>
                        <wps:wsp>
                          <wps:cNvPr id="101" name="Rectangle 392"/>
                          <wps:cNvSpPr>
                            <a:spLocks noChangeArrowheads="1"/>
                          </wps:cNvSpPr>
                          <wps:spPr bwMode="auto">
                            <a:xfrm>
                              <a:off x="8860" y="1306"/>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1.5</w:t>
                                </w:r>
                              </w:p>
                            </w:txbxContent>
                          </wps:txbx>
                          <wps:bodyPr rot="0" vert="horz" wrap="none" lIns="0" tIns="0" rIns="0" bIns="0" anchor="t" anchorCtr="0">
                            <a:spAutoFit/>
                          </wps:bodyPr>
                        </wps:wsp>
                        <wps:wsp>
                          <wps:cNvPr id="102" name="Rectangle 393"/>
                          <wps:cNvSpPr>
                            <a:spLocks noChangeArrowheads="1"/>
                          </wps:cNvSpPr>
                          <wps:spPr bwMode="auto">
                            <a:xfrm>
                              <a:off x="9217" y="1306"/>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1.0</w:t>
                                </w:r>
                              </w:p>
                            </w:txbxContent>
                          </wps:txbx>
                          <wps:bodyPr rot="0" vert="horz" wrap="none" lIns="0" tIns="0" rIns="0" bIns="0" anchor="t" anchorCtr="0">
                            <a:spAutoFit/>
                          </wps:bodyPr>
                        </wps:wsp>
                        <wps:wsp>
                          <wps:cNvPr id="103" name="Rectangle 394"/>
                          <wps:cNvSpPr>
                            <a:spLocks noChangeArrowheads="1"/>
                          </wps:cNvSpPr>
                          <wps:spPr bwMode="auto">
                            <a:xfrm>
                              <a:off x="159" y="1435"/>
                              <a:ext cx="88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Ingresos y donaciones</w:t>
                                </w:r>
                              </w:p>
                            </w:txbxContent>
                          </wps:txbx>
                          <wps:bodyPr rot="0" vert="horz" wrap="none" lIns="0" tIns="0" rIns="0" bIns="0" anchor="t" anchorCtr="0">
                            <a:spAutoFit/>
                          </wps:bodyPr>
                        </wps:wsp>
                        <wps:wsp>
                          <wps:cNvPr id="104" name="Rectangle 395"/>
                          <wps:cNvSpPr>
                            <a:spLocks noChangeArrowheads="1"/>
                          </wps:cNvSpPr>
                          <wps:spPr bwMode="auto">
                            <a:xfrm>
                              <a:off x="3508" y="1435"/>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17.2</w:t>
                                </w:r>
                              </w:p>
                            </w:txbxContent>
                          </wps:txbx>
                          <wps:bodyPr rot="0" vert="horz" wrap="none" lIns="0" tIns="0" rIns="0" bIns="0" anchor="t" anchorCtr="0">
                            <a:spAutoFit/>
                          </wps:bodyPr>
                        </wps:wsp>
                        <wps:wsp>
                          <wps:cNvPr id="105" name="Rectangle 396"/>
                          <wps:cNvSpPr>
                            <a:spLocks noChangeArrowheads="1"/>
                          </wps:cNvSpPr>
                          <wps:spPr bwMode="auto">
                            <a:xfrm>
                              <a:off x="3918" y="1435"/>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18.8</w:t>
                                </w:r>
                              </w:p>
                            </w:txbxContent>
                          </wps:txbx>
                          <wps:bodyPr rot="0" vert="horz" wrap="none" lIns="0" tIns="0" rIns="0" bIns="0" anchor="t" anchorCtr="0">
                            <a:spAutoFit/>
                          </wps:bodyPr>
                        </wps:wsp>
                        <wps:wsp>
                          <wps:cNvPr id="106" name="Rectangle 397"/>
                          <wps:cNvSpPr>
                            <a:spLocks noChangeArrowheads="1"/>
                          </wps:cNvSpPr>
                          <wps:spPr bwMode="auto">
                            <a:xfrm>
                              <a:off x="4328" y="1435"/>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17.4</w:t>
                                </w:r>
                              </w:p>
                            </w:txbxContent>
                          </wps:txbx>
                          <wps:bodyPr rot="0" vert="horz" wrap="none" lIns="0" tIns="0" rIns="0" bIns="0" anchor="t" anchorCtr="0">
                            <a:spAutoFit/>
                          </wps:bodyPr>
                        </wps:wsp>
                        <wps:wsp>
                          <wps:cNvPr id="107" name="Rectangle 398"/>
                          <wps:cNvSpPr>
                            <a:spLocks noChangeArrowheads="1"/>
                          </wps:cNvSpPr>
                          <wps:spPr bwMode="auto">
                            <a:xfrm>
                              <a:off x="4738" y="1435"/>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17.0</w:t>
                                </w:r>
                              </w:p>
                            </w:txbxContent>
                          </wps:txbx>
                          <wps:bodyPr rot="0" vert="horz" wrap="none" lIns="0" tIns="0" rIns="0" bIns="0" anchor="t" anchorCtr="0">
                            <a:spAutoFit/>
                          </wps:bodyPr>
                        </wps:wsp>
                        <wps:wsp>
                          <wps:cNvPr id="108" name="Rectangle 399"/>
                          <wps:cNvSpPr>
                            <a:spLocks noChangeArrowheads="1"/>
                          </wps:cNvSpPr>
                          <wps:spPr bwMode="auto">
                            <a:xfrm>
                              <a:off x="5148" y="1435"/>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18.4</w:t>
                                </w:r>
                              </w:p>
                            </w:txbxContent>
                          </wps:txbx>
                          <wps:bodyPr rot="0" vert="horz" wrap="none" lIns="0" tIns="0" rIns="0" bIns="0" anchor="t" anchorCtr="0">
                            <a:spAutoFit/>
                          </wps:bodyPr>
                        </wps:wsp>
                        <wps:wsp>
                          <wps:cNvPr id="109" name="Rectangle 400"/>
                          <wps:cNvSpPr>
                            <a:spLocks noChangeArrowheads="1"/>
                          </wps:cNvSpPr>
                          <wps:spPr bwMode="auto">
                            <a:xfrm>
                              <a:off x="5558" y="1435"/>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18.3</w:t>
                                </w:r>
                              </w:p>
                            </w:txbxContent>
                          </wps:txbx>
                          <wps:bodyPr rot="0" vert="horz" wrap="none" lIns="0" tIns="0" rIns="0" bIns="0" anchor="t" anchorCtr="0">
                            <a:spAutoFit/>
                          </wps:bodyPr>
                        </wps:wsp>
                        <wps:wsp>
                          <wps:cNvPr id="110" name="Rectangle 401"/>
                          <wps:cNvSpPr>
                            <a:spLocks noChangeArrowheads="1"/>
                          </wps:cNvSpPr>
                          <wps:spPr bwMode="auto">
                            <a:xfrm>
                              <a:off x="5968" y="1435"/>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18.3</w:t>
                                </w:r>
                              </w:p>
                            </w:txbxContent>
                          </wps:txbx>
                          <wps:bodyPr rot="0" vert="horz" wrap="none" lIns="0" tIns="0" rIns="0" bIns="0" anchor="t" anchorCtr="0">
                            <a:spAutoFit/>
                          </wps:bodyPr>
                        </wps:wsp>
                        <wps:wsp>
                          <wps:cNvPr id="111" name="Rectangle 402"/>
                          <wps:cNvSpPr>
                            <a:spLocks noChangeArrowheads="1"/>
                          </wps:cNvSpPr>
                          <wps:spPr bwMode="auto">
                            <a:xfrm>
                              <a:off x="6378" y="1435"/>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17.6</w:t>
                                </w:r>
                              </w:p>
                            </w:txbxContent>
                          </wps:txbx>
                          <wps:bodyPr rot="0" vert="horz" wrap="none" lIns="0" tIns="0" rIns="0" bIns="0" anchor="t" anchorCtr="0">
                            <a:spAutoFit/>
                          </wps:bodyPr>
                        </wps:wsp>
                        <wps:wsp>
                          <wps:cNvPr id="112" name="Rectangle 403"/>
                          <wps:cNvSpPr>
                            <a:spLocks noChangeArrowheads="1"/>
                          </wps:cNvSpPr>
                          <wps:spPr bwMode="auto">
                            <a:xfrm>
                              <a:off x="6788" y="1435"/>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17.3</w:t>
                                </w:r>
                              </w:p>
                            </w:txbxContent>
                          </wps:txbx>
                          <wps:bodyPr rot="0" vert="horz" wrap="none" lIns="0" tIns="0" rIns="0" bIns="0" anchor="t" anchorCtr="0">
                            <a:spAutoFit/>
                          </wps:bodyPr>
                        </wps:wsp>
                        <wps:wsp>
                          <wps:cNvPr id="113" name="Rectangle 404"/>
                          <wps:cNvSpPr>
                            <a:spLocks noChangeArrowheads="1"/>
                          </wps:cNvSpPr>
                          <wps:spPr bwMode="auto">
                            <a:xfrm>
                              <a:off x="7198" y="1435"/>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19.6</w:t>
                                </w:r>
                              </w:p>
                            </w:txbxContent>
                          </wps:txbx>
                          <wps:bodyPr rot="0" vert="horz" wrap="none" lIns="0" tIns="0" rIns="0" bIns="0" anchor="t" anchorCtr="0">
                            <a:spAutoFit/>
                          </wps:bodyPr>
                        </wps:wsp>
                        <wps:wsp>
                          <wps:cNvPr id="114" name="Rectangle 405"/>
                          <wps:cNvSpPr>
                            <a:spLocks noChangeArrowheads="1"/>
                          </wps:cNvSpPr>
                          <wps:spPr bwMode="auto">
                            <a:xfrm>
                              <a:off x="7744" y="1435"/>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18.5</w:t>
                                </w:r>
                              </w:p>
                            </w:txbxContent>
                          </wps:txbx>
                          <wps:bodyPr rot="0" vert="horz" wrap="none" lIns="0" tIns="0" rIns="0" bIns="0" anchor="t" anchorCtr="0">
                            <a:spAutoFit/>
                          </wps:bodyPr>
                        </wps:wsp>
                        <wps:wsp>
                          <wps:cNvPr id="115" name="Rectangle 406"/>
                          <wps:cNvSpPr>
                            <a:spLocks noChangeArrowheads="1"/>
                          </wps:cNvSpPr>
                          <wps:spPr bwMode="auto">
                            <a:xfrm>
                              <a:off x="8101" y="1435"/>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18.9</w:t>
                                </w:r>
                              </w:p>
                            </w:txbxContent>
                          </wps:txbx>
                          <wps:bodyPr rot="0" vert="horz" wrap="none" lIns="0" tIns="0" rIns="0" bIns="0" anchor="t" anchorCtr="0">
                            <a:spAutoFit/>
                          </wps:bodyPr>
                        </wps:wsp>
                        <wps:wsp>
                          <wps:cNvPr id="116" name="Rectangle 407"/>
                          <wps:cNvSpPr>
                            <a:spLocks noChangeArrowheads="1"/>
                          </wps:cNvSpPr>
                          <wps:spPr bwMode="auto">
                            <a:xfrm>
                              <a:off x="8458" y="1435"/>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20.0</w:t>
                                </w:r>
                              </w:p>
                            </w:txbxContent>
                          </wps:txbx>
                          <wps:bodyPr rot="0" vert="horz" wrap="none" lIns="0" tIns="0" rIns="0" bIns="0" anchor="t" anchorCtr="0">
                            <a:spAutoFit/>
                          </wps:bodyPr>
                        </wps:wsp>
                        <wps:wsp>
                          <wps:cNvPr id="117" name="Rectangle 408"/>
                          <wps:cNvSpPr>
                            <a:spLocks noChangeArrowheads="1"/>
                          </wps:cNvSpPr>
                          <wps:spPr bwMode="auto">
                            <a:xfrm>
                              <a:off x="8815" y="1435"/>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18.3</w:t>
                                </w:r>
                              </w:p>
                            </w:txbxContent>
                          </wps:txbx>
                          <wps:bodyPr rot="0" vert="horz" wrap="none" lIns="0" tIns="0" rIns="0" bIns="0" anchor="t" anchorCtr="0">
                            <a:spAutoFit/>
                          </wps:bodyPr>
                        </wps:wsp>
                        <wps:wsp>
                          <wps:cNvPr id="118" name="Rectangle 409"/>
                          <wps:cNvSpPr>
                            <a:spLocks noChangeArrowheads="1"/>
                          </wps:cNvSpPr>
                          <wps:spPr bwMode="auto">
                            <a:xfrm>
                              <a:off x="9172" y="1435"/>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17.5</w:t>
                                </w:r>
                              </w:p>
                            </w:txbxContent>
                          </wps:txbx>
                          <wps:bodyPr rot="0" vert="horz" wrap="none" lIns="0" tIns="0" rIns="0" bIns="0" anchor="t" anchorCtr="0">
                            <a:spAutoFit/>
                          </wps:bodyPr>
                        </wps:wsp>
                        <wps:wsp>
                          <wps:cNvPr id="119" name="Rectangle 410"/>
                          <wps:cNvSpPr>
                            <a:spLocks noChangeArrowheads="1"/>
                          </wps:cNvSpPr>
                          <wps:spPr bwMode="auto">
                            <a:xfrm>
                              <a:off x="159" y="1564"/>
                              <a:ext cx="110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Gasto (sin interés) primario</w:t>
                                </w:r>
                              </w:p>
                            </w:txbxContent>
                          </wps:txbx>
                          <wps:bodyPr rot="0" vert="horz" wrap="none" lIns="0" tIns="0" rIns="0" bIns="0" anchor="t" anchorCtr="0">
                            <a:spAutoFit/>
                          </wps:bodyPr>
                        </wps:wsp>
                        <wps:wsp>
                          <wps:cNvPr id="120" name="Rectangle 411"/>
                          <wps:cNvSpPr>
                            <a:spLocks noChangeArrowheads="1"/>
                          </wps:cNvSpPr>
                          <wps:spPr bwMode="auto">
                            <a:xfrm>
                              <a:off x="3508" y="1564"/>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20.5</w:t>
                                </w:r>
                              </w:p>
                            </w:txbxContent>
                          </wps:txbx>
                          <wps:bodyPr rot="0" vert="horz" wrap="none" lIns="0" tIns="0" rIns="0" bIns="0" anchor="t" anchorCtr="0">
                            <a:spAutoFit/>
                          </wps:bodyPr>
                        </wps:wsp>
                        <wps:wsp>
                          <wps:cNvPr id="121" name="Rectangle 412"/>
                          <wps:cNvSpPr>
                            <a:spLocks noChangeArrowheads="1"/>
                          </wps:cNvSpPr>
                          <wps:spPr bwMode="auto">
                            <a:xfrm>
                              <a:off x="3918" y="1564"/>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18.3</w:t>
                                </w:r>
                              </w:p>
                            </w:txbxContent>
                          </wps:txbx>
                          <wps:bodyPr rot="0" vert="horz" wrap="none" lIns="0" tIns="0" rIns="0" bIns="0" anchor="t" anchorCtr="0">
                            <a:spAutoFit/>
                          </wps:bodyPr>
                        </wps:wsp>
                        <wps:wsp>
                          <wps:cNvPr id="122" name="Rectangle 413"/>
                          <wps:cNvSpPr>
                            <a:spLocks noChangeArrowheads="1"/>
                          </wps:cNvSpPr>
                          <wps:spPr bwMode="auto">
                            <a:xfrm>
                              <a:off x="4328" y="1564"/>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19.2</w:t>
                                </w:r>
                              </w:p>
                            </w:txbxContent>
                          </wps:txbx>
                          <wps:bodyPr rot="0" vert="horz" wrap="none" lIns="0" tIns="0" rIns="0" bIns="0" anchor="t" anchorCtr="0">
                            <a:spAutoFit/>
                          </wps:bodyPr>
                        </wps:wsp>
                        <wps:wsp>
                          <wps:cNvPr id="123" name="Rectangle 414"/>
                          <wps:cNvSpPr>
                            <a:spLocks noChangeArrowheads="1"/>
                          </wps:cNvSpPr>
                          <wps:spPr bwMode="auto">
                            <a:xfrm>
                              <a:off x="4738" y="1564"/>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16.0</w:t>
                                </w:r>
                              </w:p>
                            </w:txbxContent>
                          </wps:txbx>
                          <wps:bodyPr rot="0" vert="horz" wrap="none" lIns="0" tIns="0" rIns="0" bIns="0" anchor="t" anchorCtr="0">
                            <a:spAutoFit/>
                          </wps:bodyPr>
                        </wps:wsp>
                        <wps:wsp>
                          <wps:cNvPr id="124" name="Rectangle 415"/>
                          <wps:cNvSpPr>
                            <a:spLocks noChangeArrowheads="1"/>
                          </wps:cNvSpPr>
                          <wps:spPr bwMode="auto">
                            <a:xfrm>
                              <a:off x="5148" y="1564"/>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15.7</w:t>
                                </w:r>
                              </w:p>
                            </w:txbxContent>
                          </wps:txbx>
                          <wps:bodyPr rot="0" vert="horz" wrap="none" lIns="0" tIns="0" rIns="0" bIns="0" anchor="t" anchorCtr="0">
                            <a:spAutoFit/>
                          </wps:bodyPr>
                        </wps:wsp>
                        <wps:wsp>
                          <wps:cNvPr id="125" name="Rectangle 416"/>
                          <wps:cNvSpPr>
                            <a:spLocks noChangeArrowheads="1"/>
                          </wps:cNvSpPr>
                          <wps:spPr bwMode="auto">
                            <a:xfrm>
                              <a:off x="5558" y="1564"/>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16.3</w:t>
                                </w:r>
                              </w:p>
                            </w:txbxContent>
                          </wps:txbx>
                          <wps:bodyPr rot="0" vert="horz" wrap="none" lIns="0" tIns="0" rIns="0" bIns="0" anchor="t" anchorCtr="0">
                            <a:spAutoFit/>
                          </wps:bodyPr>
                        </wps:wsp>
                        <wps:wsp>
                          <wps:cNvPr id="126" name="Rectangle 417"/>
                          <wps:cNvSpPr>
                            <a:spLocks noChangeArrowheads="1"/>
                          </wps:cNvSpPr>
                          <wps:spPr bwMode="auto">
                            <a:xfrm>
                              <a:off x="5968" y="1564"/>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16.8</w:t>
                                </w:r>
                              </w:p>
                            </w:txbxContent>
                          </wps:txbx>
                          <wps:bodyPr rot="0" vert="horz" wrap="none" lIns="0" tIns="0" rIns="0" bIns="0" anchor="t" anchorCtr="0">
                            <a:spAutoFit/>
                          </wps:bodyPr>
                        </wps:wsp>
                        <wps:wsp>
                          <wps:cNvPr id="127" name="Rectangle 418"/>
                          <wps:cNvSpPr>
                            <a:spLocks noChangeArrowheads="1"/>
                          </wps:cNvSpPr>
                          <wps:spPr bwMode="auto">
                            <a:xfrm>
                              <a:off x="6378" y="1564"/>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15.8</w:t>
                                </w:r>
                              </w:p>
                            </w:txbxContent>
                          </wps:txbx>
                          <wps:bodyPr rot="0" vert="horz" wrap="none" lIns="0" tIns="0" rIns="0" bIns="0" anchor="t" anchorCtr="0">
                            <a:spAutoFit/>
                          </wps:bodyPr>
                        </wps:wsp>
                        <wps:wsp>
                          <wps:cNvPr id="128" name="Rectangle 419"/>
                          <wps:cNvSpPr>
                            <a:spLocks noChangeArrowheads="1"/>
                          </wps:cNvSpPr>
                          <wps:spPr bwMode="auto">
                            <a:xfrm>
                              <a:off x="6788" y="1564"/>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14.2</w:t>
                                </w:r>
                              </w:p>
                            </w:txbxContent>
                          </wps:txbx>
                          <wps:bodyPr rot="0" vert="horz" wrap="none" lIns="0" tIns="0" rIns="0" bIns="0" anchor="t" anchorCtr="0">
                            <a:spAutoFit/>
                          </wps:bodyPr>
                        </wps:wsp>
                        <wps:wsp>
                          <wps:cNvPr id="129" name="Rectangle 420"/>
                          <wps:cNvSpPr>
                            <a:spLocks noChangeArrowheads="1"/>
                          </wps:cNvSpPr>
                          <wps:spPr bwMode="auto">
                            <a:xfrm>
                              <a:off x="7198" y="1564"/>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18.9</w:t>
                                </w:r>
                              </w:p>
                            </w:txbxContent>
                          </wps:txbx>
                          <wps:bodyPr rot="0" vert="horz" wrap="none" lIns="0" tIns="0" rIns="0" bIns="0" anchor="t" anchorCtr="0">
                            <a:spAutoFit/>
                          </wps:bodyPr>
                        </wps:wsp>
                        <wps:wsp>
                          <wps:cNvPr id="130" name="Rectangle 421"/>
                          <wps:cNvSpPr>
                            <a:spLocks noChangeArrowheads="1"/>
                          </wps:cNvSpPr>
                          <wps:spPr bwMode="auto">
                            <a:xfrm>
                              <a:off x="7744" y="1564"/>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17.0</w:t>
                                </w:r>
                              </w:p>
                            </w:txbxContent>
                          </wps:txbx>
                          <wps:bodyPr rot="0" vert="horz" wrap="none" lIns="0" tIns="0" rIns="0" bIns="0" anchor="t" anchorCtr="0">
                            <a:spAutoFit/>
                          </wps:bodyPr>
                        </wps:wsp>
                        <wps:wsp>
                          <wps:cNvPr id="131" name="Rectangle 422"/>
                          <wps:cNvSpPr>
                            <a:spLocks noChangeArrowheads="1"/>
                          </wps:cNvSpPr>
                          <wps:spPr bwMode="auto">
                            <a:xfrm>
                              <a:off x="8101" y="1564"/>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18.0</w:t>
                                </w:r>
                              </w:p>
                            </w:txbxContent>
                          </wps:txbx>
                          <wps:bodyPr rot="0" vert="horz" wrap="none" lIns="0" tIns="0" rIns="0" bIns="0" anchor="t" anchorCtr="0">
                            <a:spAutoFit/>
                          </wps:bodyPr>
                        </wps:wsp>
                        <wps:wsp>
                          <wps:cNvPr id="132" name="Rectangle 423"/>
                          <wps:cNvSpPr>
                            <a:spLocks noChangeArrowheads="1"/>
                          </wps:cNvSpPr>
                          <wps:spPr bwMode="auto">
                            <a:xfrm>
                              <a:off x="8458" y="1564"/>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21.6</w:t>
                                </w:r>
                              </w:p>
                            </w:txbxContent>
                          </wps:txbx>
                          <wps:bodyPr rot="0" vert="horz" wrap="none" lIns="0" tIns="0" rIns="0" bIns="0" anchor="t" anchorCtr="0">
                            <a:spAutoFit/>
                          </wps:bodyPr>
                        </wps:wsp>
                        <wps:wsp>
                          <wps:cNvPr id="133" name="Rectangle 424"/>
                          <wps:cNvSpPr>
                            <a:spLocks noChangeArrowheads="1"/>
                          </wps:cNvSpPr>
                          <wps:spPr bwMode="auto">
                            <a:xfrm>
                              <a:off x="8815" y="1564"/>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19.8</w:t>
                                </w:r>
                              </w:p>
                            </w:txbxContent>
                          </wps:txbx>
                          <wps:bodyPr rot="0" vert="horz" wrap="none" lIns="0" tIns="0" rIns="0" bIns="0" anchor="t" anchorCtr="0">
                            <a:spAutoFit/>
                          </wps:bodyPr>
                        </wps:wsp>
                        <wps:wsp>
                          <wps:cNvPr id="134" name="Rectangle 425"/>
                          <wps:cNvSpPr>
                            <a:spLocks noChangeArrowheads="1"/>
                          </wps:cNvSpPr>
                          <wps:spPr bwMode="auto">
                            <a:xfrm>
                              <a:off x="9172" y="1564"/>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18.5</w:t>
                                </w:r>
                              </w:p>
                            </w:txbxContent>
                          </wps:txbx>
                          <wps:bodyPr rot="0" vert="horz" wrap="none" lIns="0" tIns="0" rIns="0" bIns="0" anchor="t" anchorCtr="0">
                            <a:spAutoFit/>
                          </wps:bodyPr>
                        </wps:wsp>
                        <wps:wsp>
                          <wps:cNvPr id="135" name="Rectangle 426"/>
                          <wps:cNvSpPr>
                            <a:spLocks noChangeArrowheads="1"/>
                          </wps:cNvSpPr>
                          <wps:spPr bwMode="auto">
                            <a:xfrm>
                              <a:off x="91" y="1693"/>
                              <a:ext cx="141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Pr="00D74E86" w:rsidRDefault="005C029D">
                                <w:pPr>
                                  <w:rPr>
                                    <w:lang w:val="es-ES"/>
                                  </w:rPr>
                                </w:pPr>
                                <w:r>
                                  <w:rPr>
                                    <w:color w:val="000000"/>
                                    <w:sz w:val="10"/>
                                    <w:szCs w:val="10"/>
                                    <w:lang w:val="es-ES"/>
                                  </w:rPr>
                                  <w:t xml:space="preserve">Dinámica de deudas automáticas 2/ </w:t>
                                </w:r>
                              </w:p>
                            </w:txbxContent>
                          </wps:txbx>
                          <wps:bodyPr rot="0" vert="horz" wrap="none" lIns="0" tIns="0" rIns="0" bIns="0" anchor="t" anchorCtr="0">
                            <a:spAutoFit/>
                          </wps:bodyPr>
                        </wps:wsp>
                        <wps:wsp>
                          <wps:cNvPr id="136" name="Rectangle 427"/>
                          <wps:cNvSpPr>
                            <a:spLocks noChangeArrowheads="1"/>
                          </wps:cNvSpPr>
                          <wps:spPr bwMode="auto">
                            <a:xfrm>
                              <a:off x="3553" y="1693"/>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0.4</w:t>
                                </w:r>
                              </w:p>
                            </w:txbxContent>
                          </wps:txbx>
                          <wps:bodyPr rot="0" vert="horz" wrap="none" lIns="0" tIns="0" rIns="0" bIns="0" anchor="t" anchorCtr="0">
                            <a:spAutoFit/>
                          </wps:bodyPr>
                        </wps:wsp>
                        <wps:wsp>
                          <wps:cNvPr id="137" name="Rectangle 428"/>
                          <wps:cNvSpPr>
                            <a:spLocks noChangeArrowheads="1"/>
                          </wps:cNvSpPr>
                          <wps:spPr bwMode="auto">
                            <a:xfrm>
                              <a:off x="3963" y="1693"/>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8.5</w:t>
                                </w:r>
                              </w:p>
                            </w:txbxContent>
                          </wps:txbx>
                          <wps:bodyPr rot="0" vert="horz" wrap="none" lIns="0" tIns="0" rIns="0" bIns="0" anchor="t" anchorCtr="0">
                            <a:spAutoFit/>
                          </wps:bodyPr>
                        </wps:wsp>
                        <wps:wsp>
                          <wps:cNvPr id="138" name="Rectangle 429"/>
                          <wps:cNvSpPr>
                            <a:spLocks noChangeArrowheads="1"/>
                          </wps:cNvSpPr>
                          <wps:spPr bwMode="auto">
                            <a:xfrm>
                              <a:off x="4328" y="1693"/>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14.9</w:t>
                                </w:r>
                              </w:p>
                            </w:txbxContent>
                          </wps:txbx>
                          <wps:bodyPr rot="0" vert="horz" wrap="none" lIns="0" tIns="0" rIns="0" bIns="0" anchor="t" anchorCtr="0">
                            <a:spAutoFit/>
                          </wps:bodyPr>
                        </wps:wsp>
                        <wps:wsp>
                          <wps:cNvPr id="139" name="Rectangle 430"/>
                          <wps:cNvSpPr>
                            <a:spLocks noChangeArrowheads="1"/>
                          </wps:cNvSpPr>
                          <wps:spPr bwMode="auto">
                            <a:xfrm>
                              <a:off x="4707" y="1693"/>
                              <a:ext cx="20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-14.2</w:t>
                                </w:r>
                              </w:p>
                            </w:txbxContent>
                          </wps:txbx>
                          <wps:bodyPr rot="0" vert="horz" wrap="none" lIns="0" tIns="0" rIns="0" bIns="0" anchor="t" anchorCtr="0">
                            <a:spAutoFit/>
                          </wps:bodyPr>
                        </wps:wsp>
                        <wps:wsp>
                          <wps:cNvPr id="140" name="Rectangle 431"/>
                          <wps:cNvSpPr>
                            <a:spLocks noChangeArrowheads="1"/>
                          </wps:cNvSpPr>
                          <wps:spPr bwMode="auto">
                            <a:xfrm>
                              <a:off x="5163" y="1693"/>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-4.2</w:t>
                                </w:r>
                              </w:p>
                            </w:txbxContent>
                          </wps:txbx>
                          <wps:bodyPr rot="0" vert="horz" wrap="none" lIns="0" tIns="0" rIns="0" bIns="0" anchor="t" anchorCtr="0">
                            <a:spAutoFit/>
                          </wps:bodyPr>
                        </wps:wsp>
                        <wps:wsp>
                          <wps:cNvPr id="141" name="Rectangle 432"/>
                          <wps:cNvSpPr>
                            <a:spLocks noChangeArrowheads="1"/>
                          </wps:cNvSpPr>
                          <wps:spPr bwMode="auto">
                            <a:xfrm>
                              <a:off x="5573" y="1693"/>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-3.2</w:t>
                                </w:r>
                              </w:p>
                            </w:txbxContent>
                          </wps:txbx>
                          <wps:bodyPr rot="0" vert="horz" wrap="none" lIns="0" tIns="0" rIns="0" bIns="0" anchor="t" anchorCtr="0">
                            <a:spAutoFit/>
                          </wps:bodyPr>
                        </wps:wsp>
                        <wps:wsp>
                          <wps:cNvPr id="142" name="Rectangle 433"/>
                          <wps:cNvSpPr>
                            <a:spLocks noChangeArrowheads="1"/>
                          </wps:cNvSpPr>
                          <wps:spPr bwMode="auto">
                            <a:xfrm>
                              <a:off x="5983" y="1693"/>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-6.2</w:t>
                                </w:r>
                              </w:p>
                            </w:txbxContent>
                          </wps:txbx>
                          <wps:bodyPr rot="0" vert="horz" wrap="none" lIns="0" tIns="0" rIns="0" bIns="0" anchor="t" anchorCtr="0">
                            <a:spAutoFit/>
                          </wps:bodyPr>
                        </wps:wsp>
                        <wps:wsp>
                          <wps:cNvPr id="143" name="Rectangle 434"/>
                          <wps:cNvSpPr>
                            <a:spLocks noChangeArrowheads="1"/>
                          </wps:cNvSpPr>
                          <wps:spPr bwMode="auto">
                            <a:xfrm>
                              <a:off x="6393" y="1693"/>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-3.6</w:t>
                                </w:r>
                              </w:p>
                            </w:txbxContent>
                          </wps:txbx>
                          <wps:bodyPr rot="0" vert="horz" wrap="none" lIns="0" tIns="0" rIns="0" bIns="0" anchor="t" anchorCtr="0">
                            <a:spAutoFit/>
                          </wps:bodyPr>
                        </wps:wsp>
                        <wps:wsp>
                          <wps:cNvPr id="144" name="Rectangle 435"/>
                          <wps:cNvSpPr>
                            <a:spLocks noChangeArrowheads="1"/>
                          </wps:cNvSpPr>
                          <wps:spPr bwMode="auto">
                            <a:xfrm>
                              <a:off x="6803" y="1693"/>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-2.9</w:t>
                                </w:r>
                              </w:p>
                            </w:txbxContent>
                          </wps:txbx>
                          <wps:bodyPr rot="0" vert="horz" wrap="none" lIns="0" tIns="0" rIns="0" bIns="0" anchor="t" anchorCtr="0">
                            <a:spAutoFit/>
                          </wps:bodyPr>
                        </wps:wsp>
                        <wps:wsp>
                          <wps:cNvPr id="145" name="Rectangle 436"/>
                          <wps:cNvSpPr>
                            <a:spLocks noChangeArrowheads="1"/>
                          </wps:cNvSpPr>
                          <wps:spPr bwMode="auto">
                            <a:xfrm>
                              <a:off x="7243" y="1693"/>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0.3</w:t>
                                </w:r>
                              </w:p>
                            </w:txbxContent>
                          </wps:txbx>
                          <wps:bodyPr rot="0" vert="horz" wrap="none" lIns="0" tIns="0" rIns="0" bIns="0" anchor="t" anchorCtr="0">
                            <a:spAutoFit/>
                          </wps:bodyPr>
                        </wps:wsp>
                        <wps:wsp>
                          <wps:cNvPr id="146" name="Rectangle 437"/>
                          <wps:cNvSpPr>
                            <a:spLocks noChangeArrowheads="1"/>
                          </wps:cNvSpPr>
                          <wps:spPr bwMode="auto">
                            <a:xfrm>
                              <a:off x="7760" y="1693"/>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-3.3</w:t>
                                </w:r>
                              </w:p>
                            </w:txbxContent>
                          </wps:txbx>
                          <wps:bodyPr rot="0" vert="horz" wrap="none" lIns="0" tIns="0" rIns="0" bIns="0" anchor="t" anchorCtr="0">
                            <a:spAutoFit/>
                          </wps:bodyPr>
                        </wps:wsp>
                        <wps:wsp>
                          <wps:cNvPr id="147" name="Rectangle 438"/>
                          <wps:cNvSpPr>
                            <a:spLocks noChangeArrowheads="1"/>
                          </wps:cNvSpPr>
                          <wps:spPr bwMode="auto">
                            <a:xfrm>
                              <a:off x="8116" y="1693"/>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-2.1</w:t>
                                </w:r>
                              </w:p>
                            </w:txbxContent>
                          </wps:txbx>
                          <wps:bodyPr rot="0" vert="horz" wrap="none" lIns="0" tIns="0" rIns="0" bIns="0" anchor="t" anchorCtr="0">
                            <a:spAutoFit/>
                          </wps:bodyPr>
                        </wps:wsp>
                        <wps:wsp>
                          <wps:cNvPr id="148" name="Rectangle 439"/>
                          <wps:cNvSpPr>
                            <a:spLocks noChangeArrowheads="1"/>
                          </wps:cNvSpPr>
                          <wps:spPr bwMode="auto">
                            <a:xfrm>
                              <a:off x="8473" y="1693"/>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-0.4</w:t>
                                </w:r>
                              </w:p>
                            </w:txbxContent>
                          </wps:txbx>
                          <wps:bodyPr rot="0" vert="horz" wrap="none" lIns="0" tIns="0" rIns="0" bIns="0" anchor="t" anchorCtr="0">
                            <a:spAutoFit/>
                          </wps:bodyPr>
                        </wps:wsp>
                        <wps:wsp>
                          <wps:cNvPr id="149" name="Rectangle 440"/>
                          <wps:cNvSpPr>
                            <a:spLocks noChangeArrowheads="1"/>
                          </wps:cNvSpPr>
                          <wps:spPr bwMode="auto">
                            <a:xfrm>
                              <a:off x="8830" y="1693"/>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-1.6</w:t>
                                </w:r>
                              </w:p>
                            </w:txbxContent>
                          </wps:txbx>
                          <wps:bodyPr rot="0" vert="horz" wrap="none" lIns="0" tIns="0" rIns="0" bIns="0" anchor="t" anchorCtr="0">
                            <a:spAutoFit/>
                          </wps:bodyPr>
                        </wps:wsp>
                        <wps:wsp>
                          <wps:cNvPr id="150" name="Rectangle 441"/>
                          <wps:cNvSpPr>
                            <a:spLocks noChangeArrowheads="1"/>
                          </wps:cNvSpPr>
                          <wps:spPr bwMode="auto">
                            <a:xfrm>
                              <a:off x="9187" y="1693"/>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-1.0</w:t>
                                </w:r>
                              </w:p>
                            </w:txbxContent>
                          </wps:txbx>
                          <wps:bodyPr rot="0" vert="horz" wrap="none" lIns="0" tIns="0" rIns="0" bIns="0" anchor="t" anchorCtr="0">
                            <a:spAutoFit/>
                          </wps:bodyPr>
                        </wps:wsp>
                        <wps:wsp>
                          <wps:cNvPr id="151" name="Rectangle 442"/>
                          <wps:cNvSpPr>
                            <a:spLocks noChangeArrowheads="1"/>
                          </wps:cNvSpPr>
                          <wps:spPr bwMode="auto">
                            <a:xfrm>
                              <a:off x="159" y="1823"/>
                              <a:ext cx="204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Pr="006902F9" w:rsidRDefault="005C029D">
                                <w:pPr>
                                  <w:rPr>
                                    <w:lang w:val="es-ES"/>
                                  </w:rPr>
                                </w:pPr>
                                <w:r w:rsidRPr="006902F9">
                                  <w:rPr>
                                    <w:color w:val="000000"/>
                                    <w:sz w:val="10"/>
                                    <w:szCs w:val="10"/>
                                    <w:lang w:val="es-ES"/>
                                  </w:rPr>
                                  <w:t>Aporte de diferencial tasa de interés/crecimiento 3/</w:t>
                                </w:r>
                              </w:p>
                            </w:txbxContent>
                          </wps:txbx>
                          <wps:bodyPr rot="0" vert="horz" wrap="none" lIns="0" tIns="0" rIns="0" bIns="0" anchor="t" anchorCtr="0">
                            <a:spAutoFit/>
                          </wps:bodyPr>
                        </wps:wsp>
                        <wps:wsp>
                          <wps:cNvPr id="152" name="Rectangle 443"/>
                          <wps:cNvSpPr>
                            <a:spLocks noChangeArrowheads="1"/>
                          </wps:cNvSpPr>
                          <wps:spPr bwMode="auto">
                            <a:xfrm>
                              <a:off x="3523" y="1823"/>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-1.2</w:t>
                                </w:r>
                              </w:p>
                            </w:txbxContent>
                          </wps:txbx>
                          <wps:bodyPr rot="0" vert="horz" wrap="none" lIns="0" tIns="0" rIns="0" bIns="0" anchor="t" anchorCtr="0">
                            <a:spAutoFit/>
                          </wps:bodyPr>
                        </wps:wsp>
                        <wps:wsp>
                          <wps:cNvPr id="153" name="Rectangle 444"/>
                          <wps:cNvSpPr>
                            <a:spLocks noChangeArrowheads="1"/>
                          </wps:cNvSpPr>
                          <wps:spPr bwMode="auto">
                            <a:xfrm>
                              <a:off x="3933" y="1823"/>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-0.7</w:t>
                                </w:r>
                              </w:p>
                            </w:txbxContent>
                          </wps:txbx>
                          <wps:bodyPr rot="0" vert="horz" wrap="none" lIns="0" tIns="0" rIns="0" bIns="0" anchor="t" anchorCtr="0">
                            <a:spAutoFit/>
                          </wps:bodyPr>
                        </wps:wsp>
                        <wps:wsp>
                          <wps:cNvPr id="154" name="Rectangle 445"/>
                          <wps:cNvSpPr>
                            <a:spLocks noChangeArrowheads="1"/>
                          </wps:cNvSpPr>
                          <wps:spPr bwMode="auto">
                            <a:xfrm>
                              <a:off x="4343" y="1823"/>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-2.1</w:t>
                                </w:r>
                              </w:p>
                            </w:txbxContent>
                          </wps:txbx>
                          <wps:bodyPr rot="0" vert="horz" wrap="none" lIns="0" tIns="0" rIns="0" bIns="0" anchor="t" anchorCtr="0">
                            <a:spAutoFit/>
                          </wps:bodyPr>
                        </wps:wsp>
                        <wps:wsp>
                          <wps:cNvPr id="155" name="Rectangle 446"/>
                          <wps:cNvSpPr>
                            <a:spLocks noChangeArrowheads="1"/>
                          </wps:cNvSpPr>
                          <wps:spPr bwMode="auto">
                            <a:xfrm>
                              <a:off x="4753" y="1823"/>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-8.7</w:t>
                                </w:r>
                              </w:p>
                            </w:txbxContent>
                          </wps:txbx>
                          <wps:bodyPr rot="0" vert="horz" wrap="none" lIns="0" tIns="0" rIns="0" bIns="0" anchor="t" anchorCtr="0">
                            <a:spAutoFit/>
                          </wps:bodyPr>
                        </wps:wsp>
                        <wps:wsp>
                          <wps:cNvPr id="156" name="Rectangle 447"/>
                          <wps:cNvSpPr>
                            <a:spLocks noChangeArrowheads="1"/>
                          </wps:cNvSpPr>
                          <wps:spPr bwMode="auto">
                            <a:xfrm>
                              <a:off x="5163" y="1823"/>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-4.9</w:t>
                                </w:r>
                              </w:p>
                            </w:txbxContent>
                          </wps:txbx>
                          <wps:bodyPr rot="0" vert="horz" wrap="none" lIns="0" tIns="0" rIns="0" bIns="0" anchor="t" anchorCtr="0">
                            <a:spAutoFit/>
                          </wps:bodyPr>
                        </wps:wsp>
                        <wps:wsp>
                          <wps:cNvPr id="157" name="Rectangle 448"/>
                          <wps:cNvSpPr>
                            <a:spLocks noChangeArrowheads="1"/>
                          </wps:cNvSpPr>
                          <wps:spPr bwMode="auto">
                            <a:xfrm>
                              <a:off x="5573" y="1823"/>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-2.5</w:t>
                                </w:r>
                              </w:p>
                            </w:txbxContent>
                          </wps:txbx>
                          <wps:bodyPr rot="0" vert="horz" wrap="none" lIns="0" tIns="0" rIns="0" bIns="0" anchor="t" anchorCtr="0">
                            <a:spAutoFit/>
                          </wps:bodyPr>
                        </wps:wsp>
                        <wps:wsp>
                          <wps:cNvPr id="158" name="Rectangle 449"/>
                          <wps:cNvSpPr>
                            <a:spLocks noChangeArrowheads="1"/>
                          </wps:cNvSpPr>
                          <wps:spPr bwMode="auto">
                            <a:xfrm>
                              <a:off x="5983" y="1823"/>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-2.5</w:t>
                                </w:r>
                              </w:p>
                            </w:txbxContent>
                          </wps:txbx>
                          <wps:bodyPr rot="0" vert="horz" wrap="none" lIns="0" tIns="0" rIns="0" bIns="0" anchor="t" anchorCtr="0">
                            <a:spAutoFit/>
                          </wps:bodyPr>
                        </wps:wsp>
                        <wps:wsp>
                          <wps:cNvPr id="159" name="Rectangle 450"/>
                          <wps:cNvSpPr>
                            <a:spLocks noChangeArrowheads="1"/>
                          </wps:cNvSpPr>
                          <wps:spPr bwMode="auto">
                            <a:xfrm>
                              <a:off x="6393" y="1823"/>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-2.5</w:t>
                                </w:r>
                              </w:p>
                            </w:txbxContent>
                          </wps:txbx>
                          <wps:bodyPr rot="0" vert="horz" wrap="none" lIns="0" tIns="0" rIns="0" bIns="0" anchor="t" anchorCtr="0">
                            <a:spAutoFit/>
                          </wps:bodyPr>
                        </wps:wsp>
                        <wps:wsp>
                          <wps:cNvPr id="160" name="Rectangle 451"/>
                          <wps:cNvSpPr>
                            <a:spLocks noChangeArrowheads="1"/>
                          </wps:cNvSpPr>
                          <wps:spPr bwMode="auto">
                            <a:xfrm>
                              <a:off x="6803" y="1823"/>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-3.1</w:t>
                                </w:r>
                              </w:p>
                            </w:txbxContent>
                          </wps:txbx>
                          <wps:bodyPr rot="0" vert="horz" wrap="none" lIns="0" tIns="0" rIns="0" bIns="0" anchor="t" anchorCtr="0">
                            <a:spAutoFit/>
                          </wps:bodyPr>
                        </wps:wsp>
                        <wps:wsp>
                          <wps:cNvPr id="161" name="Rectangle 452"/>
                          <wps:cNvSpPr>
                            <a:spLocks noChangeArrowheads="1"/>
                          </wps:cNvSpPr>
                          <wps:spPr bwMode="auto">
                            <a:xfrm>
                              <a:off x="7243" y="1823"/>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1.3</w:t>
                                </w:r>
                              </w:p>
                            </w:txbxContent>
                          </wps:txbx>
                          <wps:bodyPr rot="0" vert="horz" wrap="none" lIns="0" tIns="0" rIns="0" bIns="0" anchor="t" anchorCtr="0">
                            <a:spAutoFit/>
                          </wps:bodyPr>
                        </wps:wsp>
                        <wps:wsp>
                          <wps:cNvPr id="162" name="Rectangle 453"/>
                          <wps:cNvSpPr>
                            <a:spLocks noChangeArrowheads="1"/>
                          </wps:cNvSpPr>
                          <wps:spPr bwMode="auto">
                            <a:xfrm>
                              <a:off x="7760" y="1823"/>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-3.2</w:t>
                                </w:r>
                              </w:p>
                            </w:txbxContent>
                          </wps:txbx>
                          <wps:bodyPr rot="0" vert="horz" wrap="none" lIns="0" tIns="0" rIns="0" bIns="0" anchor="t" anchorCtr="0">
                            <a:spAutoFit/>
                          </wps:bodyPr>
                        </wps:wsp>
                        <wps:wsp>
                          <wps:cNvPr id="163" name="Rectangle 454"/>
                          <wps:cNvSpPr>
                            <a:spLocks noChangeArrowheads="1"/>
                          </wps:cNvSpPr>
                          <wps:spPr bwMode="auto">
                            <a:xfrm>
                              <a:off x="8116" y="1823"/>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-1.9</w:t>
                                </w:r>
                              </w:p>
                            </w:txbxContent>
                          </wps:txbx>
                          <wps:bodyPr rot="0" vert="horz" wrap="none" lIns="0" tIns="0" rIns="0" bIns="0" anchor="t" anchorCtr="0">
                            <a:spAutoFit/>
                          </wps:bodyPr>
                        </wps:wsp>
                        <wps:wsp>
                          <wps:cNvPr id="164" name="Rectangle 455"/>
                          <wps:cNvSpPr>
                            <a:spLocks noChangeArrowheads="1"/>
                          </wps:cNvSpPr>
                          <wps:spPr bwMode="auto">
                            <a:xfrm>
                              <a:off x="8473" y="1823"/>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-0.1</w:t>
                                </w:r>
                              </w:p>
                            </w:txbxContent>
                          </wps:txbx>
                          <wps:bodyPr rot="0" vert="horz" wrap="none" lIns="0" tIns="0" rIns="0" bIns="0" anchor="t" anchorCtr="0">
                            <a:spAutoFit/>
                          </wps:bodyPr>
                        </wps:wsp>
                        <wps:wsp>
                          <wps:cNvPr id="165" name="Rectangle 456"/>
                          <wps:cNvSpPr>
                            <a:spLocks noChangeArrowheads="1"/>
                          </wps:cNvSpPr>
                          <wps:spPr bwMode="auto">
                            <a:xfrm>
                              <a:off x="8830" y="1823"/>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-1.5</w:t>
                                </w:r>
                              </w:p>
                            </w:txbxContent>
                          </wps:txbx>
                          <wps:bodyPr rot="0" vert="horz" wrap="none" lIns="0" tIns="0" rIns="0" bIns="0" anchor="t" anchorCtr="0">
                            <a:spAutoFit/>
                          </wps:bodyPr>
                        </wps:wsp>
                        <wps:wsp>
                          <wps:cNvPr id="166" name="Rectangle 457"/>
                          <wps:cNvSpPr>
                            <a:spLocks noChangeArrowheads="1"/>
                          </wps:cNvSpPr>
                          <wps:spPr bwMode="auto">
                            <a:xfrm>
                              <a:off x="9187" y="1823"/>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-0.8</w:t>
                                </w:r>
                              </w:p>
                            </w:txbxContent>
                          </wps:txbx>
                          <wps:bodyPr rot="0" vert="horz" wrap="none" lIns="0" tIns="0" rIns="0" bIns="0" anchor="t" anchorCtr="0">
                            <a:spAutoFit/>
                          </wps:bodyPr>
                        </wps:wsp>
                        <wps:wsp>
                          <wps:cNvPr id="167" name="Rectangle 458"/>
                          <wps:cNvSpPr>
                            <a:spLocks noChangeArrowheads="1"/>
                          </wps:cNvSpPr>
                          <wps:spPr bwMode="auto">
                            <a:xfrm>
                              <a:off x="228" y="1952"/>
                              <a:ext cx="147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Pr="006902F9" w:rsidRDefault="005C029D">
                                <w:pPr>
                                  <w:rPr>
                                    <w:lang w:val="es-ES"/>
                                  </w:rPr>
                                </w:pPr>
                                <w:r w:rsidRPr="006902F9">
                                  <w:rPr>
                                    <w:color w:val="000000"/>
                                    <w:sz w:val="10"/>
                                    <w:szCs w:val="10"/>
                                    <w:lang w:val="es-ES"/>
                                  </w:rPr>
                                  <w:t xml:space="preserve">del cual aporte de tasa de interés real </w:t>
                                </w:r>
                              </w:p>
                            </w:txbxContent>
                          </wps:txbx>
                          <wps:bodyPr rot="0" vert="horz" wrap="none" lIns="0" tIns="0" rIns="0" bIns="0" anchor="t" anchorCtr="0">
                            <a:spAutoFit/>
                          </wps:bodyPr>
                        </wps:wsp>
                        <wps:wsp>
                          <wps:cNvPr id="168" name="Rectangle 459"/>
                          <wps:cNvSpPr>
                            <a:spLocks noChangeArrowheads="1"/>
                          </wps:cNvSpPr>
                          <wps:spPr bwMode="auto">
                            <a:xfrm>
                              <a:off x="3523" y="1952"/>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-2.2</w:t>
                                </w:r>
                              </w:p>
                            </w:txbxContent>
                          </wps:txbx>
                          <wps:bodyPr rot="0" vert="horz" wrap="none" lIns="0" tIns="0" rIns="0" bIns="0" anchor="t" anchorCtr="0">
                            <a:spAutoFit/>
                          </wps:bodyPr>
                        </wps:wsp>
                        <wps:wsp>
                          <wps:cNvPr id="169" name="Rectangle 460"/>
                          <wps:cNvSpPr>
                            <a:spLocks noChangeArrowheads="1"/>
                          </wps:cNvSpPr>
                          <wps:spPr bwMode="auto">
                            <a:xfrm>
                              <a:off x="3933" y="1952"/>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-0.1</w:t>
                                </w:r>
                              </w:p>
                            </w:txbxContent>
                          </wps:txbx>
                          <wps:bodyPr rot="0" vert="horz" wrap="none" lIns="0" tIns="0" rIns="0" bIns="0" anchor="t" anchorCtr="0">
                            <a:spAutoFit/>
                          </wps:bodyPr>
                        </wps:wsp>
                        <wps:wsp>
                          <wps:cNvPr id="170" name="Rectangle 461"/>
                          <wps:cNvSpPr>
                            <a:spLocks noChangeArrowheads="1"/>
                          </wps:cNvSpPr>
                          <wps:spPr bwMode="auto">
                            <a:xfrm>
                              <a:off x="4343" y="1952"/>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-2.1</w:t>
                                </w:r>
                              </w:p>
                            </w:txbxContent>
                          </wps:txbx>
                          <wps:bodyPr rot="0" vert="horz" wrap="none" lIns="0" tIns="0" rIns="0" bIns="0" anchor="t" anchorCtr="0">
                            <a:spAutoFit/>
                          </wps:bodyPr>
                        </wps:wsp>
                        <wps:wsp>
                          <wps:cNvPr id="171" name="Rectangle 462"/>
                          <wps:cNvSpPr>
                            <a:spLocks noChangeArrowheads="1"/>
                          </wps:cNvSpPr>
                          <wps:spPr bwMode="auto">
                            <a:xfrm>
                              <a:off x="4753" y="1952"/>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-7.0</w:t>
                                </w:r>
                              </w:p>
                            </w:txbxContent>
                          </wps:txbx>
                          <wps:bodyPr rot="0" vert="horz" wrap="none" lIns="0" tIns="0" rIns="0" bIns="0" anchor="t" anchorCtr="0">
                            <a:spAutoFit/>
                          </wps:bodyPr>
                        </wps:wsp>
                        <wps:wsp>
                          <wps:cNvPr id="172" name="Rectangle 463"/>
                          <wps:cNvSpPr>
                            <a:spLocks noChangeArrowheads="1"/>
                          </wps:cNvSpPr>
                          <wps:spPr bwMode="auto">
                            <a:xfrm>
                              <a:off x="5163" y="1952"/>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-3.4</w:t>
                                </w:r>
                              </w:p>
                            </w:txbxContent>
                          </wps:txbx>
                          <wps:bodyPr rot="0" vert="horz" wrap="none" lIns="0" tIns="0" rIns="0" bIns="0" anchor="t" anchorCtr="0">
                            <a:spAutoFit/>
                          </wps:bodyPr>
                        </wps:wsp>
                        <wps:wsp>
                          <wps:cNvPr id="173" name="Rectangle 464"/>
                          <wps:cNvSpPr>
                            <a:spLocks noChangeArrowheads="1"/>
                          </wps:cNvSpPr>
                          <wps:spPr bwMode="auto">
                            <a:xfrm>
                              <a:off x="5573" y="1952"/>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-1.6</w:t>
                                </w:r>
                              </w:p>
                            </w:txbxContent>
                          </wps:txbx>
                          <wps:bodyPr rot="0" vert="horz" wrap="none" lIns="0" tIns="0" rIns="0" bIns="0" anchor="t" anchorCtr="0">
                            <a:spAutoFit/>
                          </wps:bodyPr>
                        </wps:wsp>
                        <wps:wsp>
                          <wps:cNvPr id="174" name="Rectangle 465"/>
                          <wps:cNvSpPr>
                            <a:spLocks noChangeArrowheads="1"/>
                          </wps:cNvSpPr>
                          <wps:spPr bwMode="auto">
                            <a:xfrm>
                              <a:off x="5983" y="1952"/>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-1.4</w:t>
                                </w:r>
                              </w:p>
                            </w:txbxContent>
                          </wps:txbx>
                          <wps:bodyPr rot="0" vert="horz" wrap="none" lIns="0" tIns="0" rIns="0" bIns="0" anchor="t" anchorCtr="0">
                            <a:spAutoFit/>
                          </wps:bodyPr>
                        </wps:wsp>
                        <wps:wsp>
                          <wps:cNvPr id="175" name="Rectangle 466"/>
                          <wps:cNvSpPr>
                            <a:spLocks noChangeArrowheads="1"/>
                          </wps:cNvSpPr>
                          <wps:spPr bwMode="auto">
                            <a:xfrm>
                              <a:off x="6393" y="1952"/>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-1.2</w:t>
                                </w:r>
                              </w:p>
                            </w:txbxContent>
                          </wps:txbx>
                          <wps:bodyPr rot="0" vert="horz" wrap="none" lIns="0" tIns="0" rIns="0" bIns="0" anchor="t" anchorCtr="0">
                            <a:spAutoFit/>
                          </wps:bodyPr>
                        </wps:wsp>
                        <wps:wsp>
                          <wps:cNvPr id="176" name="Rectangle 467"/>
                          <wps:cNvSpPr>
                            <a:spLocks noChangeArrowheads="1"/>
                          </wps:cNvSpPr>
                          <wps:spPr bwMode="auto">
                            <a:xfrm>
                              <a:off x="6803" y="1952"/>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-2.0</w:t>
                                </w:r>
                              </w:p>
                            </w:txbxContent>
                          </wps:txbx>
                          <wps:bodyPr rot="0" vert="horz" wrap="none" lIns="0" tIns="0" rIns="0" bIns="0" anchor="t" anchorCtr="0">
                            <a:spAutoFit/>
                          </wps:bodyPr>
                        </wps:wsp>
                        <wps:wsp>
                          <wps:cNvPr id="177" name="Rectangle 468"/>
                          <wps:cNvSpPr>
                            <a:spLocks noChangeArrowheads="1"/>
                          </wps:cNvSpPr>
                          <wps:spPr bwMode="auto">
                            <a:xfrm>
                              <a:off x="7243" y="1952"/>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0.6</w:t>
                                </w:r>
                              </w:p>
                            </w:txbxContent>
                          </wps:txbx>
                          <wps:bodyPr rot="0" vert="horz" wrap="none" lIns="0" tIns="0" rIns="0" bIns="0" anchor="t" anchorCtr="0">
                            <a:spAutoFit/>
                          </wps:bodyPr>
                        </wps:wsp>
                        <wps:wsp>
                          <wps:cNvPr id="178" name="Rectangle 469"/>
                          <wps:cNvSpPr>
                            <a:spLocks noChangeArrowheads="1"/>
                          </wps:cNvSpPr>
                          <wps:spPr bwMode="auto">
                            <a:xfrm>
                              <a:off x="7760" y="1952"/>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-0.8</w:t>
                                </w:r>
                              </w:p>
                            </w:txbxContent>
                          </wps:txbx>
                          <wps:bodyPr rot="0" vert="horz" wrap="none" lIns="0" tIns="0" rIns="0" bIns="0" anchor="t" anchorCtr="0">
                            <a:spAutoFit/>
                          </wps:bodyPr>
                        </wps:wsp>
                        <wps:wsp>
                          <wps:cNvPr id="179" name="Rectangle 470"/>
                          <wps:cNvSpPr>
                            <a:spLocks noChangeArrowheads="1"/>
                          </wps:cNvSpPr>
                          <wps:spPr bwMode="auto">
                            <a:xfrm>
                              <a:off x="8116" y="1952"/>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-1.3</w:t>
                                </w:r>
                              </w:p>
                            </w:txbxContent>
                          </wps:txbx>
                          <wps:bodyPr rot="0" vert="horz" wrap="none" lIns="0" tIns="0" rIns="0" bIns="0" anchor="t" anchorCtr="0">
                            <a:spAutoFit/>
                          </wps:bodyPr>
                        </wps:wsp>
                        <wps:wsp>
                          <wps:cNvPr id="180" name="Rectangle 471"/>
                          <wps:cNvSpPr>
                            <a:spLocks noChangeArrowheads="1"/>
                          </wps:cNvSpPr>
                          <wps:spPr bwMode="auto">
                            <a:xfrm>
                              <a:off x="8473" y="1952"/>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-0.1</w:t>
                                </w:r>
                              </w:p>
                            </w:txbxContent>
                          </wps:txbx>
                          <wps:bodyPr rot="0" vert="horz" wrap="none" lIns="0" tIns="0" rIns="0" bIns="0" anchor="t" anchorCtr="0">
                            <a:spAutoFit/>
                          </wps:bodyPr>
                        </wps:wsp>
                        <wps:wsp>
                          <wps:cNvPr id="181" name="Rectangle 472"/>
                          <wps:cNvSpPr>
                            <a:spLocks noChangeArrowheads="1"/>
                          </wps:cNvSpPr>
                          <wps:spPr bwMode="auto">
                            <a:xfrm>
                              <a:off x="8830" y="1952"/>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-0.7</w:t>
                                </w:r>
                              </w:p>
                            </w:txbxContent>
                          </wps:txbx>
                          <wps:bodyPr rot="0" vert="horz" wrap="none" lIns="0" tIns="0" rIns="0" bIns="0" anchor="t" anchorCtr="0">
                            <a:spAutoFit/>
                          </wps:bodyPr>
                        </wps:wsp>
                        <wps:wsp>
                          <wps:cNvPr id="182" name="Rectangle 473"/>
                          <wps:cNvSpPr>
                            <a:spLocks noChangeArrowheads="1"/>
                          </wps:cNvSpPr>
                          <wps:spPr bwMode="auto">
                            <a:xfrm>
                              <a:off x="9187" y="1952"/>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-0.3</w:t>
                                </w:r>
                              </w:p>
                            </w:txbxContent>
                          </wps:txbx>
                          <wps:bodyPr rot="0" vert="horz" wrap="none" lIns="0" tIns="0" rIns="0" bIns="0" anchor="t" anchorCtr="0">
                            <a:spAutoFit/>
                          </wps:bodyPr>
                        </wps:wsp>
                        <wps:wsp>
                          <wps:cNvPr id="183" name="Rectangle 474"/>
                          <wps:cNvSpPr>
                            <a:spLocks noChangeArrowheads="1"/>
                          </wps:cNvSpPr>
                          <wps:spPr bwMode="auto">
                            <a:xfrm>
                              <a:off x="228" y="2081"/>
                              <a:ext cx="173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Pr="006902F9" w:rsidRDefault="005C029D">
                                <w:pPr>
                                  <w:rPr>
                                    <w:lang w:val="es-ES"/>
                                  </w:rPr>
                                </w:pPr>
                                <w:r w:rsidRPr="006902F9">
                                  <w:rPr>
                                    <w:color w:val="000000"/>
                                    <w:sz w:val="10"/>
                                    <w:szCs w:val="10"/>
                                    <w:lang w:val="es-ES"/>
                                  </w:rPr>
                                  <w:t>del cual aporte del crecimiento real del PIB</w:t>
                                </w:r>
                              </w:p>
                            </w:txbxContent>
                          </wps:txbx>
                          <wps:bodyPr rot="0" vert="horz" wrap="none" lIns="0" tIns="0" rIns="0" bIns="0" anchor="t" anchorCtr="0">
                            <a:spAutoFit/>
                          </wps:bodyPr>
                        </wps:wsp>
                        <wps:wsp>
                          <wps:cNvPr id="184" name="Rectangle 475"/>
                          <wps:cNvSpPr>
                            <a:spLocks noChangeArrowheads="1"/>
                          </wps:cNvSpPr>
                          <wps:spPr bwMode="auto">
                            <a:xfrm>
                              <a:off x="3553" y="2081"/>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0.9</w:t>
                                </w:r>
                              </w:p>
                            </w:txbxContent>
                          </wps:txbx>
                          <wps:bodyPr rot="0" vert="horz" wrap="none" lIns="0" tIns="0" rIns="0" bIns="0" anchor="t" anchorCtr="0">
                            <a:spAutoFit/>
                          </wps:bodyPr>
                        </wps:wsp>
                        <wps:wsp>
                          <wps:cNvPr id="185" name="Rectangle 476"/>
                          <wps:cNvSpPr>
                            <a:spLocks noChangeArrowheads="1"/>
                          </wps:cNvSpPr>
                          <wps:spPr bwMode="auto">
                            <a:xfrm>
                              <a:off x="3933" y="2081"/>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-0.6</w:t>
                                </w:r>
                              </w:p>
                            </w:txbxContent>
                          </wps:txbx>
                          <wps:bodyPr rot="0" vert="horz" wrap="none" lIns="0" tIns="0" rIns="0" bIns="0" anchor="t" anchorCtr="0">
                            <a:spAutoFit/>
                          </wps:bodyPr>
                        </wps:wsp>
                        <wps:wsp>
                          <wps:cNvPr id="186" name="Rectangle 477"/>
                          <wps:cNvSpPr>
                            <a:spLocks noChangeArrowheads="1"/>
                          </wps:cNvSpPr>
                          <wps:spPr bwMode="auto">
                            <a:xfrm>
                              <a:off x="4373" y="2081"/>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187" name="Rectangle 478"/>
                          <wps:cNvSpPr>
                            <a:spLocks noChangeArrowheads="1"/>
                          </wps:cNvSpPr>
                          <wps:spPr bwMode="auto">
                            <a:xfrm>
                              <a:off x="4753" y="2081"/>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-1.7</w:t>
                                </w:r>
                              </w:p>
                            </w:txbxContent>
                          </wps:txbx>
                          <wps:bodyPr rot="0" vert="horz" wrap="none" lIns="0" tIns="0" rIns="0" bIns="0" anchor="t" anchorCtr="0">
                            <a:spAutoFit/>
                          </wps:bodyPr>
                        </wps:wsp>
                        <wps:wsp>
                          <wps:cNvPr id="188" name="Rectangle 479"/>
                          <wps:cNvSpPr>
                            <a:spLocks noChangeArrowheads="1"/>
                          </wps:cNvSpPr>
                          <wps:spPr bwMode="auto">
                            <a:xfrm>
                              <a:off x="5163" y="2081"/>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-1.5</w:t>
                                </w:r>
                              </w:p>
                            </w:txbxContent>
                          </wps:txbx>
                          <wps:bodyPr rot="0" vert="horz" wrap="none" lIns="0" tIns="0" rIns="0" bIns="0" anchor="t" anchorCtr="0">
                            <a:spAutoFit/>
                          </wps:bodyPr>
                        </wps:wsp>
                        <wps:wsp>
                          <wps:cNvPr id="189" name="Rectangle 480"/>
                          <wps:cNvSpPr>
                            <a:spLocks noChangeArrowheads="1"/>
                          </wps:cNvSpPr>
                          <wps:spPr bwMode="auto">
                            <a:xfrm>
                              <a:off x="5573" y="2081"/>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-0.9</w:t>
                                </w:r>
                              </w:p>
                            </w:txbxContent>
                          </wps:txbx>
                          <wps:bodyPr rot="0" vert="horz" wrap="none" lIns="0" tIns="0" rIns="0" bIns="0" anchor="t" anchorCtr="0">
                            <a:spAutoFit/>
                          </wps:bodyPr>
                        </wps:wsp>
                        <wps:wsp>
                          <wps:cNvPr id="190" name="Rectangle 481"/>
                          <wps:cNvSpPr>
                            <a:spLocks noChangeArrowheads="1"/>
                          </wps:cNvSpPr>
                          <wps:spPr bwMode="auto">
                            <a:xfrm>
                              <a:off x="5983" y="2081"/>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-1.2</w:t>
                                </w:r>
                              </w:p>
                            </w:txbxContent>
                          </wps:txbx>
                          <wps:bodyPr rot="0" vert="horz" wrap="none" lIns="0" tIns="0" rIns="0" bIns="0" anchor="t" anchorCtr="0">
                            <a:spAutoFit/>
                          </wps:bodyPr>
                        </wps:wsp>
                        <wps:wsp>
                          <wps:cNvPr id="191" name="Rectangle 482"/>
                          <wps:cNvSpPr>
                            <a:spLocks noChangeArrowheads="1"/>
                          </wps:cNvSpPr>
                          <wps:spPr bwMode="auto">
                            <a:xfrm>
                              <a:off x="6393" y="2081"/>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-1.3</w:t>
                                </w:r>
                              </w:p>
                            </w:txbxContent>
                          </wps:txbx>
                          <wps:bodyPr rot="0" vert="horz" wrap="none" lIns="0" tIns="0" rIns="0" bIns="0" anchor="t" anchorCtr="0">
                            <a:spAutoFit/>
                          </wps:bodyPr>
                        </wps:wsp>
                        <wps:wsp>
                          <wps:cNvPr id="192" name="Rectangle 483"/>
                          <wps:cNvSpPr>
                            <a:spLocks noChangeArrowheads="1"/>
                          </wps:cNvSpPr>
                          <wps:spPr bwMode="auto">
                            <a:xfrm>
                              <a:off x="6803" y="2081"/>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-1.1</w:t>
                                </w:r>
                              </w:p>
                            </w:txbxContent>
                          </wps:txbx>
                          <wps:bodyPr rot="0" vert="horz" wrap="none" lIns="0" tIns="0" rIns="0" bIns="0" anchor="t" anchorCtr="0">
                            <a:spAutoFit/>
                          </wps:bodyPr>
                        </wps:wsp>
                        <wps:wsp>
                          <wps:cNvPr id="193" name="Rectangle 484"/>
                          <wps:cNvSpPr>
                            <a:spLocks noChangeArrowheads="1"/>
                          </wps:cNvSpPr>
                          <wps:spPr bwMode="auto">
                            <a:xfrm>
                              <a:off x="7243" y="2081"/>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0.7</w:t>
                                </w:r>
                              </w:p>
                            </w:txbxContent>
                          </wps:txbx>
                          <wps:bodyPr rot="0" vert="horz" wrap="none" lIns="0" tIns="0" rIns="0" bIns="0" anchor="t" anchorCtr="0">
                            <a:spAutoFit/>
                          </wps:bodyPr>
                        </wps:wsp>
                        <wps:wsp>
                          <wps:cNvPr id="194" name="Rectangle 485"/>
                          <wps:cNvSpPr>
                            <a:spLocks noChangeArrowheads="1"/>
                          </wps:cNvSpPr>
                          <wps:spPr bwMode="auto">
                            <a:xfrm>
                              <a:off x="7760" y="2081"/>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-2.4</w:t>
                                </w:r>
                              </w:p>
                            </w:txbxContent>
                          </wps:txbx>
                          <wps:bodyPr rot="0" vert="horz" wrap="none" lIns="0" tIns="0" rIns="0" bIns="0" anchor="t" anchorCtr="0">
                            <a:spAutoFit/>
                          </wps:bodyPr>
                        </wps:wsp>
                        <wps:wsp>
                          <wps:cNvPr id="195" name="Rectangle 486"/>
                          <wps:cNvSpPr>
                            <a:spLocks noChangeArrowheads="1"/>
                          </wps:cNvSpPr>
                          <wps:spPr bwMode="auto">
                            <a:xfrm>
                              <a:off x="8116" y="2081"/>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-0.6</w:t>
                                </w:r>
                              </w:p>
                            </w:txbxContent>
                          </wps:txbx>
                          <wps:bodyPr rot="0" vert="horz" wrap="none" lIns="0" tIns="0" rIns="0" bIns="0" anchor="t" anchorCtr="0">
                            <a:spAutoFit/>
                          </wps:bodyPr>
                        </wps:wsp>
                        <wps:wsp>
                          <wps:cNvPr id="196" name="Rectangle 487"/>
                          <wps:cNvSpPr>
                            <a:spLocks noChangeArrowheads="1"/>
                          </wps:cNvSpPr>
                          <wps:spPr bwMode="auto">
                            <a:xfrm>
                              <a:off x="8504" y="2081"/>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0.1</w:t>
                                </w:r>
                              </w:p>
                            </w:txbxContent>
                          </wps:txbx>
                          <wps:bodyPr rot="0" vert="horz" wrap="none" lIns="0" tIns="0" rIns="0" bIns="0" anchor="t" anchorCtr="0">
                            <a:spAutoFit/>
                          </wps:bodyPr>
                        </wps:wsp>
                        <wps:wsp>
                          <wps:cNvPr id="197" name="Rectangle 488"/>
                          <wps:cNvSpPr>
                            <a:spLocks noChangeArrowheads="1"/>
                          </wps:cNvSpPr>
                          <wps:spPr bwMode="auto">
                            <a:xfrm>
                              <a:off x="8830" y="2081"/>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-0.8</w:t>
                                </w:r>
                              </w:p>
                            </w:txbxContent>
                          </wps:txbx>
                          <wps:bodyPr rot="0" vert="horz" wrap="none" lIns="0" tIns="0" rIns="0" bIns="0" anchor="t" anchorCtr="0">
                            <a:spAutoFit/>
                          </wps:bodyPr>
                        </wps:wsp>
                        <wps:wsp>
                          <wps:cNvPr id="198" name="Rectangle 489"/>
                          <wps:cNvSpPr>
                            <a:spLocks noChangeArrowheads="1"/>
                          </wps:cNvSpPr>
                          <wps:spPr bwMode="auto">
                            <a:xfrm>
                              <a:off x="9187" y="2081"/>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-0.5</w:t>
                                </w:r>
                              </w:p>
                            </w:txbxContent>
                          </wps:txbx>
                          <wps:bodyPr rot="0" vert="horz" wrap="none" lIns="0" tIns="0" rIns="0" bIns="0" anchor="t" anchorCtr="0">
                            <a:spAutoFit/>
                          </wps:bodyPr>
                        </wps:wsp>
                        <wps:wsp>
                          <wps:cNvPr id="199" name="Rectangle 490"/>
                          <wps:cNvSpPr>
                            <a:spLocks noChangeArrowheads="1"/>
                          </wps:cNvSpPr>
                          <wps:spPr bwMode="auto">
                            <a:xfrm>
                              <a:off x="159" y="2210"/>
                              <a:ext cx="180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Pr="006902F9" w:rsidRDefault="005C029D">
                                <w:pPr>
                                  <w:rPr>
                                    <w:lang w:val="es-ES"/>
                                  </w:rPr>
                                </w:pPr>
                                <w:r w:rsidRPr="006902F9">
                                  <w:rPr>
                                    <w:color w:val="000000"/>
                                    <w:sz w:val="10"/>
                                    <w:szCs w:val="10"/>
                                    <w:lang w:val="es-ES"/>
                                  </w:rPr>
                                  <w:t>Aporte de depreciación del tipo de cambio 4/</w:t>
                                </w:r>
                              </w:p>
                            </w:txbxContent>
                          </wps:txbx>
                          <wps:bodyPr rot="0" vert="horz" wrap="none" lIns="0" tIns="0" rIns="0" bIns="0" anchor="t" anchorCtr="0">
                            <a:spAutoFit/>
                          </wps:bodyPr>
                        </wps:wsp>
                        <wps:wsp>
                          <wps:cNvPr id="200" name="Rectangle 491"/>
                          <wps:cNvSpPr>
                            <a:spLocks noChangeArrowheads="1"/>
                          </wps:cNvSpPr>
                          <wps:spPr bwMode="auto">
                            <a:xfrm>
                              <a:off x="3553" y="2210"/>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1.6</w:t>
                                </w:r>
                              </w:p>
                            </w:txbxContent>
                          </wps:txbx>
                          <wps:bodyPr rot="0" vert="horz" wrap="none" lIns="0" tIns="0" rIns="0" bIns="0" anchor="t" anchorCtr="0">
                            <a:spAutoFit/>
                          </wps:bodyPr>
                        </wps:wsp>
                        <wps:wsp>
                          <wps:cNvPr id="201" name="Rectangle 492"/>
                          <wps:cNvSpPr>
                            <a:spLocks noChangeArrowheads="1"/>
                          </wps:cNvSpPr>
                          <wps:spPr bwMode="auto">
                            <a:xfrm>
                              <a:off x="3963" y="2210"/>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9.2</w:t>
                                </w:r>
                              </w:p>
                            </w:txbxContent>
                          </wps:txbx>
                          <wps:bodyPr rot="0" vert="horz" wrap="none" lIns="0" tIns="0" rIns="0" bIns="0" anchor="t" anchorCtr="0">
                            <a:spAutoFit/>
                          </wps:bodyPr>
                        </wps:wsp>
                        <wps:wsp>
                          <wps:cNvPr id="202" name="Rectangle 493"/>
                          <wps:cNvSpPr>
                            <a:spLocks noChangeArrowheads="1"/>
                          </wps:cNvSpPr>
                          <wps:spPr bwMode="auto">
                            <a:xfrm>
                              <a:off x="4328" y="2210"/>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17.0</w:t>
                                </w:r>
                              </w:p>
                            </w:txbxContent>
                          </wps:txbx>
                          <wps:bodyPr rot="0" vert="horz" wrap="none" lIns="0" tIns="0" rIns="0" bIns="0" anchor="t" anchorCtr="0">
                            <a:spAutoFit/>
                          </wps:bodyPr>
                        </wps:wsp>
                        <wps:wsp>
                          <wps:cNvPr id="203" name="Rectangle 494"/>
                          <wps:cNvSpPr>
                            <a:spLocks noChangeArrowheads="1"/>
                          </wps:cNvSpPr>
                          <wps:spPr bwMode="auto">
                            <a:xfrm>
                              <a:off x="4753" y="2210"/>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-5.5</w:t>
                                </w:r>
                              </w:p>
                            </w:txbxContent>
                          </wps:txbx>
                          <wps:bodyPr rot="0" vert="horz" wrap="none" lIns="0" tIns="0" rIns="0" bIns="0" anchor="t" anchorCtr="0">
                            <a:spAutoFit/>
                          </wps:bodyPr>
                        </wps:wsp>
                        <wps:wsp>
                          <wps:cNvPr id="204" name="Rectangle 495"/>
                          <wps:cNvSpPr>
                            <a:spLocks noChangeArrowheads="1"/>
                          </wps:cNvSpPr>
                          <wps:spPr bwMode="auto">
                            <a:xfrm>
                              <a:off x="5193" y="2210"/>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0.8</w:t>
                                </w:r>
                              </w:p>
                            </w:txbxContent>
                          </wps:txbx>
                          <wps:bodyPr rot="0" vert="horz" wrap="none" lIns="0" tIns="0" rIns="0" bIns="0" anchor="t" anchorCtr="0">
                            <a:spAutoFit/>
                          </wps:bodyPr>
                        </wps:wsp>
                        <wps:wsp>
                          <wps:cNvPr id="205" name="Rectangle 496"/>
                          <wps:cNvSpPr>
                            <a:spLocks noChangeArrowheads="1"/>
                          </wps:cNvSpPr>
                          <wps:spPr bwMode="auto">
                            <a:xfrm>
                              <a:off x="5573" y="2210"/>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-0.6</w:t>
                                </w:r>
                              </w:p>
                            </w:txbxContent>
                          </wps:txbx>
                          <wps:bodyPr rot="0" vert="horz" wrap="none" lIns="0" tIns="0" rIns="0" bIns="0" anchor="t" anchorCtr="0">
                            <a:spAutoFit/>
                          </wps:bodyPr>
                        </wps:wsp>
                        <wps:wsp>
                          <wps:cNvPr id="206" name="Rectangle 497"/>
                          <wps:cNvSpPr>
                            <a:spLocks noChangeArrowheads="1"/>
                          </wps:cNvSpPr>
                          <wps:spPr bwMode="auto">
                            <a:xfrm>
                              <a:off x="5983" y="2210"/>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-3.7</w:t>
                                </w:r>
                              </w:p>
                            </w:txbxContent>
                          </wps:txbx>
                          <wps:bodyPr rot="0" vert="horz" wrap="none" lIns="0" tIns="0" rIns="0" bIns="0" anchor="t" anchorCtr="0">
                            <a:spAutoFit/>
                          </wps:bodyPr>
                        </wps:wsp>
                        <wps:wsp>
                          <wps:cNvPr id="207" name="Rectangle 498"/>
                          <wps:cNvSpPr>
                            <a:spLocks noChangeArrowheads="1"/>
                          </wps:cNvSpPr>
                          <wps:spPr bwMode="auto">
                            <a:xfrm>
                              <a:off x="6393" y="2210"/>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-1.1</w:t>
                                </w:r>
                              </w:p>
                            </w:txbxContent>
                          </wps:txbx>
                          <wps:bodyPr rot="0" vert="horz" wrap="none" lIns="0" tIns="0" rIns="0" bIns="0" anchor="t" anchorCtr="0">
                            <a:spAutoFit/>
                          </wps:bodyPr>
                        </wps:wsp>
                      </wpg:wgp>
                      <wpg:wgp>
                        <wpg:cNvPr id="208" name="Group 700"/>
                        <wpg:cNvGrpSpPr>
                          <a:grpSpLocks/>
                        </wpg:cNvGrpSpPr>
                        <wpg:grpSpPr bwMode="auto">
                          <a:xfrm>
                            <a:off x="19685" y="1403350"/>
                            <a:ext cx="5921375" cy="1471295"/>
                            <a:chOff x="23" y="2210"/>
                            <a:chExt cx="9325" cy="2317"/>
                          </a:xfrm>
                        </wpg:grpSpPr>
                        <wps:wsp>
                          <wps:cNvPr id="209" name="Rectangle 500"/>
                          <wps:cNvSpPr>
                            <a:spLocks noChangeArrowheads="1"/>
                          </wps:cNvSpPr>
                          <wps:spPr bwMode="auto">
                            <a:xfrm>
                              <a:off x="6833" y="2210"/>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0.2</w:t>
                                </w:r>
                              </w:p>
                            </w:txbxContent>
                          </wps:txbx>
                          <wps:bodyPr rot="0" vert="horz" wrap="none" lIns="0" tIns="0" rIns="0" bIns="0" anchor="t" anchorCtr="0">
                            <a:spAutoFit/>
                          </wps:bodyPr>
                        </wps:wsp>
                        <wps:wsp>
                          <wps:cNvPr id="210" name="Rectangle 501"/>
                          <wps:cNvSpPr>
                            <a:spLocks noChangeArrowheads="1"/>
                          </wps:cNvSpPr>
                          <wps:spPr bwMode="auto">
                            <a:xfrm>
                              <a:off x="7213" y="2210"/>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-1.0</w:t>
                                </w:r>
                              </w:p>
                            </w:txbxContent>
                          </wps:txbx>
                          <wps:bodyPr rot="0" vert="horz" wrap="none" lIns="0" tIns="0" rIns="0" bIns="0" anchor="t" anchorCtr="0">
                            <a:spAutoFit/>
                          </wps:bodyPr>
                        </wps:wsp>
                        <wps:wsp>
                          <wps:cNvPr id="211" name="Rectangle 502"/>
                          <wps:cNvSpPr>
                            <a:spLocks noChangeArrowheads="1"/>
                          </wps:cNvSpPr>
                          <wps:spPr bwMode="auto">
                            <a:xfrm>
                              <a:off x="7760" y="2210"/>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-0.1</w:t>
                                </w:r>
                              </w:p>
                            </w:txbxContent>
                          </wps:txbx>
                          <wps:bodyPr rot="0" vert="horz" wrap="none" lIns="0" tIns="0" rIns="0" bIns="0" anchor="t" anchorCtr="0">
                            <a:spAutoFit/>
                          </wps:bodyPr>
                        </wps:wsp>
                        <wps:wsp>
                          <wps:cNvPr id="212" name="Rectangle 503"/>
                          <wps:cNvSpPr>
                            <a:spLocks noChangeArrowheads="1"/>
                          </wps:cNvSpPr>
                          <wps:spPr bwMode="auto">
                            <a:xfrm>
                              <a:off x="8116" y="2210"/>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-0.3</w:t>
                                </w:r>
                              </w:p>
                            </w:txbxContent>
                          </wps:txbx>
                          <wps:bodyPr rot="0" vert="horz" wrap="none" lIns="0" tIns="0" rIns="0" bIns="0" anchor="t" anchorCtr="0">
                            <a:spAutoFit/>
                          </wps:bodyPr>
                        </wps:wsp>
                        <wps:wsp>
                          <wps:cNvPr id="213" name="Rectangle 504"/>
                          <wps:cNvSpPr>
                            <a:spLocks noChangeArrowheads="1"/>
                          </wps:cNvSpPr>
                          <wps:spPr bwMode="auto">
                            <a:xfrm>
                              <a:off x="8473" y="2210"/>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-0.3</w:t>
                                </w:r>
                              </w:p>
                            </w:txbxContent>
                          </wps:txbx>
                          <wps:bodyPr rot="0" vert="horz" wrap="none" lIns="0" tIns="0" rIns="0" bIns="0" anchor="t" anchorCtr="0">
                            <a:spAutoFit/>
                          </wps:bodyPr>
                        </wps:wsp>
                        <wps:wsp>
                          <wps:cNvPr id="214" name="Rectangle 505"/>
                          <wps:cNvSpPr>
                            <a:spLocks noChangeArrowheads="1"/>
                          </wps:cNvSpPr>
                          <wps:spPr bwMode="auto">
                            <a:xfrm>
                              <a:off x="8830" y="2210"/>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-0.1</w:t>
                                </w:r>
                              </w:p>
                            </w:txbxContent>
                          </wps:txbx>
                          <wps:bodyPr rot="0" vert="horz" wrap="none" lIns="0" tIns="0" rIns="0" bIns="0" anchor="t" anchorCtr="0">
                            <a:spAutoFit/>
                          </wps:bodyPr>
                        </wps:wsp>
                        <wps:wsp>
                          <wps:cNvPr id="215" name="Rectangle 506"/>
                          <wps:cNvSpPr>
                            <a:spLocks noChangeArrowheads="1"/>
                          </wps:cNvSpPr>
                          <wps:spPr bwMode="auto">
                            <a:xfrm>
                              <a:off x="9187" y="2210"/>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-0.2</w:t>
                                </w:r>
                              </w:p>
                            </w:txbxContent>
                          </wps:txbx>
                          <wps:bodyPr rot="0" vert="horz" wrap="none" lIns="0" tIns="0" rIns="0" bIns="0" anchor="t" anchorCtr="0">
                            <a:spAutoFit/>
                          </wps:bodyPr>
                        </wps:wsp>
                        <wps:wsp>
                          <wps:cNvPr id="216" name="Rectangle 507"/>
                          <wps:cNvSpPr>
                            <a:spLocks noChangeArrowheads="1"/>
                          </wps:cNvSpPr>
                          <wps:spPr bwMode="auto">
                            <a:xfrm>
                              <a:off x="91" y="2339"/>
                              <a:ext cx="190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Pr="006902F9" w:rsidRDefault="005C029D">
                                <w:pPr>
                                  <w:rPr>
                                    <w:lang w:val="es-ES"/>
                                  </w:rPr>
                                </w:pPr>
                                <w:r w:rsidRPr="006902F9">
                                  <w:rPr>
                                    <w:color w:val="000000"/>
                                    <w:sz w:val="10"/>
                                    <w:szCs w:val="10"/>
                                    <w:lang w:val="es-ES"/>
                                  </w:rPr>
                                  <w:t>Otros flujos generadores de deuda identificados</w:t>
                                </w:r>
                              </w:p>
                            </w:txbxContent>
                          </wps:txbx>
                          <wps:bodyPr rot="0" vert="horz" wrap="none" lIns="0" tIns="0" rIns="0" bIns="0" anchor="t" anchorCtr="0">
                            <a:spAutoFit/>
                          </wps:bodyPr>
                        </wps:wsp>
                        <wps:wsp>
                          <wps:cNvPr id="217" name="Rectangle 508"/>
                          <wps:cNvSpPr>
                            <a:spLocks noChangeArrowheads="1"/>
                          </wps:cNvSpPr>
                          <wps:spPr bwMode="auto">
                            <a:xfrm>
                              <a:off x="3553" y="2339"/>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18" name="Rectangle 509"/>
                          <wps:cNvSpPr>
                            <a:spLocks noChangeArrowheads="1"/>
                          </wps:cNvSpPr>
                          <wps:spPr bwMode="auto">
                            <a:xfrm>
                              <a:off x="3963" y="2339"/>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19" name="Rectangle 510"/>
                          <wps:cNvSpPr>
                            <a:spLocks noChangeArrowheads="1"/>
                          </wps:cNvSpPr>
                          <wps:spPr bwMode="auto">
                            <a:xfrm>
                              <a:off x="4373" y="2339"/>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20" name="Rectangle 511"/>
                          <wps:cNvSpPr>
                            <a:spLocks noChangeArrowheads="1"/>
                          </wps:cNvSpPr>
                          <wps:spPr bwMode="auto">
                            <a:xfrm>
                              <a:off x="4783" y="2339"/>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21" name="Rectangle 512"/>
                          <wps:cNvSpPr>
                            <a:spLocks noChangeArrowheads="1"/>
                          </wps:cNvSpPr>
                          <wps:spPr bwMode="auto">
                            <a:xfrm>
                              <a:off x="5193" y="2339"/>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22" name="Rectangle 513"/>
                          <wps:cNvSpPr>
                            <a:spLocks noChangeArrowheads="1"/>
                          </wps:cNvSpPr>
                          <wps:spPr bwMode="auto">
                            <a:xfrm>
                              <a:off x="5603" y="2339"/>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23" name="Rectangle 514"/>
                          <wps:cNvSpPr>
                            <a:spLocks noChangeArrowheads="1"/>
                          </wps:cNvSpPr>
                          <wps:spPr bwMode="auto">
                            <a:xfrm>
                              <a:off x="6013" y="2339"/>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24" name="Rectangle 515"/>
                          <wps:cNvSpPr>
                            <a:spLocks noChangeArrowheads="1"/>
                          </wps:cNvSpPr>
                          <wps:spPr bwMode="auto">
                            <a:xfrm>
                              <a:off x="6423" y="2339"/>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25" name="Rectangle 516"/>
                          <wps:cNvSpPr>
                            <a:spLocks noChangeArrowheads="1"/>
                          </wps:cNvSpPr>
                          <wps:spPr bwMode="auto">
                            <a:xfrm>
                              <a:off x="6833" y="2339"/>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26" name="Rectangle 517"/>
                          <wps:cNvSpPr>
                            <a:spLocks noChangeArrowheads="1"/>
                          </wps:cNvSpPr>
                          <wps:spPr bwMode="auto">
                            <a:xfrm>
                              <a:off x="7243" y="2339"/>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27" name="Rectangle 518"/>
                          <wps:cNvSpPr>
                            <a:spLocks noChangeArrowheads="1"/>
                          </wps:cNvSpPr>
                          <wps:spPr bwMode="auto">
                            <a:xfrm>
                              <a:off x="7790" y="2339"/>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28" name="Rectangle 519"/>
                          <wps:cNvSpPr>
                            <a:spLocks noChangeArrowheads="1"/>
                          </wps:cNvSpPr>
                          <wps:spPr bwMode="auto">
                            <a:xfrm>
                              <a:off x="8147" y="2339"/>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29" name="Rectangle 520"/>
                          <wps:cNvSpPr>
                            <a:spLocks noChangeArrowheads="1"/>
                          </wps:cNvSpPr>
                          <wps:spPr bwMode="auto">
                            <a:xfrm>
                              <a:off x="8504" y="2339"/>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30" name="Rectangle 521"/>
                          <wps:cNvSpPr>
                            <a:spLocks noChangeArrowheads="1"/>
                          </wps:cNvSpPr>
                          <wps:spPr bwMode="auto">
                            <a:xfrm>
                              <a:off x="8860" y="2339"/>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31" name="Rectangle 522"/>
                          <wps:cNvSpPr>
                            <a:spLocks noChangeArrowheads="1"/>
                          </wps:cNvSpPr>
                          <wps:spPr bwMode="auto">
                            <a:xfrm>
                              <a:off x="9217" y="2339"/>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32" name="Rectangle 523"/>
                          <wps:cNvSpPr>
                            <a:spLocks noChangeArrowheads="1"/>
                          </wps:cNvSpPr>
                          <wps:spPr bwMode="auto">
                            <a:xfrm>
                              <a:off x="228" y="2468"/>
                              <a:ext cx="148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Ingresos por privatización (negativo)</w:t>
                                </w:r>
                              </w:p>
                            </w:txbxContent>
                          </wps:txbx>
                          <wps:bodyPr rot="0" vert="horz" wrap="none" lIns="0" tIns="0" rIns="0" bIns="0" anchor="t" anchorCtr="0">
                            <a:spAutoFit/>
                          </wps:bodyPr>
                        </wps:wsp>
                        <wps:wsp>
                          <wps:cNvPr id="233" name="Rectangle 524"/>
                          <wps:cNvSpPr>
                            <a:spLocks noChangeArrowheads="1"/>
                          </wps:cNvSpPr>
                          <wps:spPr bwMode="auto">
                            <a:xfrm>
                              <a:off x="3553" y="2468"/>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34" name="Rectangle 525"/>
                          <wps:cNvSpPr>
                            <a:spLocks noChangeArrowheads="1"/>
                          </wps:cNvSpPr>
                          <wps:spPr bwMode="auto">
                            <a:xfrm>
                              <a:off x="3963" y="2468"/>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35" name="Rectangle 526"/>
                          <wps:cNvSpPr>
                            <a:spLocks noChangeArrowheads="1"/>
                          </wps:cNvSpPr>
                          <wps:spPr bwMode="auto">
                            <a:xfrm>
                              <a:off x="4373" y="2468"/>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36" name="Rectangle 527"/>
                          <wps:cNvSpPr>
                            <a:spLocks noChangeArrowheads="1"/>
                          </wps:cNvSpPr>
                          <wps:spPr bwMode="auto">
                            <a:xfrm>
                              <a:off x="4783" y="2468"/>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37" name="Rectangle 528"/>
                          <wps:cNvSpPr>
                            <a:spLocks noChangeArrowheads="1"/>
                          </wps:cNvSpPr>
                          <wps:spPr bwMode="auto">
                            <a:xfrm>
                              <a:off x="5193" y="2468"/>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38" name="Rectangle 529"/>
                          <wps:cNvSpPr>
                            <a:spLocks noChangeArrowheads="1"/>
                          </wps:cNvSpPr>
                          <wps:spPr bwMode="auto">
                            <a:xfrm>
                              <a:off x="5603" y="2468"/>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39" name="Rectangle 530"/>
                          <wps:cNvSpPr>
                            <a:spLocks noChangeArrowheads="1"/>
                          </wps:cNvSpPr>
                          <wps:spPr bwMode="auto">
                            <a:xfrm>
                              <a:off x="6013" y="2468"/>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40" name="Rectangle 531"/>
                          <wps:cNvSpPr>
                            <a:spLocks noChangeArrowheads="1"/>
                          </wps:cNvSpPr>
                          <wps:spPr bwMode="auto">
                            <a:xfrm>
                              <a:off x="6423" y="2468"/>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41" name="Rectangle 532"/>
                          <wps:cNvSpPr>
                            <a:spLocks noChangeArrowheads="1"/>
                          </wps:cNvSpPr>
                          <wps:spPr bwMode="auto">
                            <a:xfrm>
                              <a:off x="6833" y="2468"/>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42" name="Rectangle 533"/>
                          <wps:cNvSpPr>
                            <a:spLocks noChangeArrowheads="1"/>
                          </wps:cNvSpPr>
                          <wps:spPr bwMode="auto">
                            <a:xfrm>
                              <a:off x="7243" y="2468"/>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43" name="Rectangle 534"/>
                          <wps:cNvSpPr>
                            <a:spLocks noChangeArrowheads="1"/>
                          </wps:cNvSpPr>
                          <wps:spPr bwMode="auto">
                            <a:xfrm>
                              <a:off x="7790" y="2468"/>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44" name="Rectangle 535"/>
                          <wps:cNvSpPr>
                            <a:spLocks noChangeArrowheads="1"/>
                          </wps:cNvSpPr>
                          <wps:spPr bwMode="auto">
                            <a:xfrm>
                              <a:off x="8147" y="2468"/>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45" name="Rectangle 536"/>
                          <wps:cNvSpPr>
                            <a:spLocks noChangeArrowheads="1"/>
                          </wps:cNvSpPr>
                          <wps:spPr bwMode="auto">
                            <a:xfrm>
                              <a:off x="8504" y="2468"/>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46" name="Rectangle 537"/>
                          <wps:cNvSpPr>
                            <a:spLocks noChangeArrowheads="1"/>
                          </wps:cNvSpPr>
                          <wps:spPr bwMode="auto">
                            <a:xfrm>
                              <a:off x="8860" y="2468"/>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47" name="Rectangle 538"/>
                          <wps:cNvSpPr>
                            <a:spLocks noChangeArrowheads="1"/>
                          </wps:cNvSpPr>
                          <wps:spPr bwMode="auto">
                            <a:xfrm>
                              <a:off x="9217" y="2468"/>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48" name="Rectangle 539"/>
                          <wps:cNvSpPr>
                            <a:spLocks noChangeArrowheads="1"/>
                          </wps:cNvSpPr>
                          <wps:spPr bwMode="auto">
                            <a:xfrm>
                              <a:off x="228" y="2597"/>
                              <a:ext cx="201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Pr="00B96484" w:rsidRDefault="005C029D">
                                <w:pPr>
                                  <w:rPr>
                                    <w:lang w:val="es-ES"/>
                                  </w:rPr>
                                </w:pPr>
                                <w:r w:rsidRPr="006902F9">
                                  <w:rPr>
                                    <w:color w:val="000000"/>
                                    <w:sz w:val="10"/>
                                    <w:szCs w:val="10"/>
                                    <w:lang w:val="es-ES"/>
                                  </w:rPr>
                                  <w:t>Reconocimiento de pasivo implícito o contingente</w:t>
                                </w:r>
                              </w:p>
                            </w:txbxContent>
                          </wps:txbx>
                          <wps:bodyPr rot="0" vert="horz" wrap="none" lIns="0" tIns="0" rIns="0" bIns="0" anchor="t" anchorCtr="0">
                            <a:spAutoFit/>
                          </wps:bodyPr>
                        </wps:wsp>
                        <wps:wsp>
                          <wps:cNvPr id="249" name="Rectangle 540"/>
                          <wps:cNvSpPr>
                            <a:spLocks noChangeArrowheads="1"/>
                          </wps:cNvSpPr>
                          <wps:spPr bwMode="auto">
                            <a:xfrm>
                              <a:off x="3553" y="2597"/>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50" name="Rectangle 541"/>
                          <wps:cNvSpPr>
                            <a:spLocks noChangeArrowheads="1"/>
                          </wps:cNvSpPr>
                          <wps:spPr bwMode="auto">
                            <a:xfrm>
                              <a:off x="3963" y="2597"/>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51" name="Rectangle 542"/>
                          <wps:cNvSpPr>
                            <a:spLocks noChangeArrowheads="1"/>
                          </wps:cNvSpPr>
                          <wps:spPr bwMode="auto">
                            <a:xfrm>
                              <a:off x="4373" y="2597"/>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52" name="Rectangle 543"/>
                          <wps:cNvSpPr>
                            <a:spLocks noChangeArrowheads="1"/>
                          </wps:cNvSpPr>
                          <wps:spPr bwMode="auto">
                            <a:xfrm>
                              <a:off x="4783" y="2597"/>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53" name="Rectangle 544"/>
                          <wps:cNvSpPr>
                            <a:spLocks noChangeArrowheads="1"/>
                          </wps:cNvSpPr>
                          <wps:spPr bwMode="auto">
                            <a:xfrm>
                              <a:off x="5193" y="2597"/>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54" name="Rectangle 545"/>
                          <wps:cNvSpPr>
                            <a:spLocks noChangeArrowheads="1"/>
                          </wps:cNvSpPr>
                          <wps:spPr bwMode="auto">
                            <a:xfrm>
                              <a:off x="5603" y="2597"/>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55" name="Rectangle 546"/>
                          <wps:cNvSpPr>
                            <a:spLocks noChangeArrowheads="1"/>
                          </wps:cNvSpPr>
                          <wps:spPr bwMode="auto">
                            <a:xfrm>
                              <a:off x="6013" y="2597"/>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56" name="Rectangle 547"/>
                          <wps:cNvSpPr>
                            <a:spLocks noChangeArrowheads="1"/>
                          </wps:cNvSpPr>
                          <wps:spPr bwMode="auto">
                            <a:xfrm>
                              <a:off x="6423" y="2597"/>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57" name="Rectangle 548"/>
                          <wps:cNvSpPr>
                            <a:spLocks noChangeArrowheads="1"/>
                          </wps:cNvSpPr>
                          <wps:spPr bwMode="auto">
                            <a:xfrm>
                              <a:off x="6833" y="2597"/>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58" name="Rectangle 549"/>
                          <wps:cNvSpPr>
                            <a:spLocks noChangeArrowheads="1"/>
                          </wps:cNvSpPr>
                          <wps:spPr bwMode="auto">
                            <a:xfrm>
                              <a:off x="7243" y="2597"/>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59" name="Rectangle 550"/>
                          <wps:cNvSpPr>
                            <a:spLocks noChangeArrowheads="1"/>
                          </wps:cNvSpPr>
                          <wps:spPr bwMode="auto">
                            <a:xfrm>
                              <a:off x="7790" y="2597"/>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60" name="Rectangle 551"/>
                          <wps:cNvSpPr>
                            <a:spLocks noChangeArrowheads="1"/>
                          </wps:cNvSpPr>
                          <wps:spPr bwMode="auto">
                            <a:xfrm>
                              <a:off x="8147" y="2597"/>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61" name="Rectangle 552"/>
                          <wps:cNvSpPr>
                            <a:spLocks noChangeArrowheads="1"/>
                          </wps:cNvSpPr>
                          <wps:spPr bwMode="auto">
                            <a:xfrm>
                              <a:off x="8504" y="2597"/>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62" name="Rectangle 553"/>
                          <wps:cNvSpPr>
                            <a:spLocks noChangeArrowheads="1"/>
                          </wps:cNvSpPr>
                          <wps:spPr bwMode="auto">
                            <a:xfrm>
                              <a:off x="8860" y="2597"/>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63" name="Rectangle 554"/>
                          <wps:cNvSpPr>
                            <a:spLocks noChangeArrowheads="1"/>
                          </wps:cNvSpPr>
                          <wps:spPr bwMode="auto">
                            <a:xfrm>
                              <a:off x="9217" y="2597"/>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64" name="Rectangle 555"/>
                          <wps:cNvSpPr>
                            <a:spLocks noChangeArrowheads="1"/>
                          </wps:cNvSpPr>
                          <wps:spPr bwMode="auto">
                            <a:xfrm>
                              <a:off x="228" y="2726"/>
                              <a:ext cx="203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Pr="0033123F" w:rsidRDefault="005C029D">
                                <w:pPr>
                                  <w:rPr>
                                    <w:lang w:val="es-ES"/>
                                  </w:rPr>
                                </w:pPr>
                                <w:r w:rsidRPr="006902F9">
                                  <w:rPr>
                                    <w:color w:val="000000"/>
                                    <w:sz w:val="10"/>
                                    <w:szCs w:val="10"/>
                                    <w:lang w:val="es-ES"/>
                                  </w:rPr>
                                  <w:t>Otros (especificar, por ej. recapitalización del BCP</w:t>
                                </w:r>
                              </w:p>
                            </w:txbxContent>
                          </wps:txbx>
                          <wps:bodyPr rot="0" vert="horz" wrap="none" lIns="0" tIns="0" rIns="0" bIns="0" anchor="t" anchorCtr="0">
                            <a:spAutoFit/>
                          </wps:bodyPr>
                        </wps:wsp>
                        <wps:wsp>
                          <wps:cNvPr id="265" name="Rectangle 556"/>
                          <wps:cNvSpPr>
                            <a:spLocks noChangeArrowheads="1"/>
                          </wps:cNvSpPr>
                          <wps:spPr bwMode="auto">
                            <a:xfrm>
                              <a:off x="3553" y="2726"/>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66" name="Rectangle 557"/>
                          <wps:cNvSpPr>
                            <a:spLocks noChangeArrowheads="1"/>
                          </wps:cNvSpPr>
                          <wps:spPr bwMode="auto">
                            <a:xfrm>
                              <a:off x="3963" y="2726"/>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67" name="Rectangle 558"/>
                          <wps:cNvSpPr>
                            <a:spLocks noChangeArrowheads="1"/>
                          </wps:cNvSpPr>
                          <wps:spPr bwMode="auto">
                            <a:xfrm>
                              <a:off x="4373" y="2726"/>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68" name="Rectangle 559"/>
                          <wps:cNvSpPr>
                            <a:spLocks noChangeArrowheads="1"/>
                          </wps:cNvSpPr>
                          <wps:spPr bwMode="auto">
                            <a:xfrm>
                              <a:off x="4783" y="2726"/>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69" name="Rectangle 560"/>
                          <wps:cNvSpPr>
                            <a:spLocks noChangeArrowheads="1"/>
                          </wps:cNvSpPr>
                          <wps:spPr bwMode="auto">
                            <a:xfrm>
                              <a:off x="5193" y="2726"/>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70" name="Rectangle 561"/>
                          <wps:cNvSpPr>
                            <a:spLocks noChangeArrowheads="1"/>
                          </wps:cNvSpPr>
                          <wps:spPr bwMode="auto">
                            <a:xfrm>
                              <a:off x="5603" y="2726"/>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71" name="Rectangle 562"/>
                          <wps:cNvSpPr>
                            <a:spLocks noChangeArrowheads="1"/>
                          </wps:cNvSpPr>
                          <wps:spPr bwMode="auto">
                            <a:xfrm>
                              <a:off x="6013" y="2726"/>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72" name="Rectangle 563"/>
                          <wps:cNvSpPr>
                            <a:spLocks noChangeArrowheads="1"/>
                          </wps:cNvSpPr>
                          <wps:spPr bwMode="auto">
                            <a:xfrm>
                              <a:off x="6423" y="2726"/>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73" name="Rectangle 564"/>
                          <wps:cNvSpPr>
                            <a:spLocks noChangeArrowheads="1"/>
                          </wps:cNvSpPr>
                          <wps:spPr bwMode="auto">
                            <a:xfrm>
                              <a:off x="6833" y="2726"/>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74" name="Rectangle 565"/>
                          <wps:cNvSpPr>
                            <a:spLocks noChangeArrowheads="1"/>
                          </wps:cNvSpPr>
                          <wps:spPr bwMode="auto">
                            <a:xfrm>
                              <a:off x="7243" y="2726"/>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75" name="Rectangle 566"/>
                          <wps:cNvSpPr>
                            <a:spLocks noChangeArrowheads="1"/>
                          </wps:cNvSpPr>
                          <wps:spPr bwMode="auto">
                            <a:xfrm>
                              <a:off x="7790" y="2726"/>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76" name="Rectangle 567"/>
                          <wps:cNvSpPr>
                            <a:spLocks noChangeArrowheads="1"/>
                          </wps:cNvSpPr>
                          <wps:spPr bwMode="auto">
                            <a:xfrm>
                              <a:off x="8147" y="2726"/>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77" name="Rectangle 568"/>
                          <wps:cNvSpPr>
                            <a:spLocks noChangeArrowheads="1"/>
                          </wps:cNvSpPr>
                          <wps:spPr bwMode="auto">
                            <a:xfrm>
                              <a:off x="8504" y="2726"/>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78" name="Rectangle 569"/>
                          <wps:cNvSpPr>
                            <a:spLocks noChangeArrowheads="1"/>
                          </wps:cNvSpPr>
                          <wps:spPr bwMode="auto">
                            <a:xfrm>
                              <a:off x="8860" y="2726"/>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79" name="Rectangle 570"/>
                          <wps:cNvSpPr>
                            <a:spLocks noChangeArrowheads="1"/>
                          </wps:cNvSpPr>
                          <wps:spPr bwMode="auto">
                            <a:xfrm>
                              <a:off x="9217" y="2726"/>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280" name="Rectangle 571"/>
                          <wps:cNvSpPr>
                            <a:spLocks noChangeArrowheads="1"/>
                          </wps:cNvSpPr>
                          <wps:spPr bwMode="auto">
                            <a:xfrm>
                              <a:off x="23" y="2855"/>
                              <a:ext cx="18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Pr="006902F9" w:rsidRDefault="005C029D">
                                <w:pPr>
                                  <w:rPr>
                                    <w:lang w:val="es-ES"/>
                                  </w:rPr>
                                </w:pPr>
                                <w:r w:rsidRPr="006902F9">
                                  <w:rPr>
                                    <w:color w:val="000000"/>
                                    <w:sz w:val="10"/>
                                    <w:szCs w:val="10"/>
                                    <w:lang w:val="es-ES"/>
                                  </w:rPr>
                                  <w:t>Residual, incluyendo cambios en activos (2-3)</w:t>
                                </w:r>
                              </w:p>
                            </w:txbxContent>
                          </wps:txbx>
                          <wps:bodyPr rot="0" vert="horz" wrap="none" lIns="0" tIns="0" rIns="0" bIns="0" anchor="t" anchorCtr="0">
                            <a:spAutoFit/>
                          </wps:bodyPr>
                        </wps:wsp>
                        <wps:wsp>
                          <wps:cNvPr id="281" name="Rectangle 572"/>
                          <wps:cNvSpPr>
                            <a:spLocks noChangeArrowheads="1"/>
                          </wps:cNvSpPr>
                          <wps:spPr bwMode="auto">
                            <a:xfrm>
                              <a:off x="3523" y="2855"/>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-2.6</w:t>
                                </w:r>
                              </w:p>
                            </w:txbxContent>
                          </wps:txbx>
                          <wps:bodyPr rot="0" vert="horz" wrap="none" lIns="0" tIns="0" rIns="0" bIns="0" anchor="t" anchorCtr="0">
                            <a:spAutoFit/>
                          </wps:bodyPr>
                        </wps:wsp>
                        <wps:wsp>
                          <wps:cNvPr id="282" name="Rectangle 573"/>
                          <wps:cNvSpPr>
                            <a:spLocks noChangeArrowheads="1"/>
                          </wps:cNvSpPr>
                          <wps:spPr bwMode="auto">
                            <a:xfrm>
                              <a:off x="3963" y="2855"/>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0.1</w:t>
                                </w:r>
                              </w:p>
                            </w:txbxContent>
                          </wps:txbx>
                          <wps:bodyPr rot="0" vert="horz" wrap="none" lIns="0" tIns="0" rIns="0" bIns="0" anchor="t" anchorCtr="0">
                            <a:spAutoFit/>
                          </wps:bodyPr>
                        </wps:wsp>
                        <wps:wsp>
                          <wps:cNvPr id="283" name="Rectangle 574"/>
                          <wps:cNvSpPr>
                            <a:spLocks noChangeArrowheads="1"/>
                          </wps:cNvSpPr>
                          <wps:spPr bwMode="auto">
                            <a:xfrm>
                              <a:off x="4343" y="2855"/>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-1.9</w:t>
                                </w:r>
                              </w:p>
                            </w:txbxContent>
                          </wps:txbx>
                          <wps:bodyPr rot="0" vert="horz" wrap="none" lIns="0" tIns="0" rIns="0" bIns="0" anchor="t" anchorCtr="0">
                            <a:spAutoFit/>
                          </wps:bodyPr>
                        </wps:wsp>
                        <wps:wsp>
                          <wps:cNvPr id="284" name="Rectangle 575"/>
                          <wps:cNvSpPr>
                            <a:spLocks noChangeArrowheads="1"/>
                          </wps:cNvSpPr>
                          <wps:spPr bwMode="auto">
                            <a:xfrm>
                              <a:off x="4783" y="2855"/>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3.8</w:t>
                                </w:r>
                              </w:p>
                            </w:txbxContent>
                          </wps:txbx>
                          <wps:bodyPr rot="0" vert="horz" wrap="none" lIns="0" tIns="0" rIns="0" bIns="0" anchor="t" anchorCtr="0">
                            <a:spAutoFit/>
                          </wps:bodyPr>
                        </wps:wsp>
                        <wps:wsp>
                          <wps:cNvPr id="285" name="Rectangle 576"/>
                          <wps:cNvSpPr>
                            <a:spLocks noChangeArrowheads="1"/>
                          </wps:cNvSpPr>
                          <wps:spPr bwMode="auto">
                            <a:xfrm>
                              <a:off x="5193" y="2855"/>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0.6</w:t>
                                </w:r>
                              </w:p>
                            </w:txbxContent>
                          </wps:txbx>
                          <wps:bodyPr rot="0" vert="horz" wrap="none" lIns="0" tIns="0" rIns="0" bIns="0" anchor="t" anchorCtr="0">
                            <a:spAutoFit/>
                          </wps:bodyPr>
                        </wps:wsp>
                        <wps:wsp>
                          <wps:cNvPr id="286" name="Rectangle 577"/>
                          <wps:cNvSpPr>
                            <a:spLocks noChangeArrowheads="1"/>
                          </wps:cNvSpPr>
                          <wps:spPr bwMode="auto">
                            <a:xfrm>
                              <a:off x="5573" y="2855"/>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-1.6</w:t>
                                </w:r>
                              </w:p>
                            </w:txbxContent>
                          </wps:txbx>
                          <wps:bodyPr rot="0" vert="horz" wrap="none" lIns="0" tIns="0" rIns="0" bIns="0" anchor="t" anchorCtr="0">
                            <a:spAutoFit/>
                          </wps:bodyPr>
                        </wps:wsp>
                        <wps:wsp>
                          <wps:cNvPr id="287" name="Rectangle 578"/>
                          <wps:cNvSpPr>
                            <a:spLocks noChangeArrowheads="1"/>
                          </wps:cNvSpPr>
                          <wps:spPr bwMode="auto">
                            <a:xfrm>
                              <a:off x="6013" y="2855"/>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0.1</w:t>
                                </w:r>
                              </w:p>
                            </w:txbxContent>
                          </wps:txbx>
                          <wps:bodyPr rot="0" vert="horz" wrap="none" lIns="0" tIns="0" rIns="0" bIns="0" anchor="t" anchorCtr="0">
                            <a:spAutoFit/>
                          </wps:bodyPr>
                        </wps:wsp>
                        <wps:wsp>
                          <wps:cNvPr id="288" name="Rectangle 579"/>
                          <wps:cNvSpPr>
                            <a:spLocks noChangeArrowheads="1"/>
                          </wps:cNvSpPr>
                          <wps:spPr bwMode="auto">
                            <a:xfrm>
                              <a:off x="6423" y="2855"/>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5.6</w:t>
                                </w:r>
                              </w:p>
                            </w:txbxContent>
                          </wps:txbx>
                          <wps:bodyPr rot="0" vert="horz" wrap="none" lIns="0" tIns="0" rIns="0" bIns="0" anchor="t" anchorCtr="0">
                            <a:spAutoFit/>
                          </wps:bodyPr>
                        </wps:wsp>
                        <wps:wsp>
                          <wps:cNvPr id="289" name="Rectangle 580"/>
                          <wps:cNvSpPr>
                            <a:spLocks noChangeArrowheads="1"/>
                          </wps:cNvSpPr>
                          <wps:spPr bwMode="auto">
                            <a:xfrm>
                              <a:off x="6833" y="2855"/>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1.9</w:t>
                                </w:r>
                              </w:p>
                            </w:txbxContent>
                          </wps:txbx>
                          <wps:bodyPr rot="0" vert="horz" wrap="none" lIns="0" tIns="0" rIns="0" bIns="0" anchor="t" anchorCtr="0">
                            <a:spAutoFit/>
                          </wps:bodyPr>
                        </wps:wsp>
                        <wps:wsp>
                          <wps:cNvPr id="290" name="Rectangle 581"/>
                          <wps:cNvSpPr>
                            <a:spLocks noChangeArrowheads="1"/>
                          </wps:cNvSpPr>
                          <wps:spPr bwMode="auto">
                            <a:xfrm>
                              <a:off x="7243" y="2855"/>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1.8</w:t>
                                </w:r>
                              </w:p>
                            </w:txbxContent>
                          </wps:txbx>
                          <wps:bodyPr rot="0" vert="horz" wrap="none" lIns="0" tIns="0" rIns="0" bIns="0" anchor="t" anchorCtr="0">
                            <a:spAutoFit/>
                          </wps:bodyPr>
                        </wps:wsp>
                        <wps:wsp>
                          <wps:cNvPr id="291" name="Rectangle 582"/>
                          <wps:cNvSpPr>
                            <a:spLocks noChangeArrowheads="1"/>
                          </wps:cNvSpPr>
                          <wps:spPr bwMode="auto">
                            <a:xfrm>
                              <a:off x="7790" y="2855"/>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1.5</w:t>
                                </w:r>
                              </w:p>
                            </w:txbxContent>
                          </wps:txbx>
                          <wps:bodyPr rot="0" vert="horz" wrap="none" lIns="0" tIns="0" rIns="0" bIns="0" anchor="t" anchorCtr="0">
                            <a:spAutoFit/>
                          </wps:bodyPr>
                        </wps:wsp>
                        <wps:wsp>
                          <wps:cNvPr id="292" name="Rectangle 583"/>
                          <wps:cNvSpPr>
                            <a:spLocks noChangeArrowheads="1"/>
                          </wps:cNvSpPr>
                          <wps:spPr bwMode="auto">
                            <a:xfrm>
                              <a:off x="8116" y="2855"/>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-1.6</w:t>
                                </w:r>
                              </w:p>
                            </w:txbxContent>
                          </wps:txbx>
                          <wps:bodyPr rot="0" vert="horz" wrap="none" lIns="0" tIns="0" rIns="0" bIns="0" anchor="t" anchorCtr="0">
                            <a:spAutoFit/>
                          </wps:bodyPr>
                        </wps:wsp>
                        <wps:wsp>
                          <wps:cNvPr id="293" name="Rectangle 584"/>
                          <wps:cNvSpPr>
                            <a:spLocks noChangeArrowheads="1"/>
                          </wps:cNvSpPr>
                          <wps:spPr bwMode="auto">
                            <a:xfrm>
                              <a:off x="8473" y="2855"/>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-0.6</w:t>
                                </w:r>
                              </w:p>
                            </w:txbxContent>
                          </wps:txbx>
                          <wps:bodyPr rot="0" vert="horz" wrap="none" lIns="0" tIns="0" rIns="0" bIns="0" anchor="t" anchorCtr="0">
                            <a:spAutoFit/>
                          </wps:bodyPr>
                        </wps:wsp>
                        <wps:wsp>
                          <wps:cNvPr id="294" name="Rectangle 585"/>
                          <wps:cNvSpPr>
                            <a:spLocks noChangeArrowheads="1"/>
                          </wps:cNvSpPr>
                          <wps:spPr bwMode="auto">
                            <a:xfrm>
                              <a:off x="8860" y="2855"/>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0.2</w:t>
                                </w:r>
                              </w:p>
                            </w:txbxContent>
                          </wps:txbx>
                          <wps:bodyPr rot="0" vert="horz" wrap="none" lIns="0" tIns="0" rIns="0" bIns="0" anchor="t" anchorCtr="0">
                            <a:spAutoFit/>
                          </wps:bodyPr>
                        </wps:wsp>
                        <wps:wsp>
                          <wps:cNvPr id="295" name="Rectangle 586"/>
                          <wps:cNvSpPr>
                            <a:spLocks noChangeArrowheads="1"/>
                          </wps:cNvSpPr>
                          <wps:spPr bwMode="auto">
                            <a:xfrm>
                              <a:off x="9187" y="2855"/>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-1.3</w:t>
                                </w:r>
                              </w:p>
                            </w:txbxContent>
                          </wps:txbx>
                          <wps:bodyPr rot="0" vert="horz" wrap="none" lIns="0" tIns="0" rIns="0" bIns="0" anchor="t" anchorCtr="0">
                            <a:spAutoFit/>
                          </wps:bodyPr>
                        </wps:wsp>
                        <wps:wsp>
                          <wps:cNvPr id="296" name="Rectangle 587"/>
                          <wps:cNvSpPr>
                            <a:spLocks noChangeArrowheads="1"/>
                          </wps:cNvSpPr>
                          <wps:spPr bwMode="auto">
                            <a:xfrm>
                              <a:off x="23" y="3114"/>
                              <a:ext cx="181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Pr="006902F9" w:rsidRDefault="005C029D">
                                <w:pPr>
                                  <w:rPr>
                                    <w:lang w:val="es-ES"/>
                                  </w:rPr>
                                </w:pPr>
                                <w:r w:rsidRPr="006902F9">
                                  <w:rPr>
                                    <w:color w:val="000000"/>
                                    <w:sz w:val="10"/>
                                    <w:szCs w:val="10"/>
                                    <w:lang w:val="es-ES"/>
                                  </w:rPr>
                                  <w:t>Ratio deuda-ingresos del Gobierno Central 1/</w:t>
                                </w:r>
                              </w:p>
                            </w:txbxContent>
                          </wps:txbx>
                          <wps:bodyPr rot="0" vert="horz" wrap="none" lIns="0" tIns="0" rIns="0" bIns="0" anchor="t" anchorCtr="0">
                            <a:spAutoFit/>
                          </wps:bodyPr>
                        </wps:wsp>
                        <wps:wsp>
                          <wps:cNvPr id="297" name="Rectangle 588"/>
                          <wps:cNvSpPr>
                            <a:spLocks noChangeArrowheads="1"/>
                          </wps:cNvSpPr>
                          <wps:spPr bwMode="auto">
                            <a:xfrm>
                              <a:off x="3462" y="3114"/>
                              <a:ext cx="2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183.9</w:t>
                                </w:r>
                              </w:p>
                            </w:txbxContent>
                          </wps:txbx>
                          <wps:bodyPr rot="0" vert="horz" wrap="none" lIns="0" tIns="0" rIns="0" bIns="0" anchor="t" anchorCtr="0">
                            <a:spAutoFit/>
                          </wps:bodyPr>
                        </wps:wsp>
                        <wps:wsp>
                          <wps:cNvPr id="298" name="Rectangle 589"/>
                          <wps:cNvSpPr>
                            <a:spLocks noChangeArrowheads="1"/>
                          </wps:cNvSpPr>
                          <wps:spPr bwMode="auto">
                            <a:xfrm>
                              <a:off x="3872" y="3114"/>
                              <a:ext cx="2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210.9</w:t>
                                </w:r>
                              </w:p>
                            </w:txbxContent>
                          </wps:txbx>
                          <wps:bodyPr rot="0" vert="horz" wrap="none" lIns="0" tIns="0" rIns="0" bIns="0" anchor="t" anchorCtr="0">
                            <a:spAutoFit/>
                          </wps:bodyPr>
                        </wps:wsp>
                        <wps:wsp>
                          <wps:cNvPr id="299" name="Rectangle 590"/>
                          <wps:cNvSpPr>
                            <a:spLocks noChangeArrowheads="1"/>
                          </wps:cNvSpPr>
                          <wps:spPr bwMode="auto">
                            <a:xfrm>
                              <a:off x="4282" y="3114"/>
                              <a:ext cx="2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311.8</w:t>
                                </w:r>
                              </w:p>
                            </w:txbxContent>
                          </wps:txbx>
                          <wps:bodyPr rot="0" vert="horz" wrap="none" lIns="0" tIns="0" rIns="0" bIns="0" anchor="t" anchorCtr="0">
                            <a:spAutoFit/>
                          </wps:bodyPr>
                        </wps:wsp>
                        <wps:wsp>
                          <wps:cNvPr id="300" name="Rectangle 591"/>
                          <wps:cNvSpPr>
                            <a:spLocks noChangeArrowheads="1"/>
                          </wps:cNvSpPr>
                          <wps:spPr bwMode="auto">
                            <a:xfrm>
                              <a:off x="4692" y="3114"/>
                              <a:ext cx="2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253.1</w:t>
                                </w:r>
                              </w:p>
                            </w:txbxContent>
                          </wps:txbx>
                          <wps:bodyPr rot="0" vert="horz" wrap="none" lIns="0" tIns="0" rIns="0" bIns="0" anchor="t" anchorCtr="0">
                            <a:spAutoFit/>
                          </wps:bodyPr>
                        </wps:wsp>
                        <wps:wsp>
                          <wps:cNvPr id="301" name="Rectangle 592"/>
                          <wps:cNvSpPr>
                            <a:spLocks noChangeArrowheads="1"/>
                          </wps:cNvSpPr>
                          <wps:spPr bwMode="auto">
                            <a:xfrm>
                              <a:off x="5102" y="3114"/>
                              <a:ext cx="2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199.5</w:t>
                                </w:r>
                              </w:p>
                            </w:txbxContent>
                          </wps:txbx>
                          <wps:bodyPr rot="0" vert="horz" wrap="none" lIns="0" tIns="0" rIns="0" bIns="0" anchor="t" anchorCtr="0">
                            <a:spAutoFit/>
                          </wps:bodyPr>
                        </wps:wsp>
                        <wps:wsp>
                          <wps:cNvPr id="302" name="Rectangle 593"/>
                          <wps:cNvSpPr>
                            <a:spLocks noChangeArrowheads="1"/>
                          </wps:cNvSpPr>
                          <wps:spPr bwMode="auto">
                            <a:xfrm>
                              <a:off x="5512" y="3114"/>
                              <a:ext cx="2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163.9</w:t>
                                </w:r>
                              </w:p>
                            </w:txbxContent>
                          </wps:txbx>
                          <wps:bodyPr rot="0" vert="horz" wrap="none" lIns="0" tIns="0" rIns="0" bIns="0" anchor="t" anchorCtr="0">
                            <a:spAutoFit/>
                          </wps:bodyPr>
                        </wps:wsp>
                        <wps:wsp>
                          <wps:cNvPr id="303" name="Rectangle 594"/>
                          <wps:cNvSpPr>
                            <a:spLocks noChangeArrowheads="1"/>
                          </wps:cNvSpPr>
                          <wps:spPr bwMode="auto">
                            <a:xfrm>
                              <a:off x="5922" y="3114"/>
                              <a:ext cx="2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121.7</w:t>
                                </w:r>
                              </w:p>
                            </w:txbxContent>
                          </wps:txbx>
                          <wps:bodyPr rot="0" vert="horz" wrap="none" lIns="0" tIns="0" rIns="0" bIns="0" anchor="t" anchorCtr="0">
                            <a:spAutoFit/>
                          </wps:bodyPr>
                        </wps:wsp>
                        <wps:wsp>
                          <wps:cNvPr id="304" name="Rectangle 595"/>
                          <wps:cNvSpPr>
                            <a:spLocks noChangeArrowheads="1"/>
                          </wps:cNvSpPr>
                          <wps:spPr bwMode="auto">
                            <a:xfrm>
                              <a:off x="6332" y="3114"/>
                              <a:ext cx="2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128.0</w:t>
                                </w:r>
                              </w:p>
                            </w:txbxContent>
                          </wps:txbx>
                          <wps:bodyPr rot="0" vert="horz" wrap="none" lIns="0" tIns="0" rIns="0" bIns="0" anchor="t" anchorCtr="0">
                            <a:spAutoFit/>
                          </wps:bodyPr>
                        </wps:wsp>
                        <wps:wsp>
                          <wps:cNvPr id="305" name="Rectangle 596"/>
                          <wps:cNvSpPr>
                            <a:spLocks noChangeArrowheads="1"/>
                          </wps:cNvSpPr>
                          <wps:spPr bwMode="auto">
                            <a:xfrm>
                              <a:off x="6742" y="3114"/>
                              <a:ext cx="2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106.4</w:t>
                                </w:r>
                              </w:p>
                            </w:txbxContent>
                          </wps:txbx>
                          <wps:bodyPr rot="0" vert="horz" wrap="none" lIns="0" tIns="0" rIns="0" bIns="0" anchor="t" anchorCtr="0">
                            <a:spAutoFit/>
                          </wps:bodyPr>
                        </wps:wsp>
                        <wps:wsp>
                          <wps:cNvPr id="306" name="Rectangle 597"/>
                          <wps:cNvSpPr>
                            <a:spLocks noChangeArrowheads="1"/>
                          </wps:cNvSpPr>
                          <wps:spPr bwMode="auto">
                            <a:xfrm>
                              <a:off x="7152" y="3114"/>
                              <a:ext cx="2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101.7</w:t>
                                </w:r>
                              </w:p>
                            </w:txbxContent>
                          </wps:txbx>
                          <wps:bodyPr rot="0" vert="horz" wrap="none" lIns="0" tIns="0" rIns="0" bIns="0" anchor="t" anchorCtr="0">
                            <a:spAutoFit/>
                          </wps:bodyPr>
                        </wps:wsp>
                        <wps:wsp>
                          <wps:cNvPr id="307" name="Rectangle 598"/>
                          <wps:cNvSpPr>
                            <a:spLocks noChangeArrowheads="1"/>
                          </wps:cNvSpPr>
                          <wps:spPr bwMode="auto">
                            <a:xfrm>
                              <a:off x="7744" y="3114"/>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89.3</w:t>
                                </w:r>
                              </w:p>
                            </w:txbxContent>
                          </wps:txbx>
                          <wps:bodyPr rot="0" vert="horz" wrap="none" lIns="0" tIns="0" rIns="0" bIns="0" anchor="t" anchorCtr="0">
                            <a:spAutoFit/>
                          </wps:bodyPr>
                        </wps:wsp>
                        <wps:wsp>
                          <wps:cNvPr id="308" name="Rectangle 599"/>
                          <wps:cNvSpPr>
                            <a:spLocks noChangeArrowheads="1"/>
                          </wps:cNvSpPr>
                          <wps:spPr bwMode="auto">
                            <a:xfrm>
                              <a:off x="8101" y="3114"/>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62.8</w:t>
                                </w:r>
                              </w:p>
                            </w:txbxContent>
                          </wps:txbx>
                          <wps:bodyPr rot="0" vert="horz" wrap="none" lIns="0" tIns="0" rIns="0" bIns="0" anchor="t" anchorCtr="0">
                            <a:spAutoFit/>
                          </wps:bodyPr>
                        </wps:wsp>
                        <wps:wsp>
                          <wps:cNvPr id="309" name="Rectangle 600"/>
                          <wps:cNvSpPr>
                            <a:spLocks noChangeArrowheads="1"/>
                          </wps:cNvSpPr>
                          <wps:spPr bwMode="auto">
                            <a:xfrm>
                              <a:off x="8458" y="3114"/>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63.1</w:t>
                                </w:r>
                              </w:p>
                            </w:txbxContent>
                          </wps:txbx>
                          <wps:bodyPr rot="0" vert="horz" wrap="none" lIns="0" tIns="0" rIns="0" bIns="0" anchor="t" anchorCtr="0">
                            <a:spAutoFit/>
                          </wps:bodyPr>
                        </wps:wsp>
                        <wps:wsp>
                          <wps:cNvPr id="310" name="Rectangle 601"/>
                          <wps:cNvSpPr>
                            <a:spLocks noChangeArrowheads="1"/>
                          </wps:cNvSpPr>
                          <wps:spPr bwMode="auto">
                            <a:xfrm>
                              <a:off x="8815" y="3114"/>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69.3</w:t>
                                </w:r>
                              </w:p>
                            </w:txbxContent>
                          </wps:txbx>
                          <wps:bodyPr rot="0" vert="horz" wrap="none" lIns="0" tIns="0" rIns="0" bIns="0" anchor="t" anchorCtr="0">
                            <a:spAutoFit/>
                          </wps:bodyPr>
                        </wps:wsp>
                        <wps:wsp>
                          <wps:cNvPr id="311" name="Rectangle 602"/>
                          <wps:cNvSpPr>
                            <a:spLocks noChangeArrowheads="1"/>
                          </wps:cNvSpPr>
                          <wps:spPr bwMode="auto">
                            <a:xfrm>
                              <a:off x="9172" y="3114"/>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64.5</w:t>
                                </w:r>
                              </w:p>
                            </w:txbxContent>
                          </wps:txbx>
                          <wps:bodyPr rot="0" vert="horz" wrap="none" lIns="0" tIns="0" rIns="0" bIns="0" anchor="t" anchorCtr="0">
                            <a:spAutoFit/>
                          </wps:bodyPr>
                        </wps:wsp>
                        <wps:wsp>
                          <wps:cNvPr id="312" name="Rectangle 603"/>
                          <wps:cNvSpPr>
                            <a:spLocks noChangeArrowheads="1"/>
                          </wps:cNvSpPr>
                          <wps:spPr bwMode="auto">
                            <a:xfrm>
                              <a:off x="23" y="3372"/>
                              <a:ext cx="158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10"/>
                                    <w:szCs w:val="10"/>
                                  </w:rPr>
                                  <w:t>Necesidad de financiamiento bruto 5/</w:t>
                                </w:r>
                              </w:p>
                            </w:txbxContent>
                          </wps:txbx>
                          <wps:bodyPr rot="0" vert="horz" wrap="none" lIns="0" tIns="0" rIns="0" bIns="0" anchor="t" anchorCtr="0">
                            <a:spAutoFit/>
                          </wps:bodyPr>
                        </wps:wsp>
                        <wps:wsp>
                          <wps:cNvPr id="313" name="Rectangle 604"/>
                          <wps:cNvSpPr>
                            <a:spLocks noChangeArrowheads="1"/>
                          </wps:cNvSpPr>
                          <wps:spPr bwMode="auto">
                            <a:xfrm>
                              <a:off x="691" y="3372"/>
                              <a:ext cx="2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 xml:space="preserve"> </w:t>
                                </w:r>
                              </w:p>
                            </w:txbxContent>
                          </wps:txbx>
                          <wps:bodyPr rot="0" vert="horz" wrap="none" lIns="0" tIns="0" rIns="0" bIns="0" anchor="t" anchorCtr="0">
                            <a:spAutoFit/>
                          </wps:bodyPr>
                        </wps:wsp>
                        <wps:wsp>
                          <wps:cNvPr id="314" name="Rectangle 605"/>
                          <wps:cNvSpPr>
                            <a:spLocks noChangeArrowheads="1"/>
                          </wps:cNvSpPr>
                          <wps:spPr bwMode="auto">
                            <a:xfrm>
                              <a:off x="714" y="3372"/>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txbxContent>
                          </wps:txbx>
                          <wps:bodyPr rot="0" vert="horz" wrap="none" lIns="0" tIns="0" rIns="0" bIns="0" anchor="t" anchorCtr="0">
                            <a:spAutoFit/>
                          </wps:bodyPr>
                        </wps:wsp>
                        <wps:wsp>
                          <wps:cNvPr id="315" name="Rectangle 606"/>
                          <wps:cNvSpPr>
                            <a:spLocks noChangeArrowheads="1"/>
                          </wps:cNvSpPr>
                          <wps:spPr bwMode="auto">
                            <a:xfrm>
                              <a:off x="3553" y="3372"/>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8.9</w:t>
                                </w:r>
                              </w:p>
                            </w:txbxContent>
                          </wps:txbx>
                          <wps:bodyPr rot="0" vert="horz" wrap="none" lIns="0" tIns="0" rIns="0" bIns="0" anchor="t" anchorCtr="0">
                            <a:spAutoFit/>
                          </wps:bodyPr>
                        </wps:wsp>
                        <wps:wsp>
                          <wps:cNvPr id="316" name="Rectangle 607"/>
                          <wps:cNvSpPr>
                            <a:spLocks noChangeArrowheads="1"/>
                          </wps:cNvSpPr>
                          <wps:spPr bwMode="auto">
                            <a:xfrm>
                              <a:off x="3963" y="3372"/>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5.8</w:t>
                                </w:r>
                              </w:p>
                            </w:txbxContent>
                          </wps:txbx>
                          <wps:bodyPr rot="0" vert="horz" wrap="none" lIns="0" tIns="0" rIns="0" bIns="0" anchor="t" anchorCtr="0">
                            <a:spAutoFit/>
                          </wps:bodyPr>
                        </wps:wsp>
                        <wps:wsp>
                          <wps:cNvPr id="317" name="Rectangle 608"/>
                          <wps:cNvSpPr>
                            <a:spLocks noChangeArrowheads="1"/>
                          </wps:cNvSpPr>
                          <wps:spPr bwMode="auto">
                            <a:xfrm>
                              <a:off x="4373" y="3372"/>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9.4</w:t>
                                </w:r>
                              </w:p>
                            </w:txbxContent>
                          </wps:txbx>
                          <wps:bodyPr rot="0" vert="horz" wrap="none" lIns="0" tIns="0" rIns="0" bIns="0" anchor="t" anchorCtr="0">
                            <a:spAutoFit/>
                          </wps:bodyPr>
                        </wps:wsp>
                        <wps:wsp>
                          <wps:cNvPr id="318" name="Rectangle 609"/>
                          <wps:cNvSpPr>
                            <a:spLocks noChangeArrowheads="1"/>
                          </wps:cNvSpPr>
                          <wps:spPr bwMode="auto">
                            <a:xfrm>
                              <a:off x="4783" y="3372"/>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6.7</w:t>
                                </w:r>
                              </w:p>
                            </w:txbxContent>
                          </wps:txbx>
                          <wps:bodyPr rot="0" vert="horz" wrap="none" lIns="0" tIns="0" rIns="0" bIns="0" anchor="t" anchorCtr="0">
                            <a:spAutoFit/>
                          </wps:bodyPr>
                        </wps:wsp>
                        <wps:wsp>
                          <wps:cNvPr id="319" name="Rectangle 610"/>
                          <wps:cNvSpPr>
                            <a:spLocks noChangeArrowheads="1"/>
                          </wps:cNvSpPr>
                          <wps:spPr bwMode="auto">
                            <a:xfrm>
                              <a:off x="5193" y="3372"/>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5.1</w:t>
                                </w:r>
                              </w:p>
                            </w:txbxContent>
                          </wps:txbx>
                          <wps:bodyPr rot="0" vert="horz" wrap="none" lIns="0" tIns="0" rIns="0" bIns="0" anchor="t" anchorCtr="0">
                            <a:spAutoFit/>
                          </wps:bodyPr>
                        </wps:wsp>
                        <wps:wsp>
                          <wps:cNvPr id="320" name="Rectangle 611"/>
                          <wps:cNvSpPr>
                            <a:spLocks noChangeArrowheads="1"/>
                          </wps:cNvSpPr>
                          <wps:spPr bwMode="auto">
                            <a:xfrm>
                              <a:off x="5603" y="3372"/>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4.9</w:t>
                                </w:r>
                              </w:p>
                            </w:txbxContent>
                          </wps:txbx>
                          <wps:bodyPr rot="0" vert="horz" wrap="none" lIns="0" tIns="0" rIns="0" bIns="0" anchor="t" anchorCtr="0">
                            <a:spAutoFit/>
                          </wps:bodyPr>
                        </wps:wsp>
                        <wps:wsp>
                          <wps:cNvPr id="321" name="Rectangle 612"/>
                          <wps:cNvSpPr>
                            <a:spLocks noChangeArrowheads="1"/>
                          </wps:cNvSpPr>
                          <wps:spPr bwMode="auto">
                            <a:xfrm>
                              <a:off x="6013" y="3372"/>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4.0</w:t>
                                </w:r>
                              </w:p>
                            </w:txbxContent>
                          </wps:txbx>
                          <wps:bodyPr rot="0" vert="horz" wrap="none" lIns="0" tIns="0" rIns="0" bIns="0" anchor="t" anchorCtr="0">
                            <a:spAutoFit/>
                          </wps:bodyPr>
                        </wps:wsp>
                        <wps:wsp>
                          <wps:cNvPr id="322" name="Rectangle 613"/>
                          <wps:cNvSpPr>
                            <a:spLocks noChangeArrowheads="1"/>
                          </wps:cNvSpPr>
                          <wps:spPr bwMode="auto">
                            <a:xfrm>
                              <a:off x="6423" y="3372"/>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2.5</w:t>
                                </w:r>
                              </w:p>
                            </w:txbxContent>
                          </wps:txbx>
                          <wps:bodyPr rot="0" vert="horz" wrap="none" lIns="0" tIns="0" rIns="0" bIns="0" anchor="t" anchorCtr="0">
                            <a:spAutoFit/>
                          </wps:bodyPr>
                        </wps:wsp>
                        <wps:wsp>
                          <wps:cNvPr id="323" name="Rectangle 614"/>
                          <wps:cNvSpPr>
                            <a:spLocks noChangeArrowheads="1"/>
                          </wps:cNvSpPr>
                          <wps:spPr bwMode="auto">
                            <a:xfrm>
                              <a:off x="6833" y="3372"/>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0.8</w:t>
                                </w:r>
                              </w:p>
                            </w:txbxContent>
                          </wps:txbx>
                          <wps:bodyPr rot="0" vert="horz" wrap="none" lIns="0" tIns="0" rIns="0" bIns="0" anchor="t" anchorCtr="0">
                            <a:spAutoFit/>
                          </wps:bodyPr>
                        </wps:wsp>
                        <wps:wsp>
                          <wps:cNvPr id="324" name="Rectangle 615"/>
                          <wps:cNvSpPr>
                            <a:spLocks noChangeArrowheads="1"/>
                          </wps:cNvSpPr>
                          <wps:spPr bwMode="auto">
                            <a:xfrm>
                              <a:off x="7243" y="3372"/>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3.4</w:t>
                                </w:r>
                              </w:p>
                            </w:txbxContent>
                          </wps:txbx>
                          <wps:bodyPr rot="0" vert="horz" wrap="none" lIns="0" tIns="0" rIns="0" bIns="0" anchor="t" anchorCtr="0">
                            <a:spAutoFit/>
                          </wps:bodyPr>
                        </wps:wsp>
                        <wps:wsp>
                          <wps:cNvPr id="325" name="Rectangle 616"/>
                          <wps:cNvSpPr>
                            <a:spLocks noChangeArrowheads="1"/>
                          </wps:cNvSpPr>
                          <wps:spPr bwMode="auto">
                            <a:xfrm>
                              <a:off x="7790" y="3372"/>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1.7</w:t>
                                </w:r>
                              </w:p>
                            </w:txbxContent>
                          </wps:txbx>
                          <wps:bodyPr rot="0" vert="horz" wrap="none" lIns="0" tIns="0" rIns="0" bIns="0" anchor="t" anchorCtr="0">
                            <a:spAutoFit/>
                          </wps:bodyPr>
                        </wps:wsp>
                        <wps:wsp>
                          <wps:cNvPr id="326" name="Rectangle 617"/>
                          <wps:cNvSpPr>
                            <a:spLocks noChangeArrowheads="1"/>
                          </wps:cNvSpPr>
                          <wps:spPr bwMode="auto">
                            <a:xfrm>
                              <a:off x="8147" y="3372"/>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1.7</w:t>
                                </w:r>
                              </w:p>
                            </w:txbxContent>
                          </wps:txbx>
                          <wps:bodyPr rot="0" vert="horz" wrap="none" lIns="0" tIns="0" rIns="0" bIns="0" anchor="t" anchorCtr="0">
                            <a:spAutoFit/>
                          </wps:bodyPr>
                        </wps:wsp>
                        <wps:wsp>
                          <wps:cNvPr id="327" name="Rectangle 618"/>
                          <wps:cNvSpPr>
                            <a:spLocks noChangeArrowheads="1"/>
                          </wps:cNvSpPr>
                          <wps:spPr bwMode="auto">
                            <a:xfrm>
                              <a:off x="8504" y="3372"/>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4.1</w:t>
                                </w:r>
                              </w:p>
                            </w:txbxContent>
                          </wps:txbx>
                          <wps:bodyPr rot="0" vert="horz" wrap="none" lIns="0" tIns="0" rIns="0" bIns="0" anchor="t" anchorCtr="0">
                            <a:spAutoFit/>
                          </wps:bodyPr>
                        </wps:wsp>
                        <wps:wsp>
                          <wps:cNvPr id="328" name="Rectangle 619"/>
                          <wps:cNvSpPr>
                            <a:spLocks noChangeArrowheads="1"/>
                          </wps:cNvSpPr>
                          <wps:spPr bwMode="auto">
                            <a:xfrm>
                              <a:off x="8860" y="3372"/>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3.3</w:t>
                                </w:r>
                              </w:p>
                            </w:txbxContent>
                          </wps:txbx>
                          <wps:bodyPr rot="0" vert="horz" wrap="none" lIns="0" tIns="0" rIns="0" bIns="0" anchor="t" anchorCtr="0">
                            <a:spAutoFit/>
                          </wps:bodyPr>
                        </wps:wsp>
                        <wps:wsp>
                          <wps:cNvPr id="329" name="Rectangle 620"/>
                          <wps:cNvSpPr>
                            <a:spLocks noChangeArrowheads="1"/>
                          </wps:cNvSpPr>
                          <wps:spPr bwMode="auto">
                            <a:xfrm>
                              <a:off x="9217" y="3372"/>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3.0</w:t>
                                </w:r>
                              </w:p>
                            </w:txbxContent>
                          </wps:txbx>
                          <wps:bodyPr rot="0" vert="horz" wrap="none" lIns="0" tIns="0" rIns="0" bIns="0" anchor="t" anchorCtr="0">
                            <a:spAutoFit/>
                          </wps:bodyPr>
                        </wps:wsp>
                        <wps:wsp>
                          <wps:cNvPr id="330" name="Rectangle 621"/>
                          <wps:cNvSpPr>
                            <a:spLocks noChangeArrowheads="1"/>
                          </wps:cNvSpPr>
                          <wps:spPr bwMode="auto">
                            <a:xfrm>
                              <a:off x="91" y="3501"/>
                              <a:ext cx="166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Pr="006902F9" w:rsidRDefault="005C029D">
                                <w:pPr>
                                  <w:rPr>
                                    <w:lang w:val="es-ES"/>
                                  </w:rPr>
                                </w:pPr>
                                <w:r w:rsidRPr="006902F9">
                                  <w:rPr>
                                    <w:color w:val="000000"/>
                                    <w:sz w:val="10"/>
                                    <w:szCs w:val="10"/>
                                    <w:lang w:val="es-ES"/>
                                  </w:rPr>
                                  <w:t>en miles de millones de dólares de EEUU</w:t>
                                </w:r>
                              </w:p>
                            </w:txbxContent>
                          </wps:txbx>
                          <wps:bodyPr rot="0" vert="horz" wrap="none" lIns="0" tIns="0" rIns="0" bIns="0" anchor="t" anchorCtr="0">
                            <a:spAutoFit/>
                          </wps:bodyPr>
                        </wps:wsp>
                        <wps:wsp>
                          <wps:cNvPr id="331" name="Rectangle 622"/>
                          <wps:cNvSpPr>
                            <a:spLocks noChangeArrowheads="1"/>
                          </wps:cNvSpPr>
                          <wps:spPr bwMode="auto">
                            <a:xfrm>
                              <a:off x="3553" y="3501"/>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0.6</w:t>
                                </w:r>
                              </w:p>
                            </w:txbxContent>
                          </wps:txbx>
                          <wps:bodyPr rot="0" vert="horz" wrap="none" lIns="0" tIns="0" rIns="0" bIns="0" anchor="t" anchorCtr="0">
                            <a:spAutoFit/>
                          </wps:bodyPr>
                        </wps:wsp>
                        <wps:wsp>
                          <wps:cNvPr id="332" name="Rectangle 623"/>
                          <wps:cNvSpPr>
                            <a:spLocks noChangeArrowheads="1"/>
                          </wps:cNvSpPr>
                          <wps:spPr bwMode="auto">
                            <a:xfrm>
                              <a:off x="3963" y="3501"/>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0.4</w:t>
                                </w:r>
                              </w:p>
                            </w:txbxContent>
                          </wps:txbx>
                          <wps:bodyPr rot="0" vert="horz" wrap="none" lIns="0" tIns="0" rIns="0" bIns="0" anchor="t" anchorCtr="0">
                            <a:spAutoFit/>
                          </wps:bodyPr>
                        </wps:wsp>
                        <wps:wsp>
                          <wps:cNvPr id="333" name="Rectangle 624"/>
                          <wps:cNvSpPr>
                            <a:spLocks noChangeArrowheads="1"/>
                          </wps:cNvSpPr>
                          <wps:spPr bwMode="auto">
                            <a:xfrm>
                              <a:off x="4373" y="3501"/>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0.5</w:t>
                                </w:r>
                              </w:p>
                            </w:txbxContent>
                          </wps:txbx>
                          <wps:bodyPr rot="0" vert="horz" wrap="none" lIns="0" tIns="0" rIns="0" bIns="0" anchor="t" anchorCtr="0">
                            <a:spAutoFit/>
                          </wps:bodyPr>
                        </wps:wsp>
                        <wps:wsp>
                          <wps:cNvPr id="334" name="Rectangle 625"/>
                          <wps:cNvSpPr>
                            <a:spLocks noChangeArrowheads="1"/>
                          </wps:cNvSpPr>
                          <wps:spPr bwMode="auto">
                            <a:xfrm>
                              <a:off x="4783" y="3501"/>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0.4</w:t>
                                </w:r>
                              </w:p>
                            </w:txbxContent>
                          </wps:txbx>
                          <wps:bodyPr rot="0" vert="horz" wrap="none" lIns="0" tIns="0" rIns="0" bIns="0" anchor="t" anchorCtr="0">
                            <a:spAutoFit/>
                          </wps:bodyPr>
                        </wps:wsp>
                        <wps:wsp>
                          <wps:cNvPr id="335" name="Rectangle 626"/>
                          <wps:cNvSpPr>
                            <a:spLocks noChangeArrowheads="1"/>
                          </wps:cNvSpPr>
                          <wps:spPr bwMode="auto">
                            <a:xfrm>
                              <a:off x="5193" y="3501"/>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0.4</w:t>
                                </w:r>
                              </w:p>
                            </w:txbxContent>
                          </wps:txbx>
                          <wps:bodyPr rot="0" vert="horz" wrap="none" lIns="0" tIns="0" rIns="0" bIns="0" anchor="t" anchorCtr="0">
                            <a:spAutoFit/>
                          </wps:bodyPr>
                        </wps:wsp>
                        <wps:wsp>
                          <wps:cNvPr id="336" name="Rectangle 627"/>
                          <wps:cNvSpPr>
                            <a:spLocks noChangeArrowheads="1"/>
                          </wps:cNvSpPr>
                          <wps:spPr bwMode="auto">
                            <a:xfrm>
                              <a:off x="5603" y="3501"/>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0.4</w:t>
                                </w:r>
                              </w:p>
                            </w:txbxContent>
                          </wps:txbx>
                          <wps:bodyPr rot="0" vert="horz" wrap="none" lIns="0" tIns="0" rIns="0" bIns="0" anchor="t" anchorCtr="0">
                            <a:spAutoFit/>
                          </wps:bodyPr>
                        </wps:wsp>
                        <wps:wsp>
                          <wps:cNvPr id="337" name="Rectangle 628"/>
                          <wps:cNvSpPr>
                            <a:spLocks noChangeArrowheads="1"/>
                          </wps:cNvSpPr>
                          <wps:spPr bwMode="auto">
                            <a:xfrm>
                              <a:off x="6013" y="3501"/>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0.4</w:t>
                                </w:r>
                              </w:p>
                            </w:txbxContent>
                          </wps:txbx>
                          <wps:bodyPr rot="0" vert="horz" wrap="none" lIns="0" tIns="0" rIns="0" bIns="0" anchor="t" anchorCtr="0">
                            <a:spAutoFit/>
                          </wps:bodyPr>
                        </wps:wsp>
                        <wps:wsp>
                          <wps:cNvPr id="338" name="Rectangle 629"/>
                          <wps:cNvSpPr>
                            <a:spLocks noChangeArrowheads="1"/>
                          </wps:cNvSpPr>
                          <wps:spPr bwMode="auto">
                            <a:xfrm>
                              <a:off x="6423" y="3501"/>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0.3</w:t>
                                </w:r>
                              </w:p>
                            </w:txbxContent>
                          </wps:txbx>
                          <wps:bodyPr rot="0" vert="horz" wrap="none" lIns="0" tIns="0" rIns="0" bIns="0" anchor="t" anchorCtr="0">
                            <a:spAutoFit/>
                          </wps:bodyPr>
                        </wps:wsp>
                        <wps:wsp>
                          <wps:cNvPr id="339" name="Rectangle 630"/>
                          <wps:cNvSpPr>
                            <a:spLocks noChangeArrowheads="1"/>
                          </wps:cNvSpPr>
                          <wps:spPr bwMode="auto">
                            <a:xfrm>
                              <a:off x="6833" y="3501"/>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0.1</w:t>
                                </w:r>
                              </w:p>
                            </w:txbxContent>
                          </wps:txbx>
                          <wps:bodyPr rot="0" vert="horz" wrap="none" lIns="0" tIns="0" rIns="0" bIns="0" anchor="t" anchorCtr="0">
                            <a:spAutoFit/>
                          </wps:bodyPr>
                        </wps:wsp>
                        <wps:wsp>
                          <wps:cNvPr id="340" name="Rectangle 631"/>
                          <wps:cNvSpPr>
                            <a:spLocks noChangeArrowheads="1"/>
                          </wps:cNvSpPr>
                          <wps:spPr bwMode="auto">
                            <a:xfrm>
                              <a:off x="7243" y="3501"/>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0.5</w:t>
                                </w:r>
                              </w:p>
                            </w:txbxContent>
                          </wps:txbx>
                          <wps:bodyPr rot="0" vert="horz" wrap="none" lIns="0" tIns="0" rIns="0" bIns="0" anchor="t" anchorCtr="0">
                            <a:spAutoFit/>
                          </wps:bodyPr>
                        </wps:wsp>
                        <wps:wsp>
                          <wps:cNvPr id="341" name="Rectangle 632"/>
                          <wps:cNvSpPr>
                            <a:spLocks noChangeArrowheads="1"/>
                          </wps:cNvSpPr>
                          <wps:spPr bwMode="auto">
                            <a:xfrm>
                              <a:off x="7790" y="3501"/>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0.3</w:t>
                                </w:r>
                              </w:p>
                            </w:txbxContent>
                          </wps:txbx>
                          <wps:bodyPr rot="0" vert="horz" wrap="none" lIns="0" tIns="0" rIns="0" bIns="0" anchor="t" anchorCtr="0">
                            <a:spAutoFit/>
                          </wps:bodyPr>
                        </wps:wsp>
                        <wps:wsp>
                          <wps:cNvPr id="342" name="Rectangle 633"/>
                          <wps:cNvSpPr>
                            <a:spLocks noChangeArrowheads="1"/>
                          </wps:cNvSpPr>
                          <wps:spPr bwMode="auto">
                            <a:xfrm>
                              <a:off x="8147" y="3501"/>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0.4</w:t>
                                </w:r>
                              </w:p>
                            </w:txbxContent>
                          </wps:txbx>
                          <wps:bodyPr rot="0" vert="horz" wrap="none" lIns="0" tIns="0" rIns="0" bIns="0" anchor="t" anchorCtr="0">
                            <a:spAutoFit/>
                          </wps:bodyPr>
                        </wps:wsp>
                        <wps:wsp>
                          <wps:cNvPr id="343" name="Rectangle 634"/>
                          <wps:cNvSpPr>
                            <a:spLocks noChangeArrowheads="1"/>
                          </wps:cNvSpPr>
                          <wps:spPr bwMode="auto">
                            <a:xfrm>
                              <a:off x="8504" y="3501"/>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1.0</w:t>
                                </w:r>
                              </w:p>
                            </w:txbxContent>
                          </wps:txbx>
                          <wps:bodyPr rot="0" vert="horz" wrap="none" lIns="0" tIns="0" rIns="0" bIns="0" anchor="t" anchorCtr="0">
                            <a:spAutoFit/>
                          </wps:bodyPr>
                        </wps:wsp>
                        <wps:wsp>
                          <wps:cNvPr id="344" name="Rectangle 635"/>
                          <wps:cNvSpPr>
                            <a:spLocks noChangeArrowheads="1"/>
                          </wps:cNvSpPr>
                          <wps:spPr bwMode="auto">
                            <a:xfrm>
                              <a:off x="8860" y="3501"/>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1.0</w:t>
                                </w:r>
                              </w:p>
                            </w:txbxContent>
                          </wps:txbx>
                          <wps:bodyPr rot="0" vert="horz" wrap="none" lIns="0" tIns="0" rIns="0" bIns="0" anchor="t" anchorCtr="0">
                            <a:spAutoFit/>
                          </wps:bodyPr>
                        </wps:wsp>
                        <wps:wsp>
                          <wps:cNvPr id="345" name="Rectangle 636"/>
                          <wps:cNvSpPr>
                            <a:spLocks noChangeArrowheads="1"/>
                          </wps:cNvSpPr>
                          <wps:spPr bwMode="auto">
                            <a:xfrm>
                              <a:off x="9217" y="3501"/>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1.0</w:t>
                                </w:r>
                              </w:p>
                            </w:txbxContent>
                          </wps:txbx>
                          <wps:bodyPr rot="0" vert="horz" wrap="none" lIns="0" tIns="0" rIns="0" bIns="0" anchor="t" anchorCtr="0">
                            <a:spAutoFit/>
                          </wps:bodyPr>
                        </wps:wsp>
                        <wps:wsp>
                          <wps:cNvPr id="346" name="Rectangle 637"/>
                          <wps:cNvSpPr>
                            <a:spLocks noChangeArrowheads="1"/>
                          </wps:cNvSpPr>
                          <wps:spPr bwMode="auto">
                            <a:xfrm>
                              <a:off x="23" y="3767"/>
                              <a:ext cx="162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10"/>
                                    <w:szCs w:val="10"/>
                                  </w:rPr>
                                  <w:t>Supuestos macroeconómicos y fiscales</w:t>
                                </w:r>
                              </w:p>
                            </w:txbxContent>
                          </wps:txbx>
                          <wps:bodyPr rot="0" vert="horz" wrap="none" lIns="0" tIns="0" rIns="0" bIns="0" anchor="t" anchorCtr="0">
                            <a:spAutoFit/>
                          </wps:bodyPr>
                        </wps:wsp>
                        <wps:wsp>
                          <wps:cNvPr id="347" name="Rectangle 638"/>
                          <wps:cNvSpPr>
                            <a:spLocks noChangeArrowheads="1"/>
                          </wps:cNvSpPr>
                          <wps:spPr bwMode="auto">
                            <a:xfrm>
                              <a:off x="23" y="4025"/>
                              <a:ext cx="162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Pr="006902F9" w:rsidRDefault="005C029D">
                                <w:pPr>
                                  <w:rPr>
                                    <w:lang w:val="es-ES"/>
                                  </w:rPr>
                                </w:pPr>
                                <w:r w:rsidRPr="006902F9">
                                  <w:rPr>
                                    <w:color w:val="000000"/>
                                    <w:sz w:val="10"/>
                                    <w:szCs w:val="10"/>
                                    <w:lang w:val="es-ES"/>
                                  </w:rPr>
                                  <w:t>Crecimiento real del PIB (en porcentaje)</w:t>
                                </w:r>
                              </w:p>
                            </w:txbxContent>
                          </wps:txbx>
                          <wps:bodyPr rot="0" vert="horz" wrap="none" lIns="0" tIns="0" rIns="0" bIns="0" anchor="t" anchorCtr="0">
                            <a:spAutoFit/>
                          </wps:bodyPr>
                        </wps:wsp>
                        <wps:wsp>
                          <wps:cNvPr id="348" name="Rectangle 639"/>
                          <wps:cNvSpPr>
                            <a:spLocks noChangeArrowheads="1"/>
                          </wps:cNvSpPr>
                          <wps:spPr bwMode="auto">
                            <a:xfrm>
                              <a:off x="3523" y="4025"/>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-3.3</w:t>
                                </w:r>
                              </w:p>
                            </w:txbxContent>
                          </wps:txbx>
                          <wps:bodyPr rot="0" vert="horz" wrap="none" lIns="0" tIns="0" rIns="0" bIns="0" anchor="t" anchorCtr="0">
                            <a:spAutoFit/>
                          </wps:bodyPr>
                        </wps:wsp>
                        <wps:wsp>
                          <wps:cNvPr id="349" name="Rectangle 640"/>
                          <wps:cNvSpPr>
                            <a:spLocks noChangeArrowheads="1"/>
                          </wps:cNvSpPr>
                          <wps:spPr bwMode="auto">
                            <a:xfrm>
                              <a:off x="3963" y="4025"/>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2.1</w:t>
                                </w:r>
                              </w:p>
                            </w:txbxContent>
                          </wps:txbx>
                          <wps:bodyPr rot="0" vert="horz" wrap="none" lIns="0" tIns="0" rIns="0" bIns="0" anchor="t" anchorCtr="0">
                            <a:spAutoFit/>
                          </wps:bodyPr>
                        </wps:wsp>
                        <wps:wsp>
                          <wps:cNvPr id="350" name="Rectangle 641"/>
                          <wps:cNvSpPr>
                            <a:spLocks noChangeArrowheads="1"/>
                          </wps:cNvSpPr>
                          <wps:spPr bwMode="auto">
                            <a:xfrm>
                              <a:off x="4373" y="4025"/>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0.0</w:t>
                                </w:r>
                              </w:p>
                            </w:txbxContent>
                          </wps:txbx>
                          <wps:bodyPr rot="0" vert="horz" wrap="none" lIns="0" tIns="0" rIns="0" bIns="0" anchor="t" anchorCtr="0">
                            <a:spAutoFit/>
                          </wps:bodyPr>
                        </wps:wsp>
                        <wps:wsp>
                          <wps:cNvPr id="351" name="Rectangle 642"/>
                          <wps:cNvSpPr>
                            <a:spLocks noChangeArrowheads="1"/>
                          </wps:cNvSpPr>
                          <wps:spPr bwMode="auto">
                            <a:xfrm>
                              <a:off x="4783" y="4025"/>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3.8</w:t>
                                </w:r>
                              </w:p>
                            </w:txbxContent>
                          </wps:txbx>
                          <wps:bodyPr rot="0" vert="horz" wrap="none" lIns="0" tIns="0" rIns="0" bIns="0" anchor="t" anchorCtr="0">
                            <a:spAutoFit/>
                          </wps:bodyPr>
                        </wps:wsp>
                        <wps:wsp>
                          <wps:cNvPr id="352" name="Rectangle 643"/>
                          <wps:cNvSpPr>
                            <a:spLocks noChangeArrowheads="1"/>
                          </wps:cNvSpPr>
                          <wps:spPr bwMode="auto">
                            <a:xfrm>
                              <a:off x="5193" y="4025"/>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4.1</w:t>
                                </w:r>
                              </w:p>
                            </w:txbxContent>
                          </wps:txbx>
                          <wps:bodyPr rot="0" vert="horz" wrap="none" lIns="0" tIns="0" rIns="0" bIns="0" anchor="t" anchorCtr="0">
                            <a:spAutoFit/>
                          </wps:bodyPr>
                        </wps:wsp>
                        <wps:wsp>
                          <wps:cNvPr id="353" name="Rectangle 644"/>
                          <wps:cNvSpPr>
                            <a:spLocks noChangeArrowheads="1"/>
                          </wps:cNvSpPr>
                          <wps:spPr bwMode="auto">
                            <a:xfrm>
                              <a:off x="5603" y="4025"/>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2.9</w:t>
                                </w:r>
                              </w:p>
                            </w:txbxContent>
                          </wps:txbx>
                          <wps:bodyPr rot="0" vert="horz" wrap="none" lIns="0" tIns="0" rIns="0" bIns="0" anchor="t" anchorCtr="0">
                            <a:spAutoFit/>
                          </wps:bodyPr>
                        </wps:wsp>
                        <wps:wsp>
                          <wps:cNvPr id="354" name="Rectangle 645"/>
                          <wps:cNvSpPr>
                            <a:spLocks noChangeArrowheads="1"/>
                          </wps:cNvSpPr>
                          <wps:spPr bwMode="auto">
                            <a:xfrm>
                              <a:off x="6013" y="4025"/>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4.3</w:t>
                                </w:r>
                              </w:p>
                            </w:txbxContent>
                          </wps:txbx>
                          <wps:bodyPr rot="0" vert="horz" wrap="none" lIns="0" tIns="0" rIns="0" bIns="0" anchor="t" anchorCtr="0">
                            <a:spAutoFit/>
                          </wps:bodyPr>
                        </wps:wsp>
                        <wps:wsp>
                          <wps:cNvPr id="355" name="Rectangle 646"/>
                          <wps:cNvSpPr>
                            <a:spLocks noChangeArrowheads="1"/>
                          </wps:cNvSpPr>
                          <wps:spPr bwMode="auto">
                            <a:xfrm>
                              <a:off x="6423" y="4025"/>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6.8</w:t>
                                </w:r>
                              </w:p>
                            </w:txbxContent>
                          </wps:txbx>
                          <wps:bodyPr rot="0" vert="horz" wrap="none" lIns="0" tIns="0" rIns="0" bIns="0" anchor="t" anchorCtr="0">
                            <a:spAutoFit/>
                          </wps:bodyPr>
                        </wps:wsp>
                        <wps:wsp>
                          <wps:cNvPr id="356" name="Rectangle 647"/>
                          <wps:cNvSpPr>
                            <a:spLocks noChangeArrowheads="1"/>
                          </wps:cNvSpPr>
                          <wps:spPr bwMode="auto">
                            <a:xfrm>
                              <a:off x="6833" y="4025"/>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5.8</w:t>
                                </w:r>
                              </w:p>
                            </w:txbxContent>
                          </wps:txbx>
                          <wps:bodyPr rot="0" vert="horz" wrap="none" lIns="0" tIns="0" rIns="0" bIns="0" anchor="t" anchorCtr="0">
                            <a:spAutoFit/>
                          </wps:bodyPr>
                        </wps:wsp>
                        <wps:wsp>
                          <wps:cNvPr id="357" name="Rectangle 648"/>
                          <wps:cNvSpPr>
                            <a:spLocks noChangeArrowheads="1"/>
                          </wps:cNvSpPr>
                          <wps:spPr bwMode="auto">
                            <a:xfrm>
                              <a:off x="7213" y="4025"/>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-3.8</w:t>
                                </w:r>
                              </w:p>
                            </w:txbxContent>
                          </wps:txbx>
                          <wps:bodyPr rot="0" vert="horz" wrap="none" lIns="0" tIns="0" rIns="0" bIns="0" anchor="t" anchorCtr="0">
                            <a:spAutoFit/>
                          </wps:bodyPr>
                        </wps:wsp>
                        <wps:wsp>
                          <wps:cNvPr id="358" name="Rectangle 649"/>
                          <wps:cNvSpPr>
                            <a:spLocks noChangeArrowheads="1"/>
                          </wps:cNvSpPr>
                          <wps:spPr bwMode="auto">
                            <a:xfrm>
                              <a:off x="7744" y="4025"/>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15.0</w:t>
                                </w:r>
                              </w:p>
                            </w:txbxContent>
                          </wps:txbx>
                          <wps:bodyPr rot="0" vert="horz" wrap="none" lIns="0" tIns="0" rIns="0" bIns="0" anchor="t" anchorCtr="0">
                            <a:spAutoFit/>
                          </wps:bodyPr>
                        </wps:wsp>
                        <wps:wsp>
                          <wps:cNvPr id="359" name="Rectangle 650"/>
                          <wps:cNvSpPr>
                            <a:spLocks noChangeArrowheads="1"/>
                          </wps:cNvSpPr>
                          <wps:spPr bwMode="auto">
                            <a:xfrm>
                              <a:off x="8147" y="4025"/>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4.0</w:t>
                                </w:r>
                              </w:p>
                            </w:txbxContent>
                          </wps:txbx>
                          <wps:bodyPr rot="0" vert="horz" wrap="none" lIns="0" tIns="0" rIns="0" bIns="0" anchor="t" anchorCtr="0">
                            <a:spAutoFit/>
                          </wps:bodyPr>
                        </wps:wsp>
                        <wps:wsp>
                          <wps:cNvPr id="360" name="Rectangle 651"/>
                          <wps:cNvSpPr>
                            <a:spLocks noChangeArrowheads="1"/>
                          </wps:cNvSpPr>
                          <wps:spPr bwMode="auto">
                            <a:xfrm>
                              <a:off x="8473" y="4025"/>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-0.7</w:t>
                                </w:r>
                              </w:p>
                            </w:txbxContent>
                          </wps:txbx>
                          <wps:bodyPr rot="0" vert="horz" wrap="none" lIns="0" tIns="0" rIns="0" bIns="0" anchor="t" anchorCtr="0">
                            <a:spAutoFit/>
                          </wps:bodyPr>
                        </wps:wsp>
                        <wps:wsp>
                          <wps:cNvPr id="361" name="Rectangle 652"/>
                          <wps:cNvSpPr>
                            <a:spLocks noChangeArrowheads="1"/>
                          </wps:cNvSpPr>
                          <wps:spPr bwMode="auto">
                            <a:xfrm>
                              <a:off x="8860" y="4025"/>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7.5</w:t>
                                </w:r>
                              </w:p>
                            </w:txbxContent>
                          </wps:txbx>
                          <wps:bodyPr rot="0" vert="horz" wrap="none" lIns="0" tIns="0" rIns="0" bIns="0" anchor="t" anchorCtr="0">
                            <a:spAutoFit/>
                          </wps:bodyPr>
                        </wps:wsp>
                        <wps:wsp>
                          <wps:cNvPr id="362" name="Rectangle 653"/>
                          <wps:cNvSpPr>
                            <a:spLocks noChangeArrowheads="1"/>
                          </wps:cNvSpPr>
                          <wps:spPr bwMode="auto">
                            <a:xfrm>
                              <a:off x="9217" y="4025"/>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4.5</w:t>
                                </w:r>
                              </w:p>
                            </w:txbxContent>
                          </wps:txbx>
                          <wps:bodyPr rot="0" vert="horz" wrap="none" lIns="0" tIns="0" rIns="0" bIns="0" anchor="t" anchorCtr="0">
                            <a:spAutoFit/>
                          </wps:bodyPr>
                        </wps:wsp>
                        <wps:wsp>
                          <wps:cNvPr id="363" name="Rectangle 654"/>
                          <wps:cNvSpPr>
                            <a:spLocks noChangeArrowheads="1"/>
                          </wps:cNvSpPr>
                          <wps:spPr bwMode="auto">
                            <a:xfrm>
                              <a:off x="23" y="4154"/>
                              <a:ext cx="305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Pr="005905FB" w:rsidRDefault="005C029D">
                                <w:pPr>
                                  <w:rPr>
                                    <w:lang w:val="es-ES"/>
                                  </w:rPr>
                                </w:pPr>
                                <w:r>
                                  <w:rPr>
                                    <w:color w:val="000000"/>
                                    <w:sz w:val="10"/>
                                    <w:szCs w:val="10"/>
                                    <w:lang w:val="es-ES"/>
                                  </w:rPr>
                                  <w:t>Tasa de interés   nominal promedio  sobre la deuda pública (en porcentaje 6/</w:t>
                                </w:r>
                              </w:p>
                            </w:txbxContent>
                          </wps:txbx>
                          <wps:bodyPr rot="0" vert="horz" wrap="none" lIns="0" tIns="0" rIns="0" bIns="0" anchor="t" anchorCtr="0">
                            <a:spAutoFit/>
                          </wps:bodyPr>
                        </wps:wsp>
                        <wps:wsp>
                          <wps:cNvPr id="364" name="Rectangle 655"/>
                          <wps:cNvSpPr>
                            <a:spLocks noChangeArrowheads="1"/>
                          </wps:cNvSpPr>
                          <wps:spPr bwMode="auto">
                            <a:xfrm>
                              <a:off x="3553" y="4154"/>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4.3</w:t>
                                </w:r>
                              </w:p>
                            </w:txbxContent>
                          </wps:txbx>
                          <wps:bodyPr rot="0" vert="horz" wrap="none" lIns="0" tIns="0" rIns="0" bIns="0" anchor="t" anchorCtr="0">
                            <a:spAutoFit/>
                          </wps:bodyPr>
                        </wps:wsp>
                        <wps:wsp>
                          <wps:cNvPr id="365" name="Rectangle 656"/>
                          <wps:cNvSpPr>
                            <a:spLocks noChangeArrowheads="1"/>
                          </wps:cNvSpPr>
                          <wps:spPr bwMode="auto">
                            <a:xfrm>
                              <a:off x="3963" y="4154"/>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4.7</w:t>
                                </w:r>
                              </w:p>
                            </w:txbxContent>
                          </wps:txbx>
                          <wps:bodyPr rot="0" vert="horz" wrap="none" lIns="0" tIns="0" rIns="0" bIns="0" anchor="t" anchorCtr="0">
                            <a:spAutoFit/>
                          </wps:bodyPr>
                        </wps:wsp>
                        <wps:wsp>
                          <wps:cNvPr id="366" name="Rectangle 657"/>
                          <wps:cNvSpPr>
                            <a:spLocks noChangeArrowheads="1"/>
                          </wps:cNvSpPr>
                          <wps:spPr bwMode="auto">
                            <a:xfrm>
                              <a:off x="4373" y="4154"/>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4.2</w:t>
                                </w:r>
                              </w:p>
                            </w:txbxContent>
                          </wps:txbx>
                          <wps:bodyPr rot="0" vert="horz" wrap="none" lIns="0" tIns="0" rIns="0" bIns="0" anchor="t" anchorCtr="0">
                            <a:spAutoFit/>
                          </wps:bodyPr>
                        </wps:wsp>
                        <wps:wsp>
                          <wps:cNvPr id="367" name="Rectangle 658"/>
                          <wps:cNvSpPr>
                            <a:spLocks noChangeArrowheads="1"/>
                          </wps:cNvSpPr>
                          <wps:spPr bwMode="auto">
                            <a:xfrm>
                              <a:off x="4783" y="4154"/>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3.0</w:t>
                                </w:r>
                              </w:p>
                            </w:txbxContent>
                          </wps:txbx>
                          <wps:bodyPr rot="0" vert="horz" wrap="none" lIns="0" tIns="0" rIns="0" bIns="0" anchor="t" anchorCtr="0">
                            <a:spAutoFit/>
                          </wps:bodyPr>
                        </wps:wsp>
                        <wps:wsp>
                          <wps:cNvPr id="368" name="Rectangle 659"/>
                          <wps:cNvSpPr>
                            <a:spLocks noChangeArrowheads="1"/>
                          </wps:cNvSpPr>
                          <wps:spPr bwMode="auto">
                            <a:xfrm>
                              <a:off x="5193" y="4154"/>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3.1</w:t>
                                </w:r>
                              </w:p>
                            </w:txbxContent>
                          </wps:txbx>
                          <wps:bodyPr rot="0" vert="horz" wrap="none" lIns="0" tIns="0" rIns="0" bIns="0" anchor="t" anchorCtr="0">
                            <a:spAutoFit/>
                          </wps:bodyPr>
                        </wps:wsp>
                        <wps:wsp>
                          <wps:cNvPr id="369" name="Rectangle 660"/>
                          <wps:cNvSpPr>
                            <a:spLocks noChangeArrowheads="1"/>
                          </wps:cNvSpPr>
                          <wps:spPr bwMode="auto">
                            <a:xfrm>
                              <a:off x="5603" y="4154"/>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3.5</w:t>
                                </w:r>
                              </w:p>
                            </w:txbxContent>
                          </wps:txbx>
                          <wps:bodyPr rot="0" vert="horz" wrap="none" lIns="0" tIns="0" rIns="0" bIns="0" anchor="t" anchorCtr="0">
                            <a:spAutoFit/>
                          </wps:bodyPr>
                        </wps:wsp>
                        <wps:wsp>
                          <wps:cNvPr id="370" name="Rectangle 661"/>
                          <wps:cNvSpPr>
                            <a:spLocks noChangeArrowheads="1"/>
                          </wps:cNvSpPr>
                          <wps:spPr bwMode="auto">
                            <a:xfrm>
                              <a:off x="6013" y="4154"/>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3.7</w:t>
                                </w:r>
                              </w:p>
                            </w:txbxContent>
                          </wps:txbx>
                          <wps:bodyPr rot="0" vert="horz" wrap="none" lIns="0" tIns="0" rIns="0" bIns="0" anchor="t" anchorCtr="0">
                            <a:spAutoFit/>
                          </wps:bodyPr>
                        </wps:wsp>
                        <wps:wsp>
                          <wps:cNvPr id="371" name="Rectangle 662"/>
                          <wps:cNvSpPr>
                            <a:spLocks noChangeArrowheads="1"/>
                          </wps:cNvSpPr>
                          <wps:spPr bwMode="auto">
                            <a:xfrm>
                              <a:off x="6423" y="4154"/>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4.4</w:t>
                                </w:r>
                              </w:p>
                            </w:txbxContent>
                          </wps:txbx>
                          <wps:bodyPr rot="0" vert="horz" wrap="none" lIns="0" tIns="0" rIns="0" bIns="0" anchor="t" anchorCtr="0">
                            <a:spAutoFit/>
                          </wps:bodyPr>
                        </wps:wsp>
                        <wps:wsp>
                          <wps:cNvPr id="372" name="Rectangle 663"/>
                          <wps:cNvSpPr>
                            <a:spLocks noChangeArrowheads="1"/>
                          </wps:cNvSpPr>
                          <wps:spPr bwMode="auto">
                            <a:xfrm>
                              <a:off x="6833" y="4154"/>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3.2</w:t>
                                </w:r>
                              </w:p>
                            </w:txbxContent>
                          </wps:txbx>
                          <wps:bodyPr rot="0" vert="horz" wrap="none" lIns="0" tIns="0" rIns="0" bIns="0" anchor="t" anchorCtr="0">
                            <a:spAutoFit/>
                          </wps:bodyPr>
                        </wps:wsp>
                        <wps:wsp>
                          <wps:cNvPr id="373" name="Rectangle 664"/>
                          <wps:cNvSpPr>
                            <a:spLocks noChangeArrowheads="1"/>
                          </wps:cNvSpPr>
                          <wps:spPr bwMode="auto">
                            <a:xfrm>
                              <a:off x="7243" y="4154"/>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3.2</w:t>
                                </w:r>
                              </w:p>
                            </w:txbxContent>
                          </wps:txbx>
                          <wps:bodyPr rot="0" vert="horz" wrap="none" lIns="0" tIns="0" rIns="0" bIns="0" anchor="t" anchorCtr="0">
                            <a:spAutoFit/>
                          </wps:bodyPr>
                        </wps:wsp>
                        <wps:wsp>
                          <wps:cNvPr id="374" name="Rectangle 665"/>
                          <wps:cNvSpPr>
                            <a:spLocks noChangeArrowheads="1"/>
                          </wps:cNvSpPr>
                          <wps:spPr bwMode="auto">
                            <a:xfrm>
                              <a:off x="7790" y="4154"/>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2.4</w:t>
                                </w:r>
                              </w:p>
                            </w:txbxContent>
                          </wps:txbx>
                          <wps:bodyPr rot="0" vert="horz" wrap="none" lIns="0" tIns="0" rIns="0" bIns="0" anchor="t" anchorCtr="0">
                            <a:spAutoFit/>
                          </wps:bodyPr>
                        </wps:wsp>
                        <wps:wsp>
                          <wps:cNvPr id="375" name="Rectangle 666"/>
                          <wps:cNvSpPr>
                            <a:spLocks noChangeArrowheads="1"/>
                          </wps:cNvSpPr>
                          <wps:spPr bwMode="auto">
                            <a:xfrm>
                              <a:off x="8147" y="4154"/>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2.0</w:t>
                                </w:r>
                              </w:p>
                            </w:txbxContent>
                          </wps:txbx>
                          <wps:bodyPr rot="0" vert="horz" wrap="none" lIns="0" tIns="0" rIns="0" bIns="0" anchor="t" anchorCtr="0">
                            <a:spAutoFit/>
                          </wps:bodyPr>
                        </wps:wsp>
                        <wps:wsp>
                          <wps:cNvPr id="376" name="Rectangle 667"/>
                          <wps:cNvSpPr>
                            <a:spLocks noChangeArrowheads="1"/>
                          </wps:cNvSpPr>
                          <wps:spPr bwMode="auto">
                            <a:xfrm>
                              <a:off x="8504" y="4154"/>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3.7</w:t>
                                </w:r>
                              </w:p>
                            </w:txbxContent>
                          </wps:txbx>
                          <wps:bodyPr rot="0" vert="horz" wrap="none" lIns="0" tIns="0" rIns="0" bIns="0" anchor="t" anchorCtr="0">
                            <a:spAutoFit/>
                          </wps:bodyPr>
                        </wps:wsp>
                        <wps:wsp>
                          <wps:cNvPr id="377" name="Rectangle 668"/>
                          <wps:cNvSpPr>
                            <a:spLocks noChangeArrowheads="1"/>
                          </wps:cNvSpPr>
                          <wps:spPr bwMode="auto">
                            <a:xfrm>
                              <a:off x="8860" y="4154"/>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1.0</w:t>
                                </w:r>
                              </w:p>
                            </w:txbxContent>
                          </wps:txbx>
                          <wps:bodyPr rot="0" vert="horz" wrap="none" lIns="0" tIns="0" rIns="0" bIns="0" anchor="t" anchorCtr="0">
                            <a:spAutoFit/>
                          </wps:bodyPr>
                        </wps:wsp>
                        <wps:wsp>
                          <wps:cNvPr id="378" name="Rectangle 669"/>
                          <wps:cNvSpPr>
                            <a:spLocks noChangeArrowheads="1"/>
                          </wps:cNvSpPr>
                          <wps:spPr bwMode="auto">
                            <a:xfrm>
                              <a:off x="9217" y="4154"/>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2.9</w:t>
                                </w:r>
                              </w:p>
                            </w:txbxContent>
                          </wps:txbx>
                          <wps:bodyPr rot="0" vert="horz" wrap="none" lIns="0" tIns="0" rIns="0" bIns="0" anchor="t" anchorCtr="0">
                            <a:spAutoFit/>
                          </wps:bodyPr>
                        </wps:wsp>
                        <wps:wsp>
                          <wps:cNvPr id="379" name="Rectangle 670"/>
                          <wps:cNvSpPr>
                            <a:spLocks noChangeArrowheads="1"/>
                          </wps:cNvSpPr>
                          <wps:spPr bwMode="auto">
                            <a:xfrm>
                              <a:off x="23" y="4283"/>
                              <a:ext cx="333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Pr="006902F9" w:rsidRDefault="005C029D">
                                <w:pPr>
                                  <w:rPr>
                                    <w:lang w:val="es-ES"/>
                                  </w:rPr>
                                </w:pPr>
                                <w:r w:rsidRPr="006902F9">
                                  <w:rPr>
                                    <w:color w:val="000000"/>
                                    <w:sz w:val="10"/>
                                    <w:szCs w:val="10"/>
                                    <w:lang w:val="es-ES"/>
                                  </w:rPr>
                                  <w:t>Tasa de interés real promedio (tasa nominal menos cambio en deflactor PIB (en %)</w:t>
                                </w:r>
                              </w:p>
                            </w:txbxContent>
                          </wps:txbx>
                          <wps:bodyPr rot="0" vert="horz" wrap="none" lIns="0" tIns="0" rIns="0" bIns="0" anchor="t" anchorCtr="0">
                            <a:spAutoFit/>
                          </wps:bodyPr>
                        </wps:wsp>
                        <wps:wsp>
                          <wps:cNvPr id="380" name="Rectangle 671"/>
                          <wps:cNvSpPr>
                            <a:spLocks noChangeArrowheads="1"/>
                          </wps:cNvSpPr>
                          <wps:spPr bwMode="auto">
                            <a:xfrm>
                              <a:off x="3523" y="4283"/>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-8.1</w:t>
                                </w:r>
                              </w:p>
                            </w:txbxContent>
                          </wps:txbx>
                          <wps:bodyPr rot="0" vert="horz" wrap="none" lIns="0" tIns="0" rIns="0" bIns="0" anchor="t" anchorCtr="0">
                            <a:spAutoFit/>
                          </wps:bodyPr>
                        </wps:wsp>
                        <wps:wsp>
                          <wps:cNvPr id="381" name="Rectangle 672"/>
                          <wps:cNvSpPr>
                            <a:spLocks noChangeArrowheads="1"/>
                          </wps:cNvSpPr>
                          <wps:spPr bwMode="auto">
                            <a:xfrm>
                              <a:off x="3933" y="4283"/>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-0.2</w:t>
                                </w:r>
                              </w:p>
                            </w:txbxContent>
                          </wps:txbx>
                          <wps:bodyPr rot="0" vert="horz" wrap="none" lIns="0" tIns="0" rIns="0" bIns="0" anchor="t" anchorCtr="0">
                            <a:spAutoFit/>
                          </wps:bodyPr>
                        </wps:wsp>
                        <wps:wsp>
                          <wps:cNvPr id="382" name="Rectangle 673"/>
                          <wps:cNvSpPr>
                            <a:spLocks noChangeArrowheads="1"/>
                          </wps:cNvSpPr>
                          <wps:spPr bwMode="auto">
                            <a:xfrm>
                              <a:off x="4343" y="4283"/>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-5.9</w:t>
                                </w:r>
                              </w:p>
                            </w:txbxContent>
                          </wps:txbx>
                          <wps:bodyPr rot="0" vert="horz" wrap="none" lIns="0" tIns="0" rIns="0" bIns="0" anchor="t" anchorCtr="0">
                            <a:spAutoFit/>
                          </wps:bodyPr>
                        </wps:wsp>
                        <wps:wsp>
                          <wps:cNvPr id="383" name="Rectangle 674"/>
                          <wps:cNvSpPr>
                            <a:spLocks noChangeArrowheads="1"/>
                          </wps:cNvSpPr>
                          <wps:spPr bwMode="auto">
                            <a:xfrm>
                              <a:off x="4707" y="4283"/>
                              <a:ext cx="20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-15.0</w:t>
                                </w:r>
                              </w:p>
                            </w:txbxContent>
                          </wps:txbx>
                          <wps:bodyPr rot="0" vert="horz" wrap="none" lIns="0" tIns="0" rIns="0" bIns="0" anchor="t" anchorCtr="0">
                            <a:spAutoFit/>
                          </wps:bodyPr>
                        </wps:wsp>
                        <wps:wsp>
                          <wps:cNvPr id="384" name="Rectangle 675"/>
                          <wps:cNvSpPr>
                            <a:spLocks noChangeArrowheads="1"/>
                          </wps:cNvSpPr>
                          <wps:spPr bwMode="auto">
                            <a:xfrm>
                              <a:off x="5163" y="4283"/>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-8.7</w:t>
                                </w:r>
                              </w:p>
                            </w:txbxContent>
                          </wps:txbx>
                          <wps:bodyPr rot="0" vert="horz" wrap="none" lIns="0" tIns="0" rIns="0" bIns="0" anchor="t" anchorCtr="0">
                            <a:spAutoFit/>
                          </wps:bodyPr>
                        </wps:wsp>
                        <wps:wsp>
                          <wps:cNvPr id="385" name="Rectangle 676"/>
                          <wps:cNvSpPr>
                            <a:spLocks noChangeArrowheads="1"/>
                          </wps:cNvSpPr>
                          <wps:spPr bwMode="auto">
                            <a:xfrm>
                              <a:off x="5573" y="4283"/>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-4.6</w:t>
                                </w:r>
                              </w:p>
                            </w:txbxContent>
                          </wps:txbx>
                          <wps:bodyPr rot="0" vert="horz" wrap="none" lIns="0" tIns="0" rIns="0" bIns="0" anchor="t" anchorCtr="0">
                            <a:spAutoFit/>
                          </wps:bodyPr>
                        </wps:wsp>
                        <wps:wsp>
                          <wps:cNvPr id="386" name="Rectangle 677"/>
                          <wps:cNvSpPr>
                            <a:spLocks noChangeArrowheads="1"/>
                          </wps:cNvSpPr>
                          <wps:spPr bwMode="auto">
                            <a:xfrm>
                              <a:off x="5983" y="4283"/>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-4.8</w:t>
                                </w:r>
                              </w:p>
                            </w:txbxContent>
                          </wps:txbx>
                          <wps:bodyPr rot="0" vert="horz" wrap="none" lIns="0" tIns="0" rIns="0" bIns="0" anchor="t" anchorCtr="0">
                            <a:spAutoFit/>
                          </wps:bodyPr>
                        </wps:wsp>
                        <wps:wsp>
                          <wps:cNvPr id="387" name="Rectangle 678"/>
                          <wps:cNvSpPr>
                            <a:spLocks noChangeArrowheads="1"/>
                          </wps:cNvSpPr>
                          <wps:spPr bwMode="auto">
                            <a:xfrm>
                              <a:off x="6393" y="4283"/>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-5.8</w:t>
                                </w:r>
                              </w:p>
                            </w:txbxContent>
                          </wps:txbx>
                          <wps:bodyPr rot="0" vert="horz" wrap="none" lIns="0" tIns="0" rIns="0" bIns="0" anchor="t" anchorCtr="0">
                            <a:spAutoFit/>
                          </wps:bodyPr>
                        </wps:wsp>
                        <wps:wsp>
                          <wps:cNvPr id="388" name="Rectangle 679"/>
                          <wps:cNvSpPr>
                            <a:spLocks noChangeArrowheads="1"/>
                          </wps:cNvSpPr>
                          <wps:spPr bwMode="auto">
                            <a:xfrm>
                              <a:off x="6757" y="4283"/>
                              <a:ext cx="20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-10.0</w:t>
                                </w:r>
                              </w:p>
                            </w:txbxContent>
                          </wps:txbx>
                          <wps:bodyPr rot="0" vert="horz" wrap="none" lIns="0" tIns="0" rIns="0" bIns="0" anchor="t" anchorCtr="0">
                            <a:spAutoFit/>
                          </wps:bodyPr>
                        </wps:wsp>
                        <wps:wsp>
                          <wps:cNvPr id="389" name="Rectangle 680"/>
                          <wps:cNvSpPr>
                            <a:spLocks noChangeArrowheads="1"/>
                          </wps:cNvSpPr>
                          <wps:spPr bwMode="auto">
                            <a:xfrm>
                              <a:off x="7243" y="4283"/>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3.0</w:t>
                                </w:r>
                              </w:p>
                            </w:txbxContent>
                          </wps:txbx>
                          <wps:bodyPr rot="0" vert="horz" wrap="none" lIns="0" tIns="0" rIns="0" bIns="0" anchor="t" anchorCtr="0">
                            <a:spAutoFit/>
                          </wps:bodyPr>
                        </wps:wsp>
                        <wps:wsp>
                          <wps:cNvPr id="390" name="Rectangle 681"/>
                          <wps:cNvSpPr>
                            <a:spLocks noChangeArrowheads="1"/>
                          </wps:cNvSpPr>
                          <wps:spPr bwMode="auto">
                            <a:xfrm>
                              <a:off x="7760" y="4283"/>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-3.9</w:t>
                                </w:r>
                              </w:p>
                            </w:txbxContent>
                          </wps:txbx>
                          <wps:bodyPr rot="0" vert="horz" wrap="none" lIns="0" tIns="0" rIns="0" bIns="0" anchor="t" anchorCtr="0">
                            <a:spAutoFit/>
                          </wps:bodyPr>
                        </wps:wsp>
                        <wps:wsp>
                          <wps:cNvPr id="391" name="Rectangle 682"/>
                          <wps:cNvSpPr>
                            <a:spLocks noChangeArrowheads="1"/>
                          </wps:cNvSpPr>
                          <wps:spPr bwMode="auto">
                            <a:xfrm>
                              <a:off x="8116" y="4283"/>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-8.4</w:t>
                                </w:r>
                              </w:p>
                            </w:txbxContent>
                          </wps:txbx>
                          <wps:bodyPr rot="0" vert="horz" wrap="none" lIns="0" tIns="0" rIns="0" bIns="0" anchor="t" anchorCtr="0">
                            <a:spAutoFit/>
                          </wps:bodyPr>
                        </wps:wsp>
                        <wps:wsp>
                          <wps:cNvPr id="392" name="Rectangle 683"/>
                          <wps:cNvSpPr>
                            <a:spLocks noChangeArrowheads="1"/>
                          </wps:cNvSpPr>
                          <wps:spPr bwMode="auto">
                            <a:xfrm>
                              <a:off x="8473" y="4283"/>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-1.3</w:t>
                                </w:r>
                              </w:p>
                            </w:txbxContent>
                          </wps:txbx>
                          <wps:bodyPr rot="0" vert="horz" wrap="none" lIns="0" tIns="0" rIns="0" bIns="0" anchor="t" anchorCtr="0">
                            <a:spAutoFit/>
                          </wps:bodyPr>
                        </wps:wsp>
                        <wps:wsp>
                          <wps:cNvPr id="393" name="Rectangle 684"/>
                          <wps:cNvSpPr>
                            <a:spLocks noChangeArrowheads="1"/>
                          </wps:cNvSpPr>
                          <wps:spPr bwMode="auto">
                            <a:xfrm>
                              <a:off x="8830" y="4283"/>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-5.5</w:t>
                                </w:r>
                              </w:p>
                            </w:txbxContent>
                          </wps:txbx>
                          <wps:bodyPr rot="0" vert="horz" wrap="none" lIns="0" tIns="0" rIns="0" bIns="0" anchor="t" anchorCtr="0">
                            <a:spAutoFit/>
                          </wps:bodyPr>
                        </wps:wsp>
                        <wps:wsp>
                          <wps:cNvPr id="394" name="Rectangle 685"/>
                          <wps:cNvSpPr>
                            <a:spLocks noChangeArrowheads="1"/>
                          </wps:cNvSpPr>
                          <wps:spPr bwMode="auto">
                            <a:xfrm>
                              <a:off x="9187" y="4283"/>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-2.1</w:t>
                                </w:r>
                              </w:p>
                            </w:txbxContent>
                          </wps:txbx>
                          <wps:bodyPr rot="0" vert="horz" wrap="none" lIns="0" tIns="0" rIns="0" bIns="0" anchor="t" anchorCtr="0">
                            <a:spAutoFit/>
                          </wps:bodyPr>
                        </wps:wsp>
                        <wps:wsp>
                          <wps:cNvPr id="395" name="Rectangle 686"/>
                          <wps:cNvSpPr>
                            <a:spLocks noChangeArrowheads="1"/>
                          </wps:cNvSpPr>
                          <wps:spPr bwMode="auto">
                            <a:xfrm>
                              <a:off x="23" y="4412"/>
                              <a:ext cx="303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Pr="006902F9" w:rsidRDefault="005C029D">
                                <w:pPr>
                                  <w:rPr>
                                    <w:lang w:val="es-ES"/>
                                  </w:rPr>
                                </w:pPr>
                                <w:r w:rsidRPr="006902F9">
                                  <w:rPr>
                                    <w:color w:val="000000"/>
                                    <w:sz w:val="10"/>
                                    <w:szCs w:val="10"/>
                                    <w:lang w:val="es-ES"/>
                                  </w:rPr>
                                  <w:t>Apreciación nominal (aumento en el valor del dólar en moneda local, en %)</w:t>
                                </w:r>
                              </w:p>
                            </w:txbxContent>
                          </wps:txbx>
                          <wps:bodyPr rot="0" vert="horz" wrap="none" lIns="0" tIns="0" rIns="0" bIns="0" anchor="t" anchorCtr="0">
                            <a:spAutoFit/>
                          </wps:bodyPr>
                        </wps:wsp>
                        <wps:wsp>
                          <wps:cNvPr id="396" name="Rectangle 687"/>
                          <wps:cNvSpPr>
                            <a:spLocks noChangeArrowheads="1"/>
                          </wps:cNvSpPr>
                          <wps:spPr bwMode="auto">
                            <a:xfrm>
                              <a:off x="3523" y="4412"/>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-5.6</w:t>
                                </w:r>
                              </w:p>
                            </w:txbxContent>
                          </wps:txbx>
                          <wps:bodyPr rot="0" vert="horz" wrap="none" lIns="0" tIns="0" rIns="0" bIns="0" anchor="t" anchorCtr="0">
                            <a:spAutoFit/>
                          </wps:bodyPr>
                        </wps:wsp>
                        <wps:wsp>
                          <wps:cNvPr id="397" name="Rectangle 688"/>
                          <wps:cNvSpPr>
                            <a:spLocks noChangeArrowheads="1"/>
                          </wps:cNvSpPr>
                          <wps:spPr bwMode="auto">
                            <a:xfrm>
                              <a:off x="3887" y="4412"/>
                              <a:ext cx="20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-24.7</w:t>
                                </w:r>
                              </w:p>
                            </w:txbxContent>
                          </wps:txbx>
                          <wps:bodyPr rot="0" vert="horz" wrap="none" lIns="0" tIns="0" rIns="0" bIns="0" anchor="t" anchorCtr="0">
                            <a:spAutoFit/>
                          </wps:bodyPr>
                        </wps:wsp>
                        <wps:wsp>
                          <wps:cNvPr id="398" name="Rectangle 689"/>
                          <wps:cNvSpPr>
                            <a:spLocks noChangeArrowheads="1"/>
                          </wps:cNvSpPr>
                          <wps:spPr bwMode="auto">
                            <a:xfrm>
                              <a:off x="4297" y="4412"/>
                              <a:ext cx="20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-34.1</w:t>
                                </w:r>
                              </w:p>
                            </w:txbxContent>
                          </wps:txbx>
                          <wps:bodyPr rot="0" vert="horz" wrap="none" lIns="0" tIns="0" rIns="0" bIns="0" anchor="t" anchorCtr="0">
                            <a:spAutoFit/>
                          </wps:bodyPr>
                        </wps:wsp>
                        <wps:wsp>
                          <wps:cNvPr id="399" name="Rectangle 690"/>
                          <wps:cNvSpPr>
                            <a:spLocks noChangeArrowheads="1"/>
                          </wps:cNvSpPr>
                          <wps:spPr bwMode="auto">
                            <a:xfrm>
                              <a:off x="4738" y="4412"/>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16.2</w:t>
                                </w:r>
                              </w:p>
                            </w:txbxContent>
                          </wps:txbx>
                          <wps:bodyPr rot="0" vert="horz" wrap="none" lIns="0" tIns="0" rIns="0" bIns="0" anchor="t" anchorCtr="0">
                            <a:spAutoFit/>
                          </wps:bodyPr>
                        </wps:wsp>
                        <wps:wsp>
                          <wps:cNvPr id="400" name="Rectangle 691"/>
                          <wps:cNvSpPr>
                            <a:spLocks noChangeArrowheads="1"/>
                          </wps:cNvSpPr>
                          <wps:spPr bwMode="auto">
                            <a:xfrm>
                              <a:off x="5163" y="4412"/>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-2.2</w:t>
                                </w:r>
                              </w:p>
                            </w:txbxContent>
                          </wps:txbx>
                          <wps:bodyPr rot="0" vert="horz" wrap="none" lIns="0" tIns="0" rIns="0" bIns="0" anchor="t" anchorCtr="0">
                            <a:spAutoFit/>
                          </wps:bodyPr>
                        </wps:wsp>
                        <wps:wsp>
                          <wps:cNvPr id="401" name="Rectangle 692"/>
                          <wps:cNvSpPr>
                            <a:spLocks noChangeArrowheads="1"/>
                          </wps:cNvSpPr>
                          <wps:spPr bwMode="auto">
                            <a:xfrm>
                              <a:off x="5603" y="4412"/>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2.1</w:t>
                                </w:r>
                              </w:p>
                            </w:txbxContent>
                          </wps:txbx>
                          <wps:bodyPr rot="0" vert="horz" wrap="none" lIns="0" tIns="0" rIns="0" bIns="0" anchor="t" anchorCtr="0">
                            <a:spAutoFit/>
                          </wps:bodyPr>
                        </wps:wsp>
                        <wps:wsp>
                          <wps:cNvPr id="402" name="Rectangle 693"/>
                          <wps:cNvSpPr>
                            <a:spLocks noChangeArrowheads="1"/>
                          </wps:cNvSpPr>
                          <wps:spPr bwMode="auto">
                            <a:xfrm>
                              <a:off x="5968" y="4412"/>
                              <a:ext cx="1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17.9</w:t>
                                </w:r>
                              </w:p>
                            </w:txbxContent>
                          </wps:txbx>
                          <wps:bodyPr rot="0" vert="horz" wrap="none" lIns="0" tIns="0" rIns="0" bIns="0" anchor="t" anchorCtr="0">
                            <a:spAutoFit/>
                          </wps:bodyPr>
                        </wps:wsp>
                        <wps:wsp>
                          <wps:cNvPr id="403" name="Rectangle 694"/>
                          <wps:cNvSpPr>
                            <a:spLocks noChangeArrowheads="1"/>
                          </wps:cNvSpPr>
                          <wps:spPr bwMode="auto">
                            <a:xfrm>
                              <a:off x="6423" y="4412"/>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6.5</w:t>
                                </w:r>
                              </w:p>
                            </w:txbxContent>
                          </wps:txbx>
                          <wps:bodyPr rot="0" vert="horz" wrap="none" lIns="0" tIns="0" rIns="0" bIns="0" anchor="t" anchorCtr="0">
                            <a:spAutoFit/>
                          </wps:bodyPr>
                        </wps:wsp>
                        <wps:wsp>
                          <wps:cNvPr id="404" name="Rectangle 695"/>
                          <wps:cNvSpPr>
                            <a:spLocks noChangeArrowheads="1"/>
                          </wps:cNvSpPr>
                          <wps:spPr bwMode="auto">
                            <a:xfrm>
                              <a:off x="6803" y="4412"/>
                              <a:ext cx="1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-1.4</w:t>
                                </w:r>
                              </w:p>
                            </w:txbxContent>
                          </wps:txbx>
                          <wps:bodyPr rot="0" vert="horz" wrap="none" lIns="0" tIns="0" rIns="0" bIns="0" anchor="t" anchorCtr="0">
                            <a:spAutoFit/>
                          </wps:bodyPr>
                        </wps:wsp>
                        <wps:wsp>
                          <wps:cNvPr id="405" name="Rectangle 696"/>
                          <wps:cNvSpPr>
                            <a:spLocks noChangeArrowheads="1"/>
                          </wps:cNvSpPr>
                          <wps:spPr bwMode="auto">
                            <a:xfrm>
                              <a:off x="7243" y="4412"/>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7.3</w:t>
                                </w:r>
                              </w:p>
                            </w:txbxContent>
                          </wps:txbx>
                          <wps:bodyPr rot="0" vert="horz" wrap="none" lIns="0" tIns="0" rIns="0" bIns="0" anchor="t" anchorCtr="0">
                            <a:spAutoFit/>
                          </wps:bodyPr>
                        </wps:wsp>
                        <wps:wsp>
                          <wps:cNvPr id="406" name="Rectangle 697"/>
                          <wps:cNvSpPr>
                            <a:spLocks noChangeArrowheads="1"/>
                          </wps:cNvSpPr>
                          <wps:spPr bwMode="auto">
                            <a:xfrm>
                              <a:off x="7790" y="4412"/>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0.8</w:t>
                                </w:r>
                              </w:p>
                            </w:txbxContent>
                          </wps:txbx>
                          <wps:bodyPr rot="0" vert="horz" wrap="none" lIns="0" tIns="0" rIns="0" bIns="0" anchor="t" anchorCtr="0">
                            <a:spAutoFit/>
                          </wps:bodyPr>
                        </wps:wsp>
                        <wps:wsp>
                          <wps:cNvPr id="407" name="Rectangle 698"/>
                          <wps:cNvSpPr>
                            <a:spLocks noChangeArrowheads="1"/>
                          </wps:cNvSpPr>
                          <wps:spPr bwMode="auto">
                            <a:xfrm>
                              <a:off x="8147" y="4412"/>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3.0</w:t>
                                </w:r>
                              </w:p>
                            </w:txbxContent>
                          </wps:txbx>
                          <wps:bodyPr rot="0" vert="horz" wrap="none" lIns="0" tIns="0" rIns="0" bIns="0" anchor="t" anchorCtr="0">
                            <a:spAutoFit/>
                          </wps:bodyPr>
                        </wps:wsp>
                        <wps:wsp>
                          <wps:cNvPr id="408" name="Rectangle 699"/>
                          <wps:cNvSpPr>
                            <a:spLocks noChangeArrowheads="1"/>
                          </wps:cNvSpPr>
                          <wps:spPr bwMode="auto">
                            <a:xfrm>
                              <a:off x="8504" y="4412"/>
                              <a:ext cx="12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3.3</w:t>
                                </w:r>
                              </w:p>
                            </w:txbxContent>
                          </wps:txbx>
                          <wps:bodyPr rot="0" vert="horz" wrap="none" lIns="0" tIns="0" rIns="0" bIns="0" anchor="t" anchorCtr="0">
                            <a:spAutoFit/>
                          </wps:bodyPr>
                        </wps:wsp>
                      </wpg:wgp>
                      <wps:wsp>
                        <wps:cNvPr id="409" name="Rectangle 701"/>
                        <wps:cNvSpPr>
                          <a:spLocks noChangeArrowheads="1"/>
                        </wps:cNvSpPr>
                        <wps:spPr bwMode="auto">
                          <a:xfrm>
                            <a:off x="5626100" y="2801620"/>
                            <a:ext cx="800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1.2</w:t>
                              </w:r>
                            </w:p>
                          </w:txbxContent>
                        </wps:txbx>
                        <wps:bodyPr rot="0" vert="horz" wrap="none" lIns="0" tIns="0" rIns="0" bIns="0" anchor="t" anchorCtr="0">
                          <a:spAutoFit/>
                        </wps:bodyPr>
                      </wps:wsp>
                      <wps:wsp>
                        <wps:cNvPr id="410" name="Rectangle 702"/>
                        <wps:cNvSpPr>
                          <a:spLocks noChangeArrowheads="1"/>
                        </wps:cNvSpPr>
                        <wps:spPr bwMode="auto">
                          <a:xfrm>
                            <a:off x="5852795" y="2801620"/>
                            <a:ext cx="800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3.7</w:t>
                              </w:r>
                            </w:p>
                          </w:txbxContent>
                        </wps:txbx>
                        <wps:bodyPr rot="0" vert="horz" wrap="none" lIns="0" tIns="0" rIns="0" bIns="0" anchor="t" anchorCtr="0">
                          <a:spAutoFit/>
                        </wps:bodyPr>
                      </wps:wsp>
                      <wps:wsp>
                        <wps:cNvPr id="411" name="Rectangle 703"/>
                        <wps:cNvSpPr>
                          <a:spLocks noChangeArrowheads="1"/>
                        </wps:cNvSpPr>
                        <wps:spPr bwMode="auto">
                          <a:xfrm>
                            <a:off x="14605" y="2883535"/>
                            <a:ext cx="130175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Pr="006902F9" w:rsidRDefault="005C029D">
                              <w:pPr>
                                <w:rPr>
                                  <w:color w:val="000000"/>
                                  <w:sz w:val="10"/>
                                  <w:szCs w:val="10"/>
                                  <w:lang w:val="es-ES"/>
                                </w:rPr>
                              </w:pPr>
                              <w:r w:rsidRPr="006902F9">
                                <w:rPr>
                                  <w:color w:val="000000"/>
                                  <w:sz w:val="10"/>
                                  <w:szCs w:val="10"/>
                                  <w:lang w:val="es-ES"/>
                                </w:rPr>
                                <w:t>Tasa de inflación (deflactor del PIB, en porcentaje)</w:t>
                              </w:r>
                            </w:p>
                          </w:txbxContent>
                        </wps:txbx>
                        <wps:bodyPr rot="0" vert="horz" wrap="none" lIns="0" tIns="0" rIns="0" bIns="0" anchor="t" anchorCtr="0">
                          <a:spAutoFit/>
                        </wps:bodyPr>
                      </wps:wsp>
                      <wps:wsp>
                        <wps:cNvPr id="412" name="Rectangle 704"/>
                        <wps:cNvSpPr>
                          <a:spLocks noChangeArrowheads="1"/>
                        </wps:cNvSpPr>
                        <wps:spPr bwMode="auto">
                          <a:xfrm>
                            <a:off x="2227580" y="2883535"/>
                            <a:ext cx="1117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12.4</w:t>
                              </w:r>
                            </w:p>
                          </w:txbxContent>
                        </wps:txbx>
                        <wps:bodyPr rot="0" vert="horz" wrap="none" lIns="0" tIns="0" rIns="0" bIns="0" anchor="t" anchorCtr="0">
                          <a:spAutoFit/>
                        </wps:bodyPr>
                      </wps:wsp>
                      <wps:wsp>
                        <wps:cNvPr id="413" name="Rectangle 705"/>
                        <wps:cNvSpPr>
                          <a:spLocks noChangeArrowheads="1"/>
                        </wps:cNvSpPr>
                        <wps:spPr bwMode="auto">
                          <a:xfrm>
                            <a:off x="2516505" y="2883535"/>
                            <a:ext cx="800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4.8</w:t>
                              </w:r>
                            </w:p>
                          </w:txbxContent>
                        </wps:txbx>
                        <wps:bodyPr rot="0" vert="horz" wrap="none" lIns="0" tIns="0" rIns="0" bIns="0" anchor="t" anchorCtr="0">
                          <a:spAutoFit/>
                        </wps:bodyPr>
                      </wps:wsp>
                      <wps:wsp>
                        <wps:cNvPr id="414" name="Rectangle 706"/>
                        <wps:cNvSpPr>
                          <a:spLocks noChangeArrowheads="1"/>
                        </wps:cNvSpPr>
                        <wps:spPr bwMode="auto">
                          <a:xfrm>
                            <a:off x="2748280" y="2883535"/>
                            <a:ext cx="1117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10.0</w:t>
                              </w:r>
                            </w:p>
                          </w:txbxContent>
                        </wps:txbx>
                        <wps:bodyPr rot="0" vert="horz" wrap="none" lIns="0" tIns="0" rIns="0" bIns="0" anchor="t" anchorCtr="0">
                          <a:spAutoFit/>
                        </wps:bodyPr>
                      </wps:wsp>
                      <wps:wsp>
                        <wps:cNvPr id="415" name="Rectangle 707"/>
                        <wps:cNvSpPr>
                          <a:spLocks noChangeArrowheads="1"/>
                        </wps:cNvSpPr>
                        <wps:spPr bwMode="auto">
                          <a:xfrm>
                            <a:off x="3008630" y="2883535"/>
                            <a:ext cx="1117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18.0</w:t>
                              </w:r>
                            </w:p>
                          </w:txbxContent>
                        </wps:txbx>
                        <wps:bodyPr rot="0" vert="horz" wrap="none" lIns="0" tIns="0" rIns="0" bIns="0" anchor="t" anchorCtr="0">
                          <a:spAutoFit/>
                        </wps:bodyPr>
                      </wps:wsp>
                      <wps:wsp>
                        <wps:cNvPr id="416" name="Rectangle 708"/>
                        <wps:cNvSpPr>
                          <a:spLocks noChangeArrowheads="1"/>
                        </wps:cNvSpPr>
                        <wps:spPr bwMode="auto">
                          <a:xfrm>
                            <a:off x="3268980" y="2883535"/>
                            <a:ext cx="1117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11.8</w:t>
                              </w:r>
                            </w:p>
                          </w:txbxContent>
                        </wps:txbx>
                        <wps:bodyPr rot="0" vert="horz" wrap="none" lIns="0" tIns="0" rIns="0" bIns="0" anchor="t" anchorCtr="0">
                          <a:spAutoFit/>
                        </wps:bodyPr>
                      </wps:wsp>
                      <wps:wsp>
                        <wps:cNvPr id="417" name="Rectangle 709"/>
                        <wps:cNvSpPr>
                          <a:spLocks noChangeArrowheads="1"/>
                        </wps:cNvSpPr>
                        <wps:spPr bwMode="auto">
                          <a:xfrm>
                            <a:off x="3557905" y="2883535"/>
                            <a:ext cx="800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8.1</w:t>
                              </w:r>
                            </w:p>
                          </w:txbxContent>
                        </wps:txbx>
                        <wps:bodyPr rot="0" vert="horz" wrap="none" lIns="0" tIns="0" rIns="0" bIns="0" anchor="t" anchorCtr="0">
                          <a:spAutoFit/>
                        </wps:bodyPr>
                      </wps:wsp>
                      <wps:wsp>
                        <wps:cNvPr id="418" name="Rectangle 710"/>
                        <wps:cNvSpPr>
                          <a:spLocks noChangeArrowheads="1"/>
                        </wps:cNvSpPr>
                        <wps:spPr bwMode="auto">
                          <a:xfrm>
                            <a:off x="3818255" y="2883535"/>
                            <a:ext cx="800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8.5</w:t>
                              </w:r>
                            </w:p>
                          </w:txbxContent>
                        </wps:txbx>
                        <wps:bodyPr rot="0" vert="horz" wrap="none" lIns="0" tIns="0" rIns="0" bIns="0" anchor="t" anchorCtr="0">
                          <a:spAutoFit/>
                        </wps:bodyPr>
                      </wps:wsp>
                      <wps:wsp>
                        <wps:cNvPr id="419" name="Rectangle 711"/>
                        <wps:cNvSpPr>
                          <a:spLocks noChangeArrowheads="1"/>
                        </wps:cNvSpPr>
                        <wps:spPr bwMode="auto">
                          <a:xfrm>
                            <a:off x="4050030" y="2883535"/>
                            <a:ext cx="1117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10.2</w:t>
                              </w:r>
                            </w:p>
                          </w:txbxContent>
                        </wps:txbx>
                        <wps:bodyPr rot="0" vert="horz" wrap="none" lIns="0" tIns="0" rIns="0" bIns="0" anchor="t" anchorCtr="0">
                          <a:spAutoFit/>
                        </wps:bodyPr>
                      </wps:wsp>
                      <wps:wsp>
                        <wps:cNvPr id="420" name="Rectangle 712"/>
                        <wps:cNvSpPr>
                          <a:spLocks noChangeArrowheads="1"/>
                        </wps:cNvSpPr>
                        <wps:spPr bwMode="auto">
                          <a:xfrm>
                            <a:off x="4310380" y="2883535"/>
                            <a:ext cx="1117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13.2</w:t>
                              </w:r>
                            </w:p>
                          </w:txbxContent>
                        </wps:txbx>
                        <wps:bodyPr rot="0" vert="horz" wrap="none" lIns="0" tIns="0" rIns="0" bIns="0" anchor="t" anchorCtr="0">
                          <a:spAutoFit/>
                        </wps:bodyPr>
                      </wps:wsp>
                      <wps:wsp>
                        <wps:cNvPr id="421" name="Rectangle 713"/>
                        <wps:cNvSpPr>
                          <a:spLocks noChangeArrowheads="1"/>
                        </wps:cNvSpPr>
                        <wps:spPr bwMode="auto">
                          <a:xfrm>
                            <a:off x="4599305" y="2883535"/>
                            <a:ext cx="800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0.2</w:t>
                              </w:r>
                            </w:p>
                          </w:txbxContent>
                        </wps:txbx>
                        <wps:bodyPr rot="0" vert="horz" wrap="none" lIns="0" tIns="0" rIns="0" bIns="0" anchor="t" anchorCtr="0">
                          <a:spAutoFit/>
                        </wps:bodyPr>
                      </wps:wsp>
                      <wps:wsp>
                        <wps:cNvPr id="422" name="Rectangle 714"/>
                        <wps:cNvSpPr>
                          <a:spLocks noChangeArrowheads="1"/>
                        </wps:cNvSpPr>
                        <wps:spPr bwMode="auto">
                          <a:xfrm>
                            <a:off x="4946650" y="2883535"/>
                            <a:ext cx="800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6.3</w:t>
                              </w:r>
                            </w:p>
                          </w:txbxContent>
                        </wps:txbx>
                        <wps:bodyPr rot="0" vert="horz" wrap="none" lIns="0" tIns="0" rIns="0" bIns="0" anchor="t" anchorCtr="0">
                          <a:spAutoFit/>
                        </wps:bodyPr>
                      </wps:wsp>
                      <wps:wsp>
                        <wps:cNvPr id="423" name="Rectangle 715"/>
                        <wps:cNvSpPr>
                          <a:spLocks noChangeArrowheads="1"/>
                        </wps:cNvSpPr>
                        <wps:spPr bwMode="auto">
                          <a:xfrm>
                            <a:off x="5144135" y="2883535"/>
                            <a:ext cx="1117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10.4</w:t>
                              </w:r>
                            </w:p>
                          </w:txbxContent>
                        </wps:txbx>
                        <wps:bodyPr rot="0" vert="horz" wrap="none" lIns="0" tIns="0" rIns="0" bIns="0" anchor="t" anchorCtr="0">
                          <a:spAutoFit/>
                        </wps:bodyPr>
                      </wps:wsp>
                      <wps:wsp>
                        <wps:cNvPr id="424" name="Rectangle 716"/>
                        <wps:cNvSpPr>
                          <a:spLocks noChangeArrowheads="1"/>
                        </wps:cNvSpPr>
                        <wps:spPr bwMode="auto">
                          <a:xfrm>
                            <a:off x="5400040" y="2883535"/>
                            <a:ext cx="800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5.0</w:t>
                              </w:r>
                            </w:p>
                          </w:txbxContent>
                        </wps:txbx>
                        <wps:bodyPr rot="0" vert="horz" wrap="none" lIns="0" tIns="0" rIns="0" bIns="0" anchor="t" anchorCtr="0">
                          <a:spAutoFit/>
                        </wps:bodyPr>
                      </wps:wsp>
                      <wps:wsp>
                        <wps:cNvPr id="425" name="Rectangle 717"/>
                        <wps:cNvSpPr>
                          <a:spLocks noChangeArrowheads="1"/>
                        </wps:cNvSpPr>
                        <wps:spPr bwMode="auto">
                          <a:xfrm>
                            <a:off x="5626100" y="2883535"/>
                            <a:ext cx="800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6.5</w:t>
                              </w:r>
                            </w:p>
                          </w:txbxContent>
                        </wps:txbx>
                        <wps:bodyPr rot="0" vert="horz" wrap="none" lIns="0" tIns="0" rIns="0" bIns="0" anchor="t" anchorCtr="0">
                          <a:spAutoFit/>
                        </wps:bodyPr>
                      </wps:wsp>
                      <wps:wsp>
                        <wps:cNvPr id="426" name="Rectangle 718"/>
                        <wps:cNvSpPr>
                          <a:spLocks noChangeArrowheads="1"/>
                        </wps:cNvSpPr>
                        <wps:spPr bwMode="auto">
                          <a:xfrm>
                            <a:off x="5852795" y="2883535"/>
                            <a:ext cx="800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5.0</w:t>
                              </w:r>
                            </w:p>
                          </w:txbxContent>
                        </wps:txbx>
                        <wps:bodyPr rot="0" vert="horz" wrap="none" lIns="0" tIns="0" rIns="0" bIns="0" anchor="t" anchorCtr="0">
                          <a:spAutoFit/>
                        </wps:bodyPr>
                      </wps:wsp>
                      <wps:wsp>
                        <wps:cNvPr id="427" name="Rectangle 719"/>
                        <wps:cNvSpPr>
                          <a:spLocks noChangeArrowheads="1"/>
                        </wps:cNvSpPr>
                        <wps:spPr bwMode="auto">
                          <a:xfrm>
                            <a:off x="14605" y="2965450"/>
                            <a:ext cx="214757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Pr="006902F9" w:rsidRDefault="005C029D">
                              <w:pPr>
                                <w:rPr>
                                  <w:lang w:val="es-ES"/>
                                </w:rPr>
                              </w:pPr>
                              <w:r w:rsidRPr="006902F9">
                                <w:rPr>
                                  <w:color w:val="000000"/>
                                  <w:sz w:val="10"/>
                                  <w:szCs w:val="10"/>
                                  <w:lang w:val="es-ES"/>
                                </w:rPr>
                                <w:t>Crecimiento real del gasto primario (deflactado por deflactor del PIB, en porcentaje)</w:t>
                              </w:r>
                            </w:p>
                          </w:txbxContent>
                        </wps:txbx>
                        <wps:bodyPr rot="0" vert="horz" wrap="none" lIns="0" tIns="0" rIns="0" bIns="0" anchor="t" anchorCtr="0">
                          <a:spAutoFit/>
                        </wps:bodyPr>
                      </wps:wsp>
                      <wps:wsp>
                        <wps:cNvPr id="428" name="Rectangle 720"/>
                        <wps:cNvSpPr>
                          <a:spLocks noChangeArrowheads="1"/>
                        </wps:cNvSpPr>
                        <wps:spPr bwMode="auto">
                          <a:xfrm>
                            <a:off x="2237105" y="2965450"/>
                            <a:ext cx="10096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-3.9</w:t>
                              </w:r>
                            </w:p>
                          </w:txbxContent>
                        </wps:txbx>
                        <wps:bodyPr rot="0" vert="horz" wrap="none" lIns="0" tIns="0" rIns="0" bIns="0" anchor="t" anchorCtr="0">
                          <a:spAutoFit/>
                        </wps:bodyPr>
                      </wps:wsp>
                      <wps:wsp>
                        <wps:cNvPr id="429" name="Rectangle 721"/>
                        <wps:cNvSpPr>
                          <a:spLocks noChangeArrowheads="1"/>
                        </wps:cNvSpPr>
                        <wps:spPr bwMode="auto">
                          <a:xfrm>
                            <a:off x="2497455" y="2965450"/>
                            <a:ext cx="10096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-9.0</w:t>
                              </w:r>
                            </w:p>
                          </w:txbxContent>
                        </wps:txbx>
                        <wps:bodyPr rot="0" vert="horz" wrap="none" lIns="0" tIns="0" rIns="0" bIns="0" anchor="t" anchorCtr="0">
                          <a:spAutoFit/>
                        </wps:bodyPr>
                      </wps:wsp>
                      <wps:wsp>
                        <wps:cNvPr id="430" name="Rectangle 722"/>
                        <wps:cNvSpPr>
                          <a:spLocks noChangeArrowheads="1"/>
                        </wps:cNvSpPr>
                        <wps:spPr bwMode="auto">
                          <a:xfrm>
                            <a:off x="2776855" y="2965450"/>
                            <a:ext cx="800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5.0</w:t>
                              </w:r>
                            </w:p>
                          </w:txbxContent>
                        </wps:txbx>
                        <wps:bodyPr rot="0" vert="horz" wrap="none" lIns="0" tIns="0" rIns="0" bIns="0" anchor="t" anchorCtr="0">
                          <a:spAutoFit/>
                        </wps:bodyPr>
                      </wps:wsp>
                      <wps:wsp>
                        <wps:cNvPr id="431" name="Rectangle 723"/>
                        <wps:cNvSpPr>
                          <a:spLocks noChangeArrowheads="1"/>
                        </wps:cNvSpPr>
                        <wps:spPr bwMode="auto">
                          <a:xfrm>
                            <a:off x="2988945" y="2965450"/>
                            <a:ext cx="13271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-13.3</w:t>
                              </w:r>
                            </w:p>
                          </w:txbxContent>
                        </wps:txbx>
                        <wps:bodyPr rot="0" vert="horz" wrap="none" lIns="0" tIns="0" rIns="0" bIns="0" anchor="t" anchorCtr="0">
                          <a:spAutoFit/>
                        </wps:bodyPr>
                      </wps:wsp>
                      <wps:wsp>
                        <wps:cNvPr id="432" name="Rectangle 724"/>
                        <wps:cNvSpPr>
                          <a:spLocks noChangeArrowheads="1"/>
                        </wps:cNvSpPr>
                        <wps:spPr bwMode="auto">
                          <a:xfrm>
                            <a:off x="3297555" y="2965450"/>
                            <a:ext cx="800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1.7</w:t>
                              </w:r>
                            </w:p>
                          </w:txbxContent>
                        </wps:txbx>
                        <wps:bodyPr rot="0" vert="horz" wrap="none" lIns="0" tIns="0" rIns="0" bIns="0" anchor="t" anchorCtr="0">
                          <a:spAutoFit/>
                        </wps:bodyPr>
                      </wps:wsp>
                      <wps:wsp>
                        <wps:cNvPr id="433" name="Rectangle 725"/>
                        <wps:cNvSpPr>
                          <a:spLocks noChangeArrowheads="1"/>
                        </wps:cNvSpPr>
                        <wps:spPr bwMode="auto">
                          <a:xfrm>
                            <a:off x="3557905" y="2965450"/>
                            <a:ext cx="800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7.3</w:t>
                              </w:r>
                            </w:p>
                          </w:txbxContent>
                        </wps:txbx>
                        <wps:bodyPr rot="0" vert="horz" wrap="none" lIns="0" tIns="0" rIns="0" bIns="0" anchor="t" anchorCtr="0">
                          <a:spAutoFit/>
                        </wps:bodyPr>
                      </wps:wsp>
                      <wps:wsp>
                        <wps:cNvPr id="434" name="Rectangle 726"/>
                        <wps:cNvSpPr>
                          <a:spLocks noChangeArrowheads="1"/>
                        </wps:cNvSpPr>
                        <wps:spPr bwMode="auto">
                          <a:xfrm>
                            <a:off x="3818255" y="2965450"/>
                            <a:ext cx="800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7.7</w:t>
                              </w:r>
                            </w:p>
                          </w:txbxContent>
                        </wps:txbx>
                        <wps:bodyPr rot="0" vert="horz" wrap="none" lIns="0" tIns="0" rIns="0" bIns="0" anchor="t" anchorCtr="0">
                          <a:spAutoFit/>
                        </wps:bodyPr>
                      </wps:wsp>
                      <wps:wsp>
                        <wps:cNvPr id="435" name="Rectangle 727"/>
                        <wps:cNvSpPr>
                          <a:spLocks noChangeArrowheads="1"/>
                        </wps:cNvSpPr>
                        <wps:spPr bwMode="auto">
                          <a:xfrm>
                            <a:off x="4078605" y="2965450"/>
                            <a:ext cx="800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0.2</w:t>
                              </w:r>
                            </w:p>
                          </w:txbxContent>
                        </wps:txbx>
                        <wps:bodyPr rot="0" vert="horz" wrap="none" lIns="0" tIns="0" rIns="0" bIns="0" anchor="t" anchorCtr="0">
                          <a:spAutoFit/>
                        </wps:bodyPr>
                      </wps:wsp>
                      <wps:wsp>
                        <wps:cNvPr id="436" name="Rectangle 728"/>
                        <wps:cNvSpPr>
                          <a:spLocks noChangeArrowheads="1"/>
                        </wps:cNvSpPr>
                        <wps:spPr bwMode="auto">
                          <a:xfrm>
                            <a:off x="4319905" y="2965450"/>
                            <a:ext cx="10096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-4.9</w:t>
                              </w:r>
                            </w:p>
                          </w:txbxContent>
                        </wps:txbx>
                        <wps:bodyPr rot="0" vert="horz" wrap="none" lIns="0" tIns="0" rIns="0" bIns="0" anchor="t" anchorCtr="0">
                          <a:spAutoFit/>
                        </wps:bodyPr>
                      </wps:wsp>
                      <wps:wsp>
                        <wps:cNvPr id="437" name="Rectangle 729"/>
                        <wps:cNvSpPr>
                          <a:spLocks noChangeArrowheads="1"/>
                        </wps:cNvSpPr>
                        <wps:spPr bwMode="auto">
                          <a:xfrm>
                            <a:off x="4570730" y="2965450"/>
                            <a:ext cx="1117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27.7</w:t>
                              </w:r>
                            </w:p>
                          </w:txbxContent>
                        </wps:txbx>
                        <wps:bodyPr rot="0" vert="horz" wrap="none" lIns="0" tIns="0" rIns="0" bIns="0" anchor="t" anchorCtr="0">
                          <a:spAutoFit/>
                        </wps:bodyPr>
                      </wps:wsp>
                      <wps:wsp>
                        <wps:cNvPr id="438" name="Rectangle 730"/>
                        <wps:cNvSpPr>
                          <a:spLocks noChangeArrowheads="1"/>
                        </wps:cNvSpPr>
                        <wps:spPr bwMode="auto">
                          <a:xfrm>
                            <a:off x="4946650" y="2965450"/>
                            <a:ext cx="800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3.7</w:t>
                              </w:r>
                            </w:p>
                          </w:txbxContent>
                        </wps:txbx>
                        <wps:bodyPr rot="0" vert="horz" wrap="none" lIns="0" tIns="0" rIns="0" bIns="0" anchor="t" anchorCtr="0">
                          <a:spAutoFit/>
                        </wps:bodyPr>
                      </wps:wsp>
                      <wps:wsp>
                        <wps:cNvPr id="439" name="Rectangle 731"/>
                        <wps:cNvSpPr>
                          <a:spLocks noChangeArrowheads="1"/>
                        </wps:cNvSpPr>
                        <wps:spPr bwMode="auto">
                          <a:xfrm>
                            <a:off x="5144135" y="2965450"/>
                            <a:ext cx="1117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10.0</w:t>
                              </w:r>
                            </w:p>
                          </w:txbxContent>
                        </wps:txbx>
                        <wps:bodyPr rot="0" vert="horz" wrap="none" lIns="0" tIns="0" rIns="0" bIns="0" anchor="t" anchorCtr="0">
                          <a:spAutoFit/>
                        </wps:bodyPr>
                      </wps:wsp>
                      <wps:wsp>
                        <wps:cNvPr id="440" name="Rectangle 732"/>
                        <wps:cNvSpPr>
                          <a:spLocks noChangeArrowheads="1"/>
                        </wps:cNvSpPr>
                        <wps:spPr bwMode="auto">
                          <a:xfrm>
                            <a:off x="5370830" y="2965450"/>
                            <a:ext cx="1117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19.4</w:t>
                              </w:r>
                            </w:p>
                          </w:txbxContent>
                        </wps:txbx>
                        <wps:bodyPr rot="0" vert="horz" wrap="none" lIns="0" tIns="0" rIns="0" bIns="0" anchor="t" anchorCtr="0">
                          <a:spAutoFit/>
                        </wps:bodyPr>
                      </wps:wsp>
                      <wps:wsp>
                        <wps:cNvPr id="441" name="Rectangle 733"/>
                        <wps:cNvSpPr>
                          <a:spLocks noChangeArrowheads="1"/>
                        </wps:cNvSpPr>
                        <wps:spPr bwMode="auto">
                          <a:xfrm>
                            <a:off x="5607050" y="2965450"/>
                            <a:ext cx="10096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-1.7</w:t>
                              </w:r>
                            </w:p>
                          </w:txbxContent>
                        </wps:txbx>
                        <wps:bodyPr rot="0" vert="horz" wrap="none" lIns="0" tIns="0" rIns="0" bIns="0" anchor="t" anchorCtr="0">
                          <a:spAutoFit/>
                        </wps:bodyPr>
                      </wps:wsp>
                      <wps:wsp>
                        <wps:cNvPr id="442" name="Rectangle 734"/>
                        <wps:cNvSpPr>
                          <a:spLocks noChangeArrowheads="1"/>
                        </wps:cNvSpPr>
                        <wps:spPr bwMode="auto">
                          <a:xfrm>
                            <a:off x="5833745" y="2965450"/>
                            <a:ext cx="10096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-2.4</w:t>
                              </w:r>
                            </w:p>
                          </w:txbxContent>
                        </wps:txbx>
                        <wps:bodyPr rot="0" vert="horz" wrap="none" lIns="0" tIns="0" rIns="0" bIns="0" anchor="t" anchorCtr="0">
                          <a:spAutoFit/>
                        </wps:bodyPr>
                      </wps:wsp>
                      <wps:wsp>
                        <wps:cNvPr id="443" name="Rectangle 735"/>
                        <wps:cNvSpPr>
                          <a:spLocks noChangeArrowheads="1"/>
                        </wps:cNvSpPr>
                        <wps:spPr bwMode="auto">
                          <a:xfrm>
                            <a:off x="14605" y="3047365"/>
                            <a:ext cx="41084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Déficit primario</w:t>
                              </w:r>
                            </w:p>
                          </w:txbxContent>
                        </wps:txbx>
                        <wps:bodyPr rot="0" vert="horz" wrap="none" lIns="0" tIns="0" rIns="0" bIns="0" anchor="t" anchorCtr="0">
                          <a:spAutoFit/>
                        </wps:bodyPr>
                      </wps:wsp>
                      <wps:wsp>
                        <wps:cNvPr id="444" name="Rectangle 736"/>
                        <wps:cNvSpPr>
                          <a:spLocks noChangeArrowheads="1"/>
                        </wps:cNvSpPr>
                        <wps:spPr bwMode="auto">
                          <a:xfrm>
                            <a:off x="2256155" y="3047365"/>
                            <a:ext cx="800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3.3</w:t>
                              </w:r>
                            </w:p>
                          </w:txbxContent>
                        </wps:txbx>
                        <wps:bodyPr rot="0" vert="horz" wrap="none" lIns="0" tIns="0" rIns="0" bIns="0" anchor="t" anchorCtr="0">
                          <a:spAutoFit/>
                        </wps:bodyPr>
                      </wps:wsp>
                      <wps:wsp>
                        <wps:cNvPr id="445" name="Rectangle 737"/>
                        <wps:cNvSpPr>
                          <a:spLocks noChangeArrowheads="1"/>
                        </wps:cNvSpPr>
                        <wps:spPr bwMode="auto">
                          <a:xfrm>
                            <a:off x="2497455" y="3047365"/>
                            <a:ext cx="10096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-0.5</w:t>
                              </w:r>
                            </w:p>
                          </w:txbxContent>
                        </wps:txbx>
                        <wps:bodyPr rot="0" vert="horz" wrap="none" lIns="0" tIns="0" rIns="0" bIns="0" anchor="t" anchorCtr="0">
                          <a:spAutoFit/>
                        </wps:bodyPr>
                      </wps:wsp>
                      <wps:wsp>
                        <wps:cNvPr id="446" name="Rectangle 738"/>
                        <wps:cNvSpPr>
                          <a:spLocks noChangeArrowheads="1"/>
                        </wps:cNvSpPr>
                        <wps:spPr bwMode="auto">
                          <a:xfrm>
                            <a:off x="2776855" y="3047365"/>
                            <a:ext cx="800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1.8</w:t>
                              </w:r>
                            </w:p>
                          </w:txbxContent>
                        </wps:txbx>
                        <wps:bodyPr rot="0" vert="horz" wrap="none" lIns="0" tIns="0" rIns="0" bIns="0" anchor="t" anchorCtr="0">
                          <a:spAutoFit/>
                        </wps:bodyPr>
                      </wps:wsp>
                      <wps:wsp>
                        <wps:cNvPr id="447" name="Rectangle 739"/>
                        <wps:cNvSpPr>
                          <a:spLocks noChangeArrowheads="1"/>
                        </wps:cNvSpPr>
                        <wps:spPr bwMode="auto">
                          <a:xfrm>
                            <a:off x="3018155" y="3047365"/>
                            <a:ext cx="10096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-1.0</w:t>
                              </w:r>
                            </w:p>
                          </w:txbxContent>
                        </wps:txbx>
                        <wps:bodyPr rot="0" vert="horz" wrap="none" lIns="0" tIns="0" rIns="0" bIns="0" anchor="t" anchorCtr="0">
                          <a:spAutoFit/>
                        </wps:bodyPr>
                      </wps:wsp>
                      <wps:wsp>
                        <wps:cNvPr id="448" name="Rectangle 740"/>
                        <wps:cNvSpPr>
                          <a:spLocks noChangeArrowheads="1"/>
                        </wps:cNvSpPr>
                        <wps:spPr bwMode="auto">
                          <a:xfrm>
                            <a:off x="3278505" y="3047365"/>
                            <a:ext cx="10096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-2.7</w:t>
                              </w:r>
                            </w:p>
                          </w:txbxContent>
                        </wps:txbx>
                        <wps:bodyPr rot="0" vert="horz" wrap="none" lIns="0" tIns="0" rIns="0" bIns="0" anchor="t" anchorCtr="0">
                          <a:spAutoFit/>
                        </wps:bodyPr>
                      </wps:wsp>
                      <wps:wsp>
                        <wps:cNvPr id="449" name="Rectangle 741"/>
                        <wps:cNvSpPr>
                          <a:spLocks noChangeArrowheads="1"/>
                        </wps:cNvSpPr>
                        <wps:spPr bwMode="auto">
                          <a:xfrm>
                            <a:off x="3538855" y="3047365"/>
                            <a:ext cx="10096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-2.0</w:t>
                              </w:r>
                            </w:p>
                          </w:txbxContent>
                        </wps:txbx>
                        <wps:bodyPr rot="0" vert="horz" wrap="none" lIns="0" tIns="0" rIns="0" bIns="0" anchor="t" anchorCtr="0">
                          <a:spAutoFit/>
                        </wps:bodyPr>
                      </wps:wsp>
                      <wps:wsp>
                        <wps:cNvPr id="450" name="Rectangle 742"/>
                        <wps:cNvSpPr>
                          <a:spLocks noChangeArrowheads="1"/>
                        </wps:cNvSpPr>
                        <wps:spPr bwMode="auto">
                          <a:xfrm>
                            <a:off x="3799205" y="3047365"/>
                            <a:ext cx="10096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-1.5</w:t>
                              </w:r>
                            </w:p>
                          </w:txbxContent>
                        </wps:txbx>
                        <wps:bodyPr rot="0" vert="horz" wrap="none" lIns="0" tIns="0" rIns="0" bIns="0" anchor="t" anchorCtr="0">
                          <a:spAutoFit/>
                        </wps:bodyPr>
                      </wps:wsp>
                      <wps:wsp>
                        <wps:cNvPr id="451" name="Rectangle 743"/>
                        <wps:cNvSpPr>
                          <a:spLocks noChangeArrowheads="1"/>
                        </wps:cNvSpPr>
                        <wps:spPr bwMode="auto">
                          <a:xfrm>
                            <a:off x="4059555" y="3047365"/>
                            <a:ext cx="10096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-1.8</w:t>
                              </w:r>
                            </w:p>
                          </w:txbxContent>
                        </wps:txbx>
                        <wps:bodyPr rot="0" vert="horz" wrap="none" lIns="0" tIns="0" rIns="0" bIns="0" anchor="t" anchorCtr="0">
                          <a:spAutoFit/>
                        </wps:bodyPr>
                      </wps:wsp>
                      <wps:wsp>
                        <wps:cNvPr id="452" name="Rectangle 744"/>
                        <wps:cNvSpPr>
                          <a:spLocks noChangeArrowheads="1"/>
                        </wps:cNvSpPr>
                        <wps:spPr bwMode="auto">
                          <a:xfrm>
                            <a:off x="4319905" y="3047365"/>
                            <a:ext cx="10096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-3.1</w:t>
                              </w:r>
                            </w:p>
                          </w:txbxContent>
                        </wps:txbx>
                        <wps:bodyPr rot="0" vert="horz" wrap="none" lIns="0" tIns="0" rIns="0" bIns="0" anchor="t" anchorCtr="0">
                          <a:spAutoFit/>
                        </wps:bodyPr>
                      </wps:wsp>
                      <wps:wsp>
                        <wps:cNvPr id="453" name="Rectangle 745"/>
                        <wps:cNvSpPr>
                          <a:spLocks noChangeArrowheads="1"/>
                        </wps:cNvSpPr>
                        <wps:spPr bwMode="auto">
                          <a:xfrm>
                            <a:off x="4580255" y="3047365"/>
                            <a:ext cx="10096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-0.7</w:t>
                              </w:r>
                            </w:p>
                          </w:txbxContent>
                        </wps:txbx>
                        <wps:bodyPr rot="0" vert="horz" wrap="none" lIns="0" tIns="0" rIns="0" bIns="0" anchor="t" anchorCtr="0">
                          <a:spAutoFit/>
                        </wps:bodyPr>
                      </wps:wsp>
                      <wps:wsp>
                        <wps:cNvPr id="454" name="Rectangle 746"/>
                        <wps:cNvSpPr>
                          <a:spLocks noChangeArrowheads="1"/>
                        </wps:cNvSpPr>
                        <wps:spPr bwMode="auto">
                          <a:xfrm>
                            <a:off x="4927600" y="3047365"/>
                            <a:ext cx="10096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-1.5</w:t>
                              </w:r>
                            </w:p>
                          </w:txbxContent>
                        </wps:txbx>
                        <wps:bodyPr rot="0" vert="horz" wrap="none" lIns="0" tIns="0" rIns="0" bIns="0" anchor="t" anchorCtr="0">
                          <a:spAutoFit/>
                        </wps:bodyPr>
                      </wps:wsp>
                      <wps:wsp>
                        <wps:cNvPr id="455" name="Rectangle 747"/>
                        <wps:cNvSpPr>
                          <a:spLocks noChangeArrowheads="1"/>
                        </wps:cNvSpPr>
                        <wps:spPr bwMode="auto">
                          <a:xfrm>
                            <a:off x="5153660" y="3047365"/>
                            <a:ext cx="10096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-0.9</w:t>
                              </w:r>
                            </w:p>
                          </w:txbxContent>
                        </wps:txbx>
                        <wps:bodyPr rot="0" vert="horz" wrap="none" lIns="0" tIns="0" rIns="0" bIns="0" anchor="t" anchorCtr="0">
                          <a:spAutoFit/>
                        </wps:bodyPr>
                      </wps:wsp>
                      <wps:wsp>
                        <wps:cNvPr id="456" name="Rectangle 748"/>
                        <wps:cNvSpPr>
                          <a:spLocks noChangeArrowheads="1"/>
                        </wps:cNvSpPr>
                        <wps:spPr bwMode="auto">
                          <a:xfrm>
                            <a:off x="5400040" y="3047365"/>
                            <a:ext cx="800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1.7</w:t>
                              </w:r>
                            </w:p>
                          </w:txbxContent>
                        </wps:txbx>
                        <wps:bodyPr rot="0" vert="horz" wrap="none" lIns="0" tIns="0" rIns="0" bIns="0" anchor="t" anchorCtr="0">
                          <a:spAutoFit/>
                        </wps:bodyPr>
                      </wps:wsp>
                      <wps:wsp>
                        <wps:cNvPr id="457" name="Rectangle 749"/>
                        <wps:cNvSpPr>
                          <a:spLocks noChangeArrowheads="1"/>
                        </wps:cNvSpPr>
                        <wps:spPr bwMode="auto">
                          <a:xfrm>
                            <a:off x="5626100" y="3047365"/>
                            <a:ext cx="800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1.5</w:t>
                              </w:r>
                            </w:p>
                          </w:txbxContent>
                        </wps:txbx>
                        <wps:bodyPr rot="0" vert="horz" wrap="none" lIns="0" tIns="0" rIns="0" bIns="0" anchor="t" anchorCtr="0">
                          <a:spAutoFit/>
                        </wps:bodyPr>
                      </wps:wsp>
                      <wps:wsp>
                        <wps:cNvPr id="458" name="Rectangle 750"/>
                        <wps:cNvSpPr>
                          <a:spLocks noChangeArrowheads="1"/>
                        </wps:cNvSpPr>
                        <wps:spPr bwMode="auto">
                          <a:xfrm>
                            <a:off x="5852795" y="3047365"/>
                            <a:ext cx="800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color w:val="000000"/>
                                  <w:sz w:val="10"/>
                                  <w:szCs w:val="10"/>
                                </w:rPr>
                                <w:t>1.0</w:t>
                              </w:r>
                            </w:p>
                          </w:txbxContent>
                        </wps:txbx>
                        <wps:bodyPr rot="0" vert="horz" wrap="none" lIns="0" tIns="0" rIns="0" bIns="0" anchor="t" anchorCtr="0">
                          <a:spAutoFit/>
                        </wps:bodyPr>
                      </wps:wsp>
                      <wps:wsp>
                        <wps:cNvPr id="459" name="Rectangle 751"/>
                        <wps:cNvSpPr>
                          <a:spLocks noChangeArrowheads="1"/>
                        </wps:cNvSpPr>
                        <wps:spPr bwMode="auto">
                          <a:xfrm>
                            <a:off x="3548380" y="9525"/>
                            <a:ext cx="1238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10"/>
                                  <w:szCs w:val="10"/>
                                </w:rPr>
                                <w:t xml:space="preserve">Real </w:t>
                              </w:r>
                            </w:p>
                          </w:txbxContent>
                        </wps:txbx>
                        <wps:bodyPr rot="0" vert="horz" wrap="none" lIns="0" tIns="0" rIns="0" bIns="0" anchor="t" anchorCtr="0">
                          <a:spAutoFit/>
                        </wps:bodyPr>
                      </wps:wsp>
                      <wps:wsp>
                        <wps:cNvPr id="460" name="Rectangle 752"/>
                        <wps:cNvSpPr>
                          <a:spLocks noChangeArrowheads="1"/>
                        </wps:cNvSpPr>
                        <wps:spPr bwMode="auto">
                          <a:xfrm>
                            <a:off x="5057775" y="255270"/>
                            <a:ext cx="78676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10"/>
                                  <w:szCs w:val="10"/>
                                </w:rPr>
                                <w:t>I.  Proyecciones de línea base</w:t>
                              </w:r>
                            </w:p>
                          </w:txbxContent>
                        </wps:txbx>
                        <wps:bodyPr rot="0" vert="horz" wrap="none" lIns="0" tIns="0" rIns="0" bIns="0" anchor="t" anchorCtr="0">
                          <a:spAutoFit/>
                        </wps:bodyPr>
                      </wps:wsp>
                      <wps:wsp>
                        <wps:cNvPr id="461" name="Rectangle 753"/>
                        <wps:cNvSpPr>
                          <a:spLocks noChangeArrowheads="1"/>
                        </wps:cNvSpPr>
                        <wps:spPr bwMode="auto">
                          <a:xfrm>
                            <a:off x="5448300" y="9525"/>
                            <a:ext cx="3530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9D" w:rsidRDefault="005C029D">
                              <w:r>
                                <w:rPr>
                                  <w:b/>
                                  <w:bCs/>
                                  <w:color w:val="000000"/>
                                  <w:sz w:val="10"/>
                                  <w:szCs w:val="10"/>
                                </w:rPr>
                                <w:t>Proyecciones</w:t>
                              </w:r>
                            </w:p>
                          </w:txbxContent>
                        </wps:txbx>
                        <wps:bodyPr rot="0" vert="horz" wrap="none" lIns="0" tIns="0" rIns="0" bIns="0" anchor="t" anchorCtr="0">
                          <a:spAutoFit/>
                        </wps:bodyPr>
                      </wps:wsp>
                      <wps:wsp>
                        <wps:cNvPr id="462" name="Line 754"/>
                        <wps:cNvCnPr/>
                        <wps:spPr bwMode="auto">
                          <a:xfrm>
                            <a:off x="5255260" y="81915"/>
                            <a:ext cx="6845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3" name="Rectangle 755"/>
                        <wps:cNvSpPr>
                          <a:spLocks noChangeArrowheads="1"/>
                        </wps:cNvSpPr>
                        <wps:spPr bwMode="auto">
                          <a:xfrm>
                            <a:off x="5255260" y="81915"/>
                            <a:ext cx="68961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756"/>
                        <wps:cNvCnPr/>
                        <wps:spPr bwMode="auto">
                          <a:xfrm>
                            <a:off x="0" y="163830"/>
                            <a:ext cx="593979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5" name="Rectangle 757"/>
                        <wps:cNvSpPr>
                          <a:spLocks noChangeArrowheads="1"/>
                        </wps:cNvSpPr>
                        <wps:spPr bwMode="auto">
                          <a:xfrm>
                            <a:off x="0" y="163830"/>
                            <a:ext cx="593979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298" o:spid="_x0000_s1313" editas="canvas" style="width:509.75pt;height:250.3pt;mso-position-horizontal-relative:char;mso-position-vertical-relative:line" coordsize="64738,3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">
                <v:shape id="_x0000_s1314" type="#_x0000_t75" style="position:absolute;width:64738;height:31788;visibility:visible;mso-wrap-style:square">
                  <v:fill o:detectmouseclick="t"/>
                  <v:path o:connecttype="none"/>
                </v:shape>
                <v:group id="Group 499" o:spid="_x0000_s1315" style="position:absolute;left:146;top:914;width:59213;height:13849" coordorigin="23,144" coordsize="9325,2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99" o:spid="_x0000_s1316" style="position:absolute;left:3394;top:14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5C029D" w:rsidRDefault="005C029D">
                          <w:r>
                            <w:rPr>
                              <w:color w:val="000000"/>
                              <w:sz w:val="10"/>
                              <w:szCs w:val="10"/>
                            </w:rPr>
                            <w:t>2000</w:t>
                          </w:r>
                        </w:p>
                      </w:txbxContent>
                    </v:textbox>
                  </v:rect>
                  <v:rect id="Rectangle 300" o:spid="_x0000_s1317" style="position:absolute;left:3804;top:14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5C029D" w:rsidRDefault="005C029D">
                          <w:r>
                            <w:rPr>
                              <w:color w:val="000000"/>
                              <w:sz w:val="10"/>
                              <w:szCs w:val="10"/>
                            </w:rPr>
                            <w:t>2001</w:t>
                          </w:r>
                        </w:p>
                      </w:txbxContent>
                    </v:textbox>
                  </v:rect>
                  <v:rect id="Rectangle 301" o:spid="_x0000_s1318" style="position:absolute;left:4214;top:14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5C029D" w:rsidRDefault="005C029D">
                          <w:r>
                            <w:rPr>
                              <w:color w:val="000000"/>
                              <w:sz w:val="10"/>
                              <w:szCs w:val="10"/>
                            </w:rPr>
                            <w:t>2002</w:t>
                          </w:r>
                        </w:p>
                      </w:txbxContent>
                    </v:textbox>
                  </v:rect>
                  <v:rect id="Rectangle 302" o:spid="_x0000_s1319" style="position:absolute;left:4624;top:14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5C029D" w:rsidRDefault="005C029D">
                          <w:r>
                            <w:rPr>
                              <w:color w:val="000000"/>
                              <w:sz w:val="10"/>
                              <w:szCs w:val="10"/>
                            </w:rPr>
                            <w:t>2003</w:t>
                          </w:r>
                        </w:p>
                      </w:txbxContent>
                    </v:textbox>
                  </v:rect>
                  <v:rect id="Rectangle 303" o:spid="_x0000_s1320" style="position:absolute;left:5034;top:14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5C029D" w:rsidRDefault="005C029D">
                          <w:r>
                            <w:rPr>
                              <w:color w:val="000000"/>
                              <w:sz w:val="10"/>
                              <w:szCs w:val="10"/>
                            </w:rPr>
                            <w:t>2004</w:t>
                          </w:r>
                        </w:p>
                      </w:txbxContent>
                    </v:textbox>
                  </v:rect>
                  <v:rect id="Rectangle 304" o:spid="_x0000_s1321" style="position:absolute;left:5444;top:14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5C029D" w:rsidRDefault="005C029D">
                          <w:r>
                            <w:rPr>
                              <w:color w:val="000000"/>
                              <w:sz w:val="10"/>
                              <w:szCs w:val="10"/>
                            </w:rPr>
                            <w:t>2005</w:t>
                          </w:r>
                        </w:p>
                      </w:txbxContent>
                    </v:textbox>
                  </v:rect>
                  <v:rect id="Rectangle 305" o:spid="_x0000_s1322" style="position:absolute;left:5854;top:14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5C029D" w:rsidRDefault="005C029D">
                          <w:r>
                            <w:rPr>
                              <w:color w:val="000000"/>
                              <w:sz w:val="10"/>
                              <w:szCs w:val="10"/>
                            </w:rPr>
                            <w:t>2006</w:t>
                          </w:r>
                        </w:p>
                      </w:txbxContent>
                    </v:textbox>
                  </v:rect>
                  <v:rect id="Rectangle 306" o:spid="_x0000_s1323" style="position:absolute;left:6264;top:14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5C029D" w:rsidRDefault="005C029D">
                          <w:r>
                            <w:rPr>
                              <w:color w:val="000000"/>
                              <w:sz w:val="10"/>
                              <w:szCs w:val="10"/>
                            </w:rPr>
                            <w:t>2007</w:t>
                          </w:r>
                        </w:p>
                      </w:txbxContent>
                    </v:textbox>
                  </v:rect>
                  <v:rect id="Rectangle 307" o:spid="_x0000_s1324" style="position:absolute;left:6674;top:14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5C029D" w:rsidRDefault="005C029D">
                          <w:r>
                            <w:rPr>
                              <w:color w:val="000000"/>
                              <w:sz w:val="10"/>
                              <w:szCs w:val="10"/>
                            </w:rPr>
                            <w:t>2008</w:t>
                          </w:r>
                        </w:p>
                      </w:txbxContent>
                    </v:textbox>
                  </v:rect>
                  <v:rect id="Rectangle 308" o:spid="_x0000_s1325" style="position:absolute;left:7084;top:14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5C029D" w:rsidRDefault="005C029D">
                          <w:r>
                            <w:rPr>
                              <w:color w:val="000000"/>
                              <w:sz w:val="10"/>
                              <w:szCs w:val="10"/>
                            </w:rPr>
                            <w:t>2009</w:t>
                          </w:r>
                        </w:p>
                      </w:txbxContent>
                    </v:textbox>
                  </v:rect>
                  <v:rect id="Rectangle 309" o:spid="_x0000_s1326" style="position:absolute;left:7653;top:14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5C029D" w:rsidRDefault="005C029D">
                          <w:r>
                            <w:rPr>
                              <w:color w:val="000000"/>
                              <w:sz w:val="10"/>
                              <w:szCs w:val="10"/>
                            </w:rPr>
                            <w:t>2010</w:t>
                          </w:r>
                        </w:p>
                      </w:txbxContent>
                    </v:textbox>
                  </v:rect>
                  <v:rect id="Rectangle 310" o:spid="_x0000_s1327" style="position:absolute;left:8010;top:14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5C029D" w:rsidRDefault="005C029D">
                          <w:r>
                            <w:rPr>
                              <w:color w:val="000000"/>
                              <w:sz w:val="10"/>
                              <w:szCs w:val="10"/>
                            </w:rPr>
                            <w:t>2011</w:t>
                          </w:r>
                        </w:p>
                      </w:txbxContent>
                    </v:textbox>
                  </v:rect>
                  <v:rect id="Rectangle 311" o:spid="_x0000_s1328" style="position:absolute;left:8367;top:14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5C029D" w:rsidRDefault="005C029D">
                          <w:r>
                            <w:rPr>
                              <w:color w:val="000000"/>
                              <w:sz w:val="10"/>
                              <w:szCs w:val="10"/>
                            </w:rPr>
                            <w:t>2012</w:t>
                          </w:r>
                        </w:p>
                      </w:txbxContent>
                    </v:textbox>
                  </v:rect>
                  <v:rect id="Rectangle 312" o:spid="_x0000_s1329" style="position:absolute;left:8724;top:14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5C029D" w:rsidRDefault="005C029D">
                          <w:r>
                            <w:rPr>
                              <w:color w:val="000000"/>
                              <w:sz w:val="10"/>
                              <w:szCs w:val="10"/>
                            </w:rPr>
                            <w:t>2013</w:t>
                          </w:r>
                        </w:p>
                      </w:txbxContent>
                    </v:textbox>
                  </v:rect>
                  <v:rect id="Rectangle 313" o:spid="_x0000_s1330" style="position:absolute;left:9081;top:14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5C029D" w:rsidRDefault="005C029D">
                          <w:r>
                            <w:rPr>
                              <w:color w:val="000000"/>
                              <w:sz w:val="10"/>
                              <w:szCs w:val="10"/>
                            </w:rPr>
                            <w:t>2014</w:t>
                          </w:r>
                        </w:p>
                      </w:txbxContent>
                    </v:textbox>
                  </v:rect>
                  <v:rect id="Rectangle 314" o:spid="_x0000_s1331" style="position:absolute;left:23;top:661;width:131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5C029D" w:rsidRDefault="005C029D">
                          <w:r>
                            <w:rPr>
                              <w:b/>
                              <w:bCs/>
                              <w:color w:val="000000"/>
                              <w:sz w:val="10"/>
                              <w:szCs w:val="10"/>
                            </w:rPr>
                            <w:t>Deuda del Gobierno Central 1/</w:t>
                          </w:r>
                        </w:p>
                      </w:txbxContent>
                    </v:textbox>
                  </v:rect>
                  <v:rect id="Rectangle 315" o:spid="_x0000_s1332" style="position:absolute;left:3508;top:661;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5C029D" w:rsidRDefault="005C029D">
                          <w:r>
                            <w:rPr>
                              <w:color w:val="000000"/>
                              <w:sz w:val="10"/>
                              <w:szCs w:val="10"/>
                            </w:rPr>
                            <w:t>31.5</w:t>
                          </w:r>
                        </w:p>
                      </w:txbxContent>
                    </v:textbox>
                  </v:rect>
                  <v:rect id="Rectangle 316" o:spid="_x0000_s1333" style="position:absolute;left:3918;top:661;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5C029D" w:rsidRDefault="005C029D">
                          <w:r>
                            <w:rPr>
                              <w:color w:val="000000"/>
                              <w:sz w:val="10"/>
                              <w:szCs w:val="10"/>
                            </w:rPr>
                            <w:t>39.6</w:t>
                          </w:r>
                        </w:p>
                      </w:txbxContent>
                    </v:textbox>
                  </v:rect>
                  <v:rect id="Rectangle 317" o:spid="_x0000_s1334" style="position:absolute;left:4328;top:661;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5C029D" w:rsidRDefault="005C029D">
                          <w:r>
                            <w:rPr>
                              <w:color w:val="000000"/>
                              <w:sz w:val="10"/>
                              <w:szCs w:val="10"/>
                            </w:rPr>
                            <w:t>54.4</w:t>
                          </w:r>
                        </w:p>
                      </w:txbxContent>
                    </v:textbox>
                  </v:rect>
                  <v:rect id="Rectangle 318" o:spid="_x0000_s1335" style="position:absolute;left:4738;top:661;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5C029D" w:rsidRDefault="005C029D">
                          <w:r>
                            <w:rPr>
                              <w:color w:val="000000"/>
                              <w:sz w:val="10"/>
                              <w:szCs w:val="10"/>
                            </w:rPr>
                            <w:t>43.0</w:t>
                          </w:r>
                        </w:p>
                      </w:txbxContent>
                    </v:textbox>
                  </v:rect>
                  <v:rect id="Rectangle 319" o:spid="_x0000_s1336" style="position:absolute;left:5148;top:661;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5C029D" w:rsidRDefault="005C029D">
                          <w:r>
                            <w:rPr>
                              <w:color w:val="000000"/>
                              <w:sz w:val="10"/>
                              <w:szCs w:val="10"/>
                            </w:rPr>
                            <w:t>36.7</w:t>
                          </w:r>
                        </w:p>
                      </w:txbxContent>
                    </v:textbox>
                  </v:rect>
                  <v:rect id="Rectangle 320" o:spid="_x0000_s1337" style="position:absolute;left:5558;top:661;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5C029D" w:rsidRDefault="005C029D">
                          <w:r>
                            <w:rPr>
                              <w:color w:val="000000"/>
                              <w:sz w:val="10"/>
                              <w:szCs w:val="10"/>
                            </w:rPr>
                            <w:t>30.0</w:t>
                          </w:r>
                        </w:p>
                      </w:txbxContent>
                    </v:textbox>
                  </v:rect>
                  <v:rect id="Rectangle 321" o:spid="_x0000_s1338" style="position:absolute;left:5968;top:661;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5C029D" w:rsidRDefault="005C029D">
                          <w:r>
                            <w:rPr>
                              <w:color w:val="000000"/>
                              <w:sz w:val="10"/>
                              <w:szCs w:val="10"/>
                            </w:rPr>
                            <w:t>22.3</w:t>
                          </w:r>
                        </w:p>
                      </w:txbxContent>
                    </v:textbox>
                  </v:rect>
                  <v:rect id="Rectangle 322" o:spid="_x0000_s1339" style="position:absolute;left:6378;top:661;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5C029D" w:rsidRDefault="005C029D">
                          <w:r>
                            <w:rPr>
                              <w:color w:val="000000"/>
                              <w:sz w:val="10"/>
                              <w:szCs w:val="10"/>
                            </w:rPr>
                            <w:t>22.6</w:t>
                          </w:r>
                        </w:p>
                      </w:txbxContent>
                    </v:textbox>
                  </v:rect>
                  <v:rect id="Rectangle 323" o:spid="_x0000_s1340" style="position:absolute;left:6788;top:661;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5C029D" w:rsidRDefault="005C029D">
                          <w:r>
                            <w:rPr>
                              <w:color w:val="000000"/>
                              <w:sz w:val="10"/>
                              <w:szCs w:val="10"/>
                            </w:rPr>
                            <w:t>18.4</w:t>
                          </w:r>
                        </w:p>
                      </w:txbxContent>
                    </v:textbox>
                  </v:rect>
                  <v:rect id="Rectangle 324" o:spid="_x0000_s1341" style="position:absolute;left:7198;top:661;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5C029D" w:rsidRDefault="005C029D">
                          <w:r>
                            <w:rPr>
                              <w:color w:val="000000"/>
                              <w:sz w:val="10"/>
                              <w:szCs w:val="10"/>
                            </w:rPr>
                            <w:t>19.9</w:t>
                          </w:r>
                        </w:p>
                      </w:txbxContent>
                    </v:textbox>
                  </v:rect>
                  <v:rect id="Rectangle 325" o:spid="_x0000_s1342" style="position:absolute;left:7722;top:661;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5C029D" w:rsidRDefault="005C029D">
                          <w:r>
                            <w:rPr>
                              <w:b/>
                              <w:bCs/>
                              <w:color w:val="000000"/>
                              <w:sz w:val="10"/>
                              <w:szCs w:val="10"/>
                            </w:rPr>
                            <w:t>16.5</w:t>
                          </w:r>
                        </w:p>
                      </w:txbxContent>
                    </v:textbox>
                  </v:rect>
                  <v:rect id="Rectangle 326" o:spid="_x0000_s1343" style="position:absolute;left:8078;top:661;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5C029D" w:rsidRDefault="005C029D">
                          <w:r>
                            <w:rPr>
                              <w:b/>
                              <w:bCs/>
                              <w:color w:val="000000"/>
                              <w:sz w:val="10"/>
                              <w:szCs w:val="10"/>
                            </w:rPr>
                            <w:t>11.9</w:t>
                          </w:r>
                        </w:p>
                      </w:txbxContent>
                    </v:textbox>
                  </v:rect>
                  <v:rect id="Rectangle 327" o:spid="_x0000_s1344" style="position:absolute;left:8435;top:661;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5C029D" w:rsidRDefault="005C029D">
                          <w:r>
                            <w:rPr>
                              <w:b/>
                              <w:bCs/>
                              <w:color w:val="000000"/>
                              <w:sz w:val="10"/>
                              <w:szCs w:val="10"/>
                            </w:rPr>
                            <w:t>12.6</w:t>
                          </w:r>
                        </w:p>
                      </w:txbxContent>
                    </v:textbox>
                  </v:rect>
                  <v:rect id="Rectangle 328" o:spid="_x0000_s1345" style="position:absolute;left:8792;top:661;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5C029D" w:rsidRDefault="005C029D">
                          <w:r>
                            <w:rPr>
                              <w:b/>
                              <w:bCs/>
                              <w:color w:val="000000"/>
                              <w:sz w:val="10"/>
                              <w:szCs w:val="10"/>
                            </w:rPr>
                            <w:t>12.7</w:t>
                          </w:r>
                        </w:p>
                      </w:txbxContent>
                    </v:textbox>
                  </v:rect>
                  <v:rect id="Rectangle 329" o:spid="_x0000_s1346" style="position:absolute;left:9149;top:661;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5C029D" w:rsidRDefault="005C029D">
                          <w:r>
                            <w:rPr>
                              <w:b/>
                              <w:bCs/>
                              <w:color w:val="000000"/>
                              <w:sz w:val="10"/>
                              <w:szCs w:val="10"/>
                            </w:rPr>
                            <w:t>11.3</w:t>
                          </w:r>
                        </w:p>
                      </w:txbxContent>
                    </v:textbox>
                  </v:rect>
                  <v:rect id="Rectangle 330" o:spid="_x0000_s1347" style="position:absolute;left:91;top:790;width:129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5C029D" w:rsidRPr="006902F9" w:rsidRDefault="005C029D">
                          <w:pPr>
                            <w:rPr>
                              <w:lang w:val="es-ES"/>
                            </w:rPr>
                          </w:pPr>
                          <w:r w:rsidRPr="006902F9">
                            <w:rPr>
                              <w:color w:val="000000"/>
                              <w:sz w:val="10"/>
                              <w:szCs w:val="10"/>
                              <w:lang w:val="es-ES"/>
                            </w:rPr>
                            <w:t xml:space="preserve"> de la cual en moneda extranjera</w:t>
                          </w:r>
                        </w:p>
                      </w:txbxContent>
                    </v:textbox>
                  </v:rect>
                  <v:rect id="Rectangle 331" o:spid="_x0000_s1348" style="position:absolute;left:3508;top:790;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5C029D" w:rsidRDefault="005C029D">
                          <w:r>
                            <w:rPr>
                              <w:color w:val="000000"/>
                              <w:sz w:val="10"/>
                              <w:szCs w:val="10"/>
                            </w:rPr>
                            <w:t>28.2</w:t>
                          </w:r>
                        </w:p>
                      </w:txbxContent>
                    </v:textbox>
                  </v:rect>
                  <v:rect id="Rectangle 332" o:spid="_x0000_s1349" style="position:absolute;left:3918;top:790;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5C029D" w:rsidRDefault="005C029D">
                          <w:r>
                            <w:rPr>
                              <w:color w:val="000000"/>
                              <w:sz w:val="10"/>
                              <w:szCs w:val="10"/>
                            </w:rPr>
                            <w:t>34.3</w:t>
                          </w:r>
                        </w:p>
                      </w:txbxContent>
                    </v:textbox>
                  </v:rect>
                  <v:rect id="Rectangle 333" o:spid="_x0000_s1350" style="position:absolute;left:4328;top:790;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5C029D" w:rsidRDefault="005C029D">
                          <w:r>
                            <w:rPr>
                              <w:color w:val="000000"/>
                              <w:sz w:val="10"/>
                              <w:szCs w:val="10"/>
                            </w:rPr>
                            <w:t>47.3</w:t>
                          </w:r>
                        </w:p>
                      </w:txbxContent>
                    </v:textbox>
                  </v:rect>
                  <v:rect id="Rectangle 334" o:spid="_x0000_s1351" style="position:absolute;left:4738;top:790;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5C029D" w:rsidRDefault="005C029D">
                          <w:r>
                            <w:rPr>
                              <w:color w:val="000000"/>
                              <w:sz w:val="10"/>
                              <w:szCs w:val="10"/>
                            </w:rPr>
                            <w:t>38.0</w:t>
                          </w:r>
                        </w:p>
                      </w:txbxContent>
                    </v:textbox>
                  </v:rect>
                  <v:rect id="Rectangle 335" o:spid="_x0000_s1352" style="position:absolute;left:5148;top:790;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5C029D" w:rsidRDefault="005C029D">
                          <w:r>
                            <w:rPr>
                              <w:color w:val="000000"/>
                              <w:sz w:val="10"/>
                              <w:szCs w:val="10"/>
                            </w:rPr>
                            <w:t>32.8</w:t>
                          </w:r>
                        </w:p>
                      </w:txbxContent>
                    </v:textbox>
                  </v:rect>
                  <v:rect id="Rectangle 336" o:spid="_x0000_s1353" style="position:absolute;left:5558;top:790;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5C029D" w:rsidRDefault="005C029D">
                          <w:r>
                            <w:rPr>
                              <w:color w:val="000000"/>
                              <w:sz w:val="10"/>
                              <w:szCs w:val="10"/>
                            </w:rPr>
                            <w:t>26.9</w:t>
                          </w:r>
                        </w:p>
                      </w:txbxContent>
                    </v:textbox>
                  </v:rect>
                  <v:rect id="Rectangle 337" o:spid="_x0000_s1354" style="position:absolute;left:5968;top:790;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5C029D" w:rsidRDefault="005C029D">
                          <w:r>
                            <w:rPr>
                              <w:color w:val="000000"/>
                              <w:sz w:val="10"/>
                              <w:szCs w:val="10"/>
                            </w:rPr>
                            <w:t>20.0</w:t>
                          </w:r>
                        </w:p>
                      </w:txbxContent>
                    </v:textbox>
                  </v:rect>
                  <v:rect id="Rectangle 338" o:spid="_x0000_s1355" style="position:absolute;left:6378;top:790;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5C029D" w:rsidRDefault="005C029D">
                          <w:r>
                            <w:rPr>
                              <w:color w:val="000000"/>
                              <w:sz w:val="10"/>
                              <w:szCs w:val="10"/>
                            </w:rPr>
                            <w:t>15.7</w:t>
                          </w:r>
                        </w:p>
                      </w:txbxContent>
                    </v:textbox>
                  </v:rect>
                  <v:rect id="Rectangle 339" o:spid="_x0000_s1356" style="position:absolute;left:6788;top:790;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5C029D" w:rsidRDefault="005C029D">
                          <w:r>
                            <w:rPr>
                              <w:color w:val="000000"/>
                              <w:sz w:val="10"/>
                              <w:szCs w:val="10"/>
                            </w:rPr>
                            <w:t>13.6</w:t>
                          </w:r>
                        </w:p>
                      </w:txbxContent>
                    </v:textbox>
                  </v:rect>
                  <v:rect id="Rectangle 340" o:spid="_x0000_s1357" style="position:absolute;left:7198;top:790;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5C029D" w:rsidRDefault="005C029D">
                          <w:r>
                            <w:rPr>
                              <w:color w:val="000000"/>
                              <w:sz w:val="10"/>
                              <w:szCs w:val="10"/>
                            </w:rPr>
                            <w:t>13.1</w:t>
                          </w:r>
                        </w:p>
                      </w:txbxContent>
                    </v:textbox>
                  </v:rect>
                  <v:rect id="Rectangle 341" o:spid="_x0000_s1358" style="position:absolute;left:7744;top:790;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5C029D" w:rsidRDefault="005C029D">
                          <w:r>
                            <w:rPr>
                              <w:color w:val="000000"/>
                              <w:sz w:val="10"/>
                              <w:szCs w:val="10"/>
                            </w:rPr>
                            <w:t>11.1</w:t>
                          </w:r>
                        </w:p>
                      </w:txbxContent>
                    </v:textbox>
                  </v:rect>
                  <v:rect id="Rectangle 342" o:spid="_x0000_s1359" style="position:absolute;left:8147;top:790;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5C029D" w:rsidRDefault="005C029D">
                          <w:r>
                            <w:rPr>
                              <w:color w:val="000000"/>
                              <w:sz w:val="10"/>
                              <w:szCs w:val="10"/>
                            </w:rPr>
                            <w:t>9.3</w:t>
                          </w:r>
                        </w:p>
                      </w:txbxContent>
                    </v:textbox>
                  </v:rect>
                  <v:rect id="Rectangle 343" o:spid="_x0000_s1360" style="position:absolute;left:8504;top:790;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5C029D" w:rsidRDefault="005C029D">
                          <w:r>
                            <w:rPr>
                              <w:color w:val="000000"/>
                              <w:sz w:val="10"/>
                              <w:szCs w:val="10"/>
                            </w:rPr>
                            <w:t>8.6</w:t>
                          </w:r>
                        </w:p>
                      </w:txbxContent>
                    </v:textbox>
                  </v:rect>
                  <v:rect id="Rectangle 344" o:spid="_x0000_s1361" style="position:absolute;left:8860;top:790;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5C029D" w:rsidRDefault="005C029D">
                          <w:r>
                            <w:rPr>
                              <w:color w:val="000000"/>
                              <w:sz w:val="10"/>
                              <w:szCs w:val="10"/>
                            </w:rPr>
                            <w:t>7.3</w:t>
                          </w:r>
                        </w:p>
                      </w:txbxContent>
                    </v:textbox>
                  </v:rect>
                  <v:rect id="Rectangle 345" o:spid="_x0000_s1362" style="position:absolute;left:9217;top:790;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5C029D" w:rsidRDefault="005C029D">
                          <w:r>
                            <w:rPr>
                              <w:color w:val="000000"/>
                              <w:sz w:val="10"/>
                              <w:szCs w:val="10"/>
                            </w:rPr>
                            <w:t>6.5</w:t>
                          </w:r>
                        </w:p>
                      </w:txbxContent>
                    </v:textbox>
                  </v:rect>
                  <v:rect id="Rectangle 346" o:spid="_x0000_s1363" style="position:absolute;left:23;top:1048;width:143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5C029D" w:rsidRPr="006902F9" w:rsidRDefault="005C029D">
                          <w:pPr>
                            <w:rPr>
                              <w:lang w:val="es-ES"/>
                            </w:rPr>
                          </w:pPr>
                          <w:r w:rsidRPr="006902F9">
                            <w:rPr>
                              <w:color w:val="000000"/>
                              <w:sz w:val="10"/>
                              <w:szCs w:val="10"/>
                              <w:lang w:val="es-ES"/>
                            </w:rPr>
                            <w:t>Cambio de deuda del sector público</w:t>
                          </w:r>
                        </w:p>
                      </w:txbxContent>
                    </v:textbox>
                  </v:rect>
                  <v:rect id="Rectangle 347" o:spid="_x0000_s1364" style="position:absolute;left:3553;top:1048;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5C029D" w:rsidRDefault="005C029D">
                          <w:r>
                            <w:rPr>
                              <w:color w:val="000000"/>
                              <w:sz w:val="10"/>
                              <w:szCs w:val="10"/>
                            </w:rPr>
                            <w:t>1.1</w:t>
                          </w:r>
                        </w:p>
                      </w:txbxContent>
                    </v:textbox>
                  </v:rect>
                  <v:rect id="Rectangle 348" o:spid="_x0000_s1365" style="position:absolute;left:3963;top:1048;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5C029D" w:rsidRDefault="005C029D">
                          <w:r>
                            <w:rPr>
                              <w:color w:val="000000"/>
                              <w:sz w:val="10"/>
                              <w:szCs w:val="10"/>
                            </w:rPr>
                            <w:t>8.1</w:t>
                          </w:r>
                        </w:p>
                      </w:txbxContent>
                    </v:textbox>
                  </v:rect>
                  <v:rect id="Rectangle 349" o:spid="_x0000_s1366" style="position:absolute;left:4328;top:1048;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5C029D" w:rsidRDefault="005C029D">
                          <w:r>
                            <w:rPr>
                              <w:color w:val="000000"/>
                              <w:sz w:val="10"/>
                              <w:szCs w:val="10"/>
                            </w:rPr>
                            <w:t>14.8</w:t>
                          </w:r>
                        </w:p>
                      </w:txbxContent>
                    </v:textbox>
                  </v:rect>
                  <v:rect id="Rectangle 350" o:spid="_x0000_s1367" style="position:absolute;left:4707;top:1048;width:20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5C029D" w:rsidRDefault="005C029D">
                          <w:r>
                            <w:rPr>
                              <w:color w:val="000000"/>
                              <w:sz w:val="10"/>
                              <w:szCs w:val="10"/>
                            </w:rPr>
                            <w:t>-11.3</w:t>
                          </w:r>
                        </w:p>
                      </w:txbxContent>
                    </v:textbox>
                  </v:rect>
                  <v:rect id="Rectangle 351" o:spid="_x0000_s1368" style="position:absolute;left:5163;top:1048;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5C029D" w:rsidRDefault="005C029D">
                          <w:r>
                            <w:rPr>
                              <w:color w:val="000000"/>
                              <w:sz w:val="10"/>
                              <w:szCs w:val="10"/>
                            </w:rPr>
                            <w:t>-6.3</w:t>
                          </w:r>
                        </w:p>
                      </w:txbxContent>
                    </v:textbox>
                  </v:rect>
                  <v:rect id="Rectangle 352" o:spid="_x0000_s1369" style="position:absolute;left:5573;top:1048;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5C029D" w:rsidRDefault="005C029D">
                          <w:r>
                            <w:rPr>
                              <w:color w:val="000000"/>
                              <w:sz w:val="10"/>
                              <w:szCs w:val="10"/>
                            </w:rPr>
                            <w:t>-6.7</w:t>
                          </w:r>
                        </w:p>
                      </w:txbxContent>
                    </v:textbox>
                  </v:rect>
                  <v:rect id="Rectangle 353" o:spid="_x0000_s1370" style="position:absolute;left:5983;top:1048;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5C029D" w:rsidRDefault="005C029D">
                          <w:r>
                            <w:rPr>
                              <w:color w:val="000000"/>
                              <w:sz w:val="10"/>
                              <w:szCs w:val="10"/>
                            </w:rPr>
                            <w:t>-7.7</w:t>
                          </w:r>
                        </w:p>
                      </w:txbxContent>
                    </v:textbox>
                  </v:rect>
                  <v:rect id="Rectangle 354" o:spid="_x0000_s1371" style="position:absolute;left:6423;top:1048;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5C029D" w:rsidRDefault="005C029D">
                          <w:r>
                            <w:rPr>
                              <w:color w:val="000000"/>
                              <w:sz w:val="10"/>
                              <w:szCs w:val="10"/>
                            </w:rPr>
                            <w:t>0.2</w:t>
                          </w:r>
                        </w:p>
                      </w:txbxContent>
                    </v:textbox>
                  </v:rect>
                  <v:rect id="Rectangle 355" o:spid="_x0000_s1372" style="position:absolute;left:6803;top:1048;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5C029D" w:rsidRDefault="005C029D">
                          <w:r>
                            <w:rPr>
                              <w:color w:val="000000"/>
                              <w:sz w:val="10"/>
                              <w:szCs w:val="10"/>
                            </w:rPr>
                            <w:t>-4.1</w:t>
                          </w:r>
                        </w:p>
                      </w:txbxContent>
                    </v:textbox>
                  </v:rect>
                  <v:rect id="Rectangle 356" o:spid="_x0000_s1373" style="position:absolute;left:7243;top:1048;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5C029D" w:rsidRDefault="005C029D">
                          <w:r>
                            <w:rPr>
                              <w:color w:val="000000"/>
                              <w:sz w:val="10"/>
                              <w:szCs w:val="10"/>
                            </w:rPr>
                            <w:t>1.5</w:t>
                          </w:r>
                        </w:p>
                      </w:txbxContent>
                    </v:textbox>
                  </v:rect>
                  <v:rect id="Rectangle 357" o:spid="_x0000_s1374" style="position:absolute;left:7760;top:1048;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5C029D" w:rsidRDefault="005C029D">
                          <w:r>
                            <w:rPr>
                              <w:color w:val="000000"/>
                              <w:sz w:val="10"/>
                              <w:szCs w:val="10"/>
                            </w:rPr>
                            <w:t>-3.4</w:t>
                          </w:r>
                        </w:p>
                      </w:txbxContent>
                    </v:textbox>
                  </v:rect>
                  <v:rect id="Rectangle 358" o:spid="_x0000_s1375" style="position:absolute;left:8116;top:1048;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5C029D" w:rsidRDefault="005C029D">
                          <w:r>
                            <w:rPr>
                              <w:color w:val="000000"/>
                              <w:sz w:val="10"/>
                              <w:szCs w:val="10"/>
                            </w:rPr>
                            <w:t>-4.6</w:t>
                          </w:r>
                        </w:p>
                      </w:txbxContent>
                    </v:textbox>
                  </v:rect>
                  <v:rect id="Rectangle 359" o:spid="_x0000_s1376" style="position:absolute;left:8504;top:1048;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5C029D" w:rsidRDefault="005C029D">
                          <w:r>
                            <w:rPr>
                              <w:color w:val="000000"/>
                              <w:sz w:val="10"/>
                              <w:szCs w:val="10"/>
                            </w:rPr>
                            <w:t>0.7</w:t>
                          </w:r>
                        </w:p>
                      </w:txbxContent>
                    </v:textbox>
                  </v:rect>
                  <v:rect id="Rectangle 360" o:spid="_x0000_s1377" style="position:absolute;left:8860;top:1048;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5C029D" w:rsidRDefault="005C029D">
                          <w:r>
                            <w:rPr>
                              <w:color w:val="000000"/>
                              <w:sz w:val="10"/>
                              <w:szCs w:val="10"/>
                            </w:rPr>
                            <w:t>0.1</w:t>
                          </w:r>
                        </w:p>
                      </w:txbxContent>
                    </v:textbox>
                  </v:rect>
                  <v:rect id="Rectangle 361" o:spid="_x0000_s1378" style="position:absolute;left:9187;top:1048;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5C029D" w:rsidRDefault="005C029D">
                          <w:r>
                            <w:rPr>
                              <w:color w:val="000000"/>
                              <w:sz w:val="10"/>
                              <w:szCs w:val="10"/>
                            </w:rPr>
                            <w:t>-1.4</w:t>
                          </w:r>
                        </w:p>
                      </w:txbxContent>
                    </v:textbox>
                  </v:rect>
                  <v:rect id="Rectangle 362" o:spid="_x0000_s1379" style="position:absolute;left:23;top:1177;width:211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5C029D" w:rsidRPr="006902F9" w:rsidRDefault="005C029D">
                          <w:pPr>
                            <w:rPr>
                              <w:lang w:val="es-ES"/>
                            </w:rPr>
                          </w:pPr>
                          <w:r w:rsidRPr="006902F9">
                            <w:rPr>
                              <w:color w:val="000000"/>
                              <w:sz w:val="10"/>
                              <w:szCs w:val="10"/>
                              <w:lang w:val="es-ES"/>
                            </w:rPr>
                            <w:t>Flujos generadores  de deuda identificados (4+7+12)</w:t>
                          </w:r>
                        </w:p>
                      </w:txbxContent>
                    </v:textbox>
                  </v:rect>
                  <v:rect id="Rectangle 363" o:spid="_x0000_s1380" style="position:absolute;left:3553;top:1177;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5C029D" w:rsidRDefault="005C029D">
                          <w:r>
                            <w:rPr>
                              <w:color w:val="000000"/>
                              <w:sz w:val="10"/>
                              <w:szCs w:val="10"/>
                            </w:rPr>
                            <w:t>3.7</w:t>
                          </w:r>
                        </w:p>
                      </w:txbxContent>
                    </v:textbox>
                  </v:rect>
                  <v:rect id="Rectangle 364" o:spid="_x0000_s1381" style="position:absolute;left:3963;top:1177;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5C029D" w:rsidRDefault="005C029D">
                          <w:r>
                            <w:rPr>
                              <w:color w:val="000000"/>
                              <w:sz w:val="10"/>
                              <w:szCs w:val="10"/>
                            </w:rPr>
                            <w:t>8.0</w:t>
                          </w:r>
                        </w:p>
                      </w:txbxContent>
                    </v:textbox>
                  </v:rect>
                  <v:rect id="Rectangle 365" o:spid="_x0000_s1382" style="position:absolute;left:4328;top:1177;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5C029D" w:rsidRDefault="005C029D">
                          <w:r>
                            <w:rPr>
                              <w:color w:val="000000"/>
                              <w:sz w:val="10"/>
                              <w:szCs w:val="10"/>
                            </w:rPr>
                            <w:t>16.7</w:t>
                          </w:r>
                        </w:p>
                      </w:txbxContent>
                    </v:textbox>
                  </v:rect>
                  <v:rect id="Rectangle 366" o:spid="_x0000_s1383" style="position:absolute;left:4707;top:1177;width:20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5C029D" w:rsidRDefault="005C029D">
                          <w:r>
                            <w:rPr>
                              <w:color w:val="000000"/>
                              <w:sz w:val="10"/>
                              <w:szCs w:val="10"/>
                            </w:rPr>
                            <w:t>-15.2</w:t>
                          </w:r>
                        </w:p>
                      </w:txbxContent>
                    </v:textbox>
                  </v:rect>
                  <v:rect id="Rectangle 367" o:spid="_x0000_s1384" style="position:absolute;left:5163;top:1177;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5C029D" w:rsidRDefault="005C029D">
                          <w:r>
                            <w:rPr>
                              <w:color w:val="000000"/>
                              <w:sz w:val="10"/>
                              <w:szCs w:val="10"/>
                            </w:rPr>
                            <w:t>-6.9</w:t>
                          </w:r>
                        </w:p>
                      </w:txbxContent>
                    </v:textbox>
                  </v:rect>
                  <v:rect id="Rectangle 368" o:spid="_x0000_s1385" style="position:absolute;left:5573;top:1177;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5C029D" w:rsidRDefault="005C029D">
                          <w:r>
                            <w:rPr>
                              <w:color w:val="000000"/>
                              <w:sz w:val="10"/>
                              <w:szCs w:val="10"/>
                            </w:rPr>
                            <w:t>-5.1</w:t>
                          </w:r>
                        </w:p>
                      </w:txbxContent>
                    </v:textbox>
                  </v:rect>
                  <v:rect id="Rectangle 369" o:spid="_x0000_s1386" style="position:absolute;left:5983;top:1177;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5C029D" w:rsidRDefault="005C029D">
                          <w:r>
                            <w:rPr>
                              <w:color w:val="000000"/>
                              <w:sz w:val="10"/>
                              <w:szCs w:val="10"/>
                            </w:rPr>
                            <w:t>-7.7</w:t>
                          </w:r>
                        </w:p>
                      </w:txbxContent>
                    </v:textbox>
                  </v:rect>
                  <v:rect id="Rectangle 370" o:spid="_x0000_s1387" style="position:absolute;left:6393;top:1177;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5C029D" w:rsidRDefault="005C029D">
                          <w:r>
                            <w:rPr>
                              <w:color w:val="000000"/>
                              <w:sz w:val="10"/>
                              <w:szCs w:val="10"/>
                            </w:rPr>
                            <w:t>-5.4</w:t>
                          </w:r>
                        </w:p>
                      </w:txbxContent>
                    </v:textbox>
                  </v:rect>
                  <v:rect id="Rectangle 371" o:spid="_x0000_s1388" style="position:absolute;left:6803;top:1177;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5C029D" w:rsidRDefault="005C029D">
                          <w:r>
                            <w:rPr>
                              <w:color w:val="000000"/>
                              <w:sz w:val="10"/>
                              <w:szCs w:val="10"/>
                            </w:rPr>
                            <w:t>-6.0</w:t>
                          </w:r>
                        </w:p>
                      </w:txbxContent>
                    </v:textbox>
                  </v:rect>
                  <v:rect id="Rectangle 372" o:spid="_x0000_s1389" style="position:absolute;left:7213;top:1177;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5C029D" w:rsidRDefault="005C029D">
                          <w:r>
                            <w:rPr>
                              <w:color w:val="000000"/>
                              <w:sz w:val="10"/>
                              <w:szCs w:val="10"/>
                            </w:rPr>
                            <w:t>-0.3</w:t>
                          </w:r>
                        </w:p>
                      </w:txbxContent>
                    </v:textbox>
                  </v:rect>
                  <v:rect id="Rectangle 373" o:spid="_x0000_s1390" style="position:absolute;left:7760;top:1177;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5C029D" w:rsidRDefault="005C029D">
                          <w:r>
                            <w:rPr>
                              <w:color w:val="000000"/>
                              <w:sz w:val="10"/>
                              <w:szCs w:val="10"/>
                            </w:rPr>
                            <w:t>-4.8</w:t>
                          </w:r>
                        </w:p>
                      </w:txbxContent>
                    </v:textbox>
                  </v:rect>
                  <v:rect id="Rectangle 374" o:spid="_x0000_s1391" style="position:absolute;left:8116;top:1177;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5C029D" w:rsidRDefault="005C029D">
                          <w:r>
                            <w:rPr>
                              <w:color w:val="000000"/>
                              <w:sz w:val="10"/>
                              <w:szCs w:val="10"/>
                            </w:rPr>
                            <w:t>-3.1</w:t>
                          </w:r>
                        </w:p>
                      </w:txbxContent>
                    </v:textbox>
                  </v:rect>
                  <v:rect id="Rectangle 375" o:spid="_x0000_s1392" style="position:absolute;left:8504;top:1177;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5C029D" w:rsidRDefault="005C029D">
                          <w:r>
                            <w:rPr>
                              <w:color w:val="000000"/>
                              <w:sz w:val="10"/>
                              <w:szCs w:val="10"/>
                            </w:rPr>
                            <w:t>1.3</w:t>
                          </w:r>
                        </w:p>
                      </w:txbxContent>
                    </v:textbox>
                  </v:rect>
                  <v:rect id="Rectangle 376" o:spid="_x0000_s1393" style="position:absolute;left:8830;top:1177;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5C029D" w:rsidRDefault="005C029D">
                          <w:r>
                            <w:rPr>
                              <w:color w:val="000000"/>
                              <w:sz w:val="10"/>
                              <w:szCs w:val="10"/>
                            </w:rPr>
                            <w:t>-0.1</w:t>
                          </w:r>
                        </w:p>
                      </w:txbxContent>
                    </v:textbox>
                  </v:rect>
                  <v:rect id="Rectangle 377" o:spid="_x0000_s1394" style="position:absolute;left:9187;top:1177;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5C029D" w:rsidRDefault="005C029D">
                          <w:r>
                            <w:rPr>
                              <w:color w:val="000000"/>
                              <w:sz w:val="10"/>
                              <w:szCs w:val="10"/>
                            </w:rPr>
                            <w:t>-0.1</w:t>
                          </w:r>
                        </w:p>
                      </w:txbxContent>
                    </v:textbox>
                  </v:rect>
                  <v:rect id="Rectangle 378" o:spid="_x0000_s1395" style="position:absolute;left:91;top:1306;width:59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5C029D" w:rsidRDefault="005C029D">
                          <w:r>
                            <w:rPr>
                              <w:color w:val="000000"/>
                              <w:sz w:val="10"/>
                              <w:szCs w:val="10"/>
                            </w:rPr>
                            <w:t>Saldo primario</w:t>
                          </w:r>
                        </w:p>
                      </w:txbxContent>
                    </v:textbox>
                  </v:rect>
                  <v:rect id="Rectangle 379" o:spid="_x0000_s1396" style="position:absolute;left:3553;top:1306;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5C029D" w:rsidRDefault="005C029D">
                          <w:r>
                            <w:rPr>
                              <w:color w:val="000000"/>
                              <w:sz w:val="10"/>
                              <w:szCs w:val="10"/>
                            </w:rPr>
                            <w:t>3.3</w:t>
                          </w:r>
                        </w:p>
                      </w:txbxContent>
                    </v:textbox>
                  </v:rect>
                  <v:rect id="Rectangle 380" o:spid="_x0000_s1397" style="position:absolute;left:3933;top:1306;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5C029D" w:rsidRDefault="005C029D">
                          <w:r>
                            <w:rPr>
                              <w:color w:val="000000"/>
                              <w:sz w:val="10"/>
                              <w:szCs w:val="10"/>
                            </w:rPr>
                            <w:t>-0.5</w:t>
                          </w:r>
                        </w:p>
                      </w:txbxContent>
                    </v:textbox>
                  </v:rect>
                  <v:rect id="Rectangle 381" o:spid="_x0000_s1398" style="position:absolute;left:4373;top:1306;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5C029D" w:rsidRDefault="005C029D">
                          <w:r>
                            <w:rPr>
                              <w:color w:val="000000"/>
                              <w:sz w:val="10"/>
                              <w:szCs w:val="10"/>
                            </w:rPr>
                            <w:t>1.8</w:t>
                          </w:r>
                        </w:p>
                      </w:txbxContent>
                    </v:textbox>
                  </v:rect>
                  <v:rect id="Rectangle 382" o:spid="_x0000_s1399" style="position:absolute;left:4753;top:1306;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5C029D" w:rsidRDefault="005C029D">
                          <w:r>
                            <w:rPr>
                              <w:color w:val="000000"/>
                              <w:sz w:val="10"/>
                              <w:szCs w:val="10"/>
                            </w:rPr>
                            <w:t>-1.0</w:t>
                          </w:r>
                        </w:p>
                      </w:txbxContent>
                    </v:textbox>
                  </v:rect>
                  <v:rect id="Rectangle 383" o:spid="_x0000_s1400" style="position:absolute;left:5163;top:1306;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5C029D" w:rsidRDefault="005C029D">
                          <w:r>
                            <w:rPr>
                              <w:color w:val="000000"/>
                              <w:sz w:val="10"/>
                              <w:szCs w:val="10"/>
                            </w:rPr>
                            <w:t>-2.7</w:t>
                          </w:r>
                        </w:p>
                      </w:txbxContent>
                    </v:textbox>
                  </v:rect>
                  <v:rect id="Rectangle 384" o:spid="_x0000_s1401" style="position:absolute;left:5573;top:1306;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5C029D" w:rsidRDefault="005C029D">
                          <w:r>
                            <w:rPr>
                              <w:color w:val="000000"/>
                              <w:sz w:val="10"/>
                              <w:szCs w:val="10"/>
                            </w:rPr>
                            <w:t>-2.0</w:t>
                          </w:r>
                        </w:p>
                      </w:txbxContent>
                    </v:textbox>
                  </v:rect>
                  <v:rect id="Rectangle 385" o:spid="_x0000_s1402" style="position:absolute;left:5983;top:1306;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5C029D" w:rsidRDefault="005C029D">
                          <w:r>
                            <w:rPr>
                              <w:color w:val="000000"/>
                              <w:sz w:val="10"/>
                              <w:szCs w:val="10"/>
                            </w:rPr>
                            <w:t>-1.5</w:t>
                          </w:r>
                        </w:p>
                      </w:txbxContent>
                    </v:textbox>
                  </v:rect>
                  <v:rect id="Rectangle 386" o:spid="_x0000_s1403" style="position:absolute;left:6393;top:1306;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5C029D" w:rsidRDefault="005C029D">
                          <w:r>
                            <w:rPr>
                              <w:color w:val="000000"/>
                              <w:sz w:val="10"/>
                              <w:szCs w:val="10"/>
                            </w:rPr>
                            <w:t>-1.8</w:t>
                          </w:r>
                        </w:p>
                      </w:txbxContent>
                    </v:textbox>
                  </v:rect>
                  <v:rect id="Rectangle 387" o:spid="_x0000_s1404" style="position:absolute;left:6803;top:1306;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5C029D" w:rsidRDefault="005C029D">
                          <w:r>
                            <w:rPr>
                              <w:color w:val="000000"/>
                              <w:sz w:val="10"/>
                              <w:szCs w:val="10"/>
                            </w:rPr>
                            <w:t>-3.1</w:t>
                          </w:r>
                        </w:p>
                      </w:txbxContent>
                    </v:textbox>
                  </v:rect>
                  <v:rect id="Rectangle 388" o:spid="_x0000_s1405" style="position:absolute;left:7213;top:1306;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5C029D" w:rsidRDefault="005C029D">
                          <w:r>
                            <w:rPr>
                              <w:color w:val="000000"/>
                              <w:sz w:val="10"/>
                              <w:szCs w:val="10"/>
                            </w:rPr>
                            <w:t>-0.7</w:t>
                          </w:r>
                        </w:p>
                      </w:txbxContent>
                    </v:textbox>
                  </v:rect>
                  <v:rect id="Rectangle 389" o:spid="_x0000_s1406" style="position:absolute;left:7760;top:1306;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5C029D" w:rsidRDefault="005C029D">
                          <w:r>
                            <w:rPr>
                              <w:color w:val="000000"/>
                              <w:sz w:val="10"/>
                              <w:szCs w:val="10"/>
                            </w:rPr>
                            <w:t>-1.5</w:t>
                          </w:r>
                        </w:p>
                      </w:txbxContent>
                    </v:textbox>
                  </v:rect>
                  <v:rect id="Rectangle 390" o:spid="_x0000_s1407" style="position:absolute;left:8116;top:1306;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5C029D" w:rsidRDefault="005C029D">
                          <w:r>
                            <w:rPr>
                              <w:color w:val="000000"/>
                              <w:sz w:val="10"/>
                              <w:szCs w:val="10"/>
                            </w:rPr>
                            <w:t>-0.9</w:t>
                          </w:r>
                        </w:p>
                      </w:txbxContent>
                    </v:textbox>
                  </v:rect>
                  <v:rect id="Rectangle 391" o:spid="_x0000_s1408" style="position:absolute;left:8504;top:1306;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5C029D" w:rsidRDefault="005C029D">
                          <w:r>
                            <w:rPr>
                              <w:color w:val="000000"/>
                              <w:sz w:val="10"/>
                              <w:szCs w:val="10"/>
                            </w:rPr>
                            <w:t>1.7</w:t>
                          </w:r>
                        </w:p>
                      </w:txbxContent>
                    </v:textbox>
                  </v:rect>
                  <v:rect id="Rectangle 392" o:spid="_x0000_s1409" style="position:absolute;left:8860;top:1306;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5C029D" w:rsidRDefault="005C029D">
                          <w:r>
                            <w:rPr>
                              <w:color w:val="000000"/>
                              <w:sz w:val="10"/>
                              <w:szCs w:val="10"/>
                            </w:rPr>
                            <w:t>1.5</w:t>
                          </w:r>
                        </w:p>
                      </w:txbxContent>
                    </v:textbox>
                  </v:rect>
                  <v:rect id="Rectangle 393" o:spid="_x0000_s1410" style="position:absolute;left:9217;top:1306;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5C029D" w:rsidRDefault="005C029D">
                          <w:r>
                            <w:rPr>
                              <w:color w:val="000000"/>
                              <w:sz w:val="10"/>
                              <w:szCs w:val="10"/>
                            </w:rPr>
                            <w:t>1.0</w:t>
                          </w:r>
                        </w:p>
                      </w:txbxContent>
                    </v:textbox>
                  </v:rect>
                  <v:rect id="Rectangle 394" o:spid="_x0000_s1411" style="position:absolute;left:159;top:1435;width:88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5C029D" w:rsidRDefault="005C029D">
                          <w:r>
                            <w:rPr>
                              <w:color w:val="000000"/>
                              <w:sz w:val="10"/>
                              <w:szCs w:val="10"/>
                            </w:rPr>
                            <w:t>Ingresos y donaciones</w:t>
                          </w:r>
                        </w:p>
                      </w:txbxContent>
                    </v:textbox>
                  </v:rect>
                  <v:rect id="Rectangle 395" o:spid="_x0000_s1412" style="position:absolute;left:3508;top:1435;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5C029D" w:rsidRDefault="005C029D">
                          <w:r>
                            <w:rPr>
                              <w:color w:val="000000"/>
                              <w:sz w:val="10"/>
                              <w:szCs w:val="10"/>
                            </w:rPr>
                            <w:t>17.2</w:t>
                          </w:r>
                        </w:p>
                      </w:txbxContent>
                    </v:textbox>
                  </v:rect>
                  <v:rect id="Rectangle 396" o:spid="_x0000_s1413" style="position:absolute;left:3918;top:1435;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5C029D" w:rsidRDefault="005C029D">
                          <w:r>
                            <w:rPr>
                              <w:color w:val="000000"/>
                              <w:sz w:val="10"/>
                              <w:szCs w:val="10"/>
                            </w:rPr>
                            <w:t>18.8</w:t>
                          </w:r>
                        </w:p>
                      </w:txbxContent>
                    </v:textbox>
                  </v:rect>
                  <v:rect id="Rectangle 397" o:spid="_x0000_s1414" style="position:absolute;left:4328;top:1435;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5C029D" w:rsidRDefault="005C029D">
                          <w:r>
                            <w:rPr>
                              <w:color w:val="000000"/>
                              <w:sz w:val="10"/>
                              <w:szCs w:val="10"/>
                            </w:rPr>
                            <w:t>17.4</w:t>
                          </w:r>
                        </w:p>
                      </w:txbxContent>
                    </v:textbox>
                  </v:rect>
                  <v:rect id="Rectangle 398" o:spid="_x0000_s1415" style="position:absolute;left:4738;top:1435;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5C029D" w:rsidRDefault="005C029D">
                          <w:r>
                            <w:rPr>
                              <w:color w:val="000000"/>
                              <w:sz w:val="10"/>
                              <w:szCs w:val="10"/>
                            </w:rPr>
                            <w:t>17.0</w:t>
                          </w:r>
                        </w:p>
                      </w:txbxContent>
                    </v:textbox>
                  </v:rect>
                  <v:rect id="Rectangle 399" o:spid="_x0000_s1416" style="position:absolute;left:5148;top:1435;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5C029D" w:rsidRDefault="005C029D">
                          <w:r>
                            <w:rPr>
                              <w:color w:val="000000"/>
                              <w:sz w:val="10"/>
                              <w:szCs w:val="10"/>
                            </w:rPr>
                            <w:t>18.4</w:t>
                          </w:r>
                        </w:p>
                      </w:txbxContent>
                    </v:textbox>
                  </v:rect>
                  <v:rect id="Rectangle 400" o:spid="_x0000_s1417" style="position:absolute;left:5558;top:1435;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5C029D" w:rsidRDefault="005C029D">
                          <w:r>
                            <w:rPr>
                              <w:color w:val="000000"/>
                              <w:sz w:val="10"/>
                              <w:szCs w:val="10"/>
                            </w:rPr>
                            <w:t>18.3</w:t>
                          </w:r>
                        </w:p>
                      </w:txbxContent>
                    </v:textbox>
                  </v:rect>
                  <v:rect id="Rectangle 401" o:spid="_x0000_s1418" style="position:absolute;left:5968;top:1435;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5C029D" w:rsidRDefault="005C029D">
                          <w:r>
                            <w:rPr>
                              <w:color w:val="000000"/>
                              <w:sz w:val="10"/>
                              <w:szCs w:val="10"/>
                            </w:rPr>
                            <w:t>18.3</w:t>
                          </w:r>
                        </w:p>
                      </w:txbxContent>
                    </v:textbox>
                  </v:rect>
                  <v:rect id="Rectangle 402" o:spid="_x0000_s1419" style="position:absolute;left:6378;top:1435;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5C029D" w:rsidRDefault="005C029D">
                          <w:r>
                            <w:rPr>
                              <w:color w:val="000000"/>
                              <w:sz w:val="10"/>
                              <w:szCs w:val="10"/>
                            </w:rPr>
                            <w:t>17.6</w:t>
                          </w:r>
                        </w:p>
                      </w:txbxContent>
                    </v:textbox>
                  </v:rect>
                  <v:rect id="Rectangle 403" o:spid="_x0000_s1420" style="position:absolute;left:6788;top:1435;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5C029D" w:rsidRDefault="005C029D">
                          <w:r>
                            <w:rPr>
                              <w:color w:val="000000"/>
                              <w:sz w:val="10"/>
                              <w:szCs w:val="10"/>
                            </w:rPr>
                            <w:t>17.3</w:t>
                          </w:r>
                        </w:p>
                      </w:txbxContent>
                    </v:textbox>
                  </v:rect>
                  <v:rect id="Rectangle 404" o:spid="_x0000_s1421" style="position:absolute;left:7198;top:1435;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5C029D" w:rsidRDefault="005C029D">
                          <w:r>
                            <w:rPr>
                              <w:color w:val="000000"/>
                              <w:sz w:val="10"/>
                              <w:szCs w:val="10"/>
                            </w:rPr>
                            <w:t>19.6</w:t>
                          </w:r>
                        </w:p>
                      </w:txbxContent>
                    </v:textbox>
                  </v:rect>
                  <v:rect id="Rectangle 405" o:spid="_x0000_s1422" style="position:absolute;left:7744;top:1435;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5C029D" w:rsidRDefault="005C029D">
                          <w:r>
                            <w:rPr>
                              <w:color w:val="000000"/>
                              <w:sz w:val="10"/>
                              <w:szCs w:val="10"/>
                            </w:rPr>
                            <w:t>18.5</w:t>
                          </w:r>
                        </w:p>
                      </w:txbxContent>
                    </v:textbox>
                  </v:rect>
                  <v:rect id="Rectangle 406" o:spid="_x0000_s1423" style="position:absolute;left:8101;top:1435;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5C029D" w:rsidRDefault="005C029D">
                          <w:r>
                            <w:rPr>
                              <w:color w:val="000000"/>
                              <w:sz w:val="10"/>
                              <w:szCs w:val="10"/>
                            </w:rPr>
                            <w:t>18.9</w:t>
                          </w:r>
                        </w:p>
                      </w:txbxContent>
                    </v:textbox>
                  </v:rect>
                  <v:rect id="Rectangle 407" o:spid="_x0000_s1424" style="position:absolute;left:8458;top:1435;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5C029D" w:rsidRDefault="005C029D">
                          <w:r>
                            <w:rPr>
                              <w:color w:val="000000"/>
                              <w:sz w:val="10"/>
                              <w:szCs w:val="10"/>
                            </w:rPr>
                            <w:t>20.0</w:t>
                          </w:r>
                        </w:p>
                      </w:txbxContent>
                    </v:textbox>
                  </v:rect>
                  <v:rect id="Rectangle 408" o:spid="_x0000_s1425" style="position:absolute;left:8815;top:1435;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5C029D" w:rsidRDefault="005C029D">
                          <w:r>
                            <w:rPr>
                              <w:color w:val="000000"/>
                              <w:sz w:val="10"/>
                              <w:szCs w:val="10"/>
                            </w:rPr>
                            <w:t>18.3</w:t>
                          </w:r>
                        </w:p>
                      </w:txbxContent>
                    </v:textbox>
                  </v:rect>
                  <v:rect id="Rectangle 409" o:spid="_x0000_s1426" style="position:absolute;left:9172;top:1435;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5C029D" w:rsidRDefault="005C029D">
                          <w:r>
                            <w:rPr>
                              <w:color w:val="000000"/>
                              <w:sz w:val="10"/>
                              <w:szCs w:val="10"/>
                            </w:rPr>
                            <w:t>17.5</w:t>
                          </w:r>
                        </w:p>
                      </w:txbxContent>
                    </v:textbox>
                  </v:rect>
                  <v:rect id="Rectangle 410" o:spid="_x0000_s1427" style="position:absolute;left:159;top:1564;width:110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5C029D" w:rsidRDefault="005C029D">
                          <w:r>
                            <w:rPr>
                              <w:color w:val="000000"/>
                              <w:sz w:val="10"/>
                              <w:szCs w:val="10"/>
                            </w:rPr>
                            <w:t>Gasto (sin interés) primario</w:t>
                          </w:r>
                        </w:p>
                      </w:txbxContent>
                    </v:textbox>
                  </v:rect>
                  <v:rect id="Rectangle 411" o:spid="_x0000_s1428" style="position:absolute;left:3508;top:1564;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5C029D" w:rsidRDefault="005C029D">
                          <w:r>
                            <w:rPr>
                              <w:color w:val="000000"/>
                              <w:sz w:val="10"/>
                              <w:szCs w:val="10"/>
                            </w:rPr>
                            <w:t>20.5</w:t>
                          </w:r>
                        </w:p>
                      </w:txbxContent>
                    </v:textbox>
                  </v:rect>
                  <v:rect id="Rectangle 412" o:spid="_x0000_s1429" style="position:absolute;left:3918;top:1564;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5C029D" w:rsidRDefault="005C029D">
                          <w:r>
                            <w:rPr>
                              <w:color w:val="000000"/>
                              <w:sz w:val="10"/>
                              <w:szCs w:val="10"/>
                            </w:rPr>
                            <w:t>18.3</w:t>
                          </w:r>
                        </w:p>
                      </w:txbxContent>
                    </v:textbox>
                  </v:rect>
                  <v:rect id="Rectangle 413" o:spid="_x0000_s1430" style="position:absolute;left:4328;top:1564;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5C029D" w:rsidRDefault="005C029D">
                          <w:r>
                            <w:rPr>
                              <w:color w:val="000000"/>
                              <w:sz w:val="10"/>
                              <w:szCs w:val="10"/>
                            </w:rPr>
                            <w:t>19.2</w:t>
                          </w:r>
                        </w:p>
                      </w:txbxContent>
                    </v:textbox>
                  </v:rect>
                  <v:rect id="Rectangle 414" o:spid="_x0000_s1431" style="position:absolute;left:4738;top:1564;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5C029D" w:rsidRDefault="005C029D">
                          <w:r>
                            <w:rPr>
                              <w:color w:val="000000"/>
                              <w:sz w:val="10"/>
                              <w:szCs w:val="10"/>
                            </w:rPr>
                            <w:t>16.0</w:t>
                          </w:r>
                        </w:p>
                      </w:txbxContent>
                    </v:textbox>
                  </v:rect>
                  <v:rect id="Rectangle 415" o:spid="_x0000_s1432" style="position:absolute;left:5148;top:1564;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5C029D" w:rsidRDefault="005C029D">
                          <w:r>
                            <w:rPr>
                              <w:color w:val="000000"/>
                              <w:sz w:val="10"/>
                              <w:szCs w:val="10"/>
                            </w:rPr>
                            <w:t>15.7</w:t>
                          </w:r>
                        </w:p>
                      </w:txbxContent>
                    </v:textbox>
                  </v:rect>
                  <v:rect id="Rectangle 416" o:spid="_x0000_s1433" style="position:absolute;left:5558;top:1564;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5C029D" w:rsidRDefault="005C029D">
                          <w:r>
                            <w:rPr>
                              <w:color w:val="000000"/>
                              <w:sz w:val="10"/>
                              <w:szCs w:val="10"/>
                            </w:rPr>
                            <w:t>16.3</w:t>
                          </w:r>
                        </w:p>
                      </w:txbxContent>
                    </v:textbox>
                  </v:rect>
                  <v:rect id="Rectangle 417" o:spid="_x0000_s1434" style="position:absolute;left:5968;top:1564;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5C029D" w:rsidRDefault="005C029D">
                          <w:r>
                            <w:rPr>
                              <w:color w:val="000000"/>
                              <w:sz w:val="10"/>
                              <w:szCs w:val="10"/>
                            </w:rPr>
                            <w:t>16.8</w:t>
                          </w:r>
                        </w:p>
                      </w:txbxContent>
                    </v:textbox>
                  </v:rect>
                  <v:rect id="Rectangle 418" o:spid="_x0000_s1435" style="position:absolute;left:6378;top:1564;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5C029D" w:rsidRDefault="005C029D">
                          <w:r>
                            <w:rPr>
                              <w:color w:val="000000"/>
                              <w:sz w:val="10"/>
                              <w:szCs w:val="10"/>
                            </w:rPr>
                            <w:t>15.8</w:t>
                          </w:r>
                        </w:p>
                      </w:txbxContent>
                    </v:textbox>
                  </v:rect>
                  <v:rect id="Rectangle 419" o:spid="_x0000_s1436" style="position:absolute;left:6788;top:1564;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5C029D" w:rsidRDefault="005C029D">
                          <w:r>
                            <w:rPr>
                              <w:color w:val="000000"/>
                              <w:sz w:val="10"/>
                              <w:szCs w:val="10"/>
                            </w:rPr>
                            <w:t>14.2</w:t>
                          </w:r>
                        </w:p>
                      </w:txbxContent>
                    </v:textbox>
                  </v:rect>
                  <v:rect id="Rectangle 420" o:spid="_x0000_s1437" style="position:absolute;left:7198;top:1564;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5C029D" w:rsidRDefault="005C029D">
                          <w:r>
                            <w:rPr>
                              <w:color w:val="000000"/>
                              <w:sz w:val="10"/>
                              <w:szCs w:val="10"/>
                            </w:rPr>
                            <w:t>18.9</w:t>
                          </w:r>
                        </w:p>
                      </w:txbxContent>
                    </v:textbox>
                  </v:rect>
                  <v:rect id="Rectangle 421" o:spid="_x0000_s1438" style="position:absolute;left:7744;top:1564;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5C029D" w:rsidRDefault="005C029D">
                          <w:r>
                            <w:rPr>
                              <w:color w:val="000000"/>
                              <w:sz w:val="10"/>
                              <w:szCs w:val="10"/>
                            </w:rPr>
                            <w:t>17.0</w:t>
                          </w:r>
                        </w:p>
                      </w:txbxContent>
                    </v:textbox>
                  </v:rect>
                  <v:rect id="Rectangle 422" o:spid="_x0000_s1439" style="position:absolute;left:8101;top:1564;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5C029D" w:rsidRDefault="005C029D">
                          <w:r>
                            <w:rPr>
                              <w:color w:val="000000"/>
                              <w:sz w:val="10"/>
                              <w:szCs w:val="10"/>
                            </w:rPr>
                            <w:t>18.0</w:t>
                          </w:r>
                        </w:p>
                      </w:txbxContent>
                    </v:textbox>
                  </v:rect>
                  <v:rect id="Rectangle 423" o:spid="_x0000_s1440" style="position:absolute;left:8458;top:1564;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5C029D" w:rsidRDefault="005C029D">
                          <w:r>
                            <w:rPr>
                              <w:color w:val="000000"/>
                              <w:sz w:val="10"/>
                              <w:szCs w:val="10"/>
                            </w:rPr>
                            <w:t>21.6</w:t>
                          </w:r>
                        </w:p>
                      </w:txbxContent>
                    </v:textbox>
                  </v:rect>
                  <v:rect id="Rectangle 424" o:spid="_x0000_s1441" style="position:absolute;left:8815;top:1564;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5C029D" w:rsidRDefault="005C029D">
                          <w:r>
                            <w:rPr>
                              <w:color w:val="000000"/>
                              <w:sz w:val="10"/>
                              <w:szCs w:val="10"/>
                            </w:rPr>
                            <w:t>19.8</w:t>
                          </w:r>
                        </w:p>
                      </w:txbxContent>
                    </v:textbox>
                  </v:rect>
                  <v:rect id="Rectangle 425" o:spid="_x0000_s1442" style="position:absolute;left:9172;top:1564;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5C029D" w:rsidRDefault="005C029D">
                          <w:r>
                            <w:rPr>
                              <w:color w:val="000000"/>
                              <w:sz w:val="10"/>
                              <w:szCs w:val="10"/>
                            </w:rPr>
                            <w:t>18.5</w:t>
                          </w:r>
                        </w:p>
                      </w:txbxContent>
                    </v:textbox>
                  </v:rect>
                  <v:rect id="Rectangle 426" o:spid="_x0000_s1443" style="position:absolute;left:91;top:1693;width:141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5C029D" w:rsidRPr="00D74E86" w:rsidRDefault="005C029D">
                          <w:pPr>
                            <w:rPr>
                              <w:lang w:val="es-ES"/>
                            </w:rPr>
                          </w:pPr>
                          <w:r>
                            <w:rPr>
                              <w:color w:val="000000"/>
                              <w:sz w:val="10"/>
                              <w:szCs w:val="10"/>
                              <w:lang w:val="es-ES"/>
                            </w:rPr>
                            <w:t xml:space="preserve">Dinámica de deudas automáticas 2/ </w:t>
                          </w:r>
                        </w:p>
                      </w:txbxContent>
                    </v:textbox>
                  </v:rect>
                  <v:rect id="Rectangle 427" o:spid="_x0000_s1444" style="position:absolute;left:3553;top:1693;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5C029D" w:rsidRDefault="005C029D">
                          <w:r>
                            <w:rPr>
                              <w:color w:val="000000"/>
                              <w:sz w:val="10"/>
                              <w:szCs w:val="10"/>
                            </w:rPr>
                            <w:t>0.4</w:t>
                          </w:r>
                        </w:p>
                      </w:txbxContent>
                    </v:textbox>
                  </v:rect>
                  <v:rect id="Rectangle 428" o:spid="_x0000_s1445" style="position:absolute;left:3963;top:1693;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5C029D" w:rsidRDefault="005C029D">
                          <w:r>
                            <w:rPr>
                              <w:color w:val="000000"/>
                              <w:sz w:val="10"/>
                              <w:szCs w:val="10"/>
                            </w:rPr>
                            <w:t>8.5</w:t>
                          </w:r>
                        </w:p>
                      </w:txbxContent>
                    </v:textbox>
                  </v:rect>
                  <v:rect id="Rectangle 429" o:spid="_x0000_s1446" style="position:absolute;left:4328;top:1693;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5C029D" w:rsidRDefault="005C029D">
                          <w:r>
                            <w:rPr>
                              <w:color w:val="000000"/>
                              <w:sz w:val="10"/>
                              <w:szCs w:val="10"/>
                            </w:rPr>
                            <w:t>14.9</w:t>
                          </w:r>
                        </w:p>
                      </w:txbxContent>
                    </v:textbox>
                  </v:rect>
                  <v:rect id="Rectangle 430" o:spid="_x0000_s1447" style="position:absolute;left:4707;top:1693;width:20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5C029D" w:rsidRDefault="005C029D">
                          <w:r>
                            <w:rPr>
                              <w:color w:val="000000"/>
                              <w:sz w:val="10"/>
                              <w:szCs w:val="10"/>
                            </w:rPr>
                            <w:t>-14.2</w:t>
                          </w:r>
                        </w:p>
                      </w:txbxContent>
                    </v:textbox>
                  </v:rect>
                  <v:rect id="Rectangle 431" o:spid="_x0000_s1448" style="position:absolute;left:5163;top:1693;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5C029D" w:rsidRDefault="005C029D">
                          <w:r>
                            <w:rPr>
                              <w:color w:val="000000"/>
                              <w:sz w:val="10"/>
                              <w:szCs w:val="10"/>
                            </w:rPr>
                            <w:t>-4.2</w:t>
                          </w:r>
                        </w:p>
                      </w:txbxContent>
                    </v:textbox>
                  </v:rect>
                  <v:rect id="Rectangle 432" o:spid="_x0000_s1449" style="position:absolute;left:5573;top:1693;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5C029D" w:rsidRDefault="005C029D">
                          <w:r>
                            <w:rPr>
                              <w:color w:val="000000"/>
                              <w:sz w:val="10"/>
                              <w:szCs w:val="10"/>
                            </w:rPr>
                            <w:t>-3.2</w:t>
                          </w:r>
                        </w:p>
                      </w:txbxContent>
                    </v:textbox>
                  </v:rect>
                  <v:rect id="Rectangle 433" o:spid="_x0000_s1450" style="position:absolute;left:5983;top:1693;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5C029D" w:rsidRDefault="005C029D">
                          <w:r>
                            <w:rPr>
                              <w:color w:val="000000"/>
                              <w:sz w:val="10"/>
                              <w:szCs w:val="10"/>
                            </w:rPr>
                            <w:t>-6.2</w:t>
                          </w:r>
                        </w:p>
                      </w:txbxContent>
                    </v:textbox>
                  </v:rect>
                  <v:rect id="Rectangle 434" o:spid="_x0000_s1451" style="position:absolute;left:6393;top:1693;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5C029D" w:rsidRDefault="005C029D">
                          <w:r>
                            <w:rPr>
                              <w:color w:val="000000"/>
                              <w:sz w:val="10"/>
                              <w:szCs w:val="10"/>
                            </w:rPr>
                            <w:t>-3.6</w:t>
                          </w:r>
                        </w:p>
                      </w:txbxContent>
                    </v:textbox>
                  </v:rect>
                  <v:rect id="Rectangle 435" o:spid="_x0000_s1452" style="position:absolute;left:6803;top:1693;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5C029D" w:rsidRDefault="005C029D">
                          <w:r>
                            <w:rPr>
                              <w:color w:val="000000"/>
                              <w:sz w:val="10"/>
                              <w:szCs w:val="10"/>
                            </w:rPr>
                            <w:t>-2.9</w:t>
                          </w:r>
                        </w:p>
                      </w:txbxContent>
                    </v:textbox>
                  </v:rect>
                  <v:rect id="Rectangle 436" o:spid="_x0000_s1453" style="position:absolute;left:7243;top:1693;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5C029D" w:rsidRDefault="005C029D">
                          <w:r>
                            <w:rPr>
                              <w:color w:val="000000"/>
                              <w:sz w:val="10"/>
                              <w:szCs w:val="10"/>
                            </w:rPr>
                            <w:t>0.3</w:t>
                          </w:r>
                        </w:p>
                      </w:txbxContent>
                    </v:textbox>
                  </v:rect>
                  <v:rect id="Rectangle 437" o:spid="_x0000_s1454" style="position:absolute;left:7760;top:1693;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5C029D" w:rsidRDefault="005C029D">
                          <w:r>
                            <w:rPr>
                              <w:color w:val="000000"/>
                              <w:sz w:val="10"/>
                              <w:szCs w:val="10"/>
                            </w:rPr>
                            <w:t>-3.3</w:t>
                          </w:r>
                        </w:p>
                      </w:txbxContent>
                    </v:textbox>
                  </v:rect>
                  <v:rect id="Rectangle 438" o:spid="_x0000_s1455" style="position:absolute;left:8116;top:1693;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5C029D" w:rsidRDefault="005C029D">
                          <w:r>
                            <w:rPr>
                              <w:color w:val="000000"/>
                              <w:sz w:val="10"/>
                              <w:szCs w:val="10"/>
                            </w:rPr>
                            <w:t>-2.1</w:t>
                          </w:r>
                        </w:p>
                      </w:txbxContent>
                    </v:textbox>
                  </v:rect>
                  <v:rect id="Rectangle 439" o:spid="_x0000_s1456" style="position:absolute;left:8473;top:1693;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5C029D" w:rsidRDefault="005C029D">
                          <w:r>
                            <w:rPr>
                              <w:color w:val="000000"/>
                              <w:sz w:val="10"/>
                              <w:szCs w:val="10"/>
                            </w:rPr>
                            <w:t>-0.4</w:t>
                          </w:r>
                        </w:p>
                      </w:txbxContent>
                    </v:textbox>
                  </v:rect>
                  <v:rect id="Rectangle 440" o:spid="_x0000_s1457" style="position:absolute;left:8830;top:1693;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5C029D" w:rsidRDefault="005C029D">
                          <w:r>
                            <w:rPr>
                              <w:color w:val="000000"/>
                              <w:sz w:val="10"/>
                              <w:szCs w:val="10"/>
                            </w:rPr>
                            <w:t>-1.6</w:t>
                          </w:r>
                        </w:p>
                      </w:txbxContent>
                    </v:textbox>
                  </v:rect>
                  <v:rect id="Rectangle 441" o:spid="_x0000_s1458" style="position:absolute;left:9187;top:1693;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5C029D" w:rsidRDefault="005C029D">
                          <w:r>
                            <w:rPr>
                              <w:color w:val="000000"/>
                              <w:sz w:val="10"/>
                              <w:szCs w:val="10"/>
                            </w:rPr>
                            <w:t>-1.0</w:t>
                          </w:r>
                        </w:p>
                      </w:txbxContent>
                    </v:textbox>
                  </v:rect>
                  <v:rect id="Rectangle 442" o:spid="_x0000_s1459" style="position:absolute;left:159;top:1823;width:204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5C029D" w:rsidRPr="006902F9" w:rsidRDefault="005C029D">
                          <w:pPr>
                            <w:rPr>
                              <w:lang w:val="es-ES"/>
                            </w:rPr>
                          </w:pPr>
                          <w:r w:rsidRPr="006902F9">
                            <w:rPr>
                              <w:color w:val="000000"/>
                              <w:sz w:val="10"/>
                              <w:szCs w:val="10"/>
                              <w:lang w:val="es-ES"/>
                            </w:rPr>
                            <w:t>Aporte de diferencial tasa de interés/crecimiento 3/</w:t>
                          </w:r>
                        </w:p>
                      </w:txbxContent>
                    </v:textbox>
                  </v:rect>
                  <v:rect id="Rectangle 443" o:spid="_x0000_s1460" style="position:absolute;left:3523;top:1823;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5C029D" w:rsidRDefault="005C029D">
                          <w:r>
                            <w:rPr>
                              <w:color w:val="000000"/>
                              <w:sz w:val="10"/>
                              <w:szCs w:val="10"/>
                            </w:rPr>
                            <w:t>-1.2</w:t>
                          </w:r>
                        </w:p>
                      </w:txbxContent>
                    </v:textbox>
                  </v:rect>
                  <v:rect id="Rectangle 444" o:spid="_x0000_s1461" style="position:absolute;left:3933;top:1823;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5C029D" w:rsidRDefault="005C029D">
                          <w:r>
                            <w:rPr>
                              <w:color w:val="000000"/>
                              <w:sz w:val="10"/>
                              <w:szCs w:val="10"/>
                            </w:rPr>
                            <w:t>-0.7</w:t>
                          </w:r>
                        </w:p>
                      </w:txbxContent>
                    </v:textbox>
                  </v:rect>
                  <v:rect id="Rectangle 445" o:spid="_x0000_s1462" style="position:absolute;left:4343;top:1823;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5C029D" w:rsidRDefault="005C029D">
                          <w:r>
                            <w:rPr>
                              <w:color w:val="000000"/>
                              <w:sz w:val="10"/>
                              <w:szCs w:val="10"/>
                            </w:rPr>
                            <w:t>-2.1</w:t>
                          </w:r>
                        </w:p>
                      </w:txbxContent>
                    </v:textbox>
                  </v:rect>
                  <v:rect id="Rectangle 446" o:spid="_x0000_s1463" style="position:absolute;left:4753;top:1823;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5C029D" w:rsidRDefault="005C029D">
                          <w:r>
                            <w:rPr>
                              <w:color w:val="000000"/>
                              <w:sz w:val="10"/>
                              <w:szCs w:val="10"/>
                            </w:rPr>
                            <w:t>-8.7</w:t>
                          </w:r>
                        </w:p>
                      </w:txbxContent>
                    </v:textbox>
                  </v:rect>
                  <v:rect id="Rectangle 447" o:spid="_x0000_s1464" style="position:absolute;left:5163;top:1823;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5C029D" w:rsidRDefault="005C029D">
                          <w:r>
                            <w:rPr>
                              <w:color w:val="000000"/>
                              <w:sz w:val="10"/>
                              <w:szCs w:val="10"/>
                            </w:rPr>
                            <w:t>-4.9</w:t>
                          </w:r>
                        </w:p>
                      </w:txbxContent>
                    </v:textbox>
                  </v:rect>
                  <v:rect id="Rectangle 448" o:spid="_x0000_s1465" style="position:absolute;left:5573;top:1823;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5C029D" w:rsidRDefault="005C029D">
                          <w:r>
                            <w:rPr>
                              <w:color w:val="000000"/>
                              <w:sz w:val="10"/>
                              <w:szCs w:val="10"/>
                            </w:rPr>
                            <w:t>-2.5</w:t>
                          </w:r>
                        </w:p>
                      </w:txbxContent>
                    </v:textbox>
                  </v:rect>
                  <v:rect id="Rectangle 449" o:spid="_x0000_s1466" style="position:absolute;left:5983;top:1823;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5C029D" w:rsidRDefault="005C029D">
                          <w:r>
                            <w:rPr>
                              <w:color w:val="000000"/>
                              <w:sz w:val="10"/>
                              <w:szCs w:val="10"/>
                            </w:rPr>
                            <w:t>-2.5</w:t>
                          </w:r>
                        </w:p>
                      </w:txbxContent>
                    </v:textbox>
                  </v:rect>
                  <v:rect id="Rectangle 450" o:spid="_x0000_s1467" style="position:absolute;left:6393;top:1823;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5C029D" w:rsidRDefault="005C029D">
                          <w:r>
                            <w:rPr>
                              <w:color w:val="000000"/>
                              <w:sz w:val="10"/>
                              <w:szCs w:val="10"/>
                            </w:rPr>
                            <w:t>-2.5</w:t>
                          </w:r>
                        </w:p>
                      </w:txbxContent>
                    </v:textbox>
                  </v:rect>
                  <v:rect id="Rectangle 451" o:spid="_x0000_s1468" style="position:absolute;left:6803;top:1823;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5C029D" w:rsidRDefault="005C029D">
                          <w:r>
                            <w:rPr>
                              <w:color w:val="000000"/>
                              <w:sz w:val="10"/>
                              <w:szCs w:val="10"/>
                            </w:rPr>
                            <w:t>-3.1</w:t>
                          </w:r>
                        </w:p>
                      </w:txbxContent>
                    </v:textbox>
                  </v:rect>
                  <v:rect id="Rectangle 452" o:spid="_x0000_s1469" style="position:absolute;left:7243;top:1823;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5C029D" w:rsidRDefault="005C029D">
                          <w:r>
                            <w:rPr>
                              <w:color w:val="000000"/>
                              <w:sz w:val="10"/>
                              <w:szCs w:val="10"/>
                            </w:rPr>
                            <w:t>1.3</w:t>
                          </w:r>
                        </w:p>
                      </w:txbxContent>
                    </v:textbox>
                  </v:rect>
                  <v:rect id="Rectangle 453" o:spid="_x0000_s1470" style="position:absolute;left:7760;top:1823;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5C029D" w:rsidRDefault="005C029D">
                          <w:r>
                            <w:rPr>
                              <w:color w:val="000000"/>
                              <w:sz w:val="10"/>
                              <w:szCs w:val="10"/>
                            </w:rPr>
                            <w:t>-3.2</w:t>
                          </w:r>
                        </w:p>
                      </w:txbxContent>
                    </v:textbox>
                  </v:rect>
                  <v:rect id="Rectangle 454" o:spid="_x0000_s1471" style="position:absolute;left:8116;top:1823;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5C029D" w:rsidRDefault="005C029D">
                          <w:r>
                            <w:rPr>
                              <w:color w:val="000000"/>
                              <w:sz w:val="10"/>
                              <w:szCs w:val="10"/>
                            </w:rPr>
                            <w:t>-1.9</w:t>
                          </w:r>
                        </w:p>
                      </w:txbxContent>
                    </v:textbox>
                  </v:rect>
                  <v:rect id="Rectangle 455" o:spid="_x0000_s1472" style="position:absolute;left:8473;top:1823;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5C029D" w:rsidRDefault="005C029D">
                          <w:r>
                            <w:rPr>
                              <w:color w:val="000000"/>
                              <w:sz w:val="10"/>
                              <w:szCs w:val="10"/>
                            </w:rPr>
                            <w:t>-0.1</w:t>
                          </w:r>
                        </w:p>
                      </w:txbxContent>
                    </v:textbox>
                  </v:rect>
                  <v:rect id="Rectangle 456" o:spid="_x0000_s1473" style="position:absolute;left:8830;top:1823;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5C029D" w:rsidRDefault="005C029D">
                          <w:r>
                            <w:rPr>
                              <w:color w:val="000000"/>
                              <w:sz w:val="10"/>
                              <w:szCs w:val="10"/>
                            </w:rPr>
                            <w:t>-1.5</w:t>
                          </w:r>
                        </w:p>
                      </w:txbxContent>
                    </v:textbox>
                  </v:rect>
                  <v:rect id="Rectangle 457" o:spid="_x0000_s1474" style="position:absolute;left:9187;top:1823;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5C029D" w:rsidRDefault="005C029D">
                          <w:r>
                            <w:rPr>
                              <w:color w:val="000000"/>
                              <w:sz w:val="10"/>
                              <w:szCs w:val="10"/>
                            </w:rPr>
                            <w:t>-0.8</w:t>
                          </w:r>
                        </w:p>
                      </w:txbxContent>
                    </v:textbox>
                  </v:rect>
                  <v:rect id="Rectangle 458" o:spid="_x0000_s1475" style="position:absolute;left:228;top:1952;width:147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5C029D" w:rsidRPr="006902F9" w:rsidRDefault="005C029D">
                          <w:pPr>
                            <w:rPr>
                              <w:lang w:val="es-ES"/>
                            </w:rPr>
                          </w:pPr>
                          <w:r w:rsidRPr="006902F9">
                            <w:rPr>
                              <w:color w:val="000000"/>
                              <w:sz w:val="10"/>
                              <w:szCs w:val="10"/>
                              <w:lang w:val="es-ES"/>
                            </w:rPr>
                            <w:t xml:space="preserve">del cual aporte de tasa de interés real </w:t>
                          </w:r>
                        </w:p>
                      </w:txbxContent>
                    </v:textbox>
                  </v:rect>
                  <v:rect id="Rectangle 459" o:spid="_x0000_s1476" style="position:absolute;left:3523;top:1952;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5C029D" w:rsidRDefault="005C029D">
                          <w:r>
                            <w:rPr>
                              <w:color w:val="000000"/>
                              <w:sz w:val="10"/>
                              <w:szCs w:val="10"/>
                            </w:rPr>
                            <w:t>-2.2</w:t>
                          </w:r>
                        </w:p>
                      </w:txbxContent>
                    </v:textbox>
                  </v:rect>
                  <v:rect id="Rectangle 460" o:spid="_x0000_s1477" style="position:absolute;left:3933;top:1952;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5C029D" w:rsidRDefault="005C029D">
                          <w:r>
                            <w:rPr>
                              <w:color w:val="000000"/>
                              <w:sz w:val="10"/>
                              <w:szCs w:val="10"/>
                            </w:rPr>
                            <w:t>-0.1</w:t>
                          </w:r>
                        </w:p>
                      </w:txbxContent>
                    </v:textbox>
                  </v:rect>
                  <v:rect id="Rectangle 461" o:spid="_x0000_s1478" style="position:absolute;left:4343;top:1952;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5C029D" w:rsidRDefault="005C029D">
                          <w:r>
                            <w:rPr>
                              <w:color w:val="000000"/>
                              <w:sz w:val="10"/>
                              <w:szCs w:val="10"/>
                            </w:rPr>
                            <w:t>-2.1</w:t>
                          </w:r>
                        </w:p>
                      </w:txbxContent>
                    </v:textbox>
                  </v:rect>
                  <v:rect id="Rectangle 462" o:spid="_x0000_s1479" style="position:absolute;left:4753;top:1952;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5C029D" w:rsidRDefault="005C029D">
                          <w:r>
                            <w:rPr>
                              <w:color w:val="000000"/>
                              <w:sz w:val="10"/>
                              <w:szCs w:val="10"/>
                            </w:rPr>
                            <w:t>-7.0</w:t>
                          </w:r>
                        </w:p>
                      </w:txbxContent>
                    </v:textbox>
                  </v:rect>
                  <v:rect id="Rectangle 463" o:spid="_x0000_s1480" style="position:absolute;left:5163;top:1952;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5C029D" w:rsidRDefault="005C029D">
                          <w:r>
                            <w:rPr>
                              <w:color w:val="000000"/>
                              <w:sz w:val="10"/>
                              <w:szCs w:val="10"/>
                            </w:rPr>
                            <w:t>-3.4</w:t>
                          </w:r>
                        </w:p>
                      </w:txbxContent>
                    </v:textbox>
                  </v:rect>
                  <v:rect id="Rectangle 464" o:spid="_x0000_s1481" style="position:absolute;left:5573;top:1952;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5C029D" w:rsidRDefault="005C029D">
                          <w:r>
                            <w:rPr>
                              <w:color w:val="000000"/>
                              <w:sz w:val="10"/>
                              <w:szCs w:val="10"/>
                            </w:rPr>
                            <w:t>-1.6</w:t>
                          </w:r>
                        </w:p>
                      </w:txbxContent>
                    </v:textbox>
                  </v:rect>
                  <v:rect id="Rectangle 465" o:spid="_x0000_s1482" style="position:absolute;left:5983;top:1952;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5C029D" w:rsidRDefault="005C029D">
                          <w:r>
                            <w:rPr>
                              <w:color w:val="000000"/>
                              <w:sz w:val="10"/>
                              <w:szCs w:val="10"/>
                            </w:rPr>
                            <w:t>-1.4</w:t>
                          </w:r>
                        </w:p>
                      </w:txbxContent>
                    </v:textbox>
                  </v:rect>
                  <v:rect id="Rectangle 466" o:spid="_x0000_s1483" style="position:absolute;left:6393;top:1952;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5C029D" w:rsidRDefault="005C029D">
                          <w:r>
                            <w:rPr>
                              <w:color w:val="000000"/>
                              <w:sz w:val="10"/>
                              <w:szCs w:val="10"/>
                            </w:rPr>
                            <w:t>-1.2</w:t>
                          </w:r>
                        </w:p>
                      </w:txbxContent>
                    </v:textbox>
                  </v:rect>
                  <v:rect id="Rectangle 467" o:spid="_x0000_s1484" style="position:absolute;left:6803;top:1952;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5C029D" w:rsidRDefault="005C029D">
                          <w:r>
                            <w:rPr>
                              <w:color w:val="000000"/>
                              <w:sz w:val="10"/>
                              <w:szCs w:val="10"/>
                            </w:rPr>
                            <w:t>-2.0</w:t>
                          </w:r>
                        </w:p>
                      </w:txbxContent>
                    </v:textbox>
                  </v:rect>
                  <v:rect id="Rectangle 468" o:spid="_x0000_s1485" style="position:absolute;left:7243;top:1952;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5C029D" w:rsidRDefault="005C029D">
                          <w:r>
                            <w:rPr>
                              <w:color w:val="000000"/>
                              <w:sz w:val="10"/>
                              <w:szCs w:val="10"/>
                            </w:rPr>
                            <w:t>0.6</w:t>
                          </w:r>
                        </w:p>
                      </w:txbxContent>
                    </v:textbox>
                  </v:rect>
                  <v:rect id="Rectangle 469" o:spid="_x0000_s1486" style="position:absolute;left:7760;top:1952;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5C029D" w:rsidRDefault="005C029D">
                          <w:r>
                            <w:rPr>
                              <w:color w:val="000000"/>
                              <w:sz w:val="10"/>
                              <w:szCs w:val="10"/>
                            </w:rPr>
                            <w:t>-0.8</w:t>
                          </w:r>
                        </w:p>
                      </w:txbxContent>
                    </v:textbox>
                  </v:rect>
                  <v:rect id="Rectangle 470" o:spid="_x0000_s1487" style="position:absolute;left:8116;top:1952;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5C029D" w:rsidRDefault="005C029D">
                          <w:r>
                            <w:rPr>
                              <w:color w:val="000000"/>
                              <w:sz w:val="10"/>
                              <w:szCs w:val="10"/>
                            </w:rPr>
                            <w:t>-1.3</w:t>
                          </w:r>
                        </w:p>
                      </w:txbxContent>
                    </v:textbox>
                  </v:rect>
                  <v:rect id="Rectangle 471" o:spid="_x0000_s1488" style="position:absolute;left:8473;top:1952;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5C029D" w:rsidRDefault="005C029D">
                          <w:r>
                            <w:rPr>
                              <w:color w:val="000000"/>
                              <w:sz w:val="10"/>
                              <w:szCs w:val="10"/>
                            </w:rPr>
                            <w:t>-0.1</w:t>
                          </w:r>
                        </w:p>
                      </w:txbxContent>
                    </v:textbox>
                  </v:rect>
                  <v:rect id="Rectangle 472" o:spid="_x0000_s1489" style="position:absolute;left:8830;top:1952;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5C029D" w:rsidRDefault="005C029D">
                          <w:r>
                            <w:rPr>
                              <w:color w:val="000000"/>
                              <w:sz w:val="10"/>
                              <w:szCs w:val="10"/>
                            </w:rPr>
                            <w:t>-0.7</w:t>
                          </w:r>
                        </w:p>
                      </w:txbxContent>
                    </v:textbox>
                  </v:rect>
                  <v:rect id="Rectangle 473" o:spid="_x0000_s1490" style="position:absolute;left:9187;top:1952;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5C029D" w:rsidRDefault="005C029D">
                          <w:r>
                            <w:rPr>
                              <w:color w:val="000000"/>
                              <w:sz w:val="10"/>
                              <w:szCs w:val="10"/>
                            </w:rPr>
                            <w:t>-0.3</w:t>
                          </w:r>
                        </w:p>
                      </w:txbxContent>
                    </v:textbox>
                  </v:rect>
                  <v:rect id="Rectangle 474" o:spid="_x0000_s1491" style="position:absolute;left:228;top:2081;width:173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5C029D" w:rsidRPr="006902F9" w:rsidRDefault="005C029D">
                          <w:pPr>
                            <w:rPr>
                              <w:lang w:val="es-ES"/>
                            </w:rPr>
                          </w:pPr>
                          <w:r w:rsidRPr="006902F9">
                            <w:rPr>
                              <w:color w:val="000000"/>
                              <w:sz w:val="10"/>
                              <w:szCs w:val="10"/>
                              <w:lang w:val="es-ES"/>
                            </w:rPr>
                            <w:t>del cual aporte del crecimiento real del PIB</w:t>
                          </w:r>
                        </w:p>
                      </w:txbxContent>
                    </v:textbox>
                  </v:rect>
                  <v:rect id="Rectangle 475" o:spid="_x0000_s1492" style="position:absolute;left:3553;top:2081;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5C029D" w:rsidRDefault="005C029D">
                          <w:r>
                            <w:rPr>
                              <w:color w:val="000000"/>
                              <w:sz w:val="10"/>
                              <w:szCs w:val="10"/>
                            </w:rPr>
                            <w:t>0.9</w:t>
                          </w:r>
                        </w:p>
                      </w:txbxContent>
                    </v:textbox>
                  </v:rect>
                  <v:rect id="Rectangle 476" o:spid="_x0000_s1493" style="position:absolute;left:3933;top:2081;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5C029D" w:rsidRDefault="005C029D">
                          <w:r>
                            <w:rPr>
                              <w:color w:val="000000"/>
                              <w:sz w:val="10"/>
                              <w:szCs w:val="10"/>
                            </w:rPr>
                            <w:t>-0.6</w:t>
                          </w:r>
                        </w:p>
                      </w:txbxContent>
                    </v:textbox>
                  </v:rect>
                  <v:rect id="Rectangle 477" o:spid="_x0000_s1494" style="position:absolute;left:4373;top:2081;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5C029D" w:rsidRDefault="005C029D">
                          <w:r>
                            <w:rPr>
                              <w:color w:val="000000"/>
                              <w:sz w:val="10"/>
                              <w:szCs w:val="10"/>
                            </w:rPr>
                            <w:t>0.0</w:t>
                          </w:r>
                        </w:p>
                      </w:txbxContent>
                    </v:textbox>
                  </v:rect>
                  <v:rect id="Rectangle 478" o:spid="_x0000_s1495" style="position:absolute;left:4753;top:2081;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5C029D" w:rsidRDefault="005C029D">
                          <w:r>
                            <w:rPr>
                              <w:color w:val="000000"/>
                              <w:sz w:val="10"/>
                              <w:szCs w:val="10"/>
                            </w:rPr>
                            <w:t>-1.7</w:t>
                          </w:r>
                        </w:p>
                      </w:txbxContent>
                    </v:textbox>
                  </v:rect>
                  <v:rect id="Rectangle 479" o:spid="_x0000_s1496" style="position:absolute;left:5163;top:2081;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5C029D" w:rsidRDefault="005C029D">
                          <w:r>
                            <w:rPr>
                              <w:color w:val="000000"/>
                              <w:sz w:val="10"/>
                              <w:szCs w:val="10"/>
                            </w:rPr>
                            <w:t>-1.5</w:t>
                          </w:r>
                        </w:p>
                      </w:txbxContent>
                    </v:textbox>
                  </v:rect>
                  <v:rect id="Rectangle 480" o:spid="_x0000_s1497" style="position:absolute;left:5573;top:2081;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5C029D" w:rsidRDefault="005C029D">
                          <w:r>
                            <w:rPr>
                              <w:color w:val="000000"/>
                              <w:sz w:val="10"/>
                              <w:szCs w:val="10"/>
                            </w:rPr>
                            <w:t>-0.9</w:t>
                          </w:r>
                        </w:p>
                      </w:txbxContent>
                    </v:textbox>
                  </v:rect>
                  <v:rect id="Rectangle 481" o:spid="_x0000_s1498" style="position:absolute;left:5983;top:2081;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5C029D" w:rsidRDefault="005C029D">
                          <w:r>
                            <w:rPr>
                              <w:color w:val="000000"/>
                              <w:sz w:val="10"/>
                              <w:szCs w:val="10"/>
                            </w:rPr>
                            <w:t>-1.2</w:t>
                          </w:r>
                        </w:p>
                      </w:txbxContent>
                    </v:textbox>
                  </v:rect>
                  <v:rect id="Rectangle 482" o:spid="_x0000_s1499" style="position:absolute;left:6393;top:2081;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5C029D" w:rsidRDefault="005C029D">
                          <w:r>
                            <w:rPr>
                              <w:color w:val="000000"/>
                              <w:sz w:val="10"/>
                              <w:szCs w:val="10"/>
                            </w:rPr>
                            <w:t>-1.3</w:t>
                          </w:r>
                        </w:p>
                      </w:txbxContent>
                    </v:textbox>
                  </v:rect>
                  <v:rect id="Rectangle 483" o:spid="_x0000_s1500" style="position:absolute;left:6803;top:2081;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5C029D" w:rsidRDefault="005C029D">
                          <w:r>
                            <w:rPr>
                              <w:color w:val="000000"/>
                              <w:sz w:val="10"/>
                              <w:szCs w:val="10"/>
                            </w:rPr>
                            <w:t>-1.1</w:t>
                          </w:r>
                        </w:p>
                      </w:txbxContent>
                    </v:textbox>
                  </v:rect>
                  <v:rect id="Rectangle 484" o:spid="_x0000_s1501" style="position:absolute;left:7243;top:2081;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5C029D" w:rsidRDefault="005C029D">
                          <w:r>
                            <w:rPr>
                              <w:color w:val="000000"/>
                              <w:sz w:val="10"/>
                              <w:szCs w:val="10"/>
                            </w:rPr>
                            <w:t>0.7</w:t>
                          </w:r>
                        </w:p>
                      </w:txbxContent>
                    </v:textbox>
                  </v:rect>
                  <v:rect id="Rectangle 485" o:spid="_x0000_s1502" style="position:absolute;left:7760;top:2081;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5C029D" w:rsidRDefault="005C029D">
                          <w:r>
                            <w:rPr>
                              <w:color w:val="000000"/>
                              <w:sz w:val="10"/>
                              <w:szCs w:val="10"/>
                            </w:rPr>
                            <w:t>-2.4</w:t>
                          </w:r>
                        </w:p>
                      </w:txbxContent>
                    </v:textbox>
                  </v:rect>
                  <v:rect id="Rectangle 486" o:spid="_x0000_s1503" style="position:absolute;left:8116;top:2081;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rsidR="005C029D" w:rsidRDefault="005C029D">
                          <w:r>
                            <w:rPr>
                              <w:color w:val="000000"/>
                              <w:sz w:val="10"/>
                              <w:szCs w:val="10"/>
                            </w:rPr>
                            <w:t>-0.6</w:t>
                          </w:r>
                        </w:p>
                      </w:txbxContent>
                    </v:textbox>
                  </v:rect>
                  <v:rect id="Rectangle 487" o:spid="_x0000_s1504" style="position:absolute;left:8504;top:2081;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5C029D" w:rsidRDefault="005C029D">
                          <w:r>
                            <w:rPr>
                              <w:color w:val="000000"/>
                              <w:sz w:val="10"/>
                              <w:szCs w:val="10"/>
                            </w:rPr>
                            <w:t>0.1</w:t>
                          </w:r>
                        </w:p>
                      </w:txbxContent>
                    </v:textbox>
                  </v:rect>
                  <v:rect id="Rectangle 488" o:spid="_x0000_s1505" style="position:absolute;left:8830;top:2081;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5C029D" w:rsidRDefault="005C029D">
                          <w:r>
                            <w:rPr>
                              <w:color w:val="000000"/>
                              <w:sz w:val="10"/>
                              <w:szCs w:val="10"/>
                            </w:rPr>
                            <w:t>-0.8</w:t>
                          </w:r>
                        </w:p>
                      </w:txbxContent>
                    </v:textbox>
                  </v:rect>
                  <v:rect id="Rectangle 489" o:spid="_x0000_s1506" style="position:absolute;left:9187;top:2081;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5C029D" w:rsidRDefault="005C029D">
                          <w:r>
                            <w:rPr>
                              <w:color w:val="000000"/>
                              <w:sz w:val="10"/>
                              <w:szCs w:val="10"/>
                            </w:rPr>
                            <w:t>-0.5</w:t>
                          </w:r>
                        </w:p>
                      </w:txbxContent>
                    </v:textbox>
                  </v:rect>
                  <v:rect id="Rectangle 490" o:spid="_x0000_s1507" style="position:absolute;left:159;top:2210;width:180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rsidR="005C029D" w:rsidRPr="006902F9" w:rsidRDefault="005C029D">
                          <w:pPr>
                            <w:rPr>
                              <w:lang w:val="es-ES"/>
                            </w:rPr>
                          </w:pPr>
                          <w:r w:rsidRPr="006902F9">
                            <w:rPr>
                              <w:color w:val="000000"/>
                              <w:sz w:val="10"/>
                              <w:szCs w:val="10"/>
                              <w:lang w:val="es-ES"/>
                            </w:rPr>
                            <w:t>Aporte de depreciación del tipo de cambio 4/</w:t>
                          </w:r>
                        </w:p>
                      </w:txbxContent>
                    </v:textbox>
                  </v:rect>
                  <v:rect id="Rectangle 491" o:spid="_x0000_s1508" style="position:absolute;left:3553;top:2210;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5C029D" w:rsidRDefault="005C029D">
                          <w:r>
                            <w:rPr>
                              <w:color w:val="000000"/>
                              <w:sz w:val="10"/>
                              <w:szCs w:val="10"/>
                            </w:rPr>
                            <w:t>1.6</w:t>
                          </w:r>
                        </w:p>
                      </w:txbxContent>
                    </v:textbox>
                  </v:rect>
                  <v:rect id="Rectangle 492" o:spid="_x0000_s1509" style="position:absolute;left:3963;top:2210;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5C029D" w:rsidRDefault="005C029D">
                          <w:r>
                            <w:rPr>
                              <w:color w:val="000000"/>
                              <w:sz w:val="10"/>
                              <w:szCs w:val="10"/>
                            </w:rPr>
                            <w:t>9.2</w:t>
                          </w:r>
                        </w:p>
                      </w:txbxContent>
                    </v:textbox>
                  </v:rect>
                  <v:rect id="Rectangle 493" o:spid="_x0000_s1510" style="position:absolute;left:4328;top:2210;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5C029D" w:rsidRDefault="005C029D">
                          <w:r>
                            <w:rPr>
                              <w:color w:val="000000"/>
                              <w:sz w:val="10"/>
                              <w:szCs w:val="10"/>
                            </w:rPr>
                            <w:t>17.0</w:t>
                          </w:r>
                        </w:p>
                      </w:txbxContent>
                    </v:textbox>
                  </v:rect>
                  <v:rect id="Rectangle 494" o:spid="_x0000_s1511" style="position:absolute;left:4753;top:2210;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5C029D" w:rsidRDefault="005C029D">
                          <w:r>
                            <w:rPr>
                              <w:color w:val="000000"/>
                              <w:sz w:val="10"/>
                              <w:szCs w:val="10"/>
                            </w:rPr>
                            <w:t>-5.5</w:t>
                          </w:r>
                        </w:p>
                      </w:txbxContent>
                    </v:textbox>
                  </v:rect>
                  <v:rect id="Rectangle 495" o:spid="_x0000_s1512" style="position:absolute;left:5193;top:2210;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5C029D" w:rsidRDefault="005C029D">
                          <w:r>
                            <w:rPr>
                              <w:color w:val="000000"/>
                              <w:sz w:val="10"/>
                              <w:szCs w:val="10"/>
                            </w:rPr>
                            <w:t>0.8</w:t>
                          </w:r>
                        </w:p>
                      </w:txbxContent>
                    </v:textbox>
                  </v:rect>
                  <v:rect id="Rectangle 496" o:spid="_x0000_s1513" style="position:absolute;left:5573;top:2210;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5C029D" w:rsidRDefault="005C029D">
                          <w:r>
                            <w:rPr>
                              <w:color w:val="000000"/>
                              <w:sz w:val="10"/>
                              <w:szCs w:val="10"/>
                            </w:rPr>
                            <w:t>-0.6</w:t>
                          </w:r>
                        </w:p>
                      </w:txbxContent>
                    </v:textbox>
                  </v:rect>
                  <v:rect id="Rectangle 497" o:spid="_x0000_s1514" style="position:absolute;left:5983;top:2210;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5C029D" w:rsidRDefault="005C029D">
                          <w:r>
                            <w:rPr>
                              <w:color w:val="000000"/>
                              <w:sz w:val="10"/>
                              <w:szCs w:val="10"/>
                            </w:rPr>
                            <w:t>-3.7</w:t>
                          </w:r>
                        </w:p>
                      </w:txbxContent>
                    </v:textbox>
                  </v:rect>
                  <v:rect id="Rectangle 498" o:spid="_x0000_s1515" style="position:absolute;left:6393;top:2210;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5C029D" w:rsidRDefault="005C029D">
                          <w:r>
                            <w:rPr>
                              <w:color w:val="000000"/>
                              <w:sz w:val="10"/>
                              <w:szCs w:val="10"/>
                            </w:rPr>
                            <w:t>-1.1</w:t>
                          </w:r>
                        </w:p>
                      </w:txbxContent>
                    </v:textbox>
                  </v:rect>
                </v:group>
                <v:group id="Group 700" o:spid="_x0000_s1516" style="position:absolute;left:196;top:14033;width:59214;height:14713" coordorigin="23,2210" coordsize="9325,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rect id="Rectangle 500" o:spid="_x0000_s1517" style="position:absolute;left:6833;top:2210;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5C029D" w:rsidRDefault="005C029D">
                          <w:r>
                            <w:rPr>
                              <w:color w:val="000000"/>
                              <w:sz w:val="10"/>
                              <w:szCs w:val="10"/>
                            </w:rPr>
                            <w:t>0.2</w:t>
                          </w:r>
                        </w:p>
                      </w:txbxContent>
                    </v:textbox>
                  </v:rect>
                  <v:rect id="Rectangle 501" o:spid="_x0000_s1518" style="position:absolute;left:7213;top:2210;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5C029D" w:rsidRDefault="005C029D">
                          <w:r>
                            <w:rPr>
                              <w:color w:val="000000"/>
                              <w:sz w:val="10"/>
                              <w:szCs w:val="10"/>
                            </w:rPr>
                            <w:t>-1.0</w:t>
                          </w:r>
                        </w:p>
                      </w:txbxContent>
                    </v:textbox>
                  </v:rect>
                  <v:rect id="Rectangle 502" o:spid="_x0000_s1519" style="position:absolute;left:7760;top:2210;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5C029D" w:rsidRDefault="005C029D">
                          <w:r>
                            <w:rPr>
                              <w:color w:val="000000"/>
                              <w:sz w:val="10"/>
                              <w:szCs w:val="10"/>
                            </w:rPr>
                            <w:t>-0.1</w:t>
                          </w:r>
                        </w:p>
                      </w:txbxContent>
                    </v:textbox>
                  </v:rect>
                  <v:rect id="Rectangle 503" o:spid="_x0000_s1520" style="position:absolute;left:8116;top:2210;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5C029D" w:rsidRDefault="005C029D">
                          <w:r>
                            <w:rPr>
                              <w:color w:val="000000"/>
                              <w:sz w:val="10"/>
                              <w:szCs w:val="10"/>
                            </w:rPr>
                            <w:t>-0.3</w:t>
                          </w:r>
                        </w:p>
                      </w:txbxContent>
                    </v:textbox>
                  </v:rect>
                  <v:rect id="Rectangle 504" o:spid="_x0000_s1521" style="position:absolute;left:8473;top:2210;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5C029D" w:rsidRDefault="005C029D">
                          <w:r>
                            <w:rPr>
                              <w:color w:val="000000"/>
                              <w:sz w:val="10"/>
                              <w:szCs w:val="10"/>
                            </w:rPr>
                            <w:t>-0.3</w:t>
                          </w:r>
                        </w:p>
                      </w:txbxContent>
                    </v:textbox>
                  </v:rect>
                  <v:rect id="Rectangle 505" o:spid="_x0000_s1522" style="position:absolute;left:8830;top:2210;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5C029D" w:rsidRDefault="005C029D">
                          <w:r>
                            <w:rPr>
                              <w:color w:val="000000"/>
                              <w:sz w:val="10"/>
                              <w:szCs w:val="10"/>
                            </w:rPr>
                            <w:t>-0.1</w:t>
                          </w:r>
                        </w:p>
                      </w:txbxContent>
                    </v:textbox>
                  </v:rect>
                  <v:rect id="Rectangle 506" o:spid="_x0000_s1523" style="position:absolute;left:9187;top:2210;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5C029D" w:rsidRDefault="005C029D">
                          <w:r>
                            <w:rPr>
                              <w:color w:val="000000"/>
                              <w:sz w:val="10"/>
                              <w:szCs w:val="10"/>
                            </w:rPr>
                            <w:t>-0.2</w:t>
                          </w:r>
                        </w:p>
                      </w:txbxContent>
                    </v:textbox>
                  </v:rect>
                  <v:rect id="Rectangle 507" o:spid="_x0000_s1524" style="position:absolute;left:91;top:2339;width:190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5C029D" w:rsidRPr="006902F9" w:rsidRDefault="005C029D">
                          <w:pPr>
                            <w:rPr>
                              <w:lang w:val="es-ES"/>
                            </w:rPr>
                          </w:pPr>
                          <w:r w:rsidRPr="006902F9">
                            <w:rPr>
                              <w:color w:val="000000"/>
                              <w:sz w:val="10"/>
                              <w:szCs w:val="10"/>
                              <w:lang w:val="es-ES"/>
                            </w:rPr>
                            <w:t>Otros flujos generadores de deuda identificados</w:t>
                          </w:r>
                        </w:p>
                      </w:txbxContent>
                    </v:textbox>
                  </v:rect>
                  <v:rect id="Rectangle 508" o:spid="_x0000_s1525" style="position:absolute;left:3553;top:2339;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rsidR="005C029D" w:rsidRDefault="005C029D">
                          <w:r>
                            <w:rPr>
                              <w:color w:val="000000"/>
                              <w:sz w:val="10"/>
                              <w:szCs w:val="10"/>
                            </w:rPr>
                            <w:t>0.0</w:t>
                          </w:r>
                        </w:p>
                      </w:txbxContent>
                    </v:textbox>
                  </v:rect>
                  <v:rect id="Rectangle 509" o:spid="_x0000_s1526" style="position:absolute;left:3963;top:2339;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5C029D" w:rsidRDefault="005C029D">
                          <w:r>
                            <w:rPr>
                              <w:color w:val="000000"/>
                              <w:sz w:val="10"/>
                              <w:szCs w:val="10"/>
                            </w:rPr>
                            <w:t>0.0</w:t>
                          </w:r>
                        </w:p>
                      </w:txbxContent>
                    </v:textbox>
                  </v:rect>
                  <v:rect id="Rectangle 510" o:spid="_x0000_s1527" style="position:absolute;left:4373;top:2339;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5C029D" w:rsidRDefault="005C029D">
                          <w:r>
                            <w:rPr>
                              <w:color w:val="000000"/>
                              <w:sz w:val="10"/>
                              <w:szCs w:val="10"/>
                            </w:rPr>
                            <w:t>0.0</w:t>
                          </w:r>
                        </w:p>
                      </w:txbxContent>
                    </v:textbox>
                  </v:rect>
                  <v:rect id="Rectangle 511" o:spid="_x0000_s1528" style="position:absolute;left:4783;top:2339;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5C029D" w:rsidRDefault="005C029D">
                          <w:r>
                            <w:rPr>
                              <w:color w:val="000000"/>
                              <w:sz w:val="10"/>
                              <w:szCs w:val="10"/>
                            </w:rPr>
                            <w:t>0.0</w:t>
                          </w:r>
                        </w:p>
                      </w:txbxContent>
                    </v:textbox>
                  </v:rect>
                  <v:rect id="Rectangle 512" o:spid="_x0000_s1529" style="position:absolute;left:5193;top:2339;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5C029D" w:rsidRDefault="005C029D">
                          <w:r>
                            <w:rPr>
                              <w:color w:val="000000"/>
                              <w:sz w:val="10"/>
                              <w:szCs w:val="10"/>
                            </w:rPr>
                            <w:t>0.0</w:t>
                          </w:r>
                        </w:p>
                      </w:txbxContent>
                    </v:textbox>
                  </v:rect>
                  <v:rect id="Rectangle 513" o:spid="_x0000_s1530" style="position:absolute;left:5603;top:2339;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5C029D" w:rsidRDefault="005C029D">
                          <w:r>
                            <w:rPr>
                              <w:color w:val="000000"/>
                              <w:sz w:val="10"/>
                              <w:szCs w:val="10"/>
                            </w:rPr>
                            <w:t>0.0</w:t>
                          </w:r>
                        </w:p>
                      </w:txbxContent>
                    </v:textbox>
                  </v:rect>
                  <v:rect id="Rectangle 514" o:spid="_x0000_s1531" style="position:absolute;left:6013;top:2339;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5C029D" w:rsidRDefault="005C029D">
                          <w:r>
                            <w:rPr>
                              <w:color w:val="000000"/>
                              <w:sz w:val="10"/>
                              <w:szCs w:val="10"/>
                            </w:rPr>
                            <w:t>0.0</w:t>
                          </w:r>
                        </w:p>
                      </w:txbxContent>
                    </v:textbox>
                  </v:rect>
                  <v:rect id="Rectangle 515" o:spid="_x0000_s1532" style="position:absolute;left:6423;top:2339;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5C029D" w:rsidRDefault="005C029D">
                          <w:r>
                            <w:rPr>
                              <w:color w:val="000000"/>
                              <w:sz w:val="10"/>
                              <w:szCs w:val="10"/>
                            </w:rPr>
                            <w:t>0.0</w:t>
                          </w:r>
                        </w:p>
                      </w:txbxContent>
                    </v:textbox>
                  </v:rect>
                  <v:rect id="Rectangle 516" o:spid="_x0000_s1533" style="position:absolute;left:6833;top:2339;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5C029D" w:rsidRDefault="005C029D">
                          <w:r>
                            <w:rPr>
                              <w:color w:val="000000"/>
                              <w:sz w:val="10"/>
                              <w:szCs w:val="10"/>
                            </w:rPr>
                            <w:t>0.0</w:t>
                          </w:r>
                        </w:p>
                      </w:txbxContent>
                    </v:textbox>
                  </v:rect>
                  <v:rect id="Rectangle 517" o:spid="_x0000_s1534" style="position:absolute;left:7243;top:2339;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5C029D" w:rsidRDefault="005C029D">
                          <w:r>
                            <w:rPr>
                              <w:color w:val="000000"/>
                              <w:sz w:val="10"/>
                              <w:szCs w:val="10"/>
                            </w:rPr>
                            <w:t>0.0</w:t>
                          </w:r>
                        </w:p>
                      </w:txbxContent>
                    </v:textbox>
                  </v:rect>
                  <v:rect id="Rectangle 518" o:spid="_x0000_s1535" style="position:absolute;left:7790;top:2339;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5C029D" w:rsidRDefault="005C029D">
                          <w:r>
                            <w:rPr>
                              <w:color w:val="000000"/>
                              <w:sz w:val="10"/>
                              <w:szCs w:val="10"/>
                            </w:rPr>
                            <w:t>0.0</w:t>
                          </w:r>
                        </w:p>
                      </w:txbxContent>
                    </v:textbox>
                  </v:rect>
                  <v:rect id="Rectangle 519" o:spid="_x0000_s1536" style="position:absolute;left:8147;top:2339;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5C029D" w:rsidRDefault="005C029D">
                          <w:r>
                            <w:rPr>
                              <w:color w:val="000000"/>
                              <w:sz w:val="10"/>
                              <w:szCs w:val="10"/>
                            </w:rPr>
                            <w:t>0.0</w:t>
                          </w:r>
                        </w:p>
                      </w:txbxContent>
                    </v:textbox>
                  </v:rect>
                  <v:rect id="Rectangle 520" o:spid="_x0000_s1537" style="position:absolute;left:8504;top:2339;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5C029D" w:rsidRDefault="005C029D">
                          <w:r>
                            <w:rPr>
                              <w:color w:val="000000"/>
                              <w:sz w:val="10"/>
                              <w:szCs w:val="10"/>
                            </w:rPr>
                            <w:t>0.0</w:t>
                          </w:r>
                        </w:p>
                      </w:txbxContent>
                    </v:textbox>
                  </v:rect>
                  <v:rect id="Rectangle 521" o:spid="_x0000_s1538" style="position:absolute;left:8860;top:2339;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5C029D" w:rsidRDefault="005C029D">
                          <w:r>
                            <w:rPr>
                              <w:color w:val="000000"/>
                              <w:sz w:val="10"/>
                              <w:szCs w:val="10"/>
                            </w:rPr>
                            <w:t>0.0</w:t>
                          </w:r>
                        </w:p>
                      </w:txbxContent>
                    </v:textbox>
                  </v:rect>
                  <v:rect id="Rectangle 522" o:spid="_x0000_s1539" style="position:absolute;left:9217;top:2339;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5C029D" w:rsidRDefault="005C029D">
                          <w:r>
                            <w:rPr>
                              <w:color w:val="000000"/>
                              <w:sz w:val="10"/>
                              <w:szCs w:val="10"/>
                            </w:rPr>
                            <w:t>0.0</w:t>
                          </w:r>
                        </w:p>
                      </w:txbxContent>
                    </v:textbox>
                  </v:rect>
                  <v:rect id="Rectangle 523" o:spid="_x0000_s1540" style="position:absolute;left:228;top:2468;width:148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5C029D" w:rsidRDefault="005C029D">
                          <w:r>
                            <w:rPr>
                              <w:color w:val="000000"/>
                              <w:sz w:val="10"/>
                              <w:szCs w:val="10"/>
                            </w:rPr>
                            <w:t>Ingresos por privatización (negativo)</w:t>
                          </w:r>
                        </w:p>
                      </w:txbxContent>
                    </v:textbox>
                  </v:rect>
                  <v:rect id="Rectangle 524" o:spid="_x0000_s1541" style="position:absolute;left:3553;top:2468;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rsidR="005C029D" w:rsidRDefault="005C029D">
                          <w:r>
                            <w:rPr>
                              <w:color w:val="000000"/>
                              <w:sz w:val="10"/>
                              <w:szCs w:val="10"/>
                            </w:rPr>
                            <w:t>0.0</w:t>
                          </w:r>
                        </w:p>
                      </w:txbxContent>
                    </v:textbox>
                  </v:rect>
                  <v:rect id="Rectangle 525" o:spid="_x0000_s1542" style="position:absolute;left:3963;top:2468;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rsidR="005C029D" w:rsidRDefault="005C029D">
                          <w:r>
                            <w:rPr>
                              <w:color w:val="000000"/>
                              <w:sz w:val="10"/>
                              <w:szCs w:val="10"/>
                            </w:rPr>
                            <w:t>0.0</w:t>
                          </w:r>
                        </w:p>
                      </w:txbxContent>
                    </v:textbox>
                  </v:rect>
                  <v:rect id="Rectangle 526" o:spid="_x0000_s1543" style="position:absolute;left:4373;top:2468;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rsidR="005C029D" w:rsidRDefault="005C029D">
                          <w:r>
                            <w:rPr>
                              <w:color w:val="000000"/>
                              <w:sz w:val="10"/>
                              <w:szCs w:val="10"/>
                            </w:rPr>
                            <w:t>0.0</w:t>
                          </w:r>
                        </w:p>
                      </w:txbxContent>
                    </v:textbox>
                  </v:rect>
                  <v:rect id="Rectangle 527" o:spid="_x0000_s1544" style="position:absolute;left:4783;top:2468;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5C029D" w:rsidRDefault="005C029D">
                          <w:r>
                            <w:rPr>
                              <w:color w:val="000000"/>
                              <w:sz w:val="10"/>
                              <w:szCs w:val="10"/>
                            </w:rPr>
                            <w:t>0.0</w:t>
                          </w:r>
                        </w:p>
                      </w:txbxContent>
                    </v:textbox>
                  </v:rect>
                  <v:rect id="Rectangle 528" o:spid="_x0000_s1545" style="position:absolute;left:5193;top:2468;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rsidR="005C029D" w:rsidRDefault="005C029D">
                          <w:r>
                            <w:rPr>
                              <w:color w:val="000000"/>
                              <w:sz w:val="10"/>
                              <w:szCs w:val="10"/>
                            </w:rPr>
                            <w:t>0.0</w:t>
                          </w:r>
                        </w:p>
                      </w:txbxContent>
                    </v:textbox>
                  </v:rect>
                  <v:rect id="Rectangle 529" o:spid="_x0000_s1546" style="position:absolute;left:5603;top:2468;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rsidR="005C029D" w:rsidRDefault="005C029D">
                          <w:r>
                            <w:rPr>
                              <w:color w:val="000000"/>
                              <w:sz w:val="10"/>
                              <w:szCs w:val="10"/>
                            </w:rPr>
                            <w:t>0.0</w:t>
                          </w:r>
                        </w:p>
                      </w:txbxContent>
                    </v:textbox>
                  </v:rect>
                  <v:rect id="Rectangle 530" o:spid="_x0000_s1547" style="position:absolute;left:6013;top:2468;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rsidR="005C029D" w:rsidRDefault="005C029D">
                          <w:r>
                            <w:rPr>
                              <w:color w:val="000000"/>
                              <w:sz w:val="10"/>
                              <w:szCs w:val="10"/>
                            </w:rPr>
                            <w:t>0.0</w:t>
                          </w:r>
                        </w:p>
                      </w:txbxContent>
                    </v:textbox>
                  </v:rect>
                  <v:rect id="Rectangle 531" o:spid="_x0000_s1548" style="position:absolute;left:6423;top:2468;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rsidR="005C029D" w:rsidRDefault="005C029D">
                          <w:r>
                            <w:rPr>
                              <w:color w:val="000000"/>
                              <w:sz w:val="10"/>
                              <w:szCs w:val="10"/>
                            </w:rPr>
                            <w:t>0.0</w:t>
                          </w:r>
                        </w:p>
                      </w:txbxContent>
                    </v:textbox>
                  </v:rect>
                  <v:rect id="Rectangle 532" o:spid="_x0000_s1549" style="position:absolute;left:6833;top:2468;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rsidR="005C029D" w:rsidRDefault="005C029D">
                          <w:r>
                            <w:rPr>
                              <w:color w:val="000000"/>
                              <w:sz w:val="10"/>
                              <w:szCs w:val="10"/>
                            </w:rPr>
                            <w:t>0.0</w:t>
                          </w:r>
                        </w:p>
                      </w:txbxContent>
                    </v:textbox>
                  </v:rect>
                  <v:rect id="Rectangle 533" o:spid="_x0000_s1550" style="position:absolute;left:7243;top:2468;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cvsEA&#10;AADcAAAADwAAAGRycy9kb3ducmV2LnhtbESP3YrCMBSE7wXfIRxh7zS1y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XL7BAAAA3AAAAA8AAAAAAAAAAAAAAAAAmAIAAGRycy9kb3du&#10;cmV2LnhtbFBLBQYAAAAABAAEAPUAAACGAwAAAAA=&#10;" filled="f" stroked="f">
                    <v:textbox style="mso-fit-shape-to-text:t" inset="0,0,0,0">
                      <w:txbxContent>
                        <w:p w:rsidR="005C029D" w:rsidRDefault="005C029D">
                          <w:r>
                            <w:rPr>
                              <w:color w:val="000000"/>
                              <w:sz w:val="10"/>
                              <w:szCs w:val="10"/>
                            </w:rPr>
                            <w:t>0.0</w:t>
                          </w:r>
                        </w:p>
                      </w:txbxContent>
                    </v:textbox>
                  </v:rect>
                  <v:rect id="Rectangle 534" o:spid="_x0000_s1551" style="position:absolute;left:7790;top:2468;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filled="f" stroked="f">
                    <v:textbox style="mso-fit-shape-to-text:t" inset="0,0,0,0">
                      <w:txbxContent>
                        <w:p w:rsidR="005C029D" w:rsidRDefault="005C029D">
                          <w:r>
                            <w:rPr>
                              <w:color w:val="000000"/>
                              <w:sz w:val="10"/>
                              <w:szCs w:val="10"/>
                            </w:rPr>
                            <w:t>0.0</w:t>
                          </w:r>
                        </w:p>
                      </w:txbxContent>
                    </v:textbox>
                  </v:rect>
                  <v:rect id="Rectangle 535" o:spid="_x0000_s1552" style="position:absolute;left:8147;top:2468;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filled="f" stroked="f">
                    <v:textbox style="mso-fit-shape-to-text:t" inset="0,0,0,0">
                      <w:txbxContent>
                        <w:p w:rsidR="005C029D" w:rsidRDefault="005C029D">
                          <w:r>
                            <w:rPr>
                              <w:color w:val="000000"/>
                              <w:sz w:val="10"/>
                              <w:szCs w:val="10"/>
                            </w:rPr>
                            <w:t>0.0</w:t>
                          </w:r>
                        </w:p>
                      </w:txbxContent>
                    </v:textbox>
                  </v:rect>
                  <v:rect id="Rectangle 536" o:spid="_x0000_s1553" style="position:absolute;left:8504;top:2468;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filled="f" stroked="f">
                    <v:textbox style="mso-fit-shape-to-text:t" inset="0,0,0,0">
                      <w:txbxContent>
                        <w:p w:rsidR="005C029D" w:rsidRDefault="005C029D">
                          <w:r>
                            <w:rPr>
                              <w:color w:val="000000"/>
                              <w:sz w:val="10"/>
                              <w:szCs w:val="10"/>
                            </w:rPr>
                            <w:t>0.0</w:t>
                          </w:r>
                        </w:p>
                      </w:txbxContent>
                    </v:textbox>
                  </v:rect>
                  <v:rect id="Rectangle 537" o:spid="_x0000_s1554" style="position:absolute;left:8860;top:2468;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rsidR="005C029D" w:rsidRDefault="005C029D">
                          <w:r>
                            <w:rPr>
                              <w:color w:val="000000"/>
                              <w:sz w:val="10"/>
                              <w:szCs w:val="10"/>
                            </w:rPr>
                            <w:t>0.0</w:t>
                          </w:r>
                        </w:p>
                      </w:txbxContent>
                    </v:textbox>
                  </v:rect>
                  <v:rect id="Rectangle 538" o:spid="_x0000_s1555" style="position:absolute;left:9217;top:2468;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rsidR="005C029D" w:rsidRDefault="005C029D">
                          <w:r>
                            <w:rPr>
                              <w:color w:val="000000"/>
                              <w:sz w:val="10"/>
                              <w:szCs w:val="10"/>
                            </w:rPr>
                            <w:t>0.0</w:t>
                          </w:r>
                        </w:p>
                      </w:txbxContent>
                    </v:textbox>
                  </v:rect>
                  <v:rect id="Rectangle 539" o:spid="_x0000_s1556" style="position:absolute;left:228;top:2597;width:201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5C029D" w:rsidRPr="00B96484" w:rsidRDefault="005C029D">
                          <w:pPr>
                            <w:rPr>
                              <w:lang w:val="es-ES"/>
                            </w:rPr>
                          </w:pPr>
                          <w:r w:rsidRPr="006902F9">
                            <w:rPr>
                              <w:color w:val="000000"/>
                              <w:sz w:val="10"/>
                              <w:szCs w:val="10"/>
                              <w:lang w:val="es-ES"/>
                            </w:rPr>
                            <w:t>Reconocimiento de pasivo implícito o contingente</w:t>
                          </w:r>
                        </w:p>
                      </w:txbxContent>
                    </v:textbox>
                  </v:rect>
                  <v:rect id="Rectangle 540" o:spid="_x0000_s1557" style="position:absolute;left:3553;top:2597;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Oz8IA&#10;AADcAAAADwAAAGRycy9kb3ducmV2LnhtbESP3WoCMRSE7wu+QziCdzXrI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s7PwgAAANwAAAAPAAAAAAAAAAAAAAAAAJgCAABkcnMvZG93&#10;bnJldi54bWxQSwUGAAAAAAQABAD1AAAAhwMAAAAA&#10;" filled="f" stroked="f">
                    <v:textbox style="mso-fit-shape-to-text:t" inset="0,0,0,0">
                      <w:txbxContent>
                        <w:p w:rsidR="005C029D" w:rsidRDefault="005C029D">
                          <w:r>
                            <w:rPr>
                              <w:color w:val="000000"/>
                              <w:sz w:val="10"/>
                              <w:szCs w:val="10"/>
                            </w:rPr>
                            <w:t>0.0</w:t>
                          </w:r>
                        </w:p>
                      </w:txbxContent>
                    </v:textbox>
                  </v:rect>
                  <v:rect id="Rectangle 541" o:spid="_x0000_s1558" style="position:absolute;left:3963;top:2597;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5C029D" w:rsidRDefault="005C029D">
                          <w:r>
                            <w:rPr>
                              <w:color w:val="000000"/>
                              <w:sz w:val="10"/>
                              <w:szCs w:val="10"/>
                            </w:rPr>
                            <w:t>0.0</w:t>
                          </w:r>
                        </w:p>
                      </w:txbxContent>
                    </v:textbox>
                  </v:rect>
                  <v:rect id="Rectangle 542" o:spid="_x0000_s1559" style="position:absolute;left:4373;top:2597;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5C029D" w:rsidRDefault="005C029D">
                          <w:r>
                            <w:rPr>
                              <w:color w:val="000000"/>
                              <w:sz w:val="10"/>
                              <w:szCs w:val="10"/>
                            </w:rPr>
                            <w:t>0.0</w:t>
                          </w:r>
                        </w:p>
                      </w:txbxContent>
                    </v:textbox>
                  </v:rect>
                  <v:rect id="Rectangle 543" o:spid="_x0000_s1560" style="position:absolute;left:4783;top:2597;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rsidR="005C029D" w:rsidRDefault="005C029D">
                          <w:r>
                            <w:rPr>
                              <w:color w:val="000000"/>
                              <w:sz w:val="10"/>
                              <w:szCs w:val="10"/>
                            </w:rPr>
                            <w:t>0.0</w:t>
                          </w:r>
                        </w:p>
                      </w:txbxContent>
                    </v:textbox>
                  </v:rect>
                  <v:rect id="Rectangle 544" o:spid="_x0000_s1561" style="position:absolute;left:5193;top:2597;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rsidR="005C029D" w:rsidRDefault="005C029D">
                          <w:r>
                            <w:rPr>
                              <w:color w:val="000000"/>
                              <w:sz w:val="10"/>
                              <w:szCs w:val="10"/>
                            </w:rPr>
                            <w:t>0.0</w:t>
                          </w:r>
                        </w:p>
                      </w:txbxContent>
                    </v:textbox>
                  </v:rect>
                  <v:rect id="Rectangle 545" o:spid="_x0000_s1562" style="position:absolute;left:5603;top:2597;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5C029D" w:rsidRDefault="005C029D">
                          <w:r>
                            <w:rPr>
                              <w:color w:val="000000"/>
                              <w:sz w:val="10"/>
                              <w:szCs w:val="10"/>
                            </w:rPr>
                            <w:t>0.0</w:t>
                          </w:r>
                        </w:p>
                      </w:txbxContent>
                    </v:textbox>
                  </v:rect>
                  <v:rect id="Rectangle 546" o:spid="_x0000_s1563" style="position:absolute;left:6013;top:2597;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F8EA&#10;AADcAAAADwAAAGRycy9kb3ducmV2LnhtbESP3YrCMBSE74V9h3CEvdPUg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UhfBAAAA3AAAAA8AAAAAAAAAAAAAAAAAmAIAAGRycy9kb3du&#10;cmV2LnhtbFBLBQYAAAAABAAEAPUAAACGAwAAAAA=&#10;" filled="f" stroked="f">
                    <v:textbox style="mso-fit-shape-to-text:t" inset="0,0,0,0">
                      <w:txbxContent>
                        <w:p w:rsidR="005C029D" w:rsidRDefault="005C029D">
                          <w:r>
                            <w:rPr>
                              <w:color w:val="000000"/>
                              <w:sz w:val="10"/>
                              <w:szCs w:val="10"/>
                            </w:rPr>
                            <w:t>0.0</w:t>
                          </w:r>
                        </w:p>
                      </w:txbxContent>
                    </v:textbox>
                  </v:rect>
                  <v:rect id="Rectangle 547" o:spid="_x0000_s1564" style="position:absolute;left:6423;top:2597;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rsidR="005C029D" w:rsidRDefault="005C029D">
                          <w:r>
                            <w:rPr>
                              <w:color w:val="000000"/>
                              <w:sz w:val="10"/>
                              <w:szCs w:val="10"/>
                            </w:rPr>
                            <w:t>0.0</w:t>
                          </w:r>
                        </w:p>
                      </w:txbxContent>
                    </v:textbox>
                  </v:rect>
                  <v:rect id="Rectangle 548" o:spid="_x0000_s1565" style="position:absolute;left:6833;top:2597;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rsidR="005C029D" w:rsidRDefault="005C029D">
                          <w:r>
                            <w:rPr>
                              <w:color w:val="000000"/>
                              <w:sz w:val="10"/>
                              <w:szCs w:val="10"/>
                            </w:rPr>
                            <w:t>0.0</w:t>
                          </w:r>
                        </w:p>
                      </w:txbxContent>
                    </v:textbox>
                  </v:rect>
                  <v:rect id="Rectangle 549" o:spid="_x0000_s1566" style="position:absolute;left:7243;top:2597;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ib4A&#10;AADcAAAADwAAAGRycy9kb3ducmV2LnhtbERPy4rCMBTdC/5DuMLsNLUw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7/Ym+AAAA3AAAAA8AAAAAAAAAAAAAAAAAmAIAAGRycy9kb3ducmV2&#10;LnhtbFBLBQYAAAAABAAEAPUAAACDAwAAAAA=&#10;" filled="f" stroked="f">
                    <v:textbox style="mso-fit-shape-to-text:t" inset="0,0,0,0">
                      <w:txbxContent>
                        <w:p w:rsidR="005C029D" w:rsidRDefault="005C029D">
                          <w:r>
                            <w:rPr>
                              <w:color w:val="000000"/>
                              <w:sz w:val="10"/>
                              <w:szCs w:val="10"/>
                            </w:rPr>
                            <w:t>0.0</w:t>
                          </w:r>
                        </w:p>
                      </w:txbxContent>
                    </v:textbox>
                  </v:rect>
                  <v:rect id="Rectangle 550" o:spid="_x0000_s1567" style="position:absolute;left:7790;top:2597;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rsidR="005C029D" w:rsidRDefault="005C029D">
                          <w:r>
                            <w:rPr>
                              <w:color w:val="000000"/>
                              <w:sz w:val="10"/>
                              <w:szCs w:val="10"/>
                            </w:rPr>
                            <w:t>0.0</w:t>
                          </w:r>
                        </w:p>
                      </w:txbxContent>
                    </v:textbox>
                  </v:rect>
                  <v:rect id="Rectangle 551" o:spid="_x0000_s1568" style="position:absolute;left:8147;top:2597;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rsidR="005C029D" w:rsidRDefault="005C029D">
                          <w:r>
                            <w:rPr>
                              <w:color w:val="000000"/>
                              <w:sz w:val="10"/>
                              <w:szCs w:val="10"/>
                            </w:rPr>
                            <w:t>0.0</w:t>
                          </w:r>
                        </w:p>
                      </w:txbxContent>
                    </v:textbox>
                  </v:rect>
                  <v:rect id="Rectangle 552" o:spid="_x0000_s1569" style="position:absolute;left:8504;top:2597;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5C029D" w:rsidRDefault="005C029D">
                          <w:r>
                            <w:rPr>
                              <w:color w:val="000000"/>
                              <w:sz w:val="10"/>
                              <w:szCs w:val="10"/>
                            </w:rPr>
                            <w:t>0.0</w:t>
                          </w:r>
                        </w:p>
                      </w:txbxContent>
                    </v:textbox>
                  </v:rect>
                  <v:rect id="Rectangle 553" o:spid="_x0000_s1570" style="position:absolute;left:8860;top:2597;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rsidR="005C029D" w:rsidRDefault="005C029D">
                          <w:r>
                            <w:rPr>
                              <w:color w:val="000000"/>
                              <w:sz w:val="10"/>
                              <w:szCs w:val="10"/>
                            </w:rPr>
                            <w:t>0.0</w:t>
                          </w:r>
                        </w:p>
                      </w:txbxContent>
                    </v:textbox>
                  </v:rect>
                  <v:rect id="Rectangle 554" o:spid="_x0000_s1571" style="position:absolute;left:9217;top:2597;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5C029D" w:rsidRDefault="005C029D">
                          <w:r>
                            <w:rPr>
                              <w:color w:val="000000"/>
                              <w:sz w:val="10"/>
                              <w:szCs w:val="10"/>
                            </w:rPr>
                            <w:t>0.0</w:t>
                          </w:r>
                        </w:p>
                      </w:txbxContent>
                    </v:textbox>
                  </v:rect>
                  <v:rect id="Rectangle 555" o:spid="_x0000_s1572" style="position:absolute;left:228;top:2726;width:203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rsidR="005C029D" w:rsidRPr="0033123F" w:rsidRDefault="005C029D">
                          <w:pPr>
                            <w:rPr>
                              <w:lang w:val="es-ES"/>
                            </w:rPr>
                          </w:pPr>
                          <w:r w:rsidRPr="006902F9">
                            <w:rPr>
                              <w:color w:val="000000"/>
                              <w:sz w:val="10"/>
                              <w:szCs w:val="10"/>
                              <w:lang w:val="es-ES"/>
                            </w:rPr>
                            <w:t>Otros (especificar, por ej. recapitalización del BCP</w:t>
                          </w:r>
                        </w:p>
                      </w:txbxContent>
                    </v:textbox>
                  </v:rect>
                  <v:rect id="Rectangle 556" o:spid="_x0000_s1573" style="position:absolute;left:3553;top:2726;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rsidR="005C029D" w:rsidRDefault="005C029D">
                          <w:r>
                            <w:rPr>
                              <w:color w:val="000000"/>
                              <w:sz w:val="10"/>
                              <w:szCs w:val="10"/>
                            </w:rPr>
                            <w:t>0.0</w:t>
                          </w:r>
                        </w:p>
                      </w:txbxContent>
                    </v:textbox>
                  </v:rect>
                  <v:rect id="Rectangle 557" o:spid="_x0000_s1574" style="position:absolute;left:3963;top:2726;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rsidR="005C029D" w:rsidRDefault="005C029D">
                          <w:r>
                            <w:rPr>
                              <w:color w:val="000000"/>
                              <w:sz w:val="10"/>
                              <w:szCs w:val="10"/>
                            </w:rPr>
                            <w:t>0.0</w:t>
                          </w:r>
                        </w:p>
                      </w:txbxContent>
                    </v:textbox>
                  </v:rect>
                  <v:rect id="Rectangle 558" o:spid="_x0000_s1575" style="position:absolute;left:4373;top:2726;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rsidR="005C029D" w:rsidRDefault="005C029D">
                          <w:r>
                            <w:rPr>
                              <w:color w:val="000000"/>
                              <w:sz w:val="10"/>
                              <w:szCs w:val="10"/>
                            </w:rPr>
                            <w:t>0.0</w:t>
                          </w:r>
                        </w:p>
                      </w:txbxContent>
                    </v:textbox>
                  </v:rect>
                  <v:rect id="Rectangle 559" o:spid="_x0000_s1576" style="position:absolute;left:4783;top:2726;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rsidR="005C029D" w:rsidRDefault="005C029D">
                          <w:r>
                            <w:rPr>
                              <w:color w:val="000000"/>
                              <w:sz w:val="10"/>
                              <w:szCs w:val="10"/>
                            </w:rPr>
                            <w:t>0.0</w:t>
                          </w:r>
                        </w:p>
                      </w:txbxContent>
                    </v:textbox>
                  </v:rect>
                  <v:rect id="Rectangle 560" o:spid="_x0000_s1577" style="position:absolute;left:5193;top:2726;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5C029D" w:rsidRDefault="005C029D">
                          <w:r>
                            <w:rPr>
                              <w:color w:val="000000"/>
                              <w:sz w:val="10"/>
                              <w:szCs w:val="10"/>
                            </w:rPr>
                            <w:t>0.0</w:t>
                          </w:r>
                        </w:p>
                      </w:txbxContent>
                    </v:textbox>
                  </v:rect>
                  <v:rect id="Rectangle 561" o:spid="_x0000_s1578" style="position:absolute;left:5603;top:2726;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5C029D" w:rsidRDefault="005C029D">
                          <w:r>
                            <w:rPr>
                              <w:color w:val="000000"/>
                              <w:sz w:val="10"/>
                              <w:szCs w:val="10"/>
                            </w:rPr>
                            <w:t>0.0</w:t>
                          </w:r>
                        </w:p>
                      </w:txbxContent>
                    </v:textbox>
                  </v:rect>
                  <v:rect id="Rectangle 562" o:spid="_x0000_s1579" style="position:absolute;left:6013;top:2726;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5C029D" w:rsidRDefault="005C029D">
                          <w:r>
                            <w:rPr>
                              <w:color w:val="000000"/>
                              <w:sz w:val="10"/>
                              <w:szCs w:val="10"/>
                            </w:rPr>
                            <w:t>0.0</w:t>
                          </w:r>
                        </w:p>
                      </w:txbxContent>
                    </v:textbox>
                  </v:rect>
                  <v:rect id="Rectangle 563" o:spid="_x0000_s1580" style="position:absolute;left:6423;top:2726;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rsidR="005C029D" w:rsidRDefault="005C029D">
                          <w:r>
                            <w:rPr>
                              <w:color w:val="000000"/>
                              <w:sz w:val="10"/>
                              <w:szCs w:val="10"/>
                            </w:rPr>
                            <w:t>0.0</w:t>
                          </w:r>
                        </w:p>
                      </w:txbxContent>
                    </v:textbox>
                  </v:rect>
                  <v:rect id="Rectangle 564" o:spid="_x0000_s1581" style="position:absolute;left:6833;top:2726;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rsidR="005C029D" w:rsidRDefault="005C029D">
                          <w:r>
                            <w:rPr>
                              <w:color w:val="000000"/>
                              <w:sz w:val="10"/>
                              <w:szCs w:val="10"/>
                            </w:rPr>
                            <w:t>0.0</w:t>
                          </w:r>
                        </w:p>
                      </w:txbxContent>
                    </v:textbox>
                  </v:rect>
                  <v:rect id="Rectangle 565" o:spid="_x0000_s1582" style="position:absolute;left:7243;top:2726;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rsidR="005C029D" w:rsidRDefault="005C029D">
                          <w:r>
                            <w:rPr>
                              <w:color w:val="000000"/>
                              <w:sz w:val="10"/>
                              <w:szCs w:val="10"/>
                            </w:rPr>
                            <w:t>0.0</w:t>
                          </w:r>
                        </w:p>
                      </w:txbxContent>
                    </v:textbox>
                  </v:rect>
                  <v:rect id="Rectangle 566" o:spid="_x0000_s1583" style="position:absolute;left:7790;top:2726;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rsidR="005C029D" w:rsidRDefault="005C029D">
                          <w:r>
                            <w:rPr>
                              <w:color w:val="000000"/>
                              <w:sz w:val="10"/>
                              <w:szCs w:val="10"/>
                            </w:rPr>
                            <w:t>0.0</w:t>
                          </w:r>
                        </w:p>
                      </w:txbxContent>
                    </v:textbox>
                  </v:rect>
                  <v:rect id="Rectangle 567" o:spid="_x0000_s1584" style="position:absolute;left:8147;top:2726;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rsidR="005C029D" w:rsidRDefault="005C029D">
                          <w:r>
                            <w:rPr>
                              <w:color w:val="000000"/>
                              <w:sz w:val="10"/>
                              <w:szCs w:val="10"/>
                            </w:rPr>
                            <w:t>0.0</w:t>
                          </w:r>
                        </w:p>
                      </w:txbxContent>
                    </v:textbox>
                  </v:rect>
                  <v:rect id="Rectangle 568" o:spid="_x0000_s1585" style="position:absolute;left:8504;top:2726;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rsidR="005C029D" w:rsidRDefault="005C029D">
                          <w:r>
                            <w:rPr>
                              <w:color w:val="000000"/>
                              <w:sz w:val="10"/>
                              <w:szCs w:val="10"/>
                            </w:rPr>
                            <w:t>0.0</w:t>
                          </w:r>
                        </w:p>
                      </w:txbxContent>
                    </v:textbox>
                  </v:rect>
                  <v:rect id="Rectangle 569" o:spid="_x0000_s1586" style="position:absolute;left:8860;top:2726;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rsidR="005C029D" w:rsidRDefault="005C029D">
                          <w:r>
                            <w:rPr>
                              <w:color w:val="000000"/>
                              <w:sz w:val="10"/>
                              <w:szCs w:val="10"/>
                            </w:rPr>
                            <w:t>0.0</w:t>
                          </w:r>
                        </w:p>
                      </w:txbxContent>
                    </v:textbox>
                  </v:rect>
                  <v:rect id="Rectangle 570" o:spid="_x0000_s1587" style="position:absolute;left:9217;top:2726;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EcsIA&#10;AADcAAAADwAAAGRycy9kb3ducmV2LnhtbESP3WoCMRSE7wu+QziCdzXrXlhdjSKCoKU3rj7AYXP2&#10;B5OTJUnd7dubQqGXw8x8w2z3ozXiST50jhUs5hkI4srpjhsF99vpfQUiRGSNxjEp+KEA+93kbYuF&#10;dgNf6VnGRiQIhwIVtDH2hZShaslimLueOHm18xZjkr6R2uOQ4NbIPMuW0mLHaaHFno4tVY/y2yqQ&#10;t/I0rErjM/eZ11/mcr7W5JSaTcfDBkSkMf6H/9pnrSD/WM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gRywgAAANwAAAAPAAAAAAAAAAAAAAAAAJgCAABkcnMvZG93&#10;bnJldi54bWxQSwUGAAAAAAQABAD1AAAAhwMAAAAA&#10;" filled="f" stroked="f">
                    <v:textbox style="mso-fit-shape-to-text:t" inset="0,0,0,0">
                      <w:txbxContent>
                        <w:p w:rsidR="005C029D" w:rsidRDefault="005C029D">
                          <w:r>
                            <w:rPr>
                              <w:color w:val="000000"/>
                              <w:sz w:val="10"/>
                              <w:szCs w:val="10"/>
                            </w:rPr>
                            <w:t>0.0</w:t>
                          </w:r>
                        </w:p>
                      </w:txbxContent>
                    </v:textbox>
                  </v:rect>
                  <v:rect id="Rectangle 571" o:spid="_x0000_s1588" style="position:absolute;left:23;top:2855;width:18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dyL4A&#10;AADcAAAADwAAAGRycy9kb3ducmV2LnhtbERPy4rCMBTdD/gP4QruxtQupHSMIoLgiBurH3Bpbh9M&#10;clOSaDt/bxaCy8N5b3aTNeJJPvSOFayWGQji2umeWwX32/G7ABEiskbjmBT8U4Dddva1wVK7ka/0&#10;rGIrUgiHEhV0MQ6llKHuyGJYuoE4cY3zFmOCvpXa45jCrZF5lq2lxZ5TQ4cDHTqq/6qHVSBv1XEs&#10;KuMzd86bi/k9XRtySi3m0/4HRKQpfsRv90kryI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t3ci+AAAA3AAAAA8AAAAAAAAAAAAAAAAAmAIAAGRycy9kb3ducmV2&#10;LnhtbFBLBQYAAAAABAAEAPUAAACDAwAAAAA=&#10;" filled="f" stroked="f">
                    <v:textbox style="mso-fit-shape-to-text:t" inset="0,0,0,0">
                      <w:txbxContent>
                        <w:p w:rsidR="005C029D" w:rsidRPr="006902F9" w:rsidRDefault="005C029D">
                          <w:pPr>
                            <w:rPr>
                              <w:lang w:val="es-ES"/>
                            </w:rPr>
                          </w:pPr>
                          <w:r w:rsidRPr="006902F9">
                            <w:rPr>
                              <w:color w:val="000000"/>
                              <w:sz w:val="10"/>
                              <w:szCs w:val="10"/>
                              <w:lang w:val="es-ES"/>
                            </w:rPr>
                            <w:t>Residual, incluyendo cambios en activos (2-3)</w:t>
                          </w:r>
                        </w:p>
                      </w:txbxContent>
                    </v:textbox>
                  </v:rect>
                  <v:rect id="Rectangle 572" o:spid="_x0000_s1589" style="position:absolute;left:3523;top:2855;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4U8EA&#10;AADcAAAADwAAAGRycy9kb3ducmV2LnhtbESP3YrCMBSE74V9h3AWvNPUXkjpGmVZEFS8se4DHJrT&#10;HzY5KUm09e2NIOzlMDPfMJvdZI24kw+9YwWrZQaCuHa651bB73W/KECEiKzROCYFDwqw237MNlhq&#10;N/KF7lVsRYJwKFFBF+NQShnqjiyGpRuIk9c4bzEm6VupPY4Jbo3Ms2wtLfacFjoc6Kej+q+6WQXy&#10;Wu3HojI+c6e8OZvj4dKQU2r+OX1/gYg0xf/wu33QCvJi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eFPBAAAA3AAAAA8AAAAAAAAAAAAAAAAAmAIAAGRycy9kb3du&#10;cmV2LnhtbFBLBQYAAAAABAAEAPUAAACGAwAAAAA=&#10;" filled="f" stroked="f">
                    <v:textbox style="mso-fit-shape-to-text:t" inset="0,0,0,0">
                      <w:txbxContent>
                        <w:p w:rsidR="005C029D" w:rsidRDefault="005C029D">
                          <w:r>
                            <w:rPr>
                              <w:color w:val="000000"/>
                              <w:sz w:val="10"/>
                              <w:szCs w:val="10"/>
                            </w:rPr>
                            <w:t>-2.6</w:t>
                          </w:r>
                        </w:p>
                      </w:txbxContent>
                    </v:textbox>
                  </v:rect>
                  <v:rect id="Rectangle 573" o:spid="_x0000_s1590" style="position:absolute;left:3963;top:2855;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JMEA&#10;AADcAAAADwAAAGRycy9kb3ducmV2LnhtbESP3YrCMBSE7xd8h3AE79Z0eyGlGkUWBF28se4DHJrT&#10;H0xOShJt9+2NIOzlMDPfMJvdZI14kA+9YwVfywwEce10z62C3+vhswARIrJG45gU/FGA3Xb2scFS&#10;u5Ev9KhiKxKEQ4kKuhiHUspQd2QxLN1AnLzGeYsxSd9K7XFMcGtknmUrabHntNDhQN8d1bfqbhXI&#10;a3UYi8r4zP3kzdmcjpeGnFKL+bRfg4g0xf/wu33UCvI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5iTBAAAA3AAAAA8AAAAAAAAAAAAAAAAAmAIAAGRycy9kb3du&#10;cmV2LnhtbFBLBQYAAAAABAAEAPUAAACGAwAAAAA=&#10;" filled="f" stroked="f">
                    <v:textbox style="mso-fit-shape-to-text:t" inset="0,0,0,0">
                      <w:txbxContent>
                        <w:p w:rsidR="005C029D" w:rsidRDefault="005C029D">
                          <w:r>
                            <w:rPr>
                              <w:color w:val="000000"/>
                              <w:sz w:val="10"/>
                              <w:szCs w:val="10"/>
                            </w:rPr>
                            <w:t>0.1</w:t>
                          </w:r>
                        </w:p>
                      </w:txbxContent>
                    </v:textbox>
                  </v:rect>
                  <v:rect id="Rectangle 574" o:spid="_x0000_s1591" style="position:absolute;left:4343;top:2855;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Dv8IA&#10;AADcAAAADwAAAGRycy9kb3ducmV2LnhtbESP3WoCMRSE7wu+QziCdzXbF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0O/wgAAANwAAAAPAAAAAAAAAAAAAAAAAJgCAABkcnMvZG93&#10;bnJldi54bWxQSwUGAAAAAAQABAD1AAAAhwMAAAAA&#10;" filled="f" stroked="f">
                    <v:textbox style="mso-fit-shape-to-text:t" inset="0,0,0,0">
                      <w:txbxContent>
                        <w:p w:rsidR="005C029D" w:rsidRDefault="005C029D">
                          <w:r>
                            <w:rPr>
                              <w:color w:val="000000"/>
                              <w:sz w:val="10"/>
                              <w:szCs w:val="10"/>
                            </w:rPr>
                            <w:t>-1.9</w:t>
                          </w:r>
                        </w:p>
                      </w:txbxContent>
                    </v:textbox>
                  </v:rect>
                  <v:rect id="Rectangle 575" o:spid="_x0000_s1592" style="position:absolute;left:4783;top:2855;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by8IA&#10;AADcAAAADwAAAGRycy9kb3ducmV2LnhtbESP3WoCMRSE7wu+QziCdzXbR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tvLwgAAANwAAAAPAAAAAAAAAAAAAAAAAJgCAABkcnMvZG93&#10;bnJldi54bWxQSwUGAAAAAAQABAD1AAAAhwMAAAAA&#10;" filled="f" stroked="f">
                    <v:textbox style="mso-fit-shape-to-text:t" inset="0,0,0,0">
                      <w:txbxContent>
                        <w:p w:rsidR="005C029D" w:rsidRDefault="005C029D">
                          <w:r>
                            <w:rPr>
                              <w:color w:val="000000"/>
                              <w:sz w:val="10"/>
                              <w:szCs w:val="10"/>
                            </w:rPr>
                            <w:t>3.8</w:t>
                          </w:r>
                        </w:p>
                      </w:txbxContent>
                    </v:textbox>
                  </v:rect>
                  <v:rect id="Rectangle 576" o:spid="_x0000_s1593" style="position:absolute;left:5193;top:2855;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UMIA&#10;AADcAAAADwAAAGRycy9kb3ducmV2LnhtbESP3WoCMRSE7wu+QziCdzXbBcu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n5QwgAAANwAAAAPAAAAAAAAAAAAAAAAAJgCAABkcnMvZG93&#10;bnJldi54bWxQSwUGAAAAAAQABAD1AAAAhwMAAAAA&#10;" filled="f" stroked="f">
                    <v:textbox style="mso-fit-shape-to-text:t" inset="0,0,0,0">
                      <w:txbxContent>
                        <w:p w:rsidR="005C029D" w:rsidRDefault="005C029D">
                          <w:r>
                            <w:rPr>
                              <w:color w:val="000000"/>
                              <w:sz w:val="10"/>
                              <w:szCs w:val="10"/>
                            </w:rPr>
                            <w:t>0.6</w:t>
                          </w:r>
                        </w:p>
                      </w:txbxContent>
                    </v:textbox>
                  </v:rect>
                  <v:rect id="Rectangle 577" o:spid="_x0000_s1594" style="position:absolute;left:5573;top:2855;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rsidR="005C029D" w:rsidRDefault="005C029D">
                          <w:r>
                            <w:rPr>
                              <w:color w:val="000000"/>
                              <w:sz w:val="10"/>
                              <w:szCs w:val="10"/>
                            </w:rPr>
                            <w:t>-1.6</w:t>
                          </w:r>
                        </w:p>
                      </w:txbxContent>
                    </v:textbox>
                  </v:rect>
                  <v:rect id="Rectangle 578" o:spid="_x0000_s1595" style="position:absolute;left:6013;top:2855;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FvMIA&#10;AADcAAAADwAAAGRycy9kb3ducmV2LnhtbESP3WoCMRSE7wu+QziCdzXbvbDL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EW8wgAAANwAAAAPAAAAAAAAAAAAAAAAAJgCAABkcnMvZG93&#10;bnJldi54bWxQSwUGAAAAAAQABAD1AAAAhwMAAAAA&#10;" filled="f" stroked="f">
                    <v:textbox style="mso-fit-shape-to-text:t" inset="0,0,0,0">
                      <w:txbxContent>
                        <w:p w:rsidR="005C029D" w:rsidRDefault="005C029D">
                          <w:r>
                            <w:rPr>
                              <w:color w:val="000000"/>
                              <w:sz w:val="10"/>
                              <w:szCs w:val="10"/>
                            </w:rPr>
                            <w:t>0.1</w:t>
                          </w:r>
                        </w:p>
                      </w:txbxContent>
                    </v:textbox>
                  </v:rect>
                  <v:rect id="Rectangle 579" o:spid="_x0000_s1596" style="position:absolute;left:6423;top:2855;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rsidR="005C029D" w:rsidRDefault="005C029D">
                          <w:r>
                            <w:rPr>
                              <w:color w:val="000000"/>
                              <w:sz w:val="10"/>
                              <w:szCs w:val="10"/>
                            </w:rPr>
                            <w:t>5.6</w:t>
                          </w:r>
                        </w:p>
                      </w:txbxContent>
                    </v:textbox>
                  </v:rect>
                  <v:rect id="Rectangle 580" o:spid="_x0000_s1597" style="position:absolute;left:6833;top:2855;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rsidR="005C029D" w:rsidRDefault="005C029D">
                          <w:r>
                            <w:rPr>
                              <w:color w:val="000000"/>
                              <w:sz w:val="10"/>
                              <w:szCs w:val="10"/>
                            </w:rPr>
                            <w:t>1.9</w:t>
                          </w:r>
                        </w:p>
                      </w:txbxContent>
                    </v:textbox>
                  </v:rect>
                  <v:rect id="Rectangle 581" o:spid="_x0000_s1598" style="position:absolute;left:7243;top:2855;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rsidR="005C029D" w:rsidRDefault="005C029D">
                          <w:r>
                            <w:rPr>
                              <w:color w:val="000000"/>
                              <w:sz w:val="10"/>
                              <w:szCs w:val="10"/>
                            </w:rPr>
                            <w:t>1.8</w:t>
                          </w:r>
                        </w:p>
                      </w:txbxContent>
                    </v:textbox>
                  </v:rect>
                  <v:rect id="Rectangle 582" o:spid="_x0000_s1599" style="position:absolute;left:7790;top:2855;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ujsIA&#10;AADcAAAADwAAAGRycy9kb3ducmV2LnhtbESPzYoCMRCE7wu+Q2jB25pxDuLO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O6OwgAAANwAAAAPAAAAAAAAAAAAAAAAAJgCAABkcnMvZG93&#10;bnJldi54bWxQSwUGAAAAAAQABAD1AAAAhwMAAAAA&#10;" filled="f" stroked="f">
                    <v:textbox style="mso-fit-shape-to-text:t" inset="0,0,0,0">
                      <w:txbxContent>
                        <w:p w:rsidR="005C029D" w:rsidRDefault="005C029D">
                          <w:r>
                            <w:rPr>
                              <w:color w:val="000000"/>
                              <w:sz w:val="10"/>
                              <w:szCs w:val="10"/>
                            </w:rPr>
                            <w:t>1.5</w:t>
                          </w:r>
                        </w:p>
                      </w:txbxContent>
                    </v:textbox>
                  </v:rect>
                  <v:rect id="Rectangle 583" o:spid="_x0000_s1600" style="position:absolute;left:8116;top:2855;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rsidR="005C029D" w:rsidRDefault="005C029D">
                          <w:r>
                            <w:rPr>
                              <w:color w:val="000000"/>
                              <w:sz w:val="10"/>
                              <w:szCs w:val="10"/>
                            </w:rPr>
                            <w:t>-1.6</w:t>
                          </w:r>
                        </w:p>
                      </w:txbxContent>
                    </v:textbox>
                  </v:rect>
                  <v:rect id="Rectangle 584" o:spid="_x0000_s1601" style="position:absolute;left:8473;top:2855;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YsIA&#10;AADcAAAADwAAAGRycy9kb3ducmV2LnhtbESP3WoCMRSE7wu+QziCdzXrC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tViwgAAANwAAAAPAAAAAAAAAAAAAAAAAJgCAABkcnMvZG93&#10;bnJldi54bWxQSwUGAAAAAAQABAD1AAAAhwMAAAAA&#10;" filled="f" stroked="f">
                    <v:textbox style="mso-fit-shape-to-text:t" inset="0,0,0,0">
                      <w:txbxContent>
                        <w:p w:rsidR="005C029D" w:rsidRDefault="005C029D">
                          <w:r>
                            <w:rPr>
                              <w:color w:val="000000"/>
                              <w:sz w:val="10"/>
                              <w:szCs w:val="10"/>
                            </w:rPr>
                            <w:t>-0.6</w:t>
                          </w:r>
                        </w:p>
                      </w:txbxContent>
                    </v:textbox>
                  </v:rect>
                  <v:rect id="Rectangle 585" o:spid="_x0000_s1602" style="position:absolute;left:8860;top:2855;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NFsIA&#10;AADcAAAADwAAAGRycy9kb3ducmV2LnhtbESP3WoCMRSE7wu+QziCdzXrI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00WwgAAANwAAAAPAAAAAAAAAAAAAAAAAJgCAABkcnMvZG93&#10;bnJldi54bWxQSwUGAAAAAAQABAD1AAAAhwMAAAAA&#10;" filled="f" stroked="f">
                    <v:textbox style="mso-fit-shape-to-text:t" inset="0,0,0,0">
                      <w:txbxContent>
                        <w:p w:rsidR="005C029D" w:rsidRDefault="005C029D">
                          <w:r>
                            <w:rPr>
                              <w:color w:val="000000"/>
                              <w:sz w:val="10"/>
                              <w:szCs w:val="10"/>
                            </w:rPr>
                            <w:t>0.2</w:t>
                          </w:r>
                        </w:p>
                      </w:txbxContent>
                    </v:textbox>
                  </v:rect>
                  <v:rect id="Rectangle 586" o:spid="_x0000_s1603" style="position:absolute;left:9187;top:2855;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ojcIA&#10;AADcAAAADwAAAGRycy9kb3ducmV2LnhtbESP3WoCMRSE7wu+QziCdzXrg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NwgAAANwAAAAPAAAAAAAAAAAAAAAAAJgCAABkcnMvZG93&#10;bnJldi54bWxQSwUGAAAAAAQABAD1AAAAhwMAAAAA&#10;" filled="f" stroked="f">
                    <v:textbox style="mso-fit-shape-to-text:t" inset="0,0,0,0">
                      <w:txbxContent>
                        <w:p w:rsidR="005C029D" w:rsidRDefault="005C029D">
                          <w:r>
                            <w:rPr>
                              <w:color w:val="000000"/>
                              <w:sz w:val="10"/>
                              <w:szCs w:val="10"/>
                            </w:rPr>
                            <w:t>-1.3</w:t>
                          </w:r>
                        </w:p>
                      </w:txbxContent>
                    </v:textbox>
                  </v:rect>
                  <v:rect id="Rectangle 587" o:spid="_x0000_s1604" style="position:absolute;left:23;top:3114;width:181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rsidR="005C029D" w:rsidRPr="006902F9" w:rsidRDefault="005C029D">
                          <w:pPr>
                            <w:rPr>
                              <w:lang w:val="es-ES"/>
                            </w:rPr>
                          </w:pPr>
                          <w:r w:rsidRPr="006902F9">
                            <w:rPr>
                              <w:color w:val="000000"/>
                              <w:sz w:val="10"/>
                              <w:szCs w:val="10"/>
                              <w:lang w:val="es-ES"/>
                            </w:rPr>
                            <w:t>Ratio deuda-ingresos del Gobierno Central 1/</w:t>
                          </w:r>
                        </w:p>
                      </w:txbxContent>
                    </v:textbox>
                  </v:rect>
                  <v:rect id="Rectangle 588" o:spid="_x0000_s1605" style="position:absolute;left:3462;top:3114;width:2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3TYcIA&#10;AADcAAAADwAAAGRycy9kb3ducmV2LnhtbESP3WoCMRSE7wu+QziCdzXrXlhdjSKCoKU3rj7AYXP2&#10;B5OTJUnd7dubQqGXw8x8w2z3ozXiST50jhUs5hkI4srpjhsF99vpfQUiRGSNxjEp+KEA+93kbYuF&#10;dgNf6VnGRiQIhwIVtDH2hZShaslimLueOHm18xZjkr6R2uOQ4NbIPMuW0mLHaaHFno4tVY/y2yqQ&#10;t/I0rErjM/eZ11/mcr7W5JSaTcfDBkSkMf6H/9pnrSBf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dNhwgAAANwAAAAPAAAAAAAAAAAAAAAAAJgCAABkcnMvZG93&#10;bnJldi54bWxQSwUGAAAAAAQABAD1AAAAhwMAAAAA&#10;" filled="f" stroked="f">
                    <v:textbox style="mso-fit-shape-to-text:t" inset="0,0,0,0">
                      <w:txbxContent>
                        <w:p w:rsidR="005C029D" w:rsidRDefault="005C029D">
                          <w:r>
                            <w:rPr>
                              <w:color w:val="000000"/>
                              <w:sz w:val="10"/>
                              <w:szCs w:val="10"/>
                            </w:rPr>
                            <w:t>183.9</w:t>
                          </w:r>
                        </w:p>
                      </w:txbxContent>
                    </v:textbox>
                  </v:rect>
                  <v:rect id="Rectangle 589" o:spid="_x0000_s1606" style="position:absolute;left:3872;top:3114;width:2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rsidR="005C029D" w:rsidRDefault="005C029D">
                          <w:r>
                            <w:rPr>
                              <w:color w:val="000000"/>
                              <w:sz w:val="10"/>
                              <w:szCs w:val="10"/>
                            </w:rPr>
                            <w:t>210.9</w:t>
                          </w:r>
                        </w:p>
                      </w:txbxContent>
                    </v:textbox>
                  </v:rect>
                  <v:rect id="Rectangle 590" o:spid="_x0000_s1607" style="position:absolute;left:4282;top:3114;width:2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iiMIA&#10;AADcAAAADwAAAGRycy9kb3ducmV2LnhtbESPzYoCMRCE7wu+Q+gFb2tm5yA6GmVZEFT24ugDNJOe&#10;H0w6QxKd8e3NguCxqKqvqPV2tEbcyYfOsYLvWQaCuHK640bB5bz7WoAIEVmjcUwKHhRgu5l8rLHQ&#10;buAT3cvYiAThUKCCNsa+kDJULVkMM9cTJ6923mJM0jdSexwS3BqZZ9lcWuw4LbTY029L1bW8WQXy&#10;XO6GRWl85o55/WcO+1NNTqnp5/izAhFpjO/wq73XCvLl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uKIwgAAANwAAAAPAAAAAAAAAAAAAAAAAJgCAABkcnMvZG93&#10;bnJldi54bWxQSwUGAAAAAAQABAD1AAAAhwMAAAAA&#10;" filled="f" stroked="f">
                    <v:textbox style="mso-fit-shape-to-text:t" inset="0,0,0,0">
                      <w:txbxContent>
                        <w:p w:rsidR="005C029D" w:rsidRDefault="005C029D">
                          <w:r>
                            <w:rPr>
                              <w:color w:val="000000"/>
                              <w:sz w:val="10"/>
                              <w:szCs w:val="10"/>
                            </w:rPr>
                            <w:t>311.8</w:t>
                          </w:r>
                        </w:p>
                      </w:txbxContent>
                    </v:textbox>
                  </v:rect>
                  <v:rect id="Rectangle 591" o:spid="_x0000_s1608" style="position:absolute;left:4692;top:3114;width:2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D74A&#10;AADcAAAADwAAAGRycy9kb3ducmV2LnhtbERPy2oCMRTdC/5DuEJ3mmih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f0Q++AAAA3AAAAA8AAAAAAAAAAAAAAAAAmAIAAGRycy9kb3ducmV2&#10;LnhtbFBLBQYAAAAABAAEAPUAAACDAwAAAAA=&#10;" filled="f" stroked="f">
                    <v:textbox style="mso-fit-shape-to-text:t" inset="0,0,0,0">
                      <w:txbxContent>
                        <w:p w:rsidR="005C029D" w:rsidRDefault="005C029D">
                          <w:r>
                            <w:rPr>
                              <w:color w:val="000000"/>
                              <w:sz w:val="10"/>
                              <w:szCs w:val="10"/>
                            </w:rPr>
                            <w:t>253.1</w:t>
                          </w:r>
                        </w:p>
                      </w:txbxContent>
                    </v:textbox>
                  </v:rect>
                  <v:rect id="Rectangle 592" o:spid="_x0000_s1609" style="position:absolute;left:5102;top:3114;width:2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0lMIA&#10;AADcAAAADwAAAGRycy9kb3ducmV2LnhtbESPzWrDMBCE74G+g9hCb4nkB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3SUwgAAANwAAAAPAAAAAAAAAAAAAAAAAJgCAABkcnMvZG93&#10;bnJldi54bWxQSwUGAAAAAAQABAD1AAAAhwMAAAAA&#10;" filled="f" stroked="f">
                    <v:textbox style="mso-fit-shape-to-text:t" inset="0,0,0,0">
                      <w:txbxContent>
                        <w:p w:rsidR="005C029D" w:rsidRDefault="005C029D">
                          <w:r>
                            <w:rPr>
                              <w:color w:val="000000"/>
                              <w:sz w:val="10"/>
                              <w:szCs w:val="10"/>
                            </w:rPr>
                            <w:t>199.5</w:t>
                          </w:r>
                        </w:p>
                      </w:txbxContent>
                    </v:textbox>
                  </v:rect>
                  <v:rect id="Rectangle 593" o:spid="_x0000_s1610" style="position:absolute;left:5512;top:3114;width:2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q48IA&#10;AADcAAAADwAAAGRycy9kb3ducmV2LnhtbESP3WoCMRSE74W+QziF3mnSF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erjwgAAANwAAAAPAAAAAAAAAAAAAAAAAJgCAABkcnMvZG93&#10;bnJldi54bWxQSwUGAAAAAAQABAD1AAAAhwMAAAAA&#10;" filled="f" stroked="f">
                    <v:textbox style="mso-fit-shape-to-text:t" inset="0,0,0,0">
                      <w:txbxContent>
                        <w:p w:rsidR="005C029D" w:rsidRDefault="005C029D">
                          <w:r>
                            <w:rPr>
                              <w:color w:val="000000"/>
                              <w:sz w:val="10"/>
                              <w:szCs w:val="10"/>
                            </w:rPr>
                            <w:t>163.9</w:t>
                          </w:r>
                        </w:p>
                      </w:txbxContent>
                    </v:textbox>
                  </v:rect>
                  <v:rect id="Rectangle 594" o:spid="_x0000_s1611" style="position:absolute;left:5922;top:3114;width:2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PeMEA&#10;AADcAAAADwAAAGRycy9kb3ducmV2LnhtbESP3WoCMRSE74W+QzhC7zRRQW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T3jBAAAA3AAAAA8AAAAAAAAAAAAAAAAAmAIAAGRycy9kb3du&#10;cmV2LnhtbFBLBQYAAAAABAAEAPUAAACGAwAAAAA=&#10;" filled="f" stroked="f">
                    <v:textbox style="mso-fit-shape-to-text:t" inset="0,0,0,0">
                      <w:txbxContent>
                        <w:p w:rsidR="005C029D" w:rsidRDefault="005C029D">
                          <w:r>
                            <w:rPr>
                              <w:color w:val="000000"/>
                              <w:sz w:val="10"/>
                              <w:szCs w:val="10"/>
                            </w:rPr>
                            <w:t>121.7</w:t>
                          </w:r>
                        </w:p>
                      </w:txbxContent>
                    </v:textbox>
                  </v:rect>
                  <v:rect id="Rectangle 595" o:spid="_x0000_s1612" style="position:absolute;left:6332;top:3114;width:2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XDMIA&#10;AADcAAAADwAAAGRycy9kb3ducmV2LnhtbESP3WoCMRSE74W+QziF3mmil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5NcMwgAAANwAAAAPAAAAAAAAAAAAAAAAAJgCAABkcnMvZG93&#10;bnJldi54bWxQSwUGAAAAAAQABAD1AAAAhwMAAAAA&#10;" filled="f" stroked="f">
                    <v:textbox style="mso-fit-shape-to-text:t" inset="0,0,0,0">
                      <w:txbxContent>
                        <w:p w:rsidR="005C029D" w:rsidRDefault="005C029D">
                          <w:r>
                            <w:rPr>
                              <w:color w:val="000000"/>
                              <w:sz w:val="10"/>
                              <w:szCs w:val="10"/>
                            </w:rPr>
                            <w:t>128.0</w:t>
                          </w:r>
                        </w:p>
                      </w:txbxContent>
                    </v:textbox>
                  </v:rect>
                  <v:rect id="Rectangle 596" o:spid="_x0000_s1613" style="position:absolute;left:6742;top:3114;width:2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yl8IA&#10;AADcAAAADwAAAGRycy9kb3ducmV2LnhtbESP3WoCMRSE74W+QziF3mmix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HKXwgAAANwAAAAPAAAAAAAAAAAAAAAAAJgCAABkcnMvZG93&#10;bnJldi54bWxQSwUGAAAAAAQABAD1AAAAhwMAAAAA&#10;" filled="f" stroked="f">
                    <v:textbox style="mso-fit-shape-to-text:t" inset="0,0,0,0">
                      <w:txbxContent>
                        <w:p w:rsidR="005C029D" w:rsidRDefault="005C029D">
                          <w:r>
                            <w:rPr>
                              <w:color w:val="000000"/>
                              <w:sz w:val="10"/>
                              <w:szCs w:val="10"/>
                            </w:rPr>
                            <w:t>106.4</w:t>
                          </w:r>
                        </w:p>
                      </w:txbxContent>
                    </v:textbox>
                  </v:rect>
                  <v:rect id="Rectangle 597" o:spid="_x0000_s1614" style="position:absolute;left:7152;top:3114;width:2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s4MEA&#10;AADcAAAADwAAAGRycy9kb3ducmV2LnhtbESP3WoCMRSE74W+QzhC7zTRg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67ODBAAAA3AAAAA8AAAAAAAAAAAAAAAAAmAIAAGRycy9kb3du&#10;cmV2LnhtbFBLBQYAAAAABAAEAPUAAACGAwAAAAA=&#10;" filled="f" stroked="f">
                    <v:textbox style="mso-fit-shape-to-text:t" inset="0,0,0,0">
                      <w:txbxContent>
                        <w:p w:rsidR="005C029D" w:rsidRDefault="005C029D">
                          <w:r>
                            <w:rPr>
                              <w:color w:val="000000"/>
                              <w:sz w:val="10"/>
                              <w:szCs w:val="10"/>
                            </w:rPr>
                            <w:t>101.7</w:t>
                          </w:r>
                        </w:p>
                      </w:txbxContent>
                    </v:textbox>
                  </v:rect>
                  <v:rect id="Rectangle 598" o:spid="_x0000_s1615" style="position:absolute;left:7744;top:3114;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Je8IA&#10;AADcAAAADwAAAGRycy9kb3ducmV2LnhtbESP3WoCMRSE74W+QziF3mmiBS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kl7wgAAANwAAAAPAAAAAAAAAAAAAAAAAJgCAABkcnMvZG93&#10;bnJldi54bWxQSwUGAAAAAAQABAD1AAAAhwMAAAAA&#10;" filled="f" stroked="f">
                    <v:textbox style="mso-fit-shape-to-text:t" inset="0,0,0,0">
                      <w:txbxContent>
                        <w:p w:rsidR="005C029D" w:rsidRDefault="005C029D">
                          <w:r>
                            <w:rPr>
                              <w:color w:val="000000"/>
                              <w:sz w:val="10"/>
                              <w:szCs w:val="10"/>
                            </w:rPr>
                            <w:t>89.3</w:t>
                          </w:r>
                        </w:p>
                      </w:txbxContent>
                    </v:textbox>
                  </v:rect>
                  <v:rect id="Rectangle 599" o:spid="_x0000_s1616" style="position:absolute;left:8101;top:3114;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filled="f" stroked="f">
                    <v:textbox style="mso-fit-shape-to-text:t" inset="0,0,0,0">
                      <w:txbxContent>
                        <w:p w:rsidR="005C029D" w:rsidRDefault="005C029D">
                          <w:r>
                            <w:rPr>
                              <w:color w:val="000000"/>
                              <w:sz w:val="10"/>
                              <w:szCs w:val="10"/>
                            </w:rPr>
                            <w:t>62.8</w:t>
                          </w:r>
                        </w:p>
                      </w:txbxContent>
                    </v:textbox>
                  </v:rect>
                  <v:rect id="Rectangle 600" o:spid="_x0000_s1617" style="position:absolute;left:8458;top:3114;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4ksIA&#10;AADcAAAADwAAAGRycy9kb3ducmV2LnhtbESP3WoCMRSE74W+QzgF7zSpBb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XiSwgAAANwAAAAPAAAAAAAAAAAAAAAAAJgCAABkcnMvZG93&#10;bnJldi54bWxQSwUGAAAAAAQABAD1AAAAhwMAAAAA&#10;" filled="f" stroked="f">
                    <v:textbox style="mso-fit-shape-to-text:t" inset="0,0,0,0">
                      <w:txbxContent>
                        <w:p w:rsidR="005C029D" w:rsidRDefault="005C029D">
                          <w:r>
                            <w:rPr>
                              <w:color w:val="000000"/>
                              <w:sz w:val="10"/>
                              <w:szCs w:val="10"/>
                            </w:rPr>
                            <w:t>63.1</w:t>
                          </w:r>
                        </w:p>
                      </w:txbxContent>
                    </v:textbox>
                  </v:rect>
                  <v:rect id="Rectangle 601" o:spid="_x0000_s1618" style="position:absolute;left:8815;top:3114;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H0sAA&#10;AADcAAAADwAAAGRycy9kb3ducmV2LnhtbERPS2rDMBDdF3IHMYHsGjkJ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ZH0sAAAADcAAAADwAAAAAAAAAAAAAAAACYAgAAZHJzL2Rvd25y&#10;ZXYueG1sUEsFBgAAAAAEAAQA9QAAAIUDAAAAAA==&#10;" filled="f" stroked="f">
                    <v:textbox style="mso-fit-shape-to-text:t" inset="0,0,0,0">
                      <w:txbxContent>
                        <w:p w:rsidR="005C029D" w:rsidRDefault="005C029D">
                          <w:r>
                            <w:rPr>
                              <w:color w:val="000000"/>
                              <w:sz w:val="10"/>
                              <w:szCs w:val="10"/>
                            </w:rPr>
                            <w:t>69.3</w:t>
                          </w:r>
                        </w:p>
                      </w:txbxContent>
                    </v:textbox>
                  </v:rect>
                  <v:rect id="Rectangle 602" o:spid="_x0000_s1619" style="position:absolute;left:9172;top:3114;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iScEA&#10;AADcAAAADwAAAGRycy9kb3ducmV2LnhtbESP3YrCMBSE7xd8h3AE79a0C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K4knBAAAA3AAAAA8AAAAAAAAAAAAAAAAAmAIAAGRycy9kb3du&#10;cmV2LnhtbFBLBQYAAAAABAAEAPUAAACGAwAAAAA=&#10;" filled="f" stroked="f">
                    <v:textbox style="mso-fit-shape-to-text:t" inset="0,0,0,0">
                      <w:txbxContent>
                        <w:p w:rsidR="005C029D" w:rsidRDefault="005C029D">
                          <w:r>
                            <w:rPr>
                              <w:color w:val="000000"/>
                              <w:sz w:val="10"/>
                              <w:szCs w:val="10"/>
                            </w:rPr>
                            <w:t>64.5</w:t>
                          </w:r>
                        </w:p>
                      </w:txbxContent>
                    </v:textbox>
                  </v:rect>
                  <v:rect id="Rectangle 603" o:spid="_x0000_s1620" style="position:absolute;left:23;top:3372;width:158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h8PsEA&#10;AADcAAAADwAAAGRycy9kb3ducmV2LnhtbESP3YrCMBSE7xd8h3AE79bUC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D7BAAAA3AAAAA8AAAAAAAAAAAAAAAAAmAIAAGRycy9kb3du&#10;cmV2LnhtbFBLBQYAAAAABAAEAPUAAACGAwAAAAA=&#10;" filled="f" stroked="f">
                    <v:textbox style="mso-fit-shape-to-text:t" inset="0,0,0,0">
                      <w:txbxContent>
                        <w:p w:rsidR="005C029D" w:rsidRDefault="005C029D">
                          <w:r>
                            <w:rPr>
                              <w:b/>
                              <w:bCs/>
                              <w:color w:val="000000"/>
                              <w:sz w:val="10"/>
                              <w:szCs w:val="10"/>
                            </w:rPr>
                            <w:t>Necesidad de financiamiento bruto 5/</w:t>
                          </w:r>
                        </w:p>
                      </w:txbxContent>
                    </v:textbox>
                  </v:rect>
                  <v:rect id="Rectangle 604" o:spid="_x0000_s1621" style="position:absolute;left:691;top:3372;width:2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ZpcIA&#10;AADcAAAADwAAAGRycy9kb3ducmV2LnhtbESP3YrCMBSE74V9h3AE72yqwi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NmlwgAAANwAAAAPAAAAAAAAAAAAAAAAAJgCAABkcnMvZG93&#10;bnJldi54bWxQSwUGAAAAAAQABAD1AAAAhwMAAAAA&#10;" filled="f" stroked="f">
                    <v:textbox style="mso-fit-shape-to-text:t" inset="0,0,0,0">
                      <w:txbxContent>
                        <w:p w:rsidR="005C029D" w:rsidRDefault="005C029D">
                          <w:r>
                            <w:rPr>
                              <w:color w:val="000000"/>
                              <w:sz w:val="10"/>
                              <w:szCs w:val="10"/>
                            </w:rPr>
                            <w:t xml:space="preserve"> </w:t>
                          </w:r>
                        </w:p>
                      </w:txbxContent>
                    </v:textbox>
                  </v:rect>
                  <v:rect id="Rectangle 605" o:spid="_x0000_s1622" style="position:absolute;left:714;top:3372;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B0cIA&#10;AADcAAAADwAAAGRycy9kb3ducmV2LnhtbESPzYoCMRCE74LvEFrwphl/WGQ0igiCu3hx9AGaSc8P&#10;Jp0hic7s228WFvZYVNVX1O4wWCPe5EPrWMFinoEgLp1uuVbwuJ9nGxAhIms0jknBNwU47MejHeba&#10;9XyjdxFrkSAcclTQxNjlUoayIYth7jri5FXOW4xJ+lpqj32CWyOXWfYhLbacFhrs6NRQ+SxeVoG8&#10;F+d+Uxifua9ldTWfl1tFTqnpZDhuQUQa4n/4r33RClaLN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HRwgAAANwAAAAPAAAAAAAAAAAAAAAAAJgCAABkcnMvZG93&#10;bnJldi54bWxQSwUGAAAAAAQABAD1AAAAhwMAAAAA&#10;" filled="f" stroked="f">
                    <v:textbox style="mso-fit-shape-to-text:t" inset="0,0,0,0">
                      <w:txbxContent>
                        <w:p w:rsidR="005C029D" w:rsidRDefault="005C029D"/>
                      </w:txbxContent>
                    </v:textbox>
                  </v:rect>
                  <v:rect id="Rectangle 606" o:spid="_x0000_s1623" style="position:absolute;left:3553;top:3372;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kSsIA&#10;AADcAAAADwAAAGRycy9kb3ducmV2LnhtbESPzYoCMRCE74LvEFrwphkVFxmNIoLgLl4cfYBm0vOD&#10;SWdIojP79puFhT0WVfUVtTsM1og3+dA6VrCYZyCIS6dbrhU87ufZBkSIyBqNY1LwTQEO+/Foh7l2&#10;Pd/oXcRaJAiHHBU0MXa5lKFsyGKYu444eZXzFmOSvpbaY5/g1shlln1Iiy2nhQY7OjVUPouXVSDv&#10;xbnfFMZn7mtZXc3n5VaRU2o6GY5bEJGG+B/+a1+0gtVi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eRKwgAAANwAAAAPAAAAAAAAAAAAAAAAAJgCAABkcnMvZG93&#10;bnJldi54bWxQSwUGAAAAAAQABAD1AAAAhwMAAAAA&#10;" filled="f" stroked="f">
                    <v:textbox style="mso-fit-shape-to-text:t" inset="0,0,0,0">
                      <w:txbxContent>
                        <w:p w:rsidR="005C029D" w:rsidRDefault="005C029D">
                          <w:r>
                            <w:rPr>
                              <w:color w:val="000000"/>
                              <w:sz w:val="10"/>
                              <w:szCs w:val="10"/>
                            </w:rPr>
                            <w:t>8.9</w:t>
                          </w:r>
                        </w:p>
                      </w:txbxContent>
                    </v:textbox>
                  </v:rect>
                  <v:rect id="Rectangle 607" o:spid="_x0000_s1624" style="position:absolute;left:3963;top:3372;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6PcEA&#10;AADcAAAADwAAAGRycy9kb3ducmV2LnhtbESPzYoCMRCE7wu+Q2jB25pRQW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jej3BAAAA3AAAAA8AAAAAAAAAAAAAAAAAmAIAAGRycy9kb3du&#10;cmV2LnhtbFBLBQYAAAAABAAEAPUAAACGAwAAAAA=&#10;" filled="f" stroked="f">
                    <v:textbox style="mso-fit-shape-to-text:t" inset="0,0,0,0">
                      <w:txbxContent>
                        <w:p w:rsidR="005C029D" w:rsidRDefault="005C029D">
                          <w:r>
                            <w:rPr>
                              <w:color w:val="000000"/>
                              <w:sz w:val="10"/>
                              <w:szCs w:val="10"/>
                            </w:rPr>
                            <w:t>5.8</w:t>
                          </w:r>
                        </w:p>
                      </w:txbxContent>
                    </v:textbox>
                  </v:rect>
                  <v:rect id="Rectangle 608" o:spid="_x0000_s1625" style="position:absolute;left:4373;top:3372;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psIA&#10;AADcAAAADwAAAGRycy9kb3ducmV2LnhtbESPzYoCMRCE74LvEFrwphkV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79+mwgAAANwAAAAPAAAAAAAAAAAAAAAAAJgCAABkcnMvZG93&#10;bnJldi54bWxQSwUGAAAAAAQABAD1AAAAhwMAAAAA&#10;" filled="f" stroked="f">
                    <v:textbox style="mso-fit-shape-to-text:t" inset="0,0,0,0">
                      <w:txbxContent>
                        <w:p w:rsidR="005C029D" w:rsidRDefault="005C029D">
                          <w:r>
                            <w:rPr>
                              <w:color w:val="000000"/>
                              <w:sz w:val="10"/>
                              <w:szCs w:val="10"/>
                            </w:rPr>
                            <w:t>9.4</w:t>
                          </w:r>
                        </w:p>
                      </w:txbxContent>
                    </v:textbox>
                  </v:rect>
                  <v:rect id="Rectangle 609" o:spid="_x0000_s1626" style="position:absolute;left:4783;top:3372;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L1MAA&#10;AADcAAAADwAAAGRycy9kb3ducmV2LnhtbERPS2rDMBDdF3IHMYHsGjkJ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BL1MAAAADcAAAADwAAAAAAAAAAAAAAAACYAgAAZHJzL2Rvd25y&#10;ZXYueG1sUEsFBgAAAAAEAAQA9QAAAIUDAAAAAA==&#10;" filled="f" stroked="f">
                    <v:textbox style="mso-fit-shape-to-text:t" inset="0,0,0,0">
                      <w:txbxContent>
                        <w:p w:rsidR="005C029D" w:rsidRDefault="005C029D">
                          <w:r>
                            <w:rPr>
                              <w:color w:val="000000"/>
                              <w:sz w:val="10"/>
                              <w:szCs w:val="10"/>
                            </w:rPr>
                            <w:t>6.7</w:t>
                          </w:r>
                        </w:p>
                      </w:txbxContent>
                    </v:textbox>
                  </v:rect>
                  <v:rect id="Rectangle 610" o:spid="_x0000_s1627" style="position:absolute;left:5193;top:3372;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zuT8IA&#10;AADcAAAADwAAAGRycy9kb3ducmV2LnhtbESPzYoCMRCE74LvEFrwphkV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O5PwgAAANwAAAAPAAAAAAAAAAAAAAAAAJgCAABkcnMvZG93&#10;bnJldi54bWxQSwUGAAAAAAQABAD1AAAAhwMAAAAA&#10;" filled="f" stroked="f">
                    <v:textbox style="mso-fit-shape-to-text:t" inset="0,0,0,0">
                      <w:txbxContent>
                        <w:p w:rsidR="005C029D" w:rsidRDefault="005C029D">
                          <w:r>
                            <w:rPr>
                              <w:color w:val="000000"/>
                              <w:sz w:val="10"/>
                              <w:szCs w:val="10"/>
                            </w:rPr>
                            <w:t>5.1</w:t>
                          </w:r>
                        </w:p>
                      </w:txbxContent>
                    </v:textbox>
                  </v:rect>
                  <v:rect id="Rectangle 611" o:spid="_x0000_s1628" style="position:absolute;left:5603;top:3372;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Nb74A&#10;AADcAAAADwAAAGRycy9kb3ducmV2LnhtbERPy4rCMBTdC/5DuMLsNLUD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5qjW++AAAA3AAAAA8AAAAAAAAAAAAAAAAAmAIAAGRycy9kb3ducmV2&#10;LnhtbFBLBQYAAAAABAAEAPUAAACDAwAAAAA=&#10;" filled="f" stroked="f">
                    <v:textbox style="mso-fit-shape-to-text:t" inset="0,0,0,0">
                      <w:txbxContent>
                        <w:p w:rsidR="005C029D" w:rsidRDefault="005C029D">
                          <w:r>
                            <w:rPr>
                              <w:color w:val="000000"/>
                              <w:sz w:val="10"/>
                              <w:szCs w:val="10"/>
                            </w:rPr>
                            <w:t>4.9</w:t>
                          </w:r>
                        </w:p>
                      </w:txbxContent>
                    </v:textbox>
                  </v:rect>
                  <v:rect id="Rectangle 612" o:spid="_x0000_s1629" style="position:absolute;left:6013;top:3372;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Yo9MEA&#10;AADcAAAADwAAAGRycy9kb3ducmV2LnhtbESP3YrCMBSE7xd8h3AE79bUC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mKPTBAAAA3AAAAA8AAAAAAAAAAAAAAAAAmAIAAGRycy9kb3du&#10;cmV2LnhtbFBLBQYAAAAABAAEAPUAAACGAwAAAAA=&#10;" filled="f" stroked="f">
                    <v:textbox style="mso-fit-shape-to-text:t" inset="0,0,0,0">
                      <w:txbxContent>
                        <w:p w:rsidR="005C029D" w:rsidRDefault="005C029D">
                          <w:r>
                            <w:rPr>
                              <w:color w:val="000000"/>
                              <w:sz w:val="10"/>
                              <w:szCs w:val="10"/>
                            </w:rPr>
                            <w:t>4.0</w:t>
                          </w:r>
                        </w:p>
                      </w:txbxContent>
                    </v:textbox>
                  </v:rect>
                  <v:rect id="Rectangle 613" o:spid="_x0000_s1630" style="position:absolute;left:6423;top:3372;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2g8EA&#10;AADcAAAADwAAAGRycy9kb3ducmV2LnhtbESP3YrCMBSE7wXfIRxh7zS1wi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0toPBAAAA3AAAAA8AAAAAAAAAAAAAAAAAmAIAAGRycy9kb3du&#10;cmV2LnhtbFBLBQYAAAAABAAEAPUAAACGAwAAAAA=&#10;" filled="f" stroked="f">
                    <v:textbox style="mso-fit-shape-to-text:t" inset="0,0,0,0">
                      <w:txbxContent>
                        <w:p w:rsidR="005C029D" w:rsidRDefault="005C029D">
                          <w:r>
                            <w:rPr>
                              <w:color w:val="000000"/>
                              <w:sz w:val="10"/>
                              <w:szCs w:val="10"/>
                            </w:rPr>
                            <w:t>2.5</w:t>
                          </w:r>
                        </w:p>
                      </w:txbxContent>
                    </v:textbox>
                  </v:rect>
                  <v:rect id="Rectangle 614" o:spid="_x0000_s1631" style="position:absolute;left:6833;top:3372;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TGMEA&#10;AADcAAAADwAAAGRycy9kb3ducmV2LnhtbESP3YrCMBSE74V9h3CEvdPUC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4ExjBAAAA3AAAAA8AAAAAAAAAAAAAAAAAmAIAAGRycy9kb3du&#10;cmV2LnhtbFBLBQYAAAAABAAEAPUAAACGAwAAAAA=&#10;" filled="f" stroked="f">
                    <v:textbox style="mso-fit-shape-to-text:t" inset="0,0,0,0">
                      <w:txbxContent>
                        <w:p w:rsidR="005C029D" w:rsidRDefault="005C029D">
                          <w:r>
                            <w:rPr>
                              <w:color w:val="000000"/>
                              <w:sz w:val="10"/>
                              <w:szCs w:val="10"/>
                            </w:rPr>
                            <w:t>0.8</w:t>
                          </w:r>
                        </w:p>
                      </w:txbxContent>
                    </v:textbox>
                  </v:rect>
                  <v:rect id="Rectangle 615" o:spid="_x0000_s1632" style="position:absolute;left:7243;top:3372;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LbMIA&#10;AADcAAAADwAAAGRycy9kb3ducmV2LnhtbESP3WoCMRSE7wXfIRzBO826l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YtswgAAANwAAAAPAAAAAAAAAAAAAAAAAJgCAABkcnMvZG93&#10;bnJldi54bWxQSwUGAAAAAAQABAD1AAAAhwMAAAAA&#10;" filled="f" stroked="f">
                    <v:textbox style="mso-fit-shape-to-text:t" inset="0,0,0,0">
                      <w:txbxContent>
                        <w:p w:rsidR="005C029D" w:rsidRDefault="005C029D">
                          <w:r>
                            <w:rPr>
                              <w:color w:val="000000"/>
                              <w:sz w:val="10"/>
                              <w:szCs w:val="10"/>
                            </w:rPr>
                            <w:t>3.4</w:t>
                          </w:r>
                        </w:p>
                      </w:txbxContent>
                    </v:textbox>
                  </v:rect>
                  <v:rect id="Rectangle 616" o:spid="_x0000_s1633" style="position:absolute;left:7790;top:3372;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u98IA&#10;AADcAAAADwAAAGRycy9kb3ducmV2LnhtbESP3WoCMRSE7wXfIRzBO8260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S73wgAAANwAAAAPAAAAAAAAAAAAAAAAAJgCAABkcnMvZG93&#10;bnJldi54bWxQSwUGAAAAAAQABAD1AAAAhwMAAAAA&#10;" filled="f" stroked="f">
                    <v:textbox style="mso-fit-shape-to-text:t" inset="0,0,0,0">
                      <w:txbxContent>
                        <w:p w:rsidR="005C029D" w:rsidRDefault="005C029D">
                          <w:r>
                            <w:rPr>
                              <w:color w:val="000000"/>
                              <w:sz w:val="10"/>
                              <w:szCs w:val="10"/>
                            </w:rPr>
                            <w:t>1.7</w:t>
                          </w:r>
                        </w:p>
                      </w:txbxContent>
                    </v:textbox>
                  </v:rect>
                  <v:rect id="Rectangle 617" o:spid="_x0000_s1634" style="position:absolute;left:8147;top:3372;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gMEA&#10;AADcAAAADwAAAGRycy9kb3ducmV2LnhtbESP3YrCMBSE7xd8h3AWvFvTrSB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PsIDBAAAA3AAAAA8AAAAAAAAAAAAAAAAAmAIAAGRycy9kb3du&#10;cmV2LnhtbFBLBQYAAAAABAAEAPUAAACGAwAAAAA=&#10;" filled="f" stroked="f">
                    <v:textbox style="mso-fit-shape-to-text:t" inset="0,0,0,0">
                      <w:txbxContent>
                        <w:p w:rsidR="005C029D" w:rsidRDefault="005C029D">
                          <w:r>
                            <w:rPr>
                              <w:color w:val="000000"/>
                              <w:sz w:val="10"/>
                              <w:szCs w:val="10"/>
                            </w:rPr>
                            <w:t>1.7</w:t>
                          </w:r>
                        </w:p>
                      </w:txbxContent>
                    </v:textbox>
                  </v:rect>
                  <v:rect id="Rectangle 618" o:spid="_x0000_s1635" style="position:absolute;left:8504;top:3372;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VG8IA&#10;AADcAAAADwAAAGRycy9kb3ducmV2LnhtbESP3WoCMRSE7wXfIRzBO826Qi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xUbwgAAANwAAAAPAAAAAAAAAAAAAAAAAJgCAABkcnMvZG93&#10;bnJldi54bWxQSwUGAAAAAAQABAD1AAAAhwMAAAAA&#10;" filled="f" stroked="f">
                    <v:textbox style="mso-fit-shape-to-text:t" inset="0,0,0,0">
                      <w:txbxContent>
                        <w:p w:rsidR="005C029D" w:rsidRDefault="005C029D">
                          <w:r>
                            <w:rPr>
                              <w:color w:val="000000"/>
                              <w:sz w:val="10"/>
                              <w:szCs w:val="10"/>
                            </w:rPr>
                            <w:t>4.1</w:t>
                          </w:r>
                        </w:p>
                      </w:txbxContent>
                    </v:textbox>
                  </v:rect>
                  <v:rect id="Rectangle 619" o:spid="_x0000_s1636" style="position:absolute;left:8860;top:3372;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Bab4A&#10;AADcAAAADwAAAGRycy9kb3ducmV2LnhtbERPy4rCMBTdC/5DuMLsNLUD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AcgWm+AAAA3AAAAA8AAAAAAAAAAAAAAAAAmAIAAGRycy9kb3ducmV2&#10;LnhtbFBLBQYAAAAABAAEAPUAAACDAwAAAAA=&#10;" filled="f" stroked="f">
                    <v:textbox style="mso-fit-shape-to-text:t" inset="0,0,0,0">
                      <w:txbxContent>
                        <w:p w:rsidR="005C029D" w:rsidRDefault="005C029D">
                          <w:r>
                            <w:rPr>
                              <w:color w:val="000000"/>
                              <w:sz w:val="10"/>
                              <w:szCs w:val="10"/>
                            </w:rPr>
                            <w:t>3.3</w:t>
                          </w:r>
                        </w:p>
                      </w:txbxContent>
                    </v:textbox>
                  </v:rect>
                  <v:rect id="Rectangle 620" o:spid="_x0000_s1637" style="position:absolute;left:9217;top:3372;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Ak8sIA&#10;AADcAAAADwAAAGRycy9kb3ducmV2LnhtbESP3WoCMRSE7wu+QziCdzXrC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CTywgAAANwAAAAPAAAAAAAAAAAAAAAAAJgCAABkcnMvZG93&#10;bnJldi54bWxQSwUGAAAAAAQABAD1AAAAhwMAAAAA&#10;" filled="f" stroked="f">
                    <v:textbox style="mso-fit-shape-to-text:t" inset="0,0,0,0">
                      <w:txbxContent>
                        <w:p w:rsidR="005C029D" w:rsidRDefault="005C029D">
                          <w:r>
                            <w:rPr>
                              <w:color w:val="000000"/>
                              <w:sz w:val="10"/>
                              <w:szCs w:val="10"/>
                            </w:rPr>
                            <w:t>3.0</w:t>
                          </w:r>
                        </w:p>
                      </w:txbxContent>
                    </v:textbox>
                  </v:rect>
                  <v:rect id="Rectangle 621" o:spid="_x0000_s1638" style="position:absolute;left:91;top:3501;width:166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MbssAA&#10;AADcAAAADwAAAGRycy9kb3ducmV2LnhtbERPS2rDMBDdF3IHMYHsGrkJ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MbssAAAADcAAAADwAAAAAAAAAAAAAAAACYAgAAZHJzL2Rvd25y&#10;ZXYueG1sUEsFBgAAAAAEAAQA9QAAAIUDAAAAAA==&#10;" filled="f" stroked="f">
                    <v:textbox style="mso-fit-shape-to-text:t" inset="0,0,0,0">
                      <w:txbxContent>
                        <w:p w:rsidR="005C029D" w:rsidRPr="006902F9" w:rsidRDefault="005C029D">
                          <w:pPr>
                            <w:rPr>
                              <w:lang w:val="es-ES"/>
                            </w:rPr>
                          </w:pPr>
                          <w:r w:rsidRPr="006902F9">
                            <w:rPr>
                              <w:color w:val="000000"/>
                              <w:sz w:val="10"/>
                              <w:szCs w:val="10"/>
                              <w:lang w:val="es-ES"/>
                            </w:rPr>
                            <w:t>en miles de millones de dólares de EEUU</w:t>
                          </w:r>
                        </w:p>
                      </w:txbxContent>
                    </v:textbox>
                  </v:rect>
                  <v:rect id="Rectangle 622" o:spid="_x0000_s1639" style="position:absolute;left:3553;top:3501;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cIA&#10;AADcAAAADwAAAGRycy9kb3ducmV2LnhtbESP3YrCMBSE74V9h3AE72yqwi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74pwgAAANwAAAAPAAAAAAAAAAAAAAAAAJgCAABkcnMvZG93&#10;bnJldi54bWxQSwUGAAAAAAQABAD1AAAAhwMAAAAA&#10;" filled="f" stroked="f">
                    <v:textbox style="mso-fit-shape-to-text:t" inset="0,0,0,0">
                      <w:txbxContent>
                        <w:p w:rsidR="005C029D" w:rsidRDefault="005C029D">
                          <w:r>
                            <w:rPr>
                              <w:color w:val="000000"/>
                              <w:sz w:val="10"/>
                              <w:szCs w:val="10"/>
                            </w:rPr>
                            <w:t>0.6</w:t>
                          </w:r>
                        </w:p>
                      </w:txbxContent>
                    </v:textbox>
                  </v:rect>
                  <v:rect id="Rectangle 623" o:spid="_x0000_s1640" style="position:absolute;left:3963;top:3501;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0gXsEA&#10;AADcAAAADwAAAGRycy9kb3ducmV2LnhtbESP3YrCMBSE74V9h3CEvdPUC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tIF7BAAAA3AAAAA8AAAAAAAAAAAAAAAAAmAIAAGRycy9kb3du&#10;cmV2LnhtbFBLBQYAAAAABAAEAPUAAACGAwAAAAA=&#10;" filled="f" stroked="f">
                    <v:textbox style="mso-fit-shape-to-text:t" inset="0,0,0,0">
                      <w:txbxContent>
                        <w:p w:rsidR="005C029D" w:rsidRDefault="005C029D">
                          <w:r>
                            <w:rPr>
                              <w:color w:val="000000"/>
                              <w:sz w:val="10"/>
                              <w:szCs w:val="10"/>
                            </w:rPr>
                            <w:t>0.4</w:t>
                          </w:r>
                        </w:p>
                      </w:txbxContent>
                    </v:textbox>
                  </v:rect>
                  <v:rect id="Rectangle 624" o:spid="_x0000_s1641" style="position:absolute;left:4373;top:3501;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xcEA&#10;AADcAAAADwAAAGRycy9kb3ducmV2LnhtbESP3YrCMBSE74V9h3CEvdNUC4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hhcXBAAAA3AAAAA8AAAAAAAAAAAAAAAAAmAIAAGRycy9kb3du&#10;cmV2LnhtbFBLBQYAAAAABAAEAPUAAACGAwAAAAA=&#10;" filled="f" stroked="f">
                    <v:textbox style="mso-fit-shape-to-text:t" inset="0,0,0,0">
                      <w:txbxContent>
                        <w:p w:rsidR="005C029D" w:rsidRDefault="005C029D">
                          <w:r>
                            <w:rPr>
                              <w:color w:val="000000"/>
                              <w:sz w:val="10"/>
                              <w:szCs w:val="10"/>
                            </w:rPr>
                            <w:t>0.5</w:t>
                          </w:r>
                        </w:p>
                      </w:txbxContent>
                    </v:textbox>
                  </v:rect>
                  <v:rect id="Rectangle 625" o:spid="_x0000_s1642" style="position:absolute;left:4783;top:3501;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dscIA&#10;AADcAAAADwAAAGRycy9kb3ducmV2LnhtbESPzYoCMRCE74LvEFrwphl/EJk1igiCLl4c9wGaSc8P&#10;Jp0hyTqzb79ZWPBYVNVX1O4wWCNe5EPrWMFinoEgLp1uuVbw9TjPtiBCRNZoHJOCHwpw2I9HO8y1&#10;6/lOryLWIkE45KigibHLpQxlQxbD3HXEyauctxiT9LXUHvsEt0Yus2wjLbacFhrs6NRQ+Sy+rQL5&#10;KM79tjA+c5/L6maul3tFTqnpZDh+gIg0xHf4v33RClarN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B2xwgAAANwAAAAPAAAAAAAAAAAAAAAAAJgCAABkcnMvZG93&#10;bnJldi54bWxQSwUGAAAAAAQABAD1AAAAhwMAAAAA&#10;" filled="f" stroked="f">
                    <v:textbox style="mso-fit-shape-to-text:t" inset="0,0,0,0">
                      <w:txbxContent>
                        <w:p w:rsidR="005C029D" w:rsidRDefault="005C029D">
                          <w:r>
                            <w:rPr>
                              <w:color w:val="000000"/>
                              <w:sz w:val="10"/>
                              <w:szCs w:val="10"/>
                            </w:rPr>
                            <w:t>0.4</w:t>
                          </w:r>
                        </w:p>
                      </w:txbxContent>
                    </v:textbox>
                  </v:rect>
                  <v:rect id="Rectangle 626" o:spid="_x0000_s1643" style="position:absolute;left:5193;top:3501;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4KsIA&#10;AADcAAAADwAAAGRycy9kb3ducmV2LnhtbESPzYoCMRCE74LvEFrwphkV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LgqwgAAANwAAAAPAAAAAAAAAAAAAAAAAJgCAABkcnMvZG93&#10;bnJldi54bWxQSwUGAAAAAAQABAD1AAAAhwMAAAAA&#10;" filled="f" stroked="f">
                    <v:textbox style="mso-fit-shape-to-text:t" inset="0,0,0,0">
                      <w:txbxContent>
                        <w:p w:rsidR="005C029D" w:rsidRDefault="005C029D">
                          <w:r>
                            <w:rPr>
                              <w:color w:val="000000"/>
                              <w:sz w:val="10"/>
                              <w:szCs w:val="10"/>
                            </w:rPr>
                            <w:t>0.4</w:t>
                          </w:r>
                        </w:p>
                      </w:txbxContent>
                    </v:textbox>
                  </v:rect>
                  <v:rect id="Rectangle 627" o:spid="_x0000_s1644" style="position:absolute;left:5603;top:3501;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mXcEA&#10;AADcAAAADwAAAGRycy9kb3ducmV2LnhtbESPzYoCMRCE7wu+Q2jB25pRQW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WJl3BAAAA3AAAAA8AAAAAAAAAAAAAAAAAmAIAAGRycy9kb3du&#10;cmV2LnhtbFBLBQYAAAAABAAEAPUAAACGAwAAAAA=&#10;" filled="f" stroked="f">
                    <v:textbox style="mso-fit-shape-to-text:t" inset="0,0,0,0">
                      <w:txbxContent>
                        <w:p w:rsidR="005C029D" w:rsidRDefault="005C029D">
                          <w:r>
                            <w:rPr>
                              <w:color w:val="000000"/>
                              <w:sz w:val="10"/>
                              <w:szCs w:val="10"/>
                            </w:rPr>
                            <w:t>0.4</w:t>
                          </w:r>
                        </w:p>
                      </w:txbxContent>
                    </v:textbox>
                  </v:rect>
                  <v:rect id="Rectangle 628" o:spid="_x0000_s1645" style="position:absolute;left:6013;top:3501;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DxsIA&#10;AADcAAAADwAAAGRycy9kb3ducmV2LnhtbESPzYoCMRCE74LvEFrwphkV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oPGwgAAANwAAAAPAAAAAAAAAAAAAAAAAJgCAABkcnMvZG93&#10;bnJldi54bWxQSwUGAAAAAAQABAD1AAAAhwMAAAAA&#10;" filled="f" stroked="f">
                    <v:textbox style="mso-fit-shape-to-text:t" inset="0,0,0,0">
                      <w:txbxContent>
                        <w:p w:rsidR="005C029D" w:rsidRDefault="005C029D">
                          <w:r>
                            <w:rPr>
                              <w:color w:val="000000"/>
                              <w:sz w:val="10"/>
                              <w:szCs w:val="10"/>
                            </w:rPr>
                            <w:t>0.4</w:t>
                          </w:r>
                        </w:p>
                      </w:txbxContent>
                    </v:textbox>
                  </v:rect>
                  <v:rect id="Rectangle 629" o:spid="_x0000_s1646" style="position:absolute;left:6423;top:3501;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XtMAA&#10;AADcAAAADwAAAGRycy9kb3ducmV2LnhtbERPS2rDMBDdF3IHMYHsGrkJ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UXtMAAAADcAAAADwAAAAAAAAAAAAAAAACYAgAAZHJzL2Rvd25y&#10;ZXYueG1sUEsFBgAAAAAEAAQA9QAAAIUDAAAAAA==&#10;" filled="f" stroked="f">
                    <v:textbox style="mso-fit-shape-to-text:t" inset="0,0,0,0">
                      <w:txbxContent>
                        <w:p w:rsidR="005C029D" w:rsidRDefault="005C029D">
                          <w:r>
                            <w:rPr>
                              <w:color w:val="000000"/>
                              <w:sz w:val="10"/>
                              <w:szCs w:val="10"/>
                            </w:rPr>
                            <w:t>0.3</w:t>
                          </w:r>
                        </w:p>
                      </w:txbxContent>
                    </v:textbox>
                  </v:rect>
                  <v:rect id="Rectangle 630" o:spid="_x0000_s1647" style="position:absolute;left:6833;top:3501;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yL8IA&#10;AADcAAAADwAAAGRycy9kb3ducmV2LnhtbESPzYoCMRCE7wu+Q2jB25pRYX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bIvwgAAANwAAAAPAAAAAAAAAAAAAAAAAJgCAABkcnMvZG93&#10;bnJldi54bWxQSwUGAAAAAAQABAD1AAAAhwMAAAAA&#10;" filled="f" stroked="f">
                    <v:textbox style="mso-fit-shape-to-text:t" inset="0,0,0,0">
                      <w:txbxContent>
                        <w:p w:rsidR="005C029D" w:rsidRDefault="005C029D">
                          <w:r>
                            <w:rPr>
                              <w:color w:val="000000"/>
                              <w:sz w:val="10"/>
                              <w:szCs w:val="10"/>
                            </w:rPr>
                            <w:t>0.1</w:t>
                          </w:r>
                        </w:p>
                      </w:txbxContent>
                    </v:textbox>
                  </v:rect>
                  <v:rect id="Rectangle 631" o:spid="_x0000_s1648" style="position:absolute;left:7243;top:3501;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oz78A&#10;AADcAAAADwAAAGRycy9kb3ducmV2LnhtbERPy4rCMBTdC/MP4Q7MTtNRE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tWjPvwAAANwAAAAPAAAAAAAAAAAAAAAAAJgCAABkcnMvZG93bnJl&#10;di54bWxQSwUGAAAAAAQABAD1AAAAhAMAAAAA&#10;" filled="f" stroked="f">
                    <v:textbox style="mso-fit-shape-to-text:t" inset="0,0,0,0">
                      <w:txbxContent>
                        <w:p w:rsidR="005C029D" w:rsidRDefault="005C029D">
                          <w:r>
                            <w:rPr>
                              <w:color w:val="000000"/>
                              <w:sz w:val="10"/>
                              <w:szCs w:val="10"/>
                            </w:rPr>
                            <w:t>0.5</w:t>
                          </w:r>
                        </w:p>
                      </w:txbxContent>
                    </v:textbox>
                  </v:rect>
                  <v:rect id="Rectangle 632" o:spid="_x0000_s1649" style="position:absolute;left:7790;top:3501;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NVMIA&#10;AADcAAAADwAAAGRycy9kb3ducmV2LnhtbESPzYoCMRCE74LvEFrwphl/WGQ0igiCu3hx9AGaSc8P&#10;Jp0hic7s228WFvZYVNVX1O4wWCPe5EPrWMFinoEgLp1uuVbwuJ9nGxAhIms0jknBNwU47MejHeba&#10;9XyjdxFrkSAcclTQxNjlUoayIYth7jri5FXOW4xJ+lpqj32CWyOXWfYhLbacFhrs6NRQ+SxeVoG8&#10;F+d+Uxifua9ldTWfl1tFTqnpZDhuQUQa4n/4r33RClb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c1UwgAAANwAAAAPAAAAAAAAAAAAAAAAAJgCAABkcnMvZG93&#10;bnJldi54bWxQSwUGAAAAAAQABAD1AAAAhwMAAAAA&#10;" filled="f" stroked="f">
                    <v:textbox style="mso-fit-shape-to-text:t" inset="0,0,0,0">
                      <w:txbxContent>
                        <w:p w:rsidR="005C029D" w:rsidRDefault="005C029D">
                          <w:r>
                            <w:rPr>
                              <w:color w:val="000000"/>
                              <w:sz w:val="10"/>
                              <w:szCs w:val="10"/>
                            </w:rPr>
                            <w:t>0.3</w:t>
                          </w:r>
                        </w:p>
                      </w:txbxContent>
                    </v:textbox>
                  </v:rect>
                  <v:rect id="Rectangle 633" o:spid="_x0000_s1650" style="position:absolute;left:8147;top:3501;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TI8IA&#10;AADcAAAADwAAAGRycy9kb3ducmV2LnhtbESP3WoCMRSE7wXfIRzBO826l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1MjwgAAANwAAAAPAAAAAAAAAAAAAAAAAJgCAABkcnMvZG93&#10;bnJldi54bWxQSwUGAAAAAAQABAD1AAAAhwMAAAAA&#10;" filled="f" stroked="f">
                    <v:textbox style="mso-fit-shape-to-text:t" inset="0,0,0,0">
                      <w:txbxContent>
                        <w:p w:rsidR="005C029D" w:rsidRDefault="005C029D">
                          <w:r>
                            <w:rPr>
                              <w:color w:val="000000"/>
                              <w:sz w:val="10"/>
                              <w:szCs w:val="10"/>
                            </w:rPr>
                            <w:t>0.4</w:t>
                          </w:r>
                        </w:p>
                      </w:txbxContent>
                    </v:textbox>
                  </v:rect>
                  <v:rect id="Rectangle 634" o:spid="_x0000_s1651" style="position:absolute;left:8504;top:3501;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2uMIA&#10;AADcAAAADwAAAGRycy9kb3ducmV2LnhtbESPzYoCMRCE74LvEFrwphl/EJk1igiCLl4c9wGaSc8P&#10;Jp0hyTqzb79ZWPBYVNVX1O4wWCNe5EPrWMFinoEgLp1uuVbw9TjPtiBCRNZoHJOCHwpw2I9HO8y1&#10;6/lOryLWIkE45KigibHLpQxlQxbD3HXEyauctxiT9LXUHvsEt0Yus2wjLbacFhrs6NRQ+Sy+rQL5&#10;KM79tjA+c5/L6maul3tFTqnpZDh+gIg0xHf4v33RClb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a4wgAAANwAAAAPAAAAAAAAAAAAAAAAAJgCAABkcnMvZG93&#10;bnJldi54bWxQSwUGAAAAAAQABAD1AAAAhwMAAAAA&#10;" filled="f" stroked="f">
                    <v:textbox style="mso-fit-shape-to-text:t" inset="0,0,0,0">
                      <w:txbxContent>
                        <w:p w:rsidR="005C029D" w:rsidRDefault="005C029D">
                          <w:r>
                            <w:rPr>
                              <w:color w:val="000000"/>
                              <w:sz w:val="10"/>
                              <w:szCs w:val="10"/>
                            </w:rPr>
                            <w:t>1.0</w:t>
                          </w:r>
                        </w:p>
                      </w:txbxContent>
                    </v:textbox>
                  </v:rect>
                  <v:rect id="Rectangle 635" o:spid="_x0000_s1652" style="position:absolute;left:8860;top:3501;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5uzMIA&#10;AADcAAAADwAAAGRycy9kb3ducmV2LnhtbESPzYoCMRCE74LvEFrYm2b8YZFZo4ggqHhx3AdoJj0/&#10;mHSGJOvMvv1GEPZYVNVX1GY3WCOe5EPrWMF8loEgLp1uuVbwfT9O1yBCRNZoHJOCXwqw245HG8y1&#10;6/lGzyLWIkE45KigibHLpQxlQxbDzHXEyauctxiT9LXUHvsEt0YusuxTWmw5LTTY0aGh8lH8WAXy&#10;Xhz7dWF85i6L6mrOp1tFTqmPybD/AhFpiP/hd/ukFSxX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m7MwgAAANwAAAAPAAAAAAAAAAAAAAAAAJgCAABkcnMvZG93&#10;bnJldi54bWxQSwUGAAAAAAQABAD1AAAAhwMAAAAA&#10;" filled="f" stroked="f">
                    <v:textbox style="mso-fit-shape-to-text:t" inset="0,0,0,0">
                      <w:txbxContent>
                        <w:p w:rsidR="005C029D" w:rsidRDefault="005C029D">
                          <w:r>
                            <w:rPr>
                              <w:color w:val="000000"/>
                              <w:sz w:val="10"/>
                              <w:szCs w:val="10"/>
                            </w:rPr>
                            <w:t>1.0</w:t>
                          </w:r>
                        </w:p>
                      </w:txbxContent>
                    </v:textbox>
                  </v:rect>
                  <v:rect id="Rectangle 636" o:spid="_x0000_s1653" style="position:absolute;left:9217;top:3501;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LLV8IA&#10;AADcAAAADwAAAGRycy9kb3ducmV2LnhtbESP3WoCMRSE7wu+QziCdzWrVpHVKFIQbPHG1Qc4bM7+&#10;YHKyJKm7ffumIHg5zMw3zHY/WCMe5EPrWMFsmoEgLp1uuVZwux7f1yBCRNZoHJOCXwqw343etphr&#10;1/OFHkWsRYJwyFFBE2OXSxnKhiyGqeuIk1c5bzEm6WupPfYJbo2cZ9lKWmw5LTTY0WdD5b34sQrk&#10;tTj268L4zH3Pq7P5Ol0qckpNxsNhAyLSEF/hZ/ukFSw+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stXwgAAANwAAAAPAAAAAAAAAAAAAAAAAJgCAABkcnMvZG93&#10;bnJldi54bWxQSwUGAAAAAAQABAD1AAAAhwMAAAAA&#10;" filled="f" stroked="f">
                    <v:textbox style="mso-fit-shape-to-text:t" inset="0,0,0,0">
                      <w:txbxContent>
                        <w:p w:rsidR="005C029D" w:rsidRDefault="005C029D">
                          <w:r>
                            <w:rPr>
                              <w:color w:val="000000"/>
                              <w:sz w:val="10"/>
                              <w:szCs w:val="10"/>
                            </w:rPr>
                            <w:t>1.0</w:t>
                          </w:r>
                        </w:p>
                      </w:txbxContent>
                    </v:textbox>
                  </v:rect>
                  <v:rect id="Rectangle 637" o:spid="_x0000_s1654" style="position:absolute;left:23;top:3767;width:162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VIMIA&#10;AADcAAAADwAAAGRycy9kb3ducmV2LnhtbESPzYoCMRCE74LvEFrwphl1E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FUgwgAAANwAAAAPAAAAAAAAAAAAAAAAAJgCAABkcnMvZG93&#10;bnJldi54bWxQSwUGAAAAAAQABAD1AAAAhwMAAAAA&#10;" filled="f" stroked="f">
                    <v:textbox style="mso-fit-shape-to-text:t" inset="0,0,0,0">
                      <w:txbxContent>
                        <w:p w:rsidR="005C029D" w:rsidRDefault="005C029D">
                          <w:r>
                            <w:rPr>
                              <w:b/>
                              <w:bCs/>
                              <w:color w:val="000000"/>
                              <w:sz w:val="10"/>
                              <w:szCs w:val="10"/>
                            </w:rPr>
                            <w:t>Supuestos macroeconómicos y fiscales</w:t>
                          </w:r>
                        </w:p>
                      </w:txbxContent>
                    </v:textbox>
                  </v:rect>
                  <v:rect id="Rectangle 638" o:spid="_x0000_s1655" style="position:absolute;left:23;top:4025;width:162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zwu8IA&#10;AADcAAAADwAAAGRycy9kb3ducmV2LnhtbESP3WoCMRSE7wu+QziCdzWrF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PC7wgAAANwAAAAPAAAAAAAAAAAAAAAAAJgCAABkcnMvZG93&#10;bnJldi54bWxQSwUGAAAAAAQABAD1AAAAhwMAAAAA&#10;" filled="f" stroked="f">
                    <v:textbox style="mso-fit-shape-to-text:t" inset="0,0,0,0">
                      <w:txbxContent>
                        <w:p w:rsidR="005C029D" w:rsidRPr="006902F9" w:rsidRDefault="005C029D">
                          <w:pPr>
                            <w:rPr>
                              <w:lang w:val="es-ES"/>
                            </w:rPr>
                          </w:pPr>
                          <w:r w:rsidRPr="006902F9">
                            <w:rPr>
                              <w:color w:val="000000"/>
                              <w:sz w:val="10"/>
                              <w:szCs w:val="10"/>
                              <w:lang w:val="es-ES"/>
                            </w:rPr>
                            <w:t>Crecimiento real del PIB (en porcentaje)</w:t>
                          </w:r>
                        </w:p>
                      </w:txbxContent>
                    </v:textbox>
                  </v:rect>
                  <v:rect id="Rectangle 639" o:spid="_x0000_s1656" style="position:absolute;left:3523;top:4025;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kyb8A&#10;AADcAAAADwAAAGRycy9kb3ducmV2LnhtbERPy4rCMBTdC/MP4Q7MTtNREa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w2TJvwAAANwAAAAPAAAAAAAAAAAAAAAAAJgCAABkcnMvZG93bnJl&#10;di54bWxQSwUGAAAAAAQABAD1AAAAhAMAAAAA&#10;" filled="f" stroked="f">
                    <v:textbox style="mso-fit-shape-to-text:t" inset="0,0,0,0">
                      <w:txbxContent>
                        <w:p w:rsidR="005C029D" w:rsidRDefault="005C029D">
                          <w:r>
                            <w:rPr>
                              <w:color w:val="000000"/>
                              <w:sz w:val="10"/>
                              <w:szCs w:val="10"/>
                            </w:rPr>
                            <w:t>-3.3</w:t>
                          </w:r>
                        </w:p>
                      </w:txbxContent>
                    </v:textbox>
                  </v:rect>
                  <v:rect id="Rectangle 640" o:spid="_x0000_s1657" style="position:absolute;left:3963;top:4025;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BUsIA&#10;AADcAAAADwAAAGRycy9kb3ducmV2LnhtbESP3WoCMRSE7wu+QziCdzWrFt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8FSwgAAANwAAAAPAAAAAAAAAAAAAAAAAJgCAABkcnMvZG93&#10;bnJldi54bWxQSwUGAAAAAAQABAD1AAAAhwMAAAAA&#10;" filled="f" stroked="f">
                    <v:textbox style="mso-fit-shape-to-text:t" inset="0,0,0,0">
                      <w:txbxContent>
                        <w:p w:rsidR="005C029D" w:rsidRDefault="005C029D">
                          <w:r>
                            <w:rPr>
                              <w:color w:val="000000"/>
                              <w:sz w:val="10"/>
                              <w:szCs w:val="10"/>
                            </w:rPr>
                            <w:t>2.1</w:t>
                          </w:r>
                        </w:p>
                      </w:txbxContent>
                    </v:textbox>
                  </v:rect>
                  <v:rect id="Rectangle 641" o:spid="_x0000_s1658" style="position:absolute;left:4373;top:4025;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Er8A&#10;AADcAAAADwAAAGRycy9kb3ducmV2LnhtbERPy4rCMBTdC/MP4Q7MTtNRFK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bP4SvwAAANwAAAAPAAAAAAAAAAAAAAAAAJgCAABkcnMvZG93bnJl&#10;di54bWxQSwUGAAAAAAQABAD1AAAAhAMAAAAA&#10;" filled="f" stroked="f">
                    <v:textbox style="mso-fit-shape-to-text:t" inset="0,0,0,0">
                      <w:txbxContent>
                        <w:p w:rsidR="005C029D" w:rsidRDefault="005C029D">
                          <w:r>
                            <w:rPr>
                              <w:color w:val="000000"/>
                              <w:sz w:val="10"/>
                              <w:szCs w:val="10"/>
                            </w:rPr>
                            <w:t>0.0</w:t>
                          </w:r>
                        </w:p>
                      </w:txbxContent>
                    </v:textbox>
                  </v:rect>
                  <v:rect id="Rectangle 642" o:spid="_x0000_s1659" style="position:absolute;left:4783;top:4025;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bicIA&#10;AADcAAAADwAAAGRycy9kb3ducmV2LnhtbESPzYoCMRCE74LvEFrwphkVFxmNIoLgLl4cfYBm0vOD&#10;SWdIojP79puFhT0WVfUVtTsM1og3+dA6VrCYZyCIS6dbrhU87ufZBkSIyBqNY1LwTQEO+/Foh7l2&#10;Pd/oXcRaJAiHHBU0MXa5lKFsyGKYu444eZXzFmOSvpbaY5/g1shlln1Iiy2nhQY7OjVUPouXVSDv&#10;xbnfFMZn7mtZXc3n5VaRU2o6GY5bEJGG+B/+a1+0gtV6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FuJwgAAANwAAAAPAAAAAAAAAAAAAAAAAJgCAABkcnMvZG93&#10;bnJldi54bWxQSwUGAAAAAAQABAD1AAAAhwMAAAAA&#10;" filled="f" stroked="f">
                    <v:textbox style="mso-fit-shape-to-text:t" inset="0,0,0,0">
                      <w:txbxContent>
                        <w:p w:rsidR="005C029D" w:rsidRDefault="005C029D">
                          <w:r>
                            <w:rPr>
                              <w:color w:val="000000"/>
                              <w:sz w:val="10"/>
                              <w:szCs w:val="10"/>
                            </w:rPr>
                            <w:t>3.8</w:t>
                          </w:r>
                        </w:p>
                      </w:txbxContent>
                    </v:textbox>
                  </v:rect>
                  <v:rect id="Rectangle 643" o:spid="_x0000_s1660" style="position:absolute;left:5193;top:4025;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F/sIA&#10;AADcAAAADwAAAGRycy9kb3ducmV2LnhtbESP3WoCMRSE7wXfIRzBO8260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8sX+wgAAANwAAAAPAAAAAAAAAAAAAAAAAJgCAABkcnMvZG93&#10;bnJldi54bWxQSwUGAAAAAAQABAD1AAAAhwMAAAAA&#10;" filled="f" stroked="f">
                    <v:textbox style="mso-fit-shape-to-text:t" inset="0,0,0,0">
                      <w:txbxContent>
                        <w:p w:rsidR="005C029D" w:rsidRDefault="005C029D">
                          <w:r>
                            <w:rPr>
                              <w:color w:val="000000"/>
                              <w:sz w:val="10"/>
                              <w:szCs w:val="10"/>
                            </w:rPr>
                            <w:t>4.1</w:t>
                          </w:r>
                        </w:p>
                      </w:txbxContent>
                    </v:textbox>
                  </v:rect>
                  <v:rect id="Rectangle 644" o:spid="_x0000_s1661" style="position:absolute;left:5603;top:4025;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5gZcIA&#10;AADcAAAADwAAAGRycy9kb3ducmV2LnhtbESPzYoCMRCE74LvEFrwphkVRWaNIoKgixfHfYBm0vOD&#10;SWdIss7s228WFjwWVfUVtTsM1ogX+dA6VrCYZyCIS6dbrhV8Pc6zLYgQkTUax6TghwIc9uPRDnPt&#10;er7Tq4i1SBAOOSpoYuxyKUPZkMUwdx1x8irnLcYkfS21xz7BrZHLLNtIiy2nhQY7OjVUPotvq0A+&#10;inO/LYzP3Oeyupnr5V6RU2o6GY4fICIN8R3+b1+0gtV6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mBlwgAAANwAAAAPAAAAAAAAAAAAAAAAAJgCAABkcnMvZG93&#10;bnJldi54bWxQSwUGAAAAAAQABAD1AAAAhwMAAAAA&#10;" filled="f" stroked="f">
                    <v:textbox style="mso-fit-shape-to-text:t" inset="0,0,0,0">
                      <w:txbxContent>
                        <w:p w:rsidR="005C029D" w:rsidRDefault="005C029D">
                          <w:r>
                            <w:rPr>
                              <w:color w:val="000000"/>
                              <w:sz w:val="10"/>
                              <w:szCs w:val="10"/>
                            </w:rPr>
                            <w:t>2.9</w:t>
                          </w:r>
                        </w:p>
                      </w:txbxContent>
                    </v:textbox>
                  </v:rect>
                  <v:rect id="Rectangle 645" o:spid="_x0000_s1662" style="position:absolute;left:6013;top:4025;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4EcIA&#10;AADcAAAADwAAAGRycy9kb3ducmV2LnhtbESP3WoCMRSE7wu+QziCdzWrVpHVKFIQbPHG1Qc4bM7+&#10;YHKyJKm7ffumIHg5zMw3zHY/WCMe5EPrWMFsmoEgLp1uuVZwux7f1yBCRNZoHJOCXwqw343etphr&#10;1/OFHkWsRYJwyFFBE2OXSxnKhiyGqeuIk1c5bzEm6WupPfYJbo2cZ9lKWmw5LTTY0WdD5b34sQrk&#10;tTj268L4zH3Pq7P5Ol0qckpNxsNhAyLSEF/hZ/ukFSy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gRwgAAANwAAAAPAAAAAAAAAAAAAAAAAJgCAABkcnMvZG93&#10;bnJldi54bWxQSwUGAAAAAAQABAD1AAAAhwMAAAAA&#10;" filled="f" stroked="f">
                    <v:textbox style="mso-fit-shape-to-text:t" inset="0,0,0,0">
                      <w:txbxContent>
                        <w:p w:rsidR="005C029D" w:rsidRDefault="005C029D">
                          <w:r>
                            <w:rPr>
                              <w:color w:val="000000"/>
                              <w:sz w:val="10"/>
                              <w:szCs w:val="10"/>
                            </w:rPr>
                            <w:t>4.3</w:t>
                          </w:r>
                        </w:p>
                      </w:txbxContent>
                    </v:textbox>
                  </v:rect>
                  <v:rect id="Rectangle 646" o:spid="_x0000_s1663" style="position:absolute;left:6423;top:4025;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disIA&#10;AADcAAAADwAAAGRycy9kb3ducmV2LnhtbESPzYoCMRCE74LvEFrYm2ZUXGTWKCIIKl4c9wGaSc8P&#10;Jp0hyTqzb78RhD0WVfUVtdkN1ogn+dA6VjCfZSCIS6dbrhV834/TNYgQkTUax6TglwLstuPRBnPt&#10;er7Rs4i1SBAOOSpoYuxyKUPZkMUwcx1x8irnLcYkfS21xz7BrZGLLPuUFltOCw12dGiofBQ/VoG8&#10;F8d+XRifucuiuprz6VaRU+pjMuy/QEQa4n/43T5pBcvV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12KwgAAANwAAAAPAAAAAAAAAAAAAAAAAJgCAABkcnMvZG93&#10;bnJldi54bWxQSwUGAAAAAAQABAD1AAAAhwMAAAAA&#10;" filled="f" stroked="f">
                    <v:textbox style="mso-fit-shape-to-text:t" inset="0,0,0,0">
                      <w:txbxContent>
                        <w:p w:rsidR="005C029D" w:rsidRDefault="005C029D">
                          <w:r>
                            <w:rPr>
                              <w:color w:val="000000"/>
                              <w:sz w:val="10"/>
                              <w:szCs w:val="10"/>
                            </w:rPr>
                            <w:t>6.8</w:t>
                          </w:r>
                        </w:p>
                      </w:txbxContent>
                    </v:textbox>
                  </v:rect>
                  <v:rect id="Rectangle 647" o:spid="_x0000_s1664" style="position:absolute;left:6833;top:4025;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D/cIA&#10;AADcAAAADwAAAGRycy9kb3ducmV2LnhtbESPzYoCMRCE74LvEFrwphmVF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ycP9wgAAANwAAAAPAAAAAAAAAAAAAAAAAJgCAABkcnMvZG93&#10;bnJldi54bWxQSwUGAAAAAAQABAD1AAAAhwMAAAAA&#10;" filled="f" stroked="f">
                    <v:textbox style="mso-fit-shape-to-text:t" inset="0,0,0,0">
                      <w:txbxContent>
                        <w:p w:rsidR="005C029D" w:rsidRDefault="005C029D">
                          <w:r>
                            <w:rPr>
                              <w:color w:val="000000"/>
                              <w:sz w:val="10"/>
                              <w:szCs w:val="10"/>
                            </w:rPr>
                            <w:t>5.8</w:t>
                          </w:r>
                        </w:p>
                      </w:txbxContent>
                    </v:textbox>
                  </v:rect>
                  <v:rect id="Rectangle 648" o:spid="_x0000_s1665" style="position:absolute;left:7213;top:4025;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mZsIA&#10;AADcAAAADwAAAGRycy9kb3ducmV2LnhtbESP3WoCMRSE7wu+QziCdzWrU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WZmwgAAANwAAAAPAAAAAAAAAAAAAAAAAJgCAABkcnMvZG93&#10;bnJldi54bWxQSwUGAAAAAAQABAD1AAAAhwMAAAAA&#10;" filled="f" stroked="f">
                    <v:textbox style="mso-fit-shape-to-text:t" inset="0,0,0,0">
                      <w:txbxContent>
                        <w:p w:rsidR="005C029D" w:rsidRDefault="005C029D">
                          <w:r>
                            <w:rPr>
                              <w:color w:val="000000"/>
                              <w:sz w:val="10"/>
                              <w:szCs w:val="10"/>
                            </w:rPr>
                            <w:t>-3.8</w:t>
                          </w:r>
                        </w:p>
                      </w:txbxContent>
                    </v:textbox>
                  </v:rect>
                  <v:rect id="Rectangle 649" o:spid="_x0000_s1666" style="position:absolute;left:7744;top:4025;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yFL8A&#10;AADcAAAADwAAAGRycy9kb3ducmV2LnhtbERPy4rCMBTdC/MP4Q7MTtNRFK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GvIUvwAAANwAAAAPAAAAAAAAAAAAAAAAAJgCAABkcnMvZG93bnJl&#10;di54bWxQSwUGAAAAAAQABAD1AAAAhAMAAAAA&#10;" filled="f" stroked="f">
                    <v:textbox style="mso-fit-shape-to-text:t" inset="0,0,0,0">
                      <w:txbxContent>
                        <w:p w:rsidR="005C029D" w:rsidRDefault="005C029D">
                          <w:r>
                            <w:rPr>
                              <w:color w:val="000000"/>
                              <w:sz w:val="10"/>
                              <w:szCs w:val="10"/>
                            </w:rPr>
                            <w:t>15.0</w:t>
                          </w:r>
                        </w:p>
                      </w:txbxContent>
                    </v:textbox>
                  </v:rect>
                  <v:rect id="Rectangle 650" o:spid="_x0000_s1667" style="position:absolute;left:8147;top:4025;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ZXj8IA&#10;AADcAAAADwAAAGRycy9kb3ducmV2LnhtbESP3WoCMRSE7wu+QziCdzWrUt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lePwgAAANwAAAAPAAAAAAAAAAAAAAAAAJgCAABkcnMvZG93&#10;bnJldi54bWxQSwUGAAAAAAQABAD1AAAAhwMAAAAA&#10;" filled="f" stroked="f">
                    <v:textbox style="mso-fit-shape-to-text:t" inset="0,0,0,0">
                      <w:txbxContent>
                        <w:p w:rsidR="005C029D" w:rsidRDefault="005C029D">
                          <w:r>
                            <w:rPr>
                              <w:color w:val="000000"/>
                              <w:sz w:val="10"/>
                              <w:szCs w:val="10"/>
                            </w:rPr>
                            <w:t>4.0</w:t>
                          </w:r>
                        </w:p>
                      </w:txbxContent>
                    </v:textbox>
                  </v:rect>
                  <v:rect id="Rectangle 651" o:spid="_x0000_s1668" style="position:absolute;left:8473;top:4025;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0r8AA&#10;AADcAAAADwAAAGRycy9kb3ducmV2LnhtbERPS2rDMBDdF3IHMYHuGjkuBO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A0r8AAAADcAAAADwAAAAAAAAAAAAAAAACYAgAAZHJzL2Rvd25y&#10;ZXYueG1sUEsFBgAAAAAEAAQA9QAAAIUDAAAAAA==&#10;" filled="f" stroked="f">
                    <v:textbox style="mso-fit-shape-to-text:t" inset="0,0,0,0">
                      <w:txbxContent>
                        <w:p w:rsidR="005C029D" w:rsidRDefault="005C029D">
                          <w:r>
                            <w:rPr>
                              <w:color w:val="000000"/>
                              <w:sz w:val="10"/>
                              <w:szCs w:val="10"/>
                            </w:rPr>
                            <w:t>-0.7</w:t>
                          </w:r>
                        </w:p>
                      </w:txbxContent>
                    </v:textbox>
                  </v:rect>
                  <v:rect id="Rectangle 652" o:spid="_x0000_s1669" style="position:absolute;left:8860;top:4025;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yRNMEA&#10;AADcAAAADwAAAGRycy9kb3ducmV2LnhtbESPzYoCMRCE7wu+Q2jB25pRQW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MkTTBAAAA3AAAAA8AAAAAAAAAAAAAAAAAmAIAAGRycy9kb3du&#10;cmV2LnhtbFBLBQYAAAAABAAEAPUAAACGAwAAAAA=&#10;" filled="f" stroked="f">
                    <v:textbox style="mso-fit-shape-to-text:t" inset="0,0,0,0">
                      <w:txbxContent>
                        <w:p w:rsidR="005C029D" w:rsidRDefault="005C029D">
                          <w:r>
                            <w:rPr>
                              <w:color w:val="000000"/>
                              <w:sz w:val="10"/>
                              <w:szCs w:val="10"/>
                            </w:rPr>
                            <w:t>7.5</w:t>
                          </w:r>
                        </w:p>
                      </w:txbxContent>
                    </v:textbox>
                  </v:rect>
                  <v:rect id="Rectangle 653" o:spid="_x0000_s1670" style="position:absolute;left:9217;top:4025;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4PQ8EA&#10;AADcAAAADwAAAGRycy9kb3ducmV2LnhtbESP3YrCMBSE7xd8h3AWvFvTrSB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eD0PBAAAA3AAAAA8AAAAAAAAAAAAAAAAAmAIAAGRycy9kb3du&#10;cmV2LnhtbFBLBQYAAAAABAAEAPUAAACGAwAAAAA=&#10;" filled="f" stroked="f">
                    <v:textbox style="mso-fit-shape-to-text:t" inset="0,0,0,0">
                      <w:txbxContent>
                        <w:p w:rsidR="005C029D" w:rsidRDefault="005C029D">
                          <w:r>
                            <w:rPr>
                              <w:color w:val="000000"/>
                              <w:sz w:val="10"/>
                              <w:szCs w:val="10"/>
                            </w:rPr>
                            <w:t>4.5</w:t>
                          </w:r>
                        </w:p>
                      </w:txbxContent>
                    </v:textbox>
                  </v:rect>
                  <v:rect id="Rectangle 654" o:spid="_x0000_s1671" style="position:absolute;left:23;top:4154;width:305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Kq2MEA&#10;AADcAAAADwAAAGRycy9kb3ducmV2LnhtbESPzYoCMRCE7wu+Q2jB25pRQW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SqtjBAAAA3AAAAA8AAAAAAAAAAAAAAAAAmAIAAGRycy9kb3du&#10;cmV2LnhtbFBLBQYAAAAABAAEAPUAAACGAwAAAAA=&#10;" filled="f" stroked="f">
                    <v:textbox style="mso-fit-shape-to-text:t" inset="0,0,0,0">
                      <w:txbxContent>
                        <w:p w:rsidR="005C029D" w:rsidRPr="005905FB" w:rsidRDefault="005C029D">
                          <w:pPr>
                            <w:rPr>
                              <w:lang w:val="es-ES"/>
                            </w:rPr>
                          </w:pPr>
                          <w:r>
                            <w:rPr>
                              <w:color w:val="000000"/>
                              <w:sz w:val="10"/>
                              <w:szCs w:val="10"/>
                              <w:lang w:val="es-ES"/>
                            </w:rPr>
                            <w:t>Tasa de interés   nominal promedio  sobre la deuda pública (en porcentaje 6/</w:t>
                          </w:r>
                        </w:p>
                      </w:txbxContent>
                    </v:textbox>
                  </v:rect>
                  <v:rect id="Rectangle 655" o:spid="_x0000_s1672" style="position:absolute;left:3553;top:4154;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yrMIA&#10;AADcAAAADwAAAGRycy9kb3ducmV2LnhtbESPzYoCMRCE74LvEFrwphl1E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zKswgAAANwAAAAPAAAAAAAAAAAAAAAAAJgCAABkcnMvZG93&#10;bnJldi54bWxQSwUGAAAAAAQABAD1AAAAhwMAAAAA&#10;" filled="f" stroked="f">
                    <v:textbox style="mso-fit-shape-to-text:t" inset="0,0,0,0">
                      <w:txbxContent>
                        <w:p w:rsidR="005C029D" w:rsidRDefault="005C029D">
                          <w:r>
                            <w:rPr>
                              <w:color w:val="000000"/>
                              <w:sz w:val="10"/>
                              <w:szCs w:val="10"/>
                            </w:rPr>
                            <w:t>4.3</w:t>
                          </w:r>
                        </w:p>
                      </w:txbxContent>
                    </v:textbox>
                  </v:rect>
                  <v:rect id="Rectangle 656" o:spid="_x0000_s1673" style="position:absolute;left:3963;top:4154;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XN8IA&#10;AADcAAAADwAAAGRycy9kb3ducmV2LnhtbESPzYoCMRCE74LvEFrwphmVF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5c3wgAAANwAAAAPAAAAAAAAAAAAAAAAAJgCAABkcnMvZG93&#10;bnJldi54bWxQSwUGAAAAAAQABAD1AAAAhwMAAAAA&#10;" filled="f" stroked="f">
                    <v:textbox style="mso-fit-shape-to-text:t" inset="0,0,0,0">
                      <w:txbxContent>
                        <w:p w:rsidR="005C029D" w:rsidRDefault="005C029D">
                          <w:r>
                            <w:rPr>
                              <w:color w:val="000000"/>
                              <w:sz w:val="10"/>
                              <w:szCs w:val="10"/>
                            </w:rPr>
                            <w:t>4.7</w:t>
                          </w:r>
                        </w:p>
                      </w:txbxContent>
                    </v:textbox>
                  </v:rect>
                  <v:rect id="Rectangle 657" o:spid="_x0000_s1674" style="position:absolute;left:4373;top:4154;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QMEA&#10;AADcAAAADwAAAGRycy9kb3ducmV2LnhtbESP3YrCMBSE7xd8h3AE79ZUh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lCUDBAAAA3AAAAA8AAAAAAAAAAAAAAAAAmAIAAGRycy9kb3du&#10;cmV2LnhtbFBLBQYAAAAABAAEAPUAAACGAwAAAAA=&#10;" filled="f" stroked="f">
                    <v:textbox style="mso-fit-shape-to-text:t" inset="0,0,0,0">
                      <w:txbxContent>
                        <w:p w:rsidR="005C029D" w:rsidRDefault="005C029D">
                          <w:r>
                            <w:rPr>
                              <w:color w:val="000000"/>
                              <w:sz w:val="10"/>
                              <w:szCs w:val="10"/>
                            </w:rPr>
                            <w:t>4.2</w:t>
                          </w:r>
                        </w:p>
                      </w:txbxContent>
                    </v:textbox>
                  </v:rect>
                  <v:rect id="Rectangle 658" o:spid="_x0000_s1675" style="position:absolute;left:4783;top:4154;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28IA&#10;AADcAAAADwAAAGRycy9kb3ducmV2LnhtbESPzYoCMRCE74LvEFrYm2ZUcG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6azbwgAAANwAAAAPAAAAAAAAAAAAAAAAAJgCAABkcnMvZG93&#10;bnJldi54bWxQSwUGAAAAAAQABAD1AAAAhwMAAAAA&#10;" filled="f" stroked="f">
                    <v:textbox style="mso-fit-shape-to-text:t" inset="0,0,0,0">
                      <w:txbxContent>
                        <w:p w:rsidR="005C029D" w:rsidRDefault="005C029D">
                          <w:r>
                            <w:rPr>
                              <w:color w:val="000000"/>
                              <w:sz w:val="10"/>
                              <w:szCs w:val="10"/>
                            </w:rPr>
                            <w:t>3.0</w:t>
                          </w:r>
                        </w:p>
                      </w:txbxContent>
                    </v:textbox>
                  </v:rect>
                  <v:rect id="Rectangle 659" o:spid="_x0000_s1676" style="position:absolute;left:5193;top:4154;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Y4qcAA&#10;AADcAAAADwAAAGRycy9kb3ducmV2LnhtbERPS2rDMBDdF3IHMYHuGjkuBO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Y4qcAAAADcAAAADwAAAAAAAAAAAAAAAACYAgAAZHJzL2Rvd25y&#10;ZXYueG1sUEsFBgAAAAAEAAQA9QAAAIUDAAAAAA==&#10;" filled="f" stroked="f">
                    <v:textbox style="mso-fit-shape-to-text:t" inset="0,0,0,0">
                      <w:txbxContent>
                        <w:p w:rsidR="005C029D" w:rsidRDefault="005C029D">
                          <w:r>
                            <w:rPr>
                              <w:color w:val="000000"/>
                              <w:sz w:val="10"/>
                              <w:szCs w:val="10"/>
                            </w:rPr>
                            <w:t>3.1</w:t>
                          </w:r>
                        </w:p>
                      </w:txbxContent>
                    </v:textbox>
                  </v:rect>
                  <v:rect id="Rectangle 660" o:spid="_x0000_s1677" style="position:absolute;left:5603;top:4154;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dMsIA&#10;AADcAAAADwAAAGRycy9kb3ducmV2LnhtbESPzYoCMRCE74LvEFrwphkVxB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Op0ywgAAANwAAAAPAAAAAAAAAAAAAAAAAJgCAABkcnMvZG93&#10;bnJldi54bWxQSwUGAAAAAAQABAD1AAAAhwMAAAAA&#10;" filled="f" stroked="f">
                    <v:textbox style="mso-fit-shape-to-text:t" inset="0,0,0,0">
                      <w:txbxContent>
                        <w:p w:rsidR="005C029D" w:rsidRDefault="005C029D">
                          <w:r>
                            <w:rPr>
                              <w:color w:val="000000"/>
                              <w:sz w:val="10"/>
                              <w:szCs w:val="10"/>
                            </w:rPr>
                            <w:t>3.5</w:t>
                          </w:r>
                        </w:p>
                      </w:txbxContent>
                    </v:textbox>
                  </v:rect>
                  <v:rect id="Rectangle 661" o:spid="_x0000_s1678" style="position:absolute;left:6013;top:4154;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icr8A&#10;AADcAAAADwAAAGRycy9kb3ducmV2LnhtbERPy4rCMBTdC/MP4Q7MTtNRUKlGkQFBBze2fsCluX1g&#10;clOSaOvfTxYDLg/nvd2P1ogn+dA5VvA9y0AQV0533Ci4lcfpGkSIyBqNY1LwogD73cdki7l2A1/p&#10;WcRGpBAOOSpoY+xzKUPVksUwcz1x4mrnLcYEfSO1xyGFWyPnWbaUFjtODS329NNSdS8eVoEsi+Ow&#10;LozP3O+8vpjz6VqTU+rrczxsQEQa41v87z5pBYtV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2aJyvwAAANwAAAAPAAAAAAAAAAAAAAAAAJgCAABkcnMvZG93bnJl&#10;di54bWxQSwUGAAAAAAQABAD1AAAAhAMAAAAA&#10;" filled="f" stroked="f">
                    <v:textbox style="mso-fit-shape-to-text:t" inset="0,0,0,0">
                      <w:txbxContent>
                        <w:p w:rsidR="005C029D" w:rsidRDefault="005C029D">
                          <w:r>
                            <w:rPr>
                              <w:color w:val="000000"/>
                              <w:sz w:val="10"/>
                              <w:szCs w:val="10"/>
                            </w:rPr>
                            <w:t>3.7</w:t>
                          </w:r>
                        </w:p>
                      </w:txbxContent>
                    </v:textbox>
                  </v:rect>
                  <v:rect id="Rectangle 662" o:spid="_x0000_s1679" style="position:absolute;left:6423;top:4154;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UH6cIA&#10;AADcAAAADwAAAGRycy9kb3ducmV2LnhtbESPzYoCMRCE74LvEFrwphkVXB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QfpwgAAANwAAAAPAAAAAAAAAAAAAAAAAJgCAABkcnMvZG93&#10;bnJldi54bWxQSwUGAAAAAAQABAD1AAAAhwMAAAAA&#10;" filled="f" stroked="f">
                    <v:textbox style="mso-fit-shape-to-text:t" inset="0,0,0,0">
                      <w:txbxContent>
                        <w:p w:rsidR="005C029D" w:rsidRDefault="005C029D">
                          <w:r>
                            <w:rPr>
                              <w:color w:val="000000"/>
                              <w:sz w:val="10"/>
                              <w:szCs w:val="10"/>
                            </w:rPr>
                            <w:t>4.4</w:t>
                          </w:r>
                        </w:p>
                      </w:txbxContent>
                    </v:textbox>
                  </v:rect>
                  <v:rect id="Rectangle 663" o:spid="_x0000_s1680" style="position:absolute;left:6833;top:4154;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ZnsIA&#10;AADcAAAADwAAAGRycy9kb3ducmV2LnhtbESP3WoCMRSE7wXfIRzBO826Qi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5mewgAAANwAAAAPAAAAAAAAAAAAAAAAAJgCAABkcnMvZG93&#10;bnJldi54bWxQSwUGAAAAAAQABAD1AAAAhwMAAAAA&#10;" filled="f" stroked="f">
                    <v:textbox style="mso-fit-shape-to-text:t" inset="0,0,0,0">
                      <w:txbxContent>
                        <w:p w:rsidR="005C029D" w:rsidRDefault="005C029D">
                          <w:r>
                            <w:rPr>
                              <w:color w:val="000000"/>
                              <w:sz w:val="10"/>
                              <w:szCs w:val="10"/>
                            </w:rPr>
                            <w:t>3.2</w:t>
                          </w:r>
                        </w:p>
                      </w:txbxContent>
                    </v:textbox>
                  </v:rect>
                  <v:rect id="Rectangle 664" o:spid="_x0000_s1681" style="position:absolute;left:7243;top:4154;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s8BcIA&#10;AADcAAAADwAAAGRycy9kb3ducmV2LnhtbESPzYoCMRCE74LvEFrwphkVVGaNIoKgixfHfYBm0vOD&#10;SWdIss7s228WFjwWVfUVtTsM1ogX+dA6VrCYZyCIS6dbrhV8Pc6zLYgQkTUax6TghwIc9uPRDnPt&#10;er7Tq4i1SBAOOSpoYuxyKUPZkMUwdx1x8irnLcYkfS21xz7BrZHLLFtLiy2nhQY7OjVUPotvq0A+&#10;inO/LYzP3Oeyupnr5V6RU2o6GY4fICIN8R3+b1+0gtVm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zwFwgAAANwAAAAPAAAAAAAAAAAAAAAAAJgCAABkcnMvZG93&#10;bnJldi54bWxQSwUGAAAAAAQABAD1AAAAhwMAAAAA&#10;" filled="f" stroked="f">
                    <v:textbox style="mso-fit-shape-to-text:t" inset="0,0,0,0">
                      <w:txbxContent>
                        <w:p w:rsidR="005C029D" w:rsidRDefault="005C029D">
                          <w:r>
                            <w:rPr>
                              <w:color w:val="000000"/>
                              <w:sz w:val="10"/>
                              <w:szCs w:val="10"/>
                            </w:rPr>
                            <w:t>3.2</w:t>
                          </w:r>
                        </w:p>
                      </w:txbxContent>
                    </v:textbox>
                  </v:rect>
                  <v:rect id="Rectangle 665" o:spid="_x0000_s1682" style="position:absolute;left:7790;top:4154;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KkccIA&#10;AADcAAAADwAAAGRycy9kb3ducmV2LnhtbESP3WoCMRSE7wu+QziCdzWrFp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4qRxwgAAANwAAAAPAAAAAAAAAAAAAAAAAJgCAABkcnMvZG93&#10;bnJldi54bWxQSwUGAAAAAAQABAD1AAAAhwMAAAAA&#10;" filled="f" stroked="f">
                    <v:textbox style="mso-fit-shape-to-text:t" inset="0,0,0,0">
                      <w:txbxContent>
                        <w:p w:rsidR="005C029D" w:rsidRDefault="005C029D">
                          <w:r>
                            <w:rPr>
                              <w:color w:val="000000"/>
                              <w:sz w:val="10"/>
                              <w:szCs w:val="10"/>
                            </w:rPr>
                            <w:t>2.4</w:t>
                          </w:r>
                        </w:p>
                      </w:txbxContent>
                    </v:textbox>
                  </v:rect>
                  <v:rect id="Rectangle 666" o:spid="_x0000_s1683" style="position:absolute;left:8147;top:4154;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B6sIA&#10;AADcAAAADwAAAGRycy9kb3ducmV2LnhtbESP3WoCMRSE7wu+QziCdzWrUp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rgHqwgAAANwAAAAPAAAAAAAAAAAAAAAAAJgCAABkcnMvZG93&#10;bnJldi54bWxQSwUGAAAAAAQABAD1AAAAhwMAAAAA&#10;" filled="f" stroked="f">
                    <v:textbox style="mso-fit-shape-to-text:t" inset="0,0,0,0">
                      <w:txbxContent>
                        <w:p w:rsidR="005C029D" w:rsidRDefault="005C029D">
                          <w:r>
                            <w:rPr>
                              <w:color w:val="000000"/>
                              <w:sz w:val="10"/>
                              <w:szCs w:val="10"/>
                            </w:rPr>
                            <w:t>2.0</w:t>
                          </w:r>
                        </w:p>
                      </w:txbxContent>
                    </v:textbox>
                  </v:rect>
                  <v:rect id="Rectangle 667" o:spid="_x0000_s1684" style="position:absolute;left:8504;top:4154;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fncIA&#10;AADcAAAADwAAAGRycy9kb3ducmV2LnhtbESPzYoCMRCE74LvEFrYm2ZUcG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fJ+dwgAAANwAAAAPAAAAAAAAAAAAAAAAAJgCAABkcnMvZG93&#10;bnJldi54bWxQSwUGAAAAAAQABAD1AAAAhwMAAAAA&#10;" filled="f" stroked="f">
                    <v:textbox style="mso-fit-shape-to-text:t" inset="0,0,0,0">
                      <w:txbxContent>
                        <w:p w:rsidR="005C029D" w:rsidRDefault="005C029D">
                          <w:r>
                            <w:rPr>
                              <w:color w:val="000000"/>
                              <w:sz w:val="10"/>
                              <w:szCs w:val="10"/>
                            </w:rPr>
                            <w:t>3.7</w:t>
                          </w:r>
                        </w:p>
                      </w:txbxContent>
                    </v:textbox>
                  </v:rect>
                  <v:rect id="Rectangle 668" o:spid="_x0000_s1685" style="position:absolute;left:8860;top:4154;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6BsIA&#10;AADcAAAADwAAAGRycy9kb3ducmV2LnhtbESPzYoCMRCE74LvEFrwphkVVp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DoGwgAAANwAAAAPAAAAAAAAAAAAAAAAAJgCAABkcnMvZG93&#10;bnJldi54bWxQSwUGAAAAAAQABAD1AAAAhwMAAAAA&#10;" filled="f" stroked="f">
                    <v:textbox style="mso-fit-shape-to-text:t" inset="0,0,0,0">
                      <w:txbxContent>
                        <w:p w:rsidR="005C029D" w:rsidRDefault="005C029D">
                          <w:r>
                            <w:rPr>
                              <w:color w:val="000000"/>
                              <w:sz w:val="10"/>
                              <w:szCs w:val="10"/>
                            </w:rPr>
                            <w:t>1.0</w:t>
                          </w:r>
                        </w:p>
                      </w:txbxContent>
                    </v:textbox>
                  </v:rect>
                  <v:rect id="Rectangle 669" o:spid="_x0000_s1686" style="position:absolute;left:9217;top:4154;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udL8A&#10;AADcAAAADwAAAGRycy9kb3ducmV2LnhtbERPy4rCMBTdC/MP4Q7MTtNRUK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r650vwAAANwAAAAPAAAAAAAAAAAAAAAAAJgCAABkcnMvZG93bnJl&#10;di54bWxQSwUGAAAAAAQABAD1AAAAhAMAAAAA&#10;" filled="f" stroked="f">
                    <v:textbox style="mso-fit-shape-to-text:t" inset="0,0,0,0">
                      <w:txbxContent>
                        <w:p w:rsidR="005C029D" w:rsidRDefault="005C029D">
                          <w:r>
                            <w:rPr>
                              <w:color w:val="000000"/>
                              <w:sz w:val="10"/>
                              <w:szCs w:val="10"/>
                            </w:rPr>
                            <w:t>2.9</w:t>
                          </w:r>
                        </w:p>
                      </w:txbxContent>
                    </v:textbox>
                  </v:rect>
                  <v:rect id="Rectangle 670" o:spid="_x0000_s1687" style="position:absolute;left:23;top:4283;width:333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ML78IA&#10;AADcAAAADwAAAGRycy9kb3ducmV2LnhtbESP3WoCMRSE7wu+QziCdzWrQt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4wvvwgAAANwAAAAPAAAAAAAAAAAAAAAAAJgCAABkcnMvZG93&#10;bnJldi54bWxQSwUGAAAAAAQABAD1AAAAhwMAAAAA&#10;" filled="f" stroked="f">
                    <v:textbox style="mso-fit-shape-to-text:t" inset="0,0,0,0">
                      <w:txbxContent>
                        <w:p w:rsidR="005C029D" w:rsidRPr="006902F9" w:rsidRDefault="005C029D">
                          <w:pPr>
                            <w:rPr>
                              <w:lang w:val="es-ES"/>
                            </w:rPr>
                          </w:pPr>
                          <w:r w:rsidRPr="006902F9">
                            <w:rPr>
                              <w:color w:val="000000"/>
                              <w:sz w:val="10"/>
                              <w:szCs w:val="10"/>
                              <w:lang w:val="es-ES"/>
                            </w:rPr>
                            <w:t>Tasa de interés real promedio (tasa nominal menos cambio en deflactor PIB (en %)</w:t>
                          </w:r>
                        </w:p>
                      </w:txbxContent>
                    </v:textbox>
                  </v:rect>
                  <v:rect id="Rectangle 671" o:spid="_x0000_s1688" style="position:absolute;left:3523;top:4283;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SVb4A&#10;AADcAAAADwAAAGRycy9kb3ducmV2LnhtbERPy4rCMBTdD/gP4QruxlSF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M0lW+AAAA3AAAAA8AAAAAAAAAAAAAAAAAmAIAAGRycy9kb3ducmV2&#10;LnhtbFBLBQYAAAAABAAEAPUAAACDAwAAAAA=&#10;" filled="f" stroked="f">
                    <v:textbox style="mso-fit-shape-to-text:t" inset="0,0,0,0">
                      <w:txbxContent>
                        <w:p w:rsidR="005C029D" w:rsidRDefault="005C029D">
                          <w:r>
                            <w:rPr>
                              <w:color w:val="000000"/>
                              <w:sz w:val="10"/>
                              <w:szCs w:val="10"/>
                            </w:rPr>
                            <w:t>-8.1</w:t>
                          </w:r>
                        </w:p>
                      </w:txbxContent>
                    </v:textbox>
                  </v:rect>
                  <v:rect id="Rectangle 672" o:spid="_x0000_s1689" style="position:absolute;left:3933;top:4283;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B3zsEA&#10;AADcAAAADwAAAGRycy9kb3ducmV2LnhtbESP3YrCMBSE7xd8h3AE79ZUh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Ad87BAAAA3AAAAA8AAAAAAAAAAAAAAAAAmAIAAGRycy9kb3du&#10;cmV2LnhtbFBLBQYAAAAABAAEAPUAAACGAwAAAAA=&#10;" filled="f" stroked="f">
                    <v:textbox style="mso-fit-shape-to-text:t" inset="0,0,0,0">
                      <w:txbxContent>
                        <w:p w:rsidR="005C029D" w:rsidRDefault="005C029D">
                          <w:r>
                            <w:rPr>
                              <w:color w:val="000000"/>
                              <w:sz w:val="10"/>
                              <w:szCs w:val="10"/>
                            </w:rPr>
                            <w:t>-0.2</w:t>
                          </w:r>
                        </w:p>
                      </w:txbxContent>
                    </v:textbox>
                  </v:rect>
                  <v:rect id="Rectangle 673" o:spid="_x0000_s1690" style="position:absolute;left:4343;top:4283;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LpucIA&#10;AADcAAAADwAAAGRycy9kb3ducmV2LnhtbESP3WoCMRSE7wu+QziCdzXbFcq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kum5wgAAANwAAAAPAAAAAAAAAAAAAAAAAJgCAABkcnMvZG93&#10;bnJldi54bWxQSwUGAAAAAAQABAD1AAAAhwMAAAAA&#10;" filled="f" stroked="f">
                    <v:textbox style="mso-fit-shape-to-text:t" inset="0,0,0,0">
                      <w:txbxContent>
                        <w:p w:rsidR="005C029D" w:rsidRDefault="005C029D">
                          <w:r>
                            <w:rPr>
                              <w:color w:val="000000"/>
                              <w:sz w:val="10"/>
                              <w:szCs w:val="10"/>
                            </w:rPr>
                            <w:t>-5.9</w:t>
                          </w:r>
                        </w:p>
                      </w:txbxContent>
                    </v:textbox>
                  </v:rect>
                  <v:rect id="Rectangle 674" o:spid="_x0000_s1691" style="position:absolute;left:4707;top:4283;width:20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5MIsEA&#10;AADcAAAADwAAAGRycy9kb3ducmV2LnhtbESP3YrCMBSE7xd8h3AE79ZUh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eTCLBAAAA3AAAAA8AAAAAAAAAAAAAAAAAmAIAAGRycy9kb3du&#10;cmV2LnhtbFBLBQYAAAAABAAEAPUAAACGAwAAAAA=&#10;" filled="f" stroked="f">
                    <v:textbox style="mso-fit-shape-to-text:t" inset="0,0,0,0">
                      <w:txbxContent>
                        <w:p w:rsidR="005C029D" w:rsidRDefault="005C029D">
                          <w:r>
                            <w:rPr>
                              <w:color w:val="000000"/>
                              <w:sz w:val="10"/>
                              <w:szCs w:val="10"/>
                            </w:rPr>
                            <w:t>-15.0</w:t>
                          </w:r>
                        </w:p>
                      </w:txbxContent>
                    </v:textbox>
                  </v:rect>
                  <v:rect id="Rectangle 675" o:spid="_x0000_s1692" style="position:absolute;left:5163;top:4283;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fUVsIA&#10;AADcAAAADwAAAGRycy9kb3ducmV2LnhtbESP3WoCMRSE74W+QzgF7zRbF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9RWwgAAANwAAAAPAAAAAAAAAAAAAAAAAJgCAABkcnMvZG93&#10;bnJldi54bWxQSwUGAAAAAAQABAD1AAAAhwMAAAAA&#10;" filled="f" stroked="f">
                    <v:textbox style="mso-fit-shape-to-text:t" inset="0,0,0,0">
                      <w:txbxContent>
                        <w:p w:rsidR="005C029D" w:rsidRDefault="005C029D">
                          <w:r>
                            <w:rPr>
                              <w:color w:val="000000"/>
                              <w:sz w:val="10"/>
                              <w:szCs w:val="10"/>
                            </w:rPr>
                            <w:t>-8.7</w:t>
                          </w:r>
                        </w:p>
                      </w:txbxContent>
                    </v:textbox>
                  </v:rect>
                  <v:rect id="Rectangle 676" o:spid="_x0000_s1693" style="position:absolute;left:5573;top:4283;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xzcIA&#10;AADcAAAADwAAAGRycy9kb3ducmV2LnhtbESP3WoCMRSE74W+QzgF7zRbR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e3HNwgAAANwAAAAPAAAAAAAAAAAAAAAAAJgCAABkcnMvZG93&#10;bnJldi54bWxQSwUGAAAAAAQABAD1AAAAhwMAAAAA&#10;" filled="f" stroked="f">
                    <v:textbox style="mso-fit-shape-to-text:t" inset="0,0,0,0">
                      <w:txbxContent>
                        <w:p w:rsidR="005C029D" w:rsidRDefault="005C029D">
                          <w:r>
                            <w:rPr>
                              <w:color w:val="000000"/>
                              <w:sz w:val="10"/>
                              <w:szCs w:val="10"/>
                            </w:rPr>
                            <w:t>-4.6</w:t>
                          </w:r>
                        </w:p>
                      </w:txbxContent>
                    </v:textbox>
                  </v:rect>
                  <v:rect id="Rectangle 677" o:spid="_x0000_s1694" style="position:absolute;left:5983;top:4283;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vusEA&#10;AADcAAAADwAAAGRycy9kb3ducmV2LnhtbESP3YrCMBSE7xd8h3AE79ZUB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p77rBAAAA3AAAAA8AAAAAAAAAAAAAAAAAmAIAAGRycy9kb3du&#10;cmV2LnhtbFBLBQYAAAAABAAEAPUAAACGAwAAAAA=&#10;" filled="f" stroked="f">
                    <v:textbox style="mso-fit-shape-to-text:t" inset="0,0,0,0">
                      <w:txbxContent>
                        <w:p w:rsidR="005C029D" w:rsidRDefault="005C029D">
                          <w:r>
                            <w:rPr>
                              <w:color w:val="000000"/>
                              <w:sz w:val="10"/>
                              <w:szCs w:val="10"/>
                            </w:rPr>
                            <w:t>-4.8</w:t>
                          </w:r>
                        </w:p>
                      </w:txbxContent>
                    </v:textbox>
                  </v:rect>
                  <v:rect id="Rectangle 678" o:spid="_x0000_s1695" style="position:absolute;left:6393;top:4283;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KIcIA&#10;AADcAAAADwAAAGRycy9kb3ducmV2LnhtbESP3WoCMRSE74W+QzgF7zRbB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5UohwgAAANwAAAAPAAAAAAAAAAAAAAAAAJgCAABkcnMvZG93&#10;bnJldi54bWxQSwUGAAAAAAQABAD1AAAAhwMAAAAA&#10;" filled="f" stroked="f">
                    <v:textbox style="mso-fit-shape-to-text:t" inset="0,0,0,0">
                      <w:txbxContent>
                        <w:p w:rsidR="005C029D" w:rsidRDefault="005C029D">
                          <w:r>
                            <w:rPr>
                              <w:color w:val="000000"/>
                              <w:sz w:val="10"/>
                              <w:szCs w:val="10"/>
                            </w:rPr>
                            <w:t>-5.8</w:t>
                          </w:r>
                        </w:p>
                      </w:txbxContent>
                    </v:textbox>
                  </v:rect>
                  <v:rect id="Rectangle 679" o:spid="_x0000_s1696" style="position:absolute;left:6757;top:4283;width:20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eU74A&#10;AADcAAAADwAAAGRycy9kb3ducmV2LnhtbERPy4rCMBTdD/gP4QruxlSF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63lO+AAAA3AAAAA8AAAAAAAAAAAAAAAAAmAIAAGRycy9kb3ducmV2&#10;LnhtbFBLBQYAAAAABAAEAPUAAACDAwAAAAA=&#10;" filled="f" stroked="f">
                    <v:textbox style="mso-fit-shape-to-text:t" inset="0,0,0,0">
                      <w:txbxContent>
                        <w:p w:rsidR="005C029D" w:rsidRDefault="005C029D">
                          <w:r>
                            <w:rPr>
                              <w:color w:val="000000"/>
                              <w:sz w:val="10"/>
                              <w:szCs w:val="10"/>
                            </w:rPr>
                            <w:t>-10.0</w:t>
                          </w:r>
                        </w:p>
                      </w:txbxContent>
                    </v:textbox>
                  </v:rect>
                  <v:rect id="Rectangle 680" o:spid="_x0000_s1697" style="position:absolute;left:7243;top:4283;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7yMIA&#10;AADcAAAADwAAAGRycy9kb3ducmV2LnhtbESP3WoCMRSE7wXfIRzBO81qoa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NnvIwgAAANwAAAAPAAAAAAAAAAAAAAAAAJgCAABkcnMvZG93&#10;bnJldi54bWxQSwUGAAAAAAQABAD1AAAAhwMAAAAA&#10;" filled="f" stroked="f">
                    <v:textbox style="mso-fit-shape-to-text:t" inset="0,0,0,0">
                      <w:txbxContent>
                        <w:p w:rsidR="005C029D" w:rsidRDefault="005C029D">
                          <w:r>
                            <w:rPr>
                              <w:color w:val="000000"/>
                              <w:sz w:val="10"/>
                              <w:szCs w:val="10"/>
                            </w:rPr>
                            <w:t>3.0</w:t>
                          </w:r>
                        </w:p>
                      </w:txbxContent>
                    </v:textbox>
                  </v:rect>
                  <v:rect id="Rectangle 681" o:spid="_x0000_s1698" style="position:absolute;left:7760;top:4283;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EiL4A&#10;AADcAAAADwAAAGRycy9kb3ducmV2LnhtbERPy4rCMBTdC/5DuII7TUdB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3VRIi+AAAA3AAAAA8AAAAAAAAAAAAAAAAAmAIAAGRycy9kb3ducmV2&#10;LnhtbFBLBQYAAAAABAAEAPUAAACDAwAAAAA=&#10;" filled="f" stroked="f">
                    <v:textbox style="mso-fit-shape-to-text:t" inset="0,0,0,0">
                      <w:txbxContent>
                        <w:p w:rsidR="005C029D" w:rsidRDefault="005C029D">
                          <w:r>
                            <w:rPr>
                              <w:color w:val="000000"/>
                              <w:sz w:val="10"/>
                              <w:szCs w:val="10"/>
                            </w:rPr>
                            <w:t>-3.9</w:t>
                          </w:r>
                        </w:p>
                      </w:txbxContent>
                    </v:textbox>
                  </v:rect>
                  <v:rect id="Rectangle 682" o:spid="_x0000_s1699" style="position:absolute;left:8116;top:4283;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hE8IA&#10;AADcAAAADwAAAGRycy9kb3ducmV2LnhtbESPzYoCMRCE74LvEFrwphkVFnc0igiCLl4c9wGaSc8P&#10;Jp0hyTqzb28WhD0WVfUVtd0P1ogn+dA6VrCYZyCIS6dbrhV830+zNYgQkTUax6TglwLsd+PRFnPt&#10;er7Rs4i1SBAOOSpoYuxyKUPZkMUwdx1x8irnLcYkfS21xz7BrZHLLPuQFltOCw12dGyofBQ/VoG8&#10;F6d+XRifua9ldTWX860ip9R0Mhw2ICIN8T/8bp+1gtXn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eETwgAAANwAAAAPAAAAAAAAAAAAAAAAAJgCAABkcnMvZG93&#10;bnJldi54bWxQSwUGAAAAAAQABAD1AAAAhwMAAAAA&#10;" filled="f" stroked="f">
                    <v:textbox style="mso-fit-shape-to-text:t" inset="0,0,0,0">
                      <w:txbxContent>
                        <w:p w:rsidR="005C029D" w:rsidRDefault="005C029D">
                          <w:r>
                            <w:rPr>
                              <w:color w:val="000000"/>
                              <w:sz w:val="10"/>
                              <w:szCs w:val="10"/>
                            </w:rPr>
                            <w:t>-8.4</w:t>
                          </w:r>
                        </w:p>
                      </w:txbxContent>
                    </v:textbox>
                  </v:rect>
                  <v:rect id="Rectangle 683" o:spid="_x0000_s1700" style="position:absolute;left:8473;top:4283;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ZMIA&#10;AADcAAAADwAAAGRycy9kb3ducmV2LnhtbESP3WoCMRSE7wu+QziCdzXrCkVXo4ggaOmNqw9w2Jz9&#10;weRkSVJ3+/amUOjlMDPfMNv9aI14kg+dYwWLeQaCuHK640bB/XZ6X4EIEVmjcUwKfijAfjd522Kh&#10;3cBXepaxEQnCoUAFbYx9IWWoWrIY5q4nTl7tvMWYpG+k9jgkuDUyz7IPabHjtNBiT8eWqkf5bRXI&#10;W3kaVqXxmfvM6y9zOV9rckrNpuNhAyLSGP/Df+2zVrBc5/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39kwgAAANwAAAAPAAAAAAAAAAAAAAAAAJgCAABkcnMvZG93&#10;bnJldi54bWxQSwUGAAAAAAQABAD1AAAAhwMAAAAA&#10;" filled="f" stroked="f">
                    <v:textbox style="mso-fit-shape-to-text:t" inset="0,0,0,0">
                      <w:txbxContent>
                        <w:p w:rsidR="005C029D" w:rsidRDefault="005C029D">
                          <w:r>
                            <w:rPr>
                              <w:color w:val="000000"/>
                              <w:sz w:val="10"/>
                              <w:szCs w:val="10"/>
                            </w:rPr>
                            <w:t>-1.3</w:t>
                          </w:r>
                        </w:p>
                      </w:txbxContent>
                    </v:textbox>
                  </v:rect>
                  <v:rect id="Rectangle 684" o:spid="_x0000_s1701" style="position:absolute;left:8830;top:4283;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fa/8IA&#10;AADcAAAADwAAAGRycy9kb3ducmV2LnhtbESPzYoCMRCE7wu+Q2jB25pRYX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9r/wgAAANwAAAAPAAAAAAAAAAAAAAAAAJgCAABkcnMvZG93&#10;bnJldi54bWxQSwUGAAAAAAQABAD1AAAAhwMAAAAA&#10;" filled="f" stroked="f">
                    <v:textbox style="mso-fit-shape-to-text:t" inset="0,0,0,0">
                      <w:txbxContent>
                        <w:p w:rsidR="005C029D" w:rsidRDefault="005C029D">
                          <w:r>
                            <w:rPr>
                              <w:color w:val="000000"/>
                              <w:sz w:val="10"/>
                              <w:szCs w:val="10"/>
                            </w:rPr>
                            <w:t>-5.5</w:t>
                          </w:r>
                        </w:p>
                      </w:txbxContent>
                    </v:textbox>
                  </v:rect>
                  <v:rect id="Rectangle 685" o:spid="_x0000_s1702" style="position:absolute;left:9187;top:4283;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5Ci8IA&#10;AADcAAAADwAAAGRycy9kb3ducmV2LnhtbESP3WoCMRSE7wu+QziCdzWrFt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7kKLwgAAANwAAAAPAAAAAAAAAAAAAAAAAJgCAABkcnMvZG93&#10;bnJldi54bWxQSwUGAAAAAAQABAD1AAAAhwMAAAAA&#10;" filled="f" stroked="f">
                    <v:textbox style="mso-fit-shape-to-text:t" inset="0,0,0,0">
                      <w:txbxContent>
                        <w:p w:rsidR="005C029D" w:rsidRDefault="005C029D">
                          <w:r>
                            <w:rPr>
                              <w:color w:val="000000"/>
                              <w:sz w:val="10"/>
                              <w:szCs w:val="10"/>
                            </w:rPr>
                            <w:t>-2.1</w:t>
                          </w:r>
                        </w:p>
                      </w:txbxContent>
                    </v:textbox>
                  </v:rect>
                  <v:rect id="Rectangle 686" o:spid="_x0000_s1703" style="position:absolute;left:23;top:4412;width:303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nEMIA&#10;AADcAAAADwAAAGRycy9kb3ducmV2LnhtbESP3WoCMRSE7wu+QziCdzWrUt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oucQwgAAANwAAAAPAAAAAAAAAAAAAAAAAJgCAABkcnMvZG93&#10;bnJldi54bWxQSwUGAAAAAAQABAD1AAAAhwMAAAAA&#10;" filled="f" stroked="f">
                    <v:textbox style="mso-fit-shape-to-text:t" inset="0,0,0,0">
                      <w:txbxContent>
                        <w:p w:rsidR="005C029D" w:rsidRPr="006902F9" w:rsidRDefault="005C029D">
                          <w:pPr>
                            <w:rPr>
                              <w:lang w:val="es-ES"/>
                            </w:rPr>
                          </w:pPr>
                          <w:r w:rsidRPr="006902F9">
                            <w:rPr>
                              <w:color w:val="000000"/>
                              <w:sz w:val="10"/>
                              <w:szCs w:val="10"/>
                              <w:lang w:val="es-ES"/>
                            </w:rPr>
                            <w:t>Apreciación nominal (aumento en el valor del dólar en moneda local, en %)</w:t>
                          </w:r>
                        </w:p>
                      </w:txbxContent>
                    </v:textbox>
                  </v:rect>
                  <v:rect id="Rectangle 687" o:spid="_x0000_s1704" style="position:absolute;left:3523;top:4412;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5Z8IA&#10;AADcAAAADwAAAGRycy9kb3ducmV2LnhtbESPzYoCMRCE74LvEFrwphkVxB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HlnwgAAANwAAAAPAAAAAAAAAAAAAAAAAJgCAABkcnMvZG93&#10;bnJldi54bWxQSwUGAAAAAAQABAD1AAAAhwMAAAAA&#10;" filled="f" stroked="f">
                    <v:textbox style="mso-fit-shape-to-text:t" inset="0,0,0,0">
                      <w:txbxContent>
                        <w:p w:rsidR="005C029D" w:rsidRDefault="005C029D">
                          <w:r>
                            <w:rPr>
                              <w:color w:val="000000"/>
                              <w:sz w:val="10"/>
                              <w:szCs w:val="10"/>
                            </w:rPr>
                            <w:t>-5.6</w:t>
                          </w:r>
                        </w:p>
                      </w:txbxContent>
                    </v:textbox>
                  </v:rect>
                  <v:rect id="Rectangle 688" o:spid="_x0000_s1705" style="position:absolute;left:3887;top:4412;width:20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c/MIA&#10;AADcAAAADwAAAGRycy9kb3ducmV2LnhtbESP3WoCMRSE7wu+QziCdzWrQt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PNz8wgAAANwAAAAPAAAAAAAAAAAAAAAAAJgCAABkcnMvZG93&#10;bnJldi54bWxQSwUGAAAAAAQABAD1AAAAhwMAAAAA&#10;" filled="f" stroked="f">
                    <v:textbox style="mso-fit-shape-to-text:t" inset="0,0,0,0">
                      <w:txbxContent>
                        <w:p w:rsidR="005C029D" w:rsidRDefault="005C029D">
                          <w:r>
                            <w:rPr>
                              <w:color w:val="000000"/>
                              <w:sz w:val="10"/>
                              <w:szCs w:val="10"/>
                            </w:rPr>
                            <w:t>-24.7</w:t>
                          </w:r>
                        </w:p>
                      </w:txbxContent>
                    </v:textbox>
                  </v:rect>
                  <v:rect id="Rectangle 689" o:spid="_x0000_s1706" style="position:absolute;left:4297;top:4412;width:20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NIjr4A&#10;AADcAAAADwAAAGRycy9kb3ducmV2LnhtbERPy4rCMBTdC/5DuII7TUdB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jSI6+AAAA3AAAAA8AAAAAAAAAAAAAAAAAmAIAAGRycy9kb3ducmV2&#10;LnhtbFBLBQYAAAAABAAEAPUAAACDAwAAAAA=&#10;" filled="f" stroked="f">
                    <v:textbox style="mso-fit-shape-to-text:t" inset="0,0,0,0">
                      <w:txbxContent>
                        <w:p w:rsidR="005C029D" w:rsidRDefault="005C029D">
                          <w:r>
                            <w:rPr>
                              <w:color w:val="000000"/>
                              <w:sz w:val="10"/>
                              <w:szCs w:val="10"/>
                            </w:rPr>
                            <w:t>-34.1</w:t>
                          </w:r>
                        </w:p>
                      </w:txbxContent>
                    </v:textbox>
                  </v:rect>
                  <v:rect id="Rectangle 690" o:spid="_x0000_s1707" style="position:absolute;left:4738;top:4412;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FcIA&#10;AADcAAAADwAAAGRycy9kb3ducmV2LnhtbESPzYoCMRCE74LvEFrwphkVFp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7+0VwgAAANwAAAAPAAAAAAAAAAAAAAAAAJgCAABkcnMvZG93&#10;bnJldi54bWxQSwUGAAAAAAQABAD1AAAAhwMAAAAA&#10;" filled="f" stroked="f">
                    <v:textbox style="mso-fit-shape-to-text:t" inset="0,0,0,0">
                      <w:txbxContent>
                        <w:p w:rsidR="005C029D" w:rsidRDefault="005C029D">
                          <w:r>
                            <w:rPr>
                              <w:color w:val="000000"/>
                              <w:sz w:val="10"/>
                              <w:szCs w:val="10"/>
                            </w:rPr>
                            <w:t>16.2</w:t>
                          </w:r>
                        </w:p>
                      </w:txbxContent>
                    </v:textbox>
                  </v:rect>
                  <v:rect id="Rectangle 691" o:spid="_x0000_s1708" style="position:absolute;left:5163;top:4412;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car4A&#10;AADcAAAADwAAAGRycy9kb3ducmV2LnhtbERPy2oCMRTdC/5DuEJ3miil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1HGq+AAAA3AAAAA8AAAAAAAAAAAAAAAAAmAIAAGRycy9kb3ducmV2&#10;LnhtbFBLBQYAAAAABAAEAPUAAACDAwAAAAA=&#10;" filled="f" stroked="f">
                    <v:textbox style="mso-fit-shape-to-text:t" inset="0,0,0,0">
                      <w:txbxContent>
                        <w:p w:rsidR="005C029D" w:rsidRDefault="005C029D">
                          <w:r>
                            <w:rPr>
                              <w:color w:val="000000"/>
                              <w:sz w:val="10"/>
                              <w:szCs w:val="10"/>
                            </w:rPr>
                            <w:t>-2.2</w:t>
                          </w:r>
                        </w:p>
                      </w:txbxContent>
                    </v:textbox>
                  </v:rect>
                  <v:rect id="Rectangle 692" o:spid="_x0000_s1709" style="position:absolute;left:5603;top:4412;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58cIA&#10;AADcAAAADwAAAGRycy9kb3ducmV2LnhtbESPzWrDMBCE74G+g9hCb4nkE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bnxwgAAANwAAAAPAAAAAAAAAAAAAAAAAJgCAABkcnMvZG93&#10;bnJldi54bWxQSwUGAAAAAAQABAD1AAAAhwMAAAAA&#10;" filled="f" stroked="f">
                    <v:textbox style="mso-fit-shape-to-text:t" inset="0,0,0,0">
                      <w:txbxContent>
                        <w:p w:rsidR="005C029D" w:rsidRDefault="005C029D">
                          <w:r>
                            <w:rPr>
                              <w:color w:val="000000"/>
                              <w:sz w:val="10"/>
                              <w:szCs w:val="10"/>
                            </w:rPr>
                            <w:t>2.1</w:t>
                          </w:r>
                        </w:p>
                      </w:txbxContent>
                    </v:textbox>
                  </v:rect>
                  <v:rect id="Rectangle 693" o:spid="_x0000_s1710" style="position:absolute;left:5968;top:4412;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nhsIA&#10;AADcAAAADwAAAGRycy9kb3ducmV2LnhtbESP3WoCMRSE74W+QziF3mnSR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yeGwgAAANwAAAAPAAAAAAAAAAAAAAAAAJgCAABkcnMvZG93&#10;bnJldi54bWxQSwUGAAAAAAQABAD1AAAAhwMAAAAA&#10;" filled="f" stroked="f">
                    <v:textbox style="mso-fit-shape-to-text:t" inset="0,0,0,0">
                      <w:txbxContent>
                        <w:p w:rsidR="005C029D" w:rsidRDefault="005C029D">
                          <w:r>
                            <w:rPr>
                              <w:color w:val="000000"/>
                              <w:sz w:val="10"/>
                              <w:szCs w:val="10"/>
                            </w:rPr>
                            <w:t>17.9</w:t>
                          </w:r>
                        </w:p>
                      </w:txbxContent>
                    </v:textbox>
                  </v:rect>
                  <v:rect id="Rectangle 694" o:spid="_x0000_s1711" style="position:absolute;left:6423;top:4412;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eCHcIA&#10;AADcAAAADwAAAGRycy9kb3ducmV2LnhtbESP3WoCMRSE74W+QziF3mmilS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p4IdwgAAANwAAAAPAAAAAAAAAAAAAAAAAJgCAABkcnMvZG93&#10;bnJldi54bWxQSwUGAAAAAAQABAD1AAAAhwMAAAAA&#10;" filled="f" stroked="f">
                    <v:textbox style="mso-fit-shape-to-text:t" inset="0,0,0,0">
                      <w:txbxContent>
                        <w:p w:rsidR="005C029D" w:rsidRDefault="005C029D">
                          <w:r>
                            <w:rPr>
                              <w:color w:val="000000"/>
                              <w:sz w:val="10"/>
                              <w:szCs w:val="10"/>
                            </w:rPr>
                            <w:t>6.5</w:t>
                          </w:r>
                        </w:p>
                      </w:txbxContent>
                    </v:textbox>
                  </v:rect>
                  <v:rect id="Rectangle 695" o:spid="_x0000_s1712" style="position:absolute;left:6803;top:4412;width:1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4aacEA&#10;AADcAAAADwAAAGRycy9kb3ducmV2LnhtbESP3WoCMRSE74W+QzhC7zRRRG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GmnBAAAA3AAAAA8AAAAAAAAAAAAAAAAAmAIAAGRycy9kb3du&#10;cmV2LnhtbFBLBQYAAAAABAAEAPUAAACGAwAAAAA=&#10;" filled="f" stroked="f">
                    <v:textbox style="mso-fit-shape-to-text:t" inset="0,0,0,0">
                      <w:txbxContent>
                        <w:p w:rsidR="005C029D" w:rsidRDefault="005C029D">
                          <w:r>
                            <w:rPr>
                              <w:color w:val="000000"/>
                              <w:sz w:val="10"/>
                              <w:szCs w:val="10"/>
                            </w:rPr>
                            <w:t>-1.4</w:t>
                          </w:r>
                        </w:p>
                      </w:txbxContent>
                    </v:textbox>
                  </v:rect>
                  <v:rect id="Rectangle 696" o:spid="_x0000_s1713" style="position:absolute;left:7243;top:4412;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8sIA&#10;AADcAAAADwAAAGRycy9kb3ducmV2LnhtbESP3WoCMRSE74W+QziF3mmi1C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r/ywgAAANwAAAAPAAAAAAAAAAAAAAAAAJgCAABkcnMvZG93&#10;bnJldi54bWxQSwUGAAAAAAQABAD1AAAAhwMAAAAA&#10;" filled="f" stroked="f">
                    <v:textbox style="mso-fit-shape-to-text:t" inset="0,0,0,0">
                      <w:txbxContent>
                        <w:p w:rsidR="005C029D" w:rsidRDefault="005C029D">
                          <w:r>
                            <w:rPr>
                              <w:color w:val="000000"/>
                              <w:sz w:val="10"/>
                              <w:szCs w:val="10"/>
                            </w:rPr>
                            <w:t>7.3</w:t>
                          </w:r>
                        </w:p>
                      </w:txbxContent>
                    </v:textbox>
                  </v:rect>
                  <v:rect id="Rectangle 697" o:spid="_x0000_s1714" style="position:absolute;left:7790;top:4412;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hhcEA&#10;AADcAAAADwAAAGRycy9kb3ducmV2LnhtbESP3WoCMRSE74W+QzhC7zRRi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QIYXBAAAA3AAAAA8AAAAAAAAAAAAAAAAAmAIAAGRycy9kb3du&#10;cmV2LnhtbFBLBQYAAAAABAAEAPUAAACGAwAAAAA=&#10;" filled="f" stroked="f">
                    <v:textbox style="mso-fit-shape-to-text:t" inset="0,0,0,0">
                      <w:txbxContent>
                        <w:p w:rsidR="005C029D" w:rsidRDefault="005C029D">
                          <w:r>
                            <w:rPr>
                              <w:color w:val="000000"/>
                              <w:sz w:val="10"/>
                              <w:szCs w:val="10"/>
                            </w:rPr>
                            <w:t>0.8</w:t>
                          </w:r>
                        </w:p>
                      </w:txbxContent>
                    </v:textbox>
                  </v:rect>
                  <v:rect id="Rectangle 698" o:spid="_x0000_s1715" style="position:absolute;left:8147;top:4412;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EHsIA&#10;AADcAAAADwAAAGRycy9kb3ducmV2LnhtbESP3WoCMRSE74W+QziF3mmiFC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IQewgAAANwAAAAPAAAAAAAAAAAAAAAAAJgCAABkcnMvZG93&#10;bnJldi54bWxQSwUGAAAAAAQABAD1AAAAhwMAAAAA&#10;" filled="f" stroked="f">
                    <v:textbox style="mso-fit-shape-to-text:t" inset="0,0,0,0">
                      <w:txbxContent>
                        <w:p w:rsidR="005C029D" w:rsidRDefault="005C029D">
                          <w:r>
                            <w:rPr>
                              <w:color w:val="000000"/>
                              <w:sz w:val="10"/>
                              <w:szCs w:val="10"/>
                            </w:rPr>
                            <w:t>3.0</w:t>
                          </w:r>
                        </w:p>
                      </w:txbxContent>
                    </v:textbox>
                  </v:rect>
                  <v:rect id="Rectangle 699" o:spid="_x0000_s1716" style="position:absolute;left:8504;top:4412;width:12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bL4A&#10;AADcAAAADwAAAGRycy9kb3ducmV2LnhtbERPy2oCMRTdC/5DuEJ3miil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DEGy+AAAA3AAAAA8AAAAAAAAAAAAAAAAAmAIAAGRycy9kb3ducmV2&#10;LnhtbFBLBQYAAAAABAAEAPUAAACDAwAAAAA=&#10;" filled="f" stroked="f">
                    <v:textbox style="mso-fit-shape-to-text:t" inset="0,0,0,0">
                      <w:txbxContent>
                        <w:p w:rsidR="005C029D" w:rsidRDefault="005C029D">
                          <w:r>
                            <w:rPr>
                              <w:color w:val="000000"/>
                              <w:sz w:val="10"/>
                              <w:szCs w:val="10"/>
                            </w:rPr>
                            <w:t>3.3</w:t>
                          </w:r>
                        </w:p>
                      </w:txbxContent>
                    </v:textbox>
                  </v:rect>
                </v:group>
                <v:rect id="Rectangle 701" o:spid="_x0000_s1717" style="position:absolute;left:56261;top:28016;width:800;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198IA&#10;AADcAAAADwAAAGRycy9kb3ducmV2LnhtbESP3WoCMRSE74W+QzgF7zSpFL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7X3wgAAANwAAAAPAAAAAAAAAAAAAAAAAJgCAABkcnMvZG93&#10;bnJldi54bWxQSwUGAAAAAAQABAD1AAAAhwMAAAAA&#10;" filled="f" stroked="f">
                  <v:textbox style="mso-fit-shape-to-text:t" inset="0,0,0,0">
                    <w:txbxContent>
                      <w:p w:rsidR="005C029D" w:rsidRDefault="005C029D">
                        <w:r>
                          <w:rPr>
                            <w:color w:val="000000"/>
                            <w:sz w:val="10"/>
                            <w:szCs w:val="10"/>
                          </w:rPr>
                          <w:t>1.2</w:t>
                        </w:r>
                      </w:p>
                    </w:txbxContent>
                  </v:textbox>
                </v:rect>
                <v:rect id="Rectangle 702" o:spid="_x0000_s1718" style="position:absolute;left:58527;top:28016;width:801;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Kt8AA&#10;AADcAAAADwAAAGRycy9kb3ducmV2LnhtbERPS2rDMBDdF3IHMYHsGjkh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yKt8AAAADcAAAADwAAAAAAAAAAAAAAAACYAgAAZHJzL2Rvd25y&#10;ZXYueG1sUEsFBgAAAAAEAAQA9QAAAIUDAAAAAA==&#10;" filled="f" stroked="f">
                  <v:textbox style="mso-fit-shape-to-text:t" inset="0,0,0,0">
                    <w:txbxContent>
                      <w:p w:rsidR="005C029D" w:rsidRDefault="005C029D">
                        <w:r>
                          <w:rPr>
                            <w:color w:val="000000"/>
                            <w:sz w:val="10"/>
                            <w:szCs w:val="10"/>
                          </w:rPr>
                          <w:t>3.7</w:t>
                        </w:r>
                      </w:p>
                    </w:txbxContent>
                  </v:textbox>
                </v:rect>
                <v:rect id="Rectangle 703" o:spid="_x0000_s1719" style="position:absolute;left:146;top:28835;width:13017;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vLMEA&#10;AADcAAAADwAAAGRycy9kb3ducmV2LnhtbESP3YrCMBSE7xd8h3AE79a0I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LyzBAAAA3AAAAA8AAAAAAAAAAAAAAAAAmAIAAGRycy9kb3du&#10;cmV2LnhtbFBLBQYAAAAABAAEAPUAAACGAwAAAAA=&#10;" filled="f" stroked="f">
                  <v:textbox style="mso-fit-shape-to-text:t" inset="0,0,0,0">
                    <w:txbxContent>
                      <w:p w:rsidR="005C029D" w:rsidRPr="006902F9" w:rsidRDefault="005C029D">
                        <w:pPr>
                          <w:rPr>
                            <w:color w:val="000000"/>
                            <w:sz w:val="10"/>
                            <w:szCs w:val="10"/>
                            <w:lang w:val="es-ES"/>
                          </w:rPr>
                        </w:pPr>
                        <w:r w:rsidRPr="006902F9">
                          <w:rPr>
                            <w:color w:val="000000"/>
                            <w:sz w:val="10"/>
                            <w:szCs w:val="10"/>
                            <w:lang w:val="es-ES"/>
                          </w:rPr>
                          <w:t>Tasa de inflación (deflactor del PIB, en porcentaje)</w:t>
                        </w:r>
                      </w:p>
                    </w:txbxContent>
                  </v:textbox>
                </v:rect>
                <v:rect id="Rectangle 704" o:spid="_x0000_s1720" style="position:absolute;left:22275;top:28835;width:1118;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xW8EA&#10;AADcAAAADwAAAGRycy9kb3ducmV2LnhtbESP3YrCMBSE7xd8h3AE79bUI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ysVvBAAAA3AAAAA8AAAAAAAAAAAAAAAAAmAIAAGRycy9kb3du&#10;cmV2LnhtbFBLBQYAAAAABAAEAPUAAACGAwAAAAA=&#10;" filled="f" stroked="f">
                  <v:textbox style="mso-fit-shape-to-text:t" inset="0,0,0,0">
                    <w:txbxContent>
                      <w:p w:rsidR="005C029D" w:rsidRDefault="005C029D">
                        <w:r>
                          <w:rPr>
                            <w:color w:val="000000"/>
                            <w:sz w:val="10"/>
                            <w:szCs w:val="10"/>
                          </w:rPr>
                          <w:t>12.4</w:t>
                        </w:r>
                      </w:p>
                    </w:txbxContent>
                  </v:textbox>
                </v:rect>
                <v:rect id="Rectangle 705" o:spid="_x0000_s1721" style="position:absolute;left:25165;top:28835;width:800;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4UwMIA&#10;AADcAAAADwAAAGRycy9kb3ducmV2LnhtbESPzYoCMRCE74LvEFrwphl/WGQ0igiCu3hx9AGaSc8P&#10;Jp0hic7s228WFvZYVNVX1O4wWCPe5EPrWMFinoEgLp1uuVbwuJ9nGxAhIms0jknBNwU47MejHeba&#10;9XyjdxFrkSAcclTQxNjlUoayIYth7jri5FXOW4xJ+lpqj32CWyOXWfYhLbacFhrs6NRQ+SxeVoG8&#10;F+d+Uxifua9ldTWfl1tFTqnpZDhuQUQa4n/4r33RCtaLF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hTAwgAAANwAAAAPAAAAAAAAAAAAAAAAAJgCAABkcnMvZG93&#10;bnJldi54bWxQSwUGAAAAAAQABAD1AAAAhwMAAAAA&#10;" filled="f" stroked="f">
                  <v:textbox style="mso-fit-shape-to-text:t" inset="0,0,0,0">
                    <w:txbxContent>
                      <w:p w:rsidR="005C029D" w:rsidRDefault="005C029D">
                        <w:r>
                          <w:rPr>
                            <w:color w:val="000000"/>
                            <w:sz w:val="10"/>
                            <w:szCs w:val="10"/>
                          </w:rPr>
                          <w:t>4.8</w:t>
                        </w:r>
                      </w:p>
                    </w:txbxContent>
                  </v:textbox>
                </v:rect>
                <v:rect id="Rectangle 706" o:spid="_x0000_s1722" style="position:absolute;left:27482;top:28835;width:1118;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MtMIA&#10;AADcAAAADwAAAGRycy9kb3ducmV2LnhtbESP3YrCMBSE74V9h3AE72yqy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4y0wgAAANwAAAAPAAAAAAAAAAAAAAAAAJgCAABkcnMvZG93&#10;bnJldi54bWxQSwUGAAAAAAQABAD1AAAAhwMAAAAA&#10;" filled="f" stroked="f">
                  <v:textbox style="mso-fit-shape-to-text:t" inset="0,0,0,0">
                    <w:txbxContent>
                      <w:p w:rsidR="005C029D" w:rsidRDefault="005C029D">
                        <w:r>
                          <w:rPr>
                            <w:color w:val="000000"/>
                            <w:sz w:val="10"/>
                            <w:szCs w:val="10"/>
                          </w:rPr>
                          <w:t>10.0</w:t>
                        </w:r>
                      </w:p>
                    </w:txbxContent>
                  </v:textbox>
                </v:rect>
                <v:rect id="Rectangle 707" o:spid="_x0000_s1723" style="position:absolute;left:30086;top:28835;width:1117;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pL8IA&#10;AADcAAAADwAAAGRycy9kb3ducmV2LnhtbESPzYoCMRCE74LvEFrwphlFFxmNIoLgLl4cfYBm0vOD&#10;SWdIojP79puFhT0WVfUVtTsM1og3+dA6VrCYZyCIS6dbrhU87ufZBkSIyBqNY1LwTQEO+/Foh7l2&#10;Pd/oXcRaJAiHHBU0MXa5lKFsyGKYu444eZXzFmOSvpbaY5/g1shlln1Iiy2nhQY7OjVUPouXVSDv&#10;xbnfFMZn7mtZXc3n5VaRU2o6GY5bEJGG+B/+a1+0gtVi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2ykvwgAAANwAAAAPAAAAAAAAAAAAAAAAAJgCAABkcnMvZG93&#10;bnJldi54bWxQSwUGAAAAAAQABAD1AAAAhwMAAAAA&#10;" filled="f" stroked="f">
                  <v:textbox style="mso-fit-shape-to-text:t" inset="0,0,0,0">
                    <w:txbxContent>
                      <w:p w:rsidR="005C029D" w:rsidRDefault="005C029D">
                        <w:r>
                          <w:rPr>
                            <w:color w:val="000000"/>
                            <w:sz w:val="10"/>
                            <w:szCs w:val="10"/>
                          </w:rPr>
                          <w:t>18.0</w:t>
                        </w:r>
                      </w:p>
                    </w:txbxContent>
                  </v:textbox>
                </v:rect>
                <v:rect id="Rectangle 708" o:spid="_x0000_s1724" style="position:absolute;left:32689;top:28835;width:1118;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3WMEA&#10;AADcAAAADwAAAGRycy9kb3ducmV2LnhtbESPzYoCMRCE7wu+Q2jB25pRR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Jt1jBAAAA3AAAAA8AAAAAAAAAAAAAAAAAmAIAAGRycy9kb3du&#10;cmV2LnhtbFBLBQYAAAAABAAEAPUAAACGAwAAAAA=&#10;" filled="f" stroked="f">
                  <v:textbox style="mso-fit-shape-to-text:t" inset="0,0,0,0">
                    <w:txbxContent>
                      <w:p w:rsidR="005C029D" w:rsidRDefault="005C029D">
                        <w:r>
                          <w:rPr>
                            <w:color w:val="000000"/>
                            <w:sz w:val="10"/>
                            <w:szCs w:val="10"/>
                          </w:rPr>
                          <w:t>11.8</w:t>
                        </w:r>
                      </w:p>
                    </w:txbxContent>
                  </v:textbox>
                </v:rect>
                <v:rect id="Rectangle 709" o:spid="_x0000_s1725" style="position:absolute;left:35579;top:28835;width:800;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Sw8IA&#10;AADcAAAADwAAAGRycy9kb3ducmV2LnhtbESPzYoCMRCE74LvEFrwphlF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RLDwgAAANwAAAAPAAAAAAAAAAAAAAAAAJgCAABkcnMvZG93&#10;bnJldi54bWxQSwUGAAAAAAQABAD1AAAAhwMAAAAA&#10;" filled="f" stroked="f">
                  <v:textbox style="mso-fit-shape-to-text:t" inset="0,0,0,0">
                    <w:txbxContent>
                      <w:p w:rsidR="005C029D" w:rsidRDefault="005C029D">
                        <w:r>
                          <w:rPr>
                            <w:color w:val="000000"/>
                            <w:sz w:val="10"/>
                            <w:szCs w:val="10"/>
                          </w:rPr>
                          <w:t>8.1</w:t>
                        </w:r>
                      </w:p>
                    </w:txbxContent>
                  </v:textbox>
                </v:rect>
                <v:rect id="Rectangle 710" o:spid="_x0000_s1726" style="position:absolute;left:38182;top:28835;width:800;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GscAA&#10;AADcAAAADwAAAGRycy9kb3ducmV2LnhtbERPS2rDMBDdF3IHMYHsGjkh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qGscAAAADcAAAADwAAAAAAAAAAAAAAAACYAgAAZHJzL2Rvd25y&#10;ZXYueG1sUEsFBgAAAAAEAAQA9QAAAIUDAAAAAA==&#10;" filled="f" stroked="f">
                  <v:textbox style="mso-fit-shape-to-text:t" inset="0,0,0,0">
                    <w:txbxContent>
                      <w:p w:rsidR="005C029D" w:rsidRDefault="005C029D">
                        <w:r>
                          <w:rPr>
                            <w:color w:val="000000"/>
                            <w:sz w:val="10"/>
                            <w:szCs w:val="10"/>
                          </w:rPr>
                          <w:t>8.5</w:t>
                        </w:r>
                      </w:p>
                    </w:txbxContent>
                  </v:textbox>
                </v:rect>
                <v:rect id="Rectangle 711" o:spid="_x0000_s1727" style="position:absolute;left:40500;top:28835;width:1117;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jKsIA&#10;AADcAAAADwAAAGRycy9kb3ducmV2LnhtbESPzYoCMRCE74LvEFrwphlF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iMqwgAAANwAAAAPAAAAAAAAAAAAAAAAAJgCAABkcnMvZG93&#10;bnJldi54bWxQSwUGAAAAAAQABAD1AAAAhwMAAAAA&#10;" filled="f" stroked="f">
                  <v:textbox style="mso-fit-shape-to-text:t" inset="0,0,0,0">
                    <w:txbxContent>
                      <w:p w:rsidR="005C029D" w:rsidRDefault="005C029D">
                        <w:r>
                          <w:rPr>
                            <w:color w:val="000000"/>
                            <w:sz w:val="10"/>
                            <w:szCs w:val="10"/>
                          </w:rPr>
                          <w:t>10.2</w:t>
                        </w:r>
                      </w:p>
                    </w:txbxContent>
                  </v:textbox>
                </v:rect>
                <v:rect id="Rectangle 712" o:spid="_x0000_s1728" style="position:absolute;left:43103;top:28835;width:1118;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ACr4A&#10;AADcAAAADwAAAGRycy9kb3ducmV2LnhtbERPy4rCMBTdC/5DuMLsNLUM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7AQAq+AAAA3AAAAA8AAAAAAAAAAAAAAAAAmAIAAGRycy9kb3ducmV2&#10;LnhtbFBLBQYAAAAABAAEAPUAAACDAwAAAAA=&#10;" filled="f" stroked="f">
                  <v:textbox style="mso-fit-shape-to-text:t" inset="0,0,0,0">
                    <w:txbxContent>
                      <w:p w:rsidR="005C029D" w:rsidRDefault="005C029D">
                        <w:r>
                          <w:rPr>
                            <w:color w:val="000000"/>
                            <w:sz w:val="10"/>
                            <w:szCs w:val="10"/>
                          </w:rPr>
                          <w:t>13.2</w:t>
                        </w:r>
                      </w:p>
                    </w:txbxContent>
                  </v:textbox>
                </v:rect>
                <v:rect id="Rectangle 713" o:spid="_x0000_s1729" style="position:absolute;left:45993;top:28835;width:800;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lkcEA&#10;AADcAAAADwAAAGRycy9kb3ducmV2LnhtbESP3YrCMBSE7xd8h3AE79bUI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5ZHBAAAA3AAAAA8AAAAAAAAAAAAAAAAAmAIAAGRycy9kb3du&#10;cmV2LnhtbFBLBQYAAAAABAAEAPUAAACGAwAAAAA=&#10;" filled="f" stroked="f">
                  <v:textbox style="mso-fit-shape-to-text:t" inset="0,0,0,0">
                    <w:txbxContent>
                      <w:p w:rsidR="005C029D" w:rsidRDefault="005C029D">
                        <w:r>
                          <w:rPr>
                            <w:color w:val="000000"/>
                            <w:sz w:val="10"/>
                            <w:szCs w:val="10"/>
                          </w:rPr>
                          <w:t>0.2</w:t>
                        </w:r>
                      </w:p>
                    </w:txbxContent>
                  </v:textbox>
                </v:rect>
                <v:rect id="Rectangle 714" o:spid="_x0000_s1730" style="position:absolute;left:49466;top:28835;width:800;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575sEA&#10;AADcAAAADwAAAGRycy9kb3ducmV2LnhtbESP3YrCMBSE7wXfIRxh7zS1y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e+bBAAAA3AAAAA8AAAAAAAAAAAAAAAAAmAIAAGRycy9kb3du&#10;cmV2LnhtbFBLBQYAAAAABAAEAPUAAACGAwAAAAA=&#10;" filled="f" stroked="f">
                  <v:textbox style="mso-fit-shape-to-text:t" inset="0,0,0,0">
                    <w:txbxContent>
                      <w:p w:rsidR="005C029D" w:rsidRDefault="005C029D">
                        <w:r>
                          <w:rPr>
                            <w:color w:val="000000"/>
                            <w:sz w:val="10"/>
                            <w:szCs w:val="10"/>
                          </w:rPr>
                          <w:t>6.3</w:t>
                        </w:r>
                      </w:p>
                    </w:txbxContent>
                  </v:textbox>
                </v:rect>
                <v:rect id="Rectangle 715" o:spid="_x0000_s1731" style="position:absolute;left:51441;top:28835;width:1117;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efcIA&#10;AADcAAAADwAAAGRycy9kb3ducmV2LnhtbESP3WoCMRSE7wXfIRzBO826l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59wgAAANwAAAAPAAAAAAAAAAAAAAAAAJgCAABkcnMvZG93&#10;bnJldi54bWxQSwUGAAAAAAQABAD1AAAAhwMAAAAA&#10;" filled="f" stroked="f">
                  <v:textbox style="mso-fit-shape-to-text:t" inset="0,0,0,0">
                    <w:txbxContent>
                      <w:p w:rsidR="005C029D" w:rsidRDefault="005C029D">
                        <w:r>
                          <w:rPr>
                            <w:color w:val="000000"/>
                            <w:sz w:val="10"/>
                            <w:szCs w:val="10"/>
                          </w:rPr>
                          <w:t>10.4</w:t>
                        </w:r>
                      </w:p>
                    </w:txbxContent>
                  </v:textbox>
                </v:rect>
                <v:rect id="Rectangle 716" o:spid="_x0000_s1732" style="position:absolute;left:54000;top:28835;width:800;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GCcEA&#10;AADcAAAADwAAAGRycy9kb3ducmV2LnhtbESP3YrCMBSE74V9h3CEvdPUI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RgnBAAAA3AAAAA8AAAAAAAAAAAAAAAAAmAIAAGRycy9kb3du&#10;cmV2LnhtbFBLBQYAAAAABAAEAPUAAACGAwAAAAA=&#10;" filled="f" stroked="f">
                  <v:textbox style="mso-fit-shape-to-text:t" inset="0,0,0,0">
                    <w:txbxContent>
                      <w:p w:rsidR="005C029D" w:rsidRDefault="005C029D">
                        <w:r>
                          <w:rPr>
                            <w:color w:val="000000"/>
                            <w:sz w:val="10"/>
                            <w:szCs w:val="10"/>
                          </w:rPr>
                          <w:t>5.0</w:t>
                        </w:r>
                      </w:p>
                    </w:txbxContent>
                  </v:textbox>
                </v:rect>
                <v:rect id="Rectangle 717" o:spid="_x0000_s1733" style="position:absolute;left:56261;top:28835;width:800;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jksIA&#10;AADcAAAADwAAAGRycy9kb3ducmV2LnhtbESP3WoCMRSE7wXfIRzBO8262C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OSwgAAANwAAAAPAAAAAAAAAAAAAAAAAJgCAABkcnMvZG93&#10;bnJldi54bWxQSwUGAAAAAAQABAD1AAAAhwMAAAAA&#10;" filled="f" stroked="f">
                  <v:textbox style="mso-fit-shape-to-text:t" inset="0,0,0,0">
                    <w:txbxContent>
                      <w:p w:rsidR="005C029D" w:rsidRDefault="005C029D">
                        <w:r>
                          <w:rPr>
                            <w:color w:val="000000"/>
                            <w:sz w:val="10"/>
                            <w:szCs w:val="10"/>
                          </w:rPr>
                          <w:t>6.5</w:t>
                        </w:r>
                      </w:p>
                    </w:txbxContent>
                  </v:textbox>
                </v:rect>
                <v:rect id="Rectangle 718" o:spid="_x0000_s1734" style="position:absolute;left:58527;top:28835;width:801;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95cEA&#10;AADcAAAADwAAAGRycy9kb3ducmV2LnhtbESP3YrCMBSE7xd8h3AWvFvTLSJ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lfeXBAAAA3AAAAA8AAAAAAAAAAAAAAAAAmAIAAGRycy9kb3du&#10;cmV2LnhtbFBLBQYAAAAABAAEAPUAAACGAwAAAAA=&#10;" filled="f" stroked="f">
                  <v:textbox style="mso-fit-shape-to-text:t" inset="0,0,0,0">
                    <w:txbxContent>
                      <w:p w:rsidR="005C029D" w:rsidRDefault="005C029D">
                        <w:r>
                          <w:rPr>
                            <w:color w:val="000000"/>
                            <w:sz w:val="10"/>
                            <w:szCs w:val="10"/>
                          </w:rPr>
                          <w:t>5.0</w:t>
                        </w:r>
                      </w:p>
                    </w:txbxContent>
                  </v:textbox>
                </v:rect>
                <v:rect id="Rectangle 719" o:spid="_x0000_s1735" style="position:absolute;left:146;top:29654;width:21475;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YfsIA&#10;AADcAAAADwAAAGRycy9kb3ducmV2LnhtbESP3WoCMRSE7wXfIRzBO826SC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dh+wgAAANwAAAAPAAAAAAAAAAAAAAAAAJgCAABkcnMvZG93&#10;bnJldi54bWxQSwUGAAAAAAQABAD1AAAAhwMAAAAA&#10;" filled="f" stroked="f">
                  <v:textbox style="mso-fit-shape-to-text:t" inset="0,0,0,0">
                    <w:txbxContent>
                      <w:p w:rsidR="005C029D" w:rsidRPr="006902F9" w:rsidRDefault="005C029D">
                        <w:pPr>
                          <w:rPr>
                            <w:lang w:val="es-ES"/>
                          </w:rPr>
                        </w:pPr>
                        <w:r w:rsidRPr="006902F9">
                          <w:rPr>
                            <w:color w:val="000000"/>
                            <w:sz w:val="10"/>
                            <w:szCs w:val="10"/>
                            <w:lang w:val="es-ES"/>
                          </w:rPr>
                          <w:t>Crecimiento real del gasto primario (deflactado por deflactor del PIB, en porcentaje)</w:t>
                        </w:r>
                      </w:p>
                    </w:txbxContent>
                  </v:textbox>
                </v:rect>
                <v:rect id="Rectangle 720" o:spid="_x0000_s1736" style="position:absolute;left:22371;top:29654;width:1009;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MDL4A&#10;AADcAAAADwAAAGRycy9kb3ducmV2LnhtbERPy4rCMBTdC/5DuMLsNLUM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2TAy+AAAA3AAAAA8AAAAAAAAAAAAAAAAAmAIAAGRycy9kb3ducmV2&#10;LnhtbFBLBQYAAAAABAAEAPUAAACDAwAAAAA=&#10;" filled="f" stroked="f">
                  <v:textbox style="mso-fit-shape-to-text:t" inset="0,0,0,0">
                    <w:txbxContent>
                      <w:p w:rsidR="005C029D" w:rsidRDefault="005C029D">
                        <w:r>
                          <w:rPr>
                            <w:color w:val="000000"/>
                            <w:sz w:val="10"/>
                            <w:szCs w:val="10"/>
                          </w:rPr>
                          <w:t>-3.9</w:t>
                        </w:r>
                      </w:p>
                    </w:txbxContent>
                  </v:textbox>
                </v:rect>
                <v:rect id="Rectangle 721" o:spid="_x0000_s1737" style="position:absolute;left:24974;top:29654;width:1010;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pl8IA&#10;AADcAAAADwAAAGRycy9kb3ducmV2LnhtbESP3WoCMRSE7wu+QziCdzXrI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mXwgAAANwAAAAPAAAAAAAAAAAAAAAAAJgCAABkcnMvZG93&#10;bnJldi54bWxQSwUGAAAAAAQABAD1AAAAhwMAAAAA&#10;" filled="f" stroked="f">
                  <v:textbox style="mso-fit-shape-to-text:t" inset="0,0,0,0">
                    <w:txbxContent>
                      <w:p w:rsidR="005C029D" w:rsidRDefault="005C029D">
                        <w:r>
                          <w:rPr>
                            <w:color w:val="000000"/>
                            <w:sz w:val="10"/>
                            <w:szCs w:val="10"/>
                          </w:rPr>
                          <w:t>-9.0</w:t>
                        </w:r>
                      </w:p>
                    </w:txbxContent>
                  </v:textbox>
                </v:rect>
                <v:rect id="Rectangle 722" o:spid="_x0000_s1738" style="position:absolute;left:27768;top:29654;width:800;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W178A&#10;AADcAAAADwAAAGRycy9kb3ducmV2LnhtbERPy4rCMBTdC/MP4Q7MTtNREa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GdbXvwAAANwAAAAPAAAAAAAAAAAAAAAAAJgCAABkcnMvZG93bnJl&#10;di54bWxQSwUGAAAAAAQABAD1AAAAhAMAAAAA&#10;" filled="f" stroked="f">
                  <v:textbox style="mso-fit-shape-to-text:t" inset="0,0,0,0">
                    <w:txbxContent>
                      <w:p w:rsidR="005C029D" w:rsidRDefault="005C029D">
                        <w:r>
                          <w:rPr>
                            <w:color w:val="000000"/>
                            <w:sz w:val="10"/>
                            <w:szCs w:val="10"/>
                          </w:rPr>
                          <w:t>5.0</w:t>
                        </w:r>
                      </w:p>
                    </w:txbxContent>
                  </v:textbox>
                </v:rect>
                <v:rect id="Rectangle 723" o:spid="_x0000_s1739" style="position:absolute;left:29889;top:29654;width:1327;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zTMIA&#10;AADcAAAADwAAAGRycy9kb3ducmV2LnhtbESPzYoCMRCE74LvEFrwphl/WGQ0igiCu3hx9AGaSc8P&#10;Jp0hic7s228WFvZYVNVX1O4wWCPe5EPrWMFinoEgLp1uuVbwuJ9nGxAhIms0jknBNwU47MejHeba&#10;9XyjdxFrkSAcclTQxNjlUoayIYth7jri5FXOW4xJ+lpqj32CWyOXWfYhLbacFhrs6NRQ+SxeVoG8&#10;F+d+Uxifua9ldTWfl1tFTqnpZDhuQUQa4n/4r33RCta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XNMwgAAANwAAAAPAAAAAAAAAAAAAAAAAJgCAABkcnMvZG93&#10;bnJldi54bWxQSwUGAAAAAAQABAD1AAAAhwMAAAAA&#10;" filled="f" stroked="f">
                  <v:textbox style="mso-fit-shape-to-text:t" inset="0,0,0,0">
                    <w:txbxContent>
                      <w:p w:rsidR="005C029D" w:rsidRDefault="005C029D">
                        <w:r>
                          <w:rPr>
                            <w:color w:val="000000"/>
                            <w:sz w:val="10"/>
                            <w:szCs w:val="10"/>
                          </w:rPr>
                          <w:t>-13.3</w:t>
                        </w:r>
                      </w:p>
                    </w:txbxContent>
                  </v:textbox>
                </v:rect>
                <v:rect id="Rectangle 724" o:spid="_x0000_s1740" style="position:absolute;left:32975;top:29654;width:800;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tO8IA&#10;AADcAAAADwAAAGRycy9kb3ducmV2LnhtbESP3WoCMRSE7wXfIRzBO826li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07wgAAANwAAAAPAAAAAAAAAAAAAAAAAJgCAABkcnMvZG93&#10;bnJldi54bWxQSwUGAAAAAAQABAD1AAAAhwMAAAAA&#10;" filled="f" stroked="f">
                  <v:textbox style="mso-fit-shape-to-text:t" inset="0,0,0,0">
                    <w:txbxContent>
                      <w:p w:rsidR="005C029D" w:rsidRDefault="005C029D">
                        <w:r>
                          <w:rPr>
                            <w:color w:val="000000"/>
                            <w:sz w:val="10"/>
                            <w:szCs w:val="10"/>
                          </w:rPr>
                          <w:t>1.7</w:t>
                        </w:r>
                      </w:p>
                    </w:txbxContent>
                  </v:textbox>
                </v:rect>
                <v:rect id="Rectangle 725" o:spid="_x0000_s1741" style="position:absolute;left:35579;top:29654;width:800;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tIoMIA&#10;AADcAAAADwAAAGRycy9kb3ducmV2LnhtbESPzYoCMRCE74LvEFrwphl/EJk1igiCLl4c9wGaSc8P&#10;Jp0hyTqzb79ZWPBYVNVX1O4wWCNe5EPrWMFinoEgLp1uuVbw9TjPtiBCRNZoHJOCHwpw2I9HO8y1&#10;6/lOryLWIkE45KigibHLpQxlQxbD3HXEyauctxiT9LXUHvsEt0Yus2wjLbacFhrs6NRQ+Sy+rQL5&#10;KM79tjA+c5/L6maul3tFTqnpZDh+gIg0xHf4v33RCta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0igwgAAANwAAAAPAAAAAAAAAAAAAAAAAJgCAABkcnMvZG93&#10;bnJldi54bWxQSwUGAAAAAAQABAD1AAAAhwMAAAAA&#10;" filled="f" stroked="f">
                  <v:textbox style="mso-fit-shape-to-text:t" inset="0,0,0,0">
                    <w:txbxContent>
                      <w:p w:rsidR="005C029D" w:rsidRDefault="005C029D">
                        <w:r>
                          <w:rPr>
                            <w:color w:val="000000"/>
                            <w:sz w:val="10"/>
                            <w:szCs w:val="10"/>
                          </w:rPr>
                          <w:t>7.3</w:t>
                        </w:r>
                      </w:p>
                    </w:txbxContent>
                  </v:textbox>
                </v:rect>
                <v:rect id="Rectangle 726" o:spid="_x0000_s1742" style="position:absolute;left:38182;top:29654;width:800;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Q1MIA&#10;AADcAAAADwAAAGRycy9kb3ducmV2LnhtbESPzYoCMRCE74LvEFrYm2b8YZFZo4ggqHhx3AdoJj0/&#10;mHSGJOvMvv1GEPZYVNVX1GY3WCOe5EPrWMF8loEgLp1uuVbwfT9O1yBCRNZoHJOCXwqw245HG8y1&#10;6/lGzyLWIkE45KigibHLpQxlQxbDzHXEyauctxiT9LXUHvsEt0YusuxTWmw5LTTY0aGh8lH8WAXy&#10;Xhz7dWF85i6L6mrOp1tFTqmPybD/AhFpiP/hd/ukFayW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ItDUwgAAANwAAAAPAAAAAAAAAAAAAAAAAJgCAABkcnMvZG93&#10;bnJldi54bWxQSwUGAAAAAAQABAD1AAAAhwMAAAAA&#10;" filled="f" stroked="f">
                  <v:textbox style="mso-fit-shape-to-text:t" inset="0,0,0,0">
                    <w:txbxContent>
                      <w:p w:rsidR="005C029D" w:rsidRDefault="005C029D">
                        <w:r>
                          <w:rPr>
                            <w:color w:val="000000"/>
                            <w:sz w:val="10"/>
                            <w:szCs w:val="10"/>
                          </w:rPr>
                          <w:t>7.7</w:t>
                        </w:r>
                      </w:p>
                    </w:txbxContent>
                  </v:textbox>
                </v:rect>
                <v:rect id="Rectangle 727" o:spid="_x0000_s1743" style="position:absolute;left:40786;top:29654;width:800;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51T8IA&#10;AADcAAAADwAAAGRycy9kb3ducmV2LnhtbESP3WoCMRSE7wu+QziCdzWrVpHVKFIQbPHG1Qc4bM7+&#10;YHKyJKm7ffumIHg5zMw3zHY/WCMe5EPrWMFsmoEgLp1uuVZwux7f1yBCRNZoHJOCXwqw343etphr&#10;1/OFHkWsRYJwyFFBE2OXSxnKhiyGqeuIk1c5bzEm6WupPfYJbo2cZ9lKWmw5LTTY0WdD5b34sQrk&#10;tTj268L4zH3Pq7P5Ol0qckpNxsNhAyLSEF/hZ/ukFXws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nVPwgAAANwAAAAPAAAAAAAAAAAAAAAAAJgCAABkcnMvZG93&#10;bnJldi54bWxQSwUGAAAAAAQABAD1AAAAhwMAAAAA&#10;" filled="f" stroked="f">
                  <v:textbox style="mso-fit-shape-to-text:t" inset="0,0,0,0">
                    <w:txbxContent>
                      <w:p w:rsidR="005C029D" w:rsidRDefault="005C029D">
                        <w:r>
                          <w:rPr>
                            <w:color w:val="000000"/>
                            <w:sz w:val="10"/>
                            <w:szCs w:val="10"/>
                          </w:rPr>
                          <w:t>0.2</w:t>
                        </w:r>
                      </w:p>
                    </w:txbxContent>
                  </v:textbox>
                </v:rect>
                <v:rect id="Rectangle 728" o:spid="_x0000_s1744" style="position:absolute;left:43199;top:29654;width:1009;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rOMIA&#10;AADcAAAADwAAAGRycy9kb3ducmV2LnhtbESPzYoCMRCE74LvEFrwphl1E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Os4wgAAANwAAAAPAAAAAAAAAAAAAAAAAJgCAABkcnMvZG93&#10;bnJldi54bWxQSwUGAAAAAAQABAD1AAAAhwMAAAAA&#10;" filled="f" stroked="f">
                  <v:textbox style="mso-fit-shape-to-text:t" inset="0,0,0,0">
                    <w:txbxContent>
                      <w:p w:rsidR="005C029D" w:rsidRDefault="005C029D">
                        <w:r>
                          <w:rPr>
                            <w:color w:val="000000"/>
                            <w:sz w:val="10"/>
                            <w:szCs w:val="10"/>
                          </w:rPr>
                          <w:t>-4.9</w:t>
                        </w:r>
                      </w:p>
                    </w:txbxContent>
                  </v:textbox>
                </v:rect>
                <v:rect id="Rectangle 729" o:spid="_x0000_s1745" style="position:absolute;left:45707;top:29654;width:1117;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Oo8IA&#10;AADcAAAADwAAAGRycy9kb3ducmV2LnhtbESP3WoCMRSE7wu+QziCdzWrFp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E6jwgAAANwAAAAPAAAAAAAAAAAAAAAAAJgCAABkcnMvZG93&#10;bnJldi54bWxQSwUGAAAAAAQABAD1AAAAhwMAAAAA&#10;" filled="f" stroked="f">
                  <v:textbox style="mso-fit-shape-to-text:t" inset="0,0,0,0">
                    <w:txbxContent>
                      <w:p w:rsidR="005C029D" w:rsidRDefault="005C029D">
                        <w:r>
                          <w:rPr>
                            <w:color w:val="000000"/>
                            <w:sz w:val="10"/>
                            <w:szCs w:val="10"/>
                          </w:rPr>
                          <w:t>27.7</w:t>
                        </w:r>
                      </w:p>
                    </w:txbxContent>
                  </v:textbox>
                </v:rect>
                <v:rect id="Rectangle 730" o:spid="_x0000_s1746" style="position:absolute;left:49466;top:29654;width:800;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0b8A&#10;AADcAAAADwAAAGRycy9kb3ducmV2LnhtbERPy4rCMBTdC/MP4Q7MTtNREa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b9rRvwAAANwAAAAPAAAAAAAAAAAAAAAAAJgCAABkcnMvZG93bnJl&#10;di54bWxQSwUGAAAAAAQABAD1AAAAhAMAAAAA&#10;" filled="f" stroked="f">
                  <v:textbox style="mso-fit-shape-to-text:t" inset="0,0,0,0">
                    <w:txbxContent>
                      <w:p w:rsidR="005C029D" w:rsidRDefault="005C029D">
                        <w:r>
                          <w:rPr>
                            <w:color w:val="000000"/>
                            <w:sz w:val="10"/>
                            <w:szCs w:val="10"/>
                          </w:rPr>
                          <w:t>3.7</w:t>
                        </w:r>
                      </w:p>
                    </w:txbxContent>
                  </v:textbox>
                </v:rect>
                <v:rect id="Rectangle 731" o:spid="_x0000_s1747" style="position:absolute;left:51441;top:29654;width:1117;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SsIA&#10;AADcAAAADwAAAGRycy9kb3ducmV2LnhtbESP3WoCMRSE7wu+QziCdzWrFt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39KwgAAANwAAAAPAAAAAAAAAAAAAAAAAJgCAABkcnMvZG93&#10;bnJldi54bWxQSwUGAAAAAAQABAD1AAAAhwMAAAAA&#10;" filled="f" stroked="f">
                  <v:textbox style="mso-fit-shape-to-text:t" inset="0,0,0,0">
                    <w:txbxContent>
                      <w:p w:rsidR="005C029D" w:rsidRDefault="005C029D">
                        <w:r>
                          <w:rPr>
                            <w:color w:val="000000"/>
                            <w:sz w:val="10"/>
                            <w:szCs w:val="10"/>
                          </w:rPr>
                          <w:t>10.0</w:t>
                        </w:r>
                      </w:p>
                    </w:txbxContent>
                  </v:textbox>
                </v:rect>
                <v:rect id="Rectangle 732" o:spid="_x0000_s1748" style="position:absolute;left:53708;top:29654;width:1117;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qsAA&#10;AADcAAAADwAAAGRycy9kb3ducmV2LnhtbERPS2rDMBDdF3IHMYHsGrkh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lqsAAAADcAAAADwAAAAAAAAAAAAAAAACYAgAAZHJzL2Rvd25y&#10;ZXYueG1sUEsFBgAAAAAEAAQA9QAAAIUDAAAAAA==&#10;" filled="f" stroked="f">
                  <v:textbox style="mso-fit-shape-to-text:t" inset="0,0,0,0">
                    <w:txbxContent>
                      <w:p w:rsidR="005C029D" w:rsidRDefault="005C029D">
                        <w:r>
                          <w:rPr>
                            <w:color w:val="000000"/>
                            <w:sz w:val="10"/>
                            <w:szCs w:val="10"/>
                          </w:rPr>
                          <w:t>19.4</w:t>
                        </w:r>
                      </w:p>
                    </w:txbxContent>
                  </v:textbox>
                </v:rect>
                <v:rect id="Rectangle 733" o:spid="_x0000_s1749" style="position:absolute;left:56070;top:29654;width:1010;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McIA&#10;AADcAAAADwAAAGRycy9kb3ducmV2LnhtbESP3YrCMBSE74V9h3AE72yqyC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wAxwgAAANwAAAAPAAAAAAAAAAAAAAAAAJgCAABkcnMvZG93&#10;bnJldi54bWxQSwUGAAAAAAQABAD1AAAAhwMAAAAA&#10;" filled="f" stroked="f">
                  <v:textbox style="mso-fit-shape-to-text:t" inset="0,0,0,0">
                    <w:txbxContent>
                      <w:p w:rsidR="005C029D" w:rsidRDefault="005C029D">
                        <w:r>
                          <w:rPr>
                            <w:color w:val="000000"/>
                            <w:sz w:val="10"/>
                            <w:szCs w:val="10"/>
                          </w:rPr>
                          <w:t>-1.7</w:t>
                        </w:r>
                      </w:p>
                    </w:txbxContent>
                  </v:textbox>
                </v:rect>
                <v:rect id="Rectangle 734" o:spid="_x0000_s1750" style="position:absolute;left:58337;top:29654;width:1010;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eRsEA&#10;AADcAAAADwAAAGRycy9kb3ducmV2LnhtbESP3YrCMBSE74V9h3CEvdPUI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BnkbBAAAA3AAAAA8AAAAAAAAAAAAAAAAAmAIAAGRycy9kb3du&#10;cmV2LnhtbFBLBQYAAAAABAAEAPUAAACGAwAAAAA=&#10;" filled="f" stroked="f">
                  <v:textbox style="mso-fit-shape-to-text:t" inset="0,0,0,0">
                    <w:txbxContent>
                      <w:p w:rsidR="005C029D" w:rsidRDefault="005C029D">
                        <w:r>
                          <w:rPr>
                            <w:color w:val="000000"/>
                            <w:sz w:val="10"/>
                            <w:szCs w:val="10"/>
                          </w:rPr>
                          <w:t>-2.4</w:t>
                        </w:r>
                      </w:p>
                    </w:txbxContent>
                  </v:textbox>
                </v:rect>
                <v:rect id="Rectangle 735" o:spid="_x0000_s1751" style="position:absolute;left:146;top:30473;width:4108;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073cIA&#10;AADcAAAADwAAAGRycy9kb3ducmV2LnhtbESPzYoCMRCE74LvEFrYm2b8YZFZo4ggqHhx3AdoJj0/&#10;mHSGJOvMvv1GEPZYVNVX1GY3WCOe5EPrWMF8loEgLp1uuVbwfT9O1yBCRNZoHJOCXwqw245HG8y1&#10;6/lGzyLWIkE45KigibHLpQxlQxbDzHXEyauctxiT9LXUHvsEt0YusuxTWmw5LTTY0aGh8lH8WAXy&#10;Xhz7dWF85i6L6mrOp1tFTqmPybD/AhFpiP/hd/ukFaxWS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TvdwgAAANwAAAAPAAAAAAAAAAAAAAAAAJgCAABkcnMvZG93&#10;bnJldi54bWxQSwUGAAAAAAQABAD1AAAAhwMAAAAA&#10;" filled="f" stroked="f">
                  <v:textbox style="mso-fit-shape-to-text:t" inset="0,0,0,0">
                    <w:txbxContent>
                      <w:p w:rsidR="005C029D" w:rsidRDefault="005C029D">
                        <w:r>
                          <w:rPr>
                            <w:color w:val="000000"/>
                            <w:sz w:val="10"/>
                            <w:szCs w:val="10"/>
                          </w:rPr>
                          <w:t>Déficit primario</w:t>
                        </w:r>
                      </w:p>
                    </w:txbxContent>
                  </v:textbox>
                </v:rect>
                <v:rect id="Rectangle 736" o:spid="_x0000_s1752" style="position:absolute;left:22561;top:30473;width:800;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SjqcEA&#10;AADcAAAADwAAAGRycy9kb3ducmV2LnhtbESP3YrCMBSE74V9h3CEvdNUKY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ko6nBAAAA3AAAAA8AAAAAAAAAAAAAAAAAmAIAAGRycy9kb3du&#10;cmV2LnhtbFBLBQYAAAAABAAEAPUAAACGAwAAAAA=&#10;" filled="f" stroked="f">
                  <v:textbox style="mso-fit-shape-to-text:t" inset="0,0,0,0">
                    <w:txbxContent>
                      <w:p w:rsidR="005C029D" w:rsidRDefault="005C029D">
                        <w:r>
                          <w:rPr>
                            <w:color w:val="000000"/>
                            <w:sz w:val="10"/>
                            <w:szCs w:val="10"/>
                          </w:rPr>
                          <w:t>3.3</w:t>
                        </w:r>
                      </w:p>
                    </w:txbxContent>
                  </v:textbox>
                </v:rect>
                <v:rect id="Rectangle 737" o:spid="_x0000_s1753" style="position:absolute;left:24974;top:30473;width:1010;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gGMsIA&#10;AADcAAAADwAAAGRycy9kb3ducmV2LnhtbESPzYoCMRCE74LvEFrwphlF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AYywgAAANwAAAAPAAAAAAAAAAAAAAAAAJgCAABkcnMvZG93&#10;bnJldi54bWxQSwUGAAAAAAQABAD1AAAAhwMAAAAA&#10;" filled="f" stroked="f">
                  <v:textbox style="mso-fit-shape-to-text:t" inset="0,0,0,0">
                    <w:txbxContent>
                      <w:p w:rsidR="005C029D" w:rsidRDefault="005C029D">
                        <w:r>
                          <w:rPr>
                            <w:color w:val="000000"/>
                            <w:sz w:val="10"/>
                            <w:szCs w:val="10"/>
                          </w:rPr>
                          <w:t>-0.5</w:t>
                        </w:r>
                      </w:p>
                    </w:txbxContent>
                  </v:textbox>
                </v:rect>
                <v:rect id="Rectangle 738" o:spid="_x0000_s1754" style="position:absolute;left:27768;top:30473;width:800;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qYRcEA&#10;AADcAAAADwAAAGRycy9kb3ducmV2LnhtbESPzYoCMRCE7wu+Q2jB25pRRG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6mEXBAAAA3AAAAA8AAAAAAAAAAAAAAAAAmAIAAGRycy9kb3du&#10;cmV2LnhtbFBLBQYAAAAABAAEAPUAAACGAwAAAAA=&#10;" filled="f" stroked="f">
                  <v:textbox style="mso-fit-shape-to-text:t" inset="0,0,0,0">
                    <w:txbxContent>
                      <w:p w:rsidR="005C029D" w:rsidRDefault="005C029D">
                        <w:r>
                          <w:rPr>
                            <w:color w:val="000000"/>
                            <w:sz w:val="10"/>
                            <w:szCs w:val="10"/>
                          </w:rPr>
                          <w:t>1.8</w:t>
                        </w:r>
                      </w:p>
                    </w:txbxContent>
                  </v:textbox>
                </v:rect>
                <v:rect id="Rectangle 739" o:spid="_x0000_s1755" style="position:absolute;left:30181;top:30473;width:1010;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93sIA&#10;AADcAAAADwAAAGRycy9kb3ducmV2LnhtbESPzYoCMRCE74LvEFrwphlF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j3ewgAAANwAAAAPAAAAAAAAAAAAAAAAAJgCAABkcnMvZG93&#10;bnJldi54bWxQSwUGAAAAAAQABAD1AAAAhwMAAAAA&#10;" filled="f" stroked="f">
                  <v:textbox style="mso-fit-shape-to-text:t" inset="0,0,0,0">
                    <w:txbxContent>
                      <w:p w:rsidR="005C029D" w:rsidRDefault="005C029D">
                        <w:r>
                          <w:rPr>
                            <w:color w:val="000000"/>
                            <w:sz w:val="10"/>
                            <w:szCs w:val="10"/>
                          </w:rPr>
                          <w:t>-1.0</w:t>
                        </w:r>
                      </w:p>
                    </w:txbxContent>
                  </v:textbox>
                </v:rect>
                <v:rect id="Rectangle 740" o:spid="_x0000_s1756" style="position:absolute;left:32785;top:30473;width:1009;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prMAA&#10;AADcAAAADwAAAGRycy9kb3ducmV2LnhtbERPS2rDMBDdF3IHMYHsGrkh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mprMAAAADcAAAADwAAAAAAAAAAAAAAAACYAgAAZHJzL2Rvd25y&#10;ZXYueG1sUEsFBgAAAAAEAAQA9QAAAIUDAAAAAA==&#10;" filled="f" stroked="f">
                  <v:textbox style="mso-fit-shape-to-text:t" inset="0,0,0,0">
                    <w:txbxContent>
                      <w:p w:rsidR="005C029D" w:rsidRDefault="005C029D">
                        <w:r>
                          <w:rPr>
                            <w:color w:val="000000"/>
                            <w:sz w:val="10"/>
                            <w:szCs w:val="10"/>
                          </w:rPr>
                          <w:t>-2.7</w:t>
                        </w:r>
                      </w:p>
                    </w:txbxContent>
                  </v:textbox>
                </v:rect>
                <v:rect id="Rectangle 741" o:spid="_x0000_s1757" style="position:absolute;left:35388;top:30473;width:1010;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MN8IA&#10;AADcAAAADwAAAGRycy9kb3ducmV2LnhtbESPzYoCMRCE7wu+Q2jB25pRZH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Qw3wgAAANwAAAAPAAAAAAAAAAAAAAAAAJgCAABkcnMvZG93&#10;bnJldi54bWxQSwUGAAAAAAQABAD1AAAAhwMAAAAA&#10;" filled="f" stroked="f">
                  <v:textbox style="mso-fit-shape-to-text:t" inset="0,0,0,0">
                    <w:txbxContent>
                      <w:p w:rsidR="005C029D" w:rsidRDefault="005C029D">
                        <w:r>
                          <w:rPr>
                            <w:color w:val="000000"/>
                            <w:sz w:val="10"/>
                            <w:szCs w:val="10"/>
                          </w:rPr>
                          <w:t>-2.0</w:t>
                        </w:r>
                      </w:p>
                    </w:txbxContent>
                  </v:textbox>
                </v:rect>
                <v:rect id="Rectangle 742" o:spid="_x0000_s1758" style="position:absolute;left:37992;top:30473;width:1009;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zd78A&#10;AADcAAAADwAAAGRycy9kb3ducmV2LnhtbERPy4rCMBTdC/MP4Q7MTtMRF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xjN3vwAAANwAAAAPAAAAAAAAAAAAAAAAAJgCAABkcnMvZG93bnJl&#10;di54bWxQSwUGAAAAAAQABAD1AAAAhAMAAAAA&#10;" filled="f" stroked="f">
                  <v:textbox style="mso-fit-shape-to-text:t" inset="0,0,0,0">
                    <w:txbxContent>
                      <w:p w:rsidR="005C029D" w:rsidRDefault="005C029D">
                        <w:r>
                          <w:rPr>
                            <w:color w:val="000000"/>
                            <w:sz w:val="10"/>
                            <w:szCs w:val="10"/>
                          </w:rPr>
                          <w:t>-1.5</w:t>
                        </w:r>
                      </w:p>
                    </w:txbxContent>
                  </v:textbox>
                </v:rect>
                <v:rect id="Rectangle 743" o:spid="_x0000_s1759" style="position:absolute;left:40595;top:30473;width:1010;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qW7MIA&#10;AADcAAAADwAAAGRycy9kb3ducmV2LnhtbESPzYoCMRCE74LvEFrwphlFFxmNIoLgLl4cfYBm0vOD&#10;SWdIojP79puFhT0WVfUVtTsM1og3+dA6VrCYZyCIS6dbrhU87ufZBkSIyBqNY1LwTQEO+/Foh7l2&#10;Pd/oXcRaJAiHHBU0MXa5lKFsyGKYu444eZXzFmOSvpbaY5/g1shlln1Iiy2nhQY7OjVUPouXVSDv&#10;xbnfFMZn7mtZXc3n5VaRU2o6GY5bEJGG+B/+a1+0gtV6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pbswgAAANwAAAAPAAAAAAAAAAAAAAAAAJgCAABkcnMvZG93&#10;bnJldi54bWxQSwUGAAAAAAQABAD1AAAAhwMAAAAA&#10;" filled="f" stroked="f">
                  <v:textbox style="mso-fit-shape-to-text:t" inset="0,0,0,0">
                    <w:txbxContent>
                      <w:p w:rsidR="005C029D" w:rsidRDefault="005C029D">
                        <w:r>
                          <w:rPr>
                            <w:color w:val="000000"/>
                            <w:sz w:val="10"/>
                            <w:szCs w:val="10"/>
                          </w:rPr>
                          <w:t>-1.8</w:t>
                        </w:r>
                      </w:p>
                    </w:txbxContent>
                  </v:textbox>
                </v:rect>
                <v:rect id="Rectangle 744" o:spid="_x0000_s1760" style="position:absolute;left:43199;top:30473;width:1009;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Im8IA&#10;AADcAAAADwAAAGRycy9kb3ducmV2LnhtbESP3WoCMRSE7wXfIRzBO8262C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AibwgAAANwAAAAPAAAAAAAAAAAAAAAAAJgCAABkcnMvZG93&#10;bnJldi54bWxQSwUGAAAAAAQABAD1AAAAhwMAAAAA&#10;" filled="f" stroked="f">
                  <v:textbox style="mso-fit-shape-to-text:t" inset="0,0,0,0">
                    <w:txbxContent>
                      <w:p w:rsidR="005C029D" w:rsidRDefault="005C029D">
                        <w:r>
                          <w:rPr>
                            <w:color w:val="000000"/>
                            <w:sz w:val="10"/>
                            <w:szCs w:val="10"/>
                          </w:rPr>
                          <w:t>-3.1</w:t>
                        </w:r>
                      </w:p>
                    </w:txbxContent>
                  </v:textbox>
                </v:rect>
                <v:rect id="Rectangle 745" o:spid="_x0000_s1761" style="position:absolute;left:45802;top:30473;width:1010;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StAMIA&#10;AADcAAAADwAAAGRycy9kb3ducmV2LnhtbESP3WoCMRSE7wu+QziCdzWrVpHVKFIQbPHG1Qc4bM7+&#10;YHKyJKm7ffumIHg5zMw3zHY/WCMe5EPrWMFsmoEgLp1uuVZwux7f1yBCRNZoHJOCXwqw343etphr&#10;1/OFHkWsRYJwyFFBE2OXSxnKhiyGqeuIk1c5bzEm6WupPfYJbo2cZ9lKWmw5LTTY0WdD5b34sQrk&#10;tTj268L4zH3Pq7P5Ol0qckpNxsNhAyLSEF/hZ/ukFXw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FK0AwgAAANwAAAAPAAAAAAAAAAAAAAAAAJgCAABkcnMvZG93&#10;bnJldi54bWxQSwUGAAAAAAQABAD1AAAAhwMAAAAA&#10;" filled="f" stroked="f">
                  <v:textbox style="mso-fit-shape-to-text:t" inset="0,0,0,0">
                    <w:txbxContent>
                      <w:p w:rsidR="005C029D" w:rsidRDefault="005C029D">
                        <w:r>
                          <w:rPr>
                            <w:color w:val="000000"/>
                            <w:sz w:val="10"/>
                            <w:szCs w:val="10"/>
                          </w:rPr>
                          <w:t>-0.7</w:t>
                        </w:r>
                      </w:p>
                    </w:txbxContent>
                  </v:textbox>
                </v:rect>
                <v:rect id="Rectangle 746" o:spid="_x0000_s1762" style="position:absolute;left:49276;top:30473;width:1009;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01dMIA&#10;AADcAAAADwAAAGRycy9kb3ducmV2LnhtbESPzYoCMRCE74LvEFrwphlFRWaNIoKgixfHfYBm0vOD&#10;SWdIss7s228WFjwWVfUVtTsM1ogX+dA6VrCYZyCIS6dbrhV8Pc6zLYgQkTUax6TghwIc9uPRDnPt&#10;er7Tq4i1SBAOOSpoYuxyKUPZkMUwdx1x8irnLcYkfS21xz7BrZHLLNtIiy2nhQY7OjVUPotvq0A+&#10;inO/LYzP3Oeyupnr5V6RU2o6GY4fICIN8R3+b1+0gtV6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V0wgAAANwAAAAPAAAAAAAAAAAAAAAAAJgCAABkcnMvZG93&#10;bnJldi54bWxQSwUGAAAAAAQABAD1AAAAhwMAAAAA&#10;" filled="f" stroked="f">
                  <v:textbox style="mso-fit-shape-to-text:t" inset="0,0,0,0">
                    <w:txbxContent>
                      <w:p w:rsidR="005C029D" w:rsidRDefault="005C029D">
                        <w:r>
                          <w:rPr>
                            <w:color w:val="000000"/>
                            <w:sz w:val="10"/>
                            <w:szCs w:val="10"/>
                          </w:rPr>
                          <w:t>-1.5</w:t>
                        </w:r>
                      </w:p>
                    </w:txbxContent>
                  </v:textbox>
                </v:rect>
                <v:rect id="Rectangle 747" o:spid="_x0000_s1763" style="position:absolute;left:51536;top:30473;width:1010;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GQ78IA&#10;AADcAAAADwAAAGRycy9kb3ducmV2LnhtbESPzYoCMRCE74LvEFrYm2YUXWTWKCIIKl4c9wGaSc8P&#10;Jp0hyTqzb78RhD0WVfUVtdkN1ogn+dA6VjCfZSCIS6dbrhV834/TNYgQkTUax6TglwLstuPRBnPt&#10;er7Rs4i1SBAOOSpoYuxyKUPZkMUwcx1x8irnLcYkfS21xz7BrZGLLPuUFltOCw12dGiofBQ/VoG8&#10;F8d+XRifucuiuprz6VaRU+pjMuy/QEQa4n/43T5pBcvV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ZDvwgAAANwAAAAPAAAAAAAAAAAAAAAAAJgCAABkcnMvZG93&#10;bnJldi54bWxQSwUGAAAAAAQABAD1AAAAhwMAAAAA&#10;" filled="f" stroked="f">
                  <v:textbox style="mso-fit-shape-to-text:t" inset="0,0,0,0">
                    <w:txbxContent>
                      <w:p w:rsidR="005C029D" w:rsidRDefault="005C029D">
                        <w:r>
                          <w:rPr>
                            <w:color w:val="000000"/>
                            <w:sz w:val="10"/>
                            <w:szCs w:val="10"/>
                          </w:rPr>
                          <w:t>-0.9</w:t>
                        </w:r>
                      </w:p>
                    </w:txbxContent>
                  </v:textbox>
                </v:rect>
                <v:rect id="Rectangle 748" o:spid="_x0000_s1764" style="position:absolute;left:54000;top:30473;width:800;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MOmMIA&#10;AADcAAAADwAAAGRycy9kb3ducmV2LnhtbESPzYoCMRCE74LvEFrwphnFF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Yw6YwgAAANwAAAAPAAAAAAAAAAAAAAAAAJgCAABkcnMvZG93&#10;bnJldi54bWxQSwUGAAAAAAQABAD1AAAAhwMAAAAA&#10;" filled="f" stroked="f">
                  <v:textbox style="mso-fit-shape-to-text:t" inset="0,0,0,0">
                    <w:txbxContent>
                      <w:p w:rsidR="005C029D" w:rsidRDefault="005C029D">
                        <w:r>
                          <w:rPr>
                            <w:color w:val="000000"/>
                            <w:sz w:val="10"/>
                            <w:szCs w:val="10"/>
                          </w:rPr>
                          <w:t>1.7</w:t>
                        </w:r>
                      </w:p>
                    </w:txbxContent>
                  </v:textbox>
                </v:rect>
                <v:rect id="Rectangle 749" o:spid="_x0000_s1765" style="position:absolute;left:56261;top:30473;width:800;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A8IA&#10;AADcAAAADwAAAGRycy9kb3ducmV2LnhtbESP3WoCMRSE7wu+QziCdzWrWJ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L6sDwgAAANwAAAAPAAAAAAAAAAAAAAAAAJgCAABkcnMvZG93&#10;bnJldi54bWxQSwUGAAAAAAQABAD1AAAAhwMAAAAA&#10;" filled="f" stroked="f">
                  <v:textbox style="mso-fit-shape-to-text:t" inset="0,0,0,0">
                    <w:txbxContent>
                      <w:p w:rsidR="005C029D" w:rsidRDefault="005C029D">
                        <w:r>
                          <w:rPr>
                            <w:color w:val="000000"/>
                            <w:sz w:val="10"/>
                            <w:szCs w:val="10"/>
                          </w:rPr>
                          <w:t>1.5</w:t>
                        </w:r>
                      </w:p>
                    </w:txbxContent>
                  </v:textbox>
                </v:rect>
                <v:rect id="Rectangle 750" o:spid="_x0000_s1766" style="position:absolute;left:58527;top:30473;width:801;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A/cb8A&#10;AADcAAAADwAAAGRycy9kb3ducmV2LnhtbERPy4rCMBTdC/MP4Q7MTtMRFa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sD9xvwAAANwAAAAPAAAAAAAAAAAAAAAAAJgCAABkcnMvZG93bnJl&#10;di54bWxQSwUGAAAAAAQABAD1AAAAhAMAAAAA&#10;" filled="f" stroked="f">
                  <v:textbox style="mso-fit-shape-to-text:t" inset="0,0,0,0">
                    <w:txbxContent>
                      <w:p w:rsidR="005C029D" w:rsidRDefault="005C029D">
                        <w:r>
                          <w:rPr>
                            <w:color w:val="000000"/>
                            <w:sz w:val="10"/>
                            <w:szCs w:val="10"/>
                          </w:rPr>
                          <w:t>1.0</w:t>
                        </w:r>
                      </w:p>
                    </w:txbxContent>
                  </v:textbox>
                </v:rect>
                <v:rect id="Rectangle 751" o:spid="_x0000_s1767" style="position:absolute;left:35483;top:95;width:1239;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6sIA&#10;AADcAAAADwAAAGRycy9kb3ducmV2LnhtbESP3WoCMRSE7wu+QziCdzWrWN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rqwgAAANwAAAAPAAAAAAAAAAAAAAAAAJgCAABkcnMvZG93&#10;bnJldi54bWxQSwUGAAAAAAQABAD1AAAAhwMAAAAA&#10;" filled="f" stroked="f">
                  <v:textbox style="mso-fit-shape-to-text:t" inset="0,0,0,0">
                    <w:txbxContent>
                      <w:p w:rsidR="005C029D" w:rsidRDefault="005C029D">
                        <w:r>
                          <w:rPr>
                            <w:b/>
                            <w:bCs/>
                            <w:color w:val="000000"/>
                            <w:sz w:val="10"/>
                            <w:szCs w:val="10"/>
                          </w:rPr>
                          <w:t xml:space="preserve">Real </w:t>
                        </w:r>
                      </w:p>
                    </w:txbxContent>
                  </v:textbox>
                </v:rect>
                <v:rect id="Rectangle 752" o:spid="_x0000_s1768" style="position:absolute;left:50577;top:2552;width:7868;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5ysAA&#10;AADcAAAADwAAAGRycy9kb3ducmV2LnhtbERPS2rDMBDdF3IHMYHuGjmmBO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r5ysAAAADcAAAADwAAAAAAAAAAAAAAAACYAgAAZHJzL2Rvd25y&#10;ZXYueG1sUEsFBgAAAAAEAAQA9QAAAIUDAAAAAA==&#10;" filled="f" stroked="f">
                  <v:textbox style="mso-fit-shape-to-text:t" inset="0,0,0,0">
                    <w:txbxContent>
                      <w:p w:rsidR="005C029D" w:rsidRDefault="005C029D">
                        <w:r>
                          <w:rPr>
                            <w:b/>
                            <w:bCs/>
                            <w:color w:val="000000"/>
                            <w:sz w:val="10"/>
                            <w:szCs w:val="10"/>
                          </w:rPr>
                          <w:t>I.  Proyecciones de línea base</w:t>
                        </w:r>
                      </w:p>
                    </w:txbxContent>
                  </v:textbox>
                </v:rect>
                <v:rect id="Rectangle 753" o:spid="_x0000_s1769" style="position:absolute;left:54483;top:95;width:3530;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UcEA&#10;AADcAAAADwAAAGRycy9kb3ducmV2LnhtbESPzYoCMRCE7wu+Q2jB25pRRG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mXFHBAAAA3AAAAA8AAAAAAAAAAAAAAAAAmAIAAGRycy9kb3du&#10;cmV2LnhtbFBLBQYAAAAABAAEAPUAAACGAwAAAAA=&#10;" filled="f" stroked="f">
                  <v:textbox style="mso-fit-shape-to-text:t" inset="0,0,0,0">
                    <w:txbxContent>
                      <w:p w:rsidR="005C029D" w:rsidRDefault="005C029D">
                        <w:r>
                          <w:rPr>
                            <w:b/>
                            <w:bCs/>
                            <w:color w:val="000000"/>
                            <w:sz w:val="10"/>
                            <w:szCs w:val="10"/>
                          </w:rPr>
                          <w:t>Proyecciones</w:t>
                        </w:r>
                      </w:p>
                    </w:txbxContent>
                  </v:textbox>
                </v:rect>
                <v:line id="Line 754" o:spid="_x0000_s1770" style="position:absolute;visibility:visible;mso-wrap-style:square" from="52552,819" to="59397,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kDSMQAAADcAAAADwAAAGRycy9kb3ducmV2LnhtbESPQWvCQBSE7wX/w/IKvelGqWkaXUVE&#10;0d6sVfD4yL4mi9m3Ibtq/PduQehxmJlvmOm8s7W4UuuNYwXDQQKCuHDacKng8LPuZyB8QNZYOyYF&#10;d/Iwn/Vepphrd+Nvuu5DKSKEfY4KqhCaXEpfVGTRD1xDHL1f11oMUbal1C3eItzWcpQkqbRoOC5U&#10;2NCyouK8v1gFZpduxl8fx8+jXG3C8JSdM2MPSr29dosJiEBd+A8/21ut4D0d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qQNIxAAAANwAAAAPAAAAAAAAAAAA&#10;AAAAAKECAABkcnMvZG93bnJldi54bWxQSwUGAAAAAAQABAD5AAAAkgMAAAAA&#10;" strokeweight="0"/>
                <v:rect id="Rectangle 755" o:spid="_x0000_s1771" style="position:absolute;left:52552;top:819;width:6896;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LfsYA&#10;AADcAAAADwAAAGRycy9kb3ducmV2LnhtbESPT2sCMRTE70K/Q3gFb5qt/7Bbo6ggeCmo7aHenpvX&#10;3cXNy5pE3frpjSD0OMzMb5jJrDGVuJDzpWUFb90EBHFmdcm5gu+vVWcMwgdkjZVlUvBHHmbTl9YE&#10;U22vvKXLLuQiQtinqKAIoU6l9FlBBn3X1sTR+7XOYIjS5VI7vEa4qWQvSUbSYMlxocCalgVlx93Z&#10;KFi8jxenzYA/b9vDnvY/h+Ow5xKl2q/N/ANEoCb8h5/ttVYwGPXh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6LfsYAAADcAAAADwAAAAAAAAAAAAAAAACYAgAAZHJz&#10;L2Rvd25yZXYueG1sUEsFBgAAAAAEAAQA9QAAAIsDAAAAAA==&#10;" fillcolor="black" stroked="f"/>
                <v:line id="Line 756" o:spid="_x0000_s1772" style="position:absolute;visibility:visible;mso-wrap-style:square" from="0,1638" to="59397,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w+p8QAAADcAAAADwAAAGRycy9kb3ducmV2LnhtbESPT2vCQBTE7wW/w/IEb3VjsTFGV5Fi&#10;0d78Cx4f2WeymH0bsltNv71bKPQ4zMxvmPmys7W4U+uNYwWjYQKCuHDacKngdPx8zUD4gKyxdkwK&#10;fsjDctF7mWOu3YP3dD+EUkQI+xwVVCE0uZS+qMiiH7qGOHpX11oMUbal1C0+ItzW8i1JUmnRcFyo&#10;sKGPiorb4dsqMLt08/41OU/Pcr0Jo0t2y4w9KTXod6sZiEBd+A//tbdawTgdw++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DD6nxAAAANwAAAAPAAAAAAAAAAAA&#10;AAAAAKECAABkcnMvZG93bnJldi54bWxQSwUGAAAAAAQABAD5AAAAkgMAAAAA&#10;" strokeweight="0"/>
                <v:rect id="Rectangle 757" o:spid="_x0000_s1773" style="position:absolute;top:1638;width:59397;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u2kccA&#10;AADcAAAADwAAAGRycy9kb3ducmV2LnhtbESPQWvCQBSE7wX/w/IK3ppNRcWm2YgKQi9CtT3U2zP7&#10;mgSzb+PuVmN/fbcgeBxm5hsmn/emFWdyvrGs4DlJQRCXVjdcKfj8WD/NQPiArLG1TAqu5GFeDB5y&#10;zLS98JbOu1CJCGGfoYI6hC6T0pc1GfSJ7Yij922dwRClq6R2eIlw08pRmk6lwYbjQo0drWoqj7sf&#10;o2D5Mlue3se8+d0e9rT/OhwnI5cqNXzsF68gAvXhHr6137SC8XQC/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rtpHHAAAA3AAAAA8AAAAAAAAAAAAAAAAAmAIAAGRy&#10;cy9kb3ducmV2LnhtbFBLBQYAAAAABAAEAPUAAACMAwAAAAA=&#10;" fillcolor="black" stroked="f"/>
                <w10:anchorlock/>
              </v:group>
            </w:pict>
          </mc:Fallback>
        </mc:AlternateContent>
      </w:r>
    </w:p>
    <w:p w:rsidR="00422421" w:rsidRPr="00367943" w:rsidRDefault="00422421" w:rsidP="00553C95">
      <w:pPr>
        <w:tabs>
          <w:tab w:val="left" w:pos="1177"/>
        </w:tabs>
        <w:rPr>
          <w:sz w:val="16"/>
          <w:szCs w:val="16"/>
          <w:lang w:val="es-ES"/>
        </w:rPr>
      </w:pPr>
    </w:p>
    <w:p w:rsidR="00553C95" w:rsidRPr="00367943" w:rsidRDefault="00553C95" w:rsidP="00553C95">
      <w:pPr>
        <w:tabs>
          <w:tab w:val="left" w:pos="1177"/>
        </w:tabs>
        <w:rPr>
          <w:sz w:val="16"/>
          <w:szCs w:val="16"/>
          <w:lang w:val="es-ES"/>
        </w:rPr>
      </w:pPr>
      <w:r w:rsidRPr="00367943">
        <w:rPr>
          <w:sz w:val="16"/>
          <w:szCs w:val="16"/>
          <w:lang w:val="es-ES"/>
        </w:rPr>
        <w:t>1/ Indica</w:t>
      </w:r>
      <w:r w:rsidR="00655CBC" w:rsidRPr="00367943">
        <w:rPr>
          <w:sz w:val="16"/>
          <w:szCs w:val="16"/>
          <w:lang w:val="es-ES"/>
        </w:rPr>
        <w:t xml:space="preserve"> cobertura del sector público, por ej. gobierno general o sector público no financiero</w:t>
      </w:r>
      <w:r w:rsidRPr="00367943">
        <w:rPr>
          <w:sz w:val="16"/>
          <w:szCs w:val="16"/>
          <w:lang w:val="es-ES"/>
        </w:rPr>
        <w:t xml:space="preserve">. </w:t>
      </w:r>
      <w:r w:rsidR="00655CBC" w:rsidRPr="00367943">
        <w:rPr>
          <w:sz w:val="16"/>
          <w:szCs w:val="16"/>
          <w:lang w:val="es-ES"/>
        </w:rPr>
        <w:t>También si se usa deuda neta o bruta</w:t>
      </w:r>
      <w:r w:rsidRPr="00367943">
        <w:rPr>
          <w:sz w:val="16"/>
          <w:szCs w:val="16"/>
          <w:lang w:val="es-ES"/>
        </w:rPr>
        <w:t>.</w:t>
      </w:r>
    </w:p>
    <w:p w:rsidR="00553C95" w:rsidRPr="00367943" w:rsidRDefault="00553C95" w:rsidP="00553C95">
      <w:pPr>
        <w:tabs>
          <w:tab w:val="left" w:pos="1177"/>
        </w:tabs>
        <w:rPr>
          <w:sz w:val="16"/>
          <w:szCs w:val="16"/>
          <w:lang w:val="es-ES"/>
        </w:rPr>
      </w:pPr>
      <w:r w:rsidRPr="00367943">
        <w:rPr>
          <w:sz w:val="16"/>
          <w:szCs w:val="16"/>
          <w:lang w:val="es-ES"/>
        </w:rPr>
        <w:t>2/ Deriv</w:t>
      </w:r>
      <w:r w:rsidR="00655CBC" w:rsidRPr="00367943">
        <w:rPr>
          <w:sz w:val="16"/>
          <w:szCs w:val="16"/>
          <w:lang w:val="es-ES"/>
        </w:rPr>
        <w:t>ado como</w:t>
      </w:r>
      <w:r w:rsidRPr="00367943">
        <w:rPr>
          <w:sz w:val="16"/>
          <w:szCs w:val="16"/>
          <w:lang w:val="es-ES"/>
        </w:rPr>
        <w:t xml:space="preserve"> [(r - p(1+g) - g + ae(1+r)]/(1+g+p+gp)) </w:t>
      </w:r>
      <w:r w:rsidR="00655CBC" w:rsidRPr="00367943">
        <w:rPr>
          <w:sz w:val="16"/>
          <w:szCs w:val="16"/>
          <w:lang w:val="es-ES"/>
        </w:rPr>
        <w:t>veces el ratio de deuda del periodo anterior</w:t>
      </w:r>
      <w:r w:rsidRPr="00367943">
        <w:rPr>
          <w:sz w:val="16"/>
          <w:szCs w:val="16"/>
          <w:lang w:val="es-ES"/>
        </w:rPr>
        <w:t xml:space="preserve">, </w:t>
      </w:r>
      <w:r w:rsidR="00655CBC" w:rsidRPr="00367943">
        <w:rPr>
          <w:sz w:val="16"/>
          <w:szCs w:val="16"/>
          <w:lang w:val="es-ES"/>
        </w:rPr>
        <w:t xml:space="preserve">con </w:t>
      </w:r>
      <w:r w:rsidRPr="00367943">
        <w:rPr>
          <w:sz w:val="16"/>
          <w:szCs w:val="16"/>
          <w:lang w:val="es-ES"/>
        </w:rPr>
        <w:t xml:space="preserve">r = </w:t>
      </w:r>
      <w:r w:rsidR="00655CBC" w:rsidRPr="00367943">
        <w:rPr>
          <w:sz w:val="16"/>
          <w:szCs w:val="16"/>
          <w:lang w:val="es-ES"/>
        </w:rPr>
        <w:t>tasa de interés</w:t>
      </w:r>
      <w:r w:rsidRPr="00367943">
        <w:rPr>
          <w:sz w:val="16"/>
          <w:szCs w:val="16"/>
          <w:lang w:val="es-ES"/>
        </w:rPr>
        <w:t xml:space="preserve">; p = </w:t>
      </w:r>
      <w:r w:rsidR="00655CBC" w:rsidRPr="00367943">
        <w:rPr>
          <w:sz w:val="16"/>
          <w:szCs w:val="16"/>
          <w:lang w:val="es-ES"/>
        </w:rPr>
        <w:t xml:space="preserve">tasa de </w:t>
      </w:r>
      <w:r w:rsidR="009F34F0" w:rsidRPr="00367943">
        <w:rPr>
          <w:sz w:val="16"/>
          <w:szCs w:val="16"/>
          <w:lang w:val="es-ES"/>
        </w:rPr>
        <w:t>crecimiento</w:t>
      </w:r>
      <w:r w:rsidR="00655CBC" w:rsidRPr="00367943">
        <w:rPr>
          <w:sz w:val="16"/>
          <w:szCs w:val="16"/>
          <w:lang w:val="es-ES"/>
        </w:rPr>
        <w:t xml:space="preserve"> del deflactor del PIB</w:t>
      </w:r>
      <w:r w:rsidRPr="00367943">
        <w:rPr>
          <w:sz w:val="16"/>
          <w:szCs w:val="16"/>
          <w:lang w:val="es-ES"/>
        </w:rPr>
        <w:t xml:space="preserve">; g = </w:t>
      </w:r>
      <w:r w:rsidR="00655CBC" w:rsidRPr="00367943">
        <w:rPr>
          <w:sz w:val="16"/>
          <w:szCs w:val="16"/>
          <w:lang w:val="es-ES"/>
        </w:rPr>
        <w:t>tasa de crecimiento real del PIB</w:t>
      </w:r>
      <w:r w:rsidRPr="00367943">
        <w:rPr>
          <w:sz w:val="16"/>
          <w:szCs w:val="16"/>
          <w:lang w:val="es-ES"/>
        </w:rPr>
        <w:t xml:space="preserve">; a = </w:t>
      </w:r>
      <w:r w:rsidR="00655CBC" w:rsidRPr="00367943">
        <w:rPr>
          <w:sz w:val="16"/>
          <w:szCs w:val="16"/>
          <w:lang w:val="es-ES"/>
        </w:rPr>
        <w:t>part</w:t>
      </w:r>
      <w:r w:rsidR="00F4234D" w:rsidRPr="00367943">
        <w:rPr>
          <w:sz w:val="16"/>
          <w:szCs w:val="16"/>
          <w:lang w:val="es-ES"/>
        </w:rPr>
        <w:t>e</w:t>
      </w:r>
      <w:r w:rsidR="00655CBC" w:rsidRPr="00367943">
        <w:rPr>
          <w:sz w:val="16"/>
          <w:szCs w:val="16"/>
          <w:lang w:val="es-ES"/>
        </w:rPr>
        <w:t xml:space="preserve"> de </w:t>
      </w:r>
      <w:r w:rsidR="00F4234D" w:rsidRPr="00367943">
        <w:rPr>
          <w:sz w:val="16"/>
          <w:szCs w:val="16"/>
          <w:lang w:val="es-ES"/>
        </w:rPr>
        <w:t xml:space="preserve">la </w:t>
      </w:r>
      <w:r w:rsidR="00655CBC" w:rsidRPr="00367943">
        <w:rPr>
          <w:sz w:val="16"/>
          <w:szCs w:val="16"/>
          <w:lang w:val="es-ES"/>
        </w:rPr>
        <w:t xml:space="preserve">deuda </w:t>
      </w:r>
      <w:r w:rsidR="00F4234D" w:rsidRPr="00367943">
        <w:rPr>
          <w:sz w:val="16"/>
          <w:szCs w:val="16"/>
          <w:lang w:val="es-ES"/>
        </w:rPr>
        <w:t>en moneda extranjera</w:t>
      </w:r>
      <w:r w:rsidRPr="00367943">
        <w:rPr>
          <w:sz w:val="16"/>
          <w:szCs w:val="16"/>
          <w:lang w:val="es-ES"/>
        </w:rPr>
        <w:t xml:space="preserve">; </w:t>
      </w:r>
      <w:r w:rsidR="00F4234D" w:rsidRPr="00367943">
        <w:rPr>
          <w:sz w:val="16"/>
          <w:szCs w:val="16"/>
          <w:lang w:val="es-ES"/>
        </w:rPr>
        <w:t>y</w:t>
      </w:r>
      <w:r w:rsidRPr="00367943">
        <w:rPr>
          <w:sz w:val="16"/>
          <w:szCs w:val="16"/>
          <w:lang w:val="es-ES"/>
        </w:rPr>
        <w:t xml:space="preserve"> e = </w:t>
      </w:r>
      <w:r w:rsidR="00F4234D" w:rsidRPr="00367943">
        <w:rPr>
          <w:sz w:val="16"/>
          <w:szCs w:val="16"/>
          <w:lang w:val="es-ES"/>
        </w:rPr>
        <w:t xml:space="preserve">depreciación del tipo de cambio </w:t>
      </w:r>
      <w:r w:rsidRPr="00367943">
        <w:rPr>
          <w:sz w:val="16"/>
          <w:szCs w:val="16"/>
          <w:lang w:val="es-ES"/>
        </w:rPr>
        <w:t>nominal (me</w:t>
      </w:r>
      <w:r w:rsidR="00F4234D" w:rsidRPr="00367943">
        <w:rPr>
          <w:sz w:val="16"/>
          <w:szCs w:val="16"/>
          <w:lang w:val="es-ES"/>
        </w:rPr>
        <w:t>dida por el aumento en el valor de la moneda local del dólar de EEUU</w:t>
      </w:r>
      <w:r w:rsidRPr="00367943">
        <w:rPr>
          <w:sz w:val="16"/>
          <w:szCs w:val="16"/>
          <w:lang w:val="es-ES"/>
        </w:rPr>
        <w:t>).</w:t>
      </w:r>
    </w:p>
    <w:p w:rsidR="00553C95" w:rsidRPr="00367943" w:rsidRDefault="00553C95" w:rsidP="00553C95">
      <w:pPr>
        <w:tabs>
          <w:tab w:val="left" w:pos="1177"/>
        </w:tabs>
        <w:rPr>
          <w:sz w:val="16"/>
          <w:szCs w:val="16"/>
          <w:lang w:val="es-ES"/>
        </w:rPr>
      </w:pPr>
      <w:r w:rsidRPr="00367943">
        <w:rPr>
          <w:sz w:val="16"/>
          <w:szCs w:val="16"/>
          <w:lang w:val="es-ES"/>
        </w:rPr>
        <w:t xml:space="preserve">3/ </w:t>
      </w:r>
      <w:r w:rsidR="00F4234D" w:rsidRPr="00367943">
        <w:rPr>
          <w:sz w:val="16"/>
          <w:szCs w:val="16"/>
          <w:lang w:val="es-ES"/>
        </w:rPr>
        <w:t xml:space="preserve">El aporte de la tasa de interés real se deriva del denominador en nota al pie 2/ como </w:t>
      </w:r>
      <w:r w:rsidRPr="00367943">
        <w:rPr>
          <w:sz w:val="16"/>
          <w:szCs w:val="16"/>
          <w:lang w:val="es-ES"/>
        </w:rPr>
        <w:t xml:space="preserve">r - π (1+g) </w:t>
      </w:r>
      <w:r w:rsidR="00F4234D" w:rsidRPr="00367943">
        <w:rPr>
          <w:sz w:val="16"/>
          <w:szCs w:val="16"/>
          <w:lang w:val="es-ES"/>
        </w:rPr>
        <w:t>y el aporte del crecimiento real como</w:t>
      </w:r>
      <w:r w:rsidRPr="00367943">
        <w:rPr>
          <w:sz w:val="16"/>
          <w:szCs w:val="16"/>
          <w:lang w:val="es-ES"/>
        </w:rPr>
        <w:t xml:space="preserve"> -g.</w:t>
      </w:r>
    </w:p>
    <w:p w:rsidR="00553C95" w:rsidRPr="00367943" w:rsidRDefault="00553C95" w:rsidP="00553C95">
      <w:pPr>
        <w:tabs>
          <w:tab w:val="left" w:pos="1177"/>
        </w:tabs>
        <w:rPr>
          <w:sz w:val="16"/>
          <w:szCs w:val="16"/>
          <w:lang w:val="es-ES"/>
        </w:rPr>
      </w:pPr>
      <w:r w:rsidRPr="00367943">
        <w:rPr>
          <w:sz w:val="16"/>
          <w:szCs w:val="16"/>
          <w:lang w:val="es-ES"/>
        </w:rPr>
        <w:t xml:space="preserve">4/ </w:t>
      </w:r>
      <w:r w:rsidR="00F4234D" w:rsidRPr="00367943">
        <w:rPr>
          <w:sz w:val="16"/>
          <w:szCs w:val="16"/>
          <w:lang w:val="es-ES"/>
        </w:rPr>
        <w:t xml:space="preserve">El aporte del tipo de cambio se deriva del numerador en la nota al pie </w:t>
      </w:r>
      <w:r w:rsidR="005928B0" w:rsidRPr="00367943">
        <w:rPr>
          <w:sz w:val="16"/>
          <w:szCs w:val="16"/>
          <w:lang w:val="es-ES"/>
        </w:rPr>
        <w:t xml:space="preserve">2/ </w:t>
      </w:r>
      <w:r w:rsidR="00F4234D" w:rsidRPr="00367943">
        <w:rPr>
          <w:sz w:val="16"/>
          <w:szCs w:val="16"/>
          <w:lang w:val="es-ES"/>
        </w:rPr>
        <w:t>com</w:t>
      </w:r>
      <w:r w:rsidR="005928B0" w:rsidRPr="00367943">
        <w:rPr>
          <w:sz w:val="16"/>
          <w:szCs w:val="16"/>
          <w:lang w:val="es-ES"/>
        </w:rPr>
        <w:t xml:space="preserve">o </w:t>
      </w:r>
      <w:r w:rsidRPr="00367943">
        <w:rPr>
          <w:sz w:val="16"/>
          <w:szCs w:val="16"/>
          <w:lang w:val="es-ES"/>
        </w:rPr>
        <w:t xml:space="preserve">ae(1+r). </w:t>
      </w:r>
    </w:p>
    <w:p w:rsidR="00553C95" w:rsidRPr="00367943" w:rsidRDefault="00553C95" w:rsidP="00553C95">
      <w:pPr>
        <w:tabs>
          <w:tab w:val="left" w:pos="1177"/>
        </w:tabs>
        <w:rPr>
          <w:sz w:val="16"/>
          <w:szCs w:val="16"/>
          <w:lang w:val="es-ES"/>
        </w:rPr>
      </w:pPr>
      <w:r w:rsidRPr="00367943">
        <w:rPr>
          <w:sz w:val="16"/>
          <w:szCs w:val="16"/>
          <w:lang w:val="es-ES"/>
        </w:rPr>
        <w:t>5/ Defin</w:t>
      </w:r>
      <w:r w:rsidR="00F16379" w:rsidRPr="00367943">
        <w:rPr>
          <w:sz w:val="16"/>
          <w:szCs w:val="16"/>
          <w:lang w:val="es-ES"/>
        </w:rPr>
        <w:t>ido como déficit del sector público, más amortización de la deuda del sector público a mediano y largo plazo, más deuda a corto plazo al final del periodo anterior</w:t>
      </w:r>
      <w:r w:rsidRPr="00367943">
        <w:rPr>
          <w:sz w:val="16"/>
          <w:szCs w:val="16"/>
          <w:lang w:val="es-ES"/>
        </w:rPr>
        <w:t xml:space="preserve">. </w:t>
      </w:r>
    </w:p>
    <w:p w:rsidR="00553C95" w:rsidRPr="00422421" w:rsidRDefault="00553C95" w:rsidP="003F2A3B">
      <w:pPr>
        <w:tabs>
          <w:tab w:val="left" w:pos="1177"/>
        </w:tabs>
        <w:rPr>
          <w:b/>
          <w:noProof/>
          <w:sz w:val="16"/>
          <w:szCs w:val="16"/>
          <w:lang w:val="es-ES"/>
        </w:rPr>
      </w:pPr>
      <w:r w:rsidRPr="00367943">
        <w:rPr>
          <w:sz w:val="16"/>
          <w:szCs w:val="16"/>
          <w:lang w:val="es-ES"/>
        </w:rPr>
        <w:t>6/ Deriv</w:t>
      </w:r>
      <w:r w:rsidR="00F16379" w:rsidRPr="00367943">
        <w:rPr>
          <w:sz w:val="16"/>
          <w:szCs w:val="16"/>
          <w:lang w:val="es-ES"/>
        </w:rPr>
        <w:t>ado como gasto en interés nominal dividido por el valor de la deuda del periodo anterior</w:t>
      </w:r>
      <w:r w:rsidRPr="00367943">
        <w:rPr>
          <w:sz w:val="16"/>
          <w:szCs w:val="16"/>
          <w:lang w:val="es-ES"/>
        </w:rPr>
        <w:t>.</w:t>
      </w:r>
    </w:p>
    <w:sectPr w:rsidR="00553C95" w:rsidRPr="00422421" w:rsidSect="00342689">
      <w:pgSz w:w="12240" w:h="15840" w:code="1"/>
      <w:pgMar w:top="1152" w:right="1584" w:bottom="1152" w:left="158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29D" w:rsidRDefault="005C029D">
      <w:r>
        <w:separator/>
      </w:r>
    </w:p>
  </w:endnote>
  <w:endnote w:type="continuationSeparator" w:id="0">
    <w:p w:rsidR="005C029D" w:rsidRDefault="005C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9D" w:rsidRDefault="005C029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029D" w:rsidRDefault="005C0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9D" w:rsidRDefault="005C029D">
    <w:pPr>
      <w:pStyle w:val="Footer"/>
      <w:jc w:val="center"/>
    </w:pPr>
    <w:r>
      <w:fldChar w:fldCharType="begin"/>
    </w:r>
    <w:r>
      <w:instrText xml:space="preserve"> PAGE   \* MERGEFORMAT </w:instrText>
    </w:r>
    <w:r>
      <w:fldChar w:fldCharType="separate"/>
    </w:r>
    <w:r>
      <w:rPr>
        <w:noProof/>
      </w:rPr>
      <w:t>ii</w:t>
    </w:r>
    <w:r>
      <w:rPr>
        <w:noProof/>
      </w:rPr>
      <w:fldChar w:fldCharType="end"/>
    </w:r>
  </w:p>
  <w:p w:rsidR="005C029D" w:rsidRDefault="005C02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9D" w:rsidRDefault="005C02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9D" w:rsidRDefault="005C029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5C029D" w:rsidRDefault="005C029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9D" w:rsidRDefault="005C029D">
    <w:pPr>
      <w:pStyle w:val="Footer"/>
      <w:jc w:val="center"/>
    </w:pPr>
  </w:p>
  <w:p w:rsidR="005C029D" w:rsidRDefault="005C029D">
    <w:pPr>
      <w:pStyle w:val="Footer"/>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9D" w:rsidRDefault="005C029D">
    <w:pPr>
      <w:pStyle w:val="Footer"/>
      <w:jc w:val="center"/>
    </w:pPr>
    <w:r>
      <w:fldChar w:fldCharType="begin"/>
    </w:r>
    <w:r>
      <w:instrText xml:space="preserve"> PAGE   \* MERGEFORMAT </w:instrText>
    </w:r>
    <w:r>
      <w:fldChar w:fldCharType="separate"/>
    </w:r>
    <w:r w:rsidR="00010F48">
      <w:rPr>
        <w:noProof/>
      </w:rPr>
      <w:t>iv</w:t>
    </w:r>
    <w:r>
      <w:rPr>
        <w:noProof/>
      </w:rPr>
      <w:fldChar w:fldCharType="end"/>
    </w:r>
  </w:p>
  <w:p w:rsidR="005C029D" w:rsidRDefault="005C029D">
    <w:pPr>
      <w:pStyle w:val="Footer"/>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9D" w:rsidRDefault="005C029D">
    <w:pPr>
      <w:pStyle w:val="Footer"/>
      <w:jc w:val="center"/>
    </w:pPr>
    <w:r>
      <w:fldChar w:fldCharType="begin"/>
    </w:r>
    <w:r>
      <w:instrText xml:space="preserve"> PAGE   \* MERGEFORMAT </w:instrText>
    </w:r>
    <w:r>
      <w:fldChar w:fldCharType="separate"/>
    </w:r>
    <w:r w:rsidR="00010F48">
      <w:rPr>
        <w:noProof/>
      </w:rPr>
      <w:t>i</w:t>
    </w:r>
    <w:r>
      <w:rPr>
        <w:noProof/>
      </w:rPr>
      <w:fldChar w:fldCharType="end"/>
    </w:r>
  </w:p>
  <w:p w:rsidR="005C029D" w:rsidRDefault="005C029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337318"/>
      <w:docPartObj>
        <w:docPartGallery w:val="Page Numbers (Bottom of Page)"/>
        <w:docPartUnique/>
      </w:docPartObj>
    </w:sdtPr>
    <w:sdtEndPr/>
    <w:sdtContent>
      <w:p w:rsidR="005C029D" w:rsidRDefault="005C029D">
        <w:pPr>
          <w:pStyle w:val="Footer"/>
          <w:jc w:val="center"/>
        </w:pPr>
        <w:r>
          <w:fldChar w:fldCharType="begin"/>
        </w:r>
        <w:r>
          <w:instrText xml:space="preserve"> PAGE   \* MERGEFORMAT </w:instrText>
        </w:r>
        <w:r>
          <w:fldChar w:fldCharType="separate"/>
        </w:r>
        <w:r w:rsidR="00010F48">
          <w:rPr>
            <w:noProof/>
          </w:rPr>
          <w:t>43</w:t>
        </w:r>
        <w:r>
          <w:rPr>
            <w:noProof/>
          </w:rPr>
          <w:fldChar w:fldCharType="end"/>
        </w:r>
      </w:p>
    </w:sdtContent>
  </w:sdt>
  <w:p w:rsidR="005C029D" w:rsidRDefault="005C029D">
    <w:pPr>
      <w:pStyle w:val="Footer"/>
      <w:ind w:right="36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362876"/>
      <w:docPartObj>
        <w:docPartGallery w:val="Page Numbers (Bottom of Page)"/>
        <w:docPartUnique/>
      </w:docPartObj>
    </w:sdtPr>
    <w:sdtEndPr/>
    <w:sdtContent>
      <w:p w:rsidR="005C029D" w:rsidRDefault="005C029D">
        <w:pPr>
          <w:pStyle w:val="Footer"/>
          <w:jc w:val="center"/>
        </w:pPr>
        <w:r>
          <w:fldChar w:fldCharType="begin"/>
        </w:r>
        <w:r>
          <w:instrText xml:space="preserve"> PAGE   \* MERGEFORMAT </w:instrText>
        </w:r>
        <w:r>
          <w:fldChar w:fldCharType="separate"/>
        </w:r>
        <w:r w:rsidR="00010F48">
          <w:rPr>
            <w:noProof/>
          </w:rPr>
          <w:t>41</w:t>
        </w:r>
        <w:r>
          <w:rPr>
            <w:noProof/>
          </w:rPr>
          <w:fldChar w:fldCharType="end"/>
        </w:r>
      </w:p>
    </w:sdtContent>
  </w:sdt>
  <w:p w:rsidR="005C029D" w:rsidRDefault="005C0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29D" w:rsidRDefault="005C029D"/>
  </w:footnote>
  <w:footnote w:type="continuationSeparator" w:id="0">
    <w:p w:rsidR="005C029D" w:rsidRDefault="005C029D">
      <w:r>
        <w:continuationSeparator/>
      </w:r>
    </w:p>
  </w:footnote>
  <w:footnote w:id="1">
    <w:p w:rsidR="005C029D" w:rsidRPr="006902F9" w:rsidRDefault="005C029D" w:rsidP="00225FF9">
      <w:pPr>
        <w:pStyle w:val="FootnoteText"/>
        <w:rPr>
          <w:lang w:val="es-ES"/>
        </w:rPr>
      </w:pPr>
      <w:r w:rsidRPr="00E036DA">
        <w:rPr>
          <w:rStyle w:val="FootnoteReference"/>
          <w:lang w:val="es-ES"/>
        </w:rPr>
        <w:footnoteRef/>
      </w:r>
      <w:r w:rsidRPr="00E036DA">
        <w:rPr>
          <w:lang w:val="es-ES"/>
        </w:rPr>
        <w:t xml:space="preserve"> Royalties de las represas </w:t>
      </w:r>
      <w:r>
        <w:rPr>
          <w:lang w:val="es-ES"/>
        </w:rPr>
        <w:t>de</w:t>
      </w:r>
      <w:r w:rsidRPr="00E036DA">
        <w:rPr>
          <w:lang w:val="es-ES"/>
        </w:rPr>
        <w:t xml:space="preserve">l Río Paraná </w:t>
      </w:r>
      <w:r>
        <w:rPr>
          <w:lang w:val="es-ES"/>
        </w:rPr>
        <w:t xml:space="preserve">en la frontera entre </w:t>
      </w:r>
      <w:r w:rsidRPr="00E036DA">
        <w:rPr>
          <w:lang w:val="es-ES"/>
        </w:rPr>
        <w:t>Bra</w:t>
      </w:r>
      <w:r>
        <w:rPr>
          <w:lang w:val="es-ES"/>
        </w:rPr>
        <w:t>s</w:t>
      </w:r>
      <w:r w:rsidRPr="00E036DA">
        <w:rPr>
          <w:lang w:val="es-ES"/>
        </w:rPr>
        <w:t>il</w:t>
      </w:r>
      <w:r>
        <w:rPr>
          <w:lang w:val="es-ES"/>
        </w:rPr>
        <w:t xml:space="preserve"> y </w:t>
      </w:r>
      <w:r w:rsidRPr="00E036DA">
        <w:rPr>
          <w:lang w:val="es-ES"/>
        </w:rPr>
        <w:t xml:space="preserve">Paraguay, </w:t>
      </w:r>
      <w:r>
        <w:rPr>
          <w:lang w:val="es-ES"/>
        </w:rPr>
        <w:t xml:space="preserve">que representan </w:t>
      </w:r>
      <w:proofErr w:type="gramStart"/>
      <w:r>
        <w:rPr>
          <w:lang w:val="es-ES"/>
        </w:rPr>
        <w:t>un</w:t>
      </w:r>
      <w:proofErr w:type="gramEnd"/>
      <w:r>
        <w:rPr>
          <w:lang w:val="es-ES"/>
        </w:rPr>
        <w:t xml:space="preserve"> proporción significativa del ingreso público.</w:t>
      </w:r>
    </w:p>
  </w:footnote>
  <w:footnote w:id="2">
    <w:p w:rsidR="005C029D" w:rsidRPr="00E036DA" w:rsidRDefault="005C029D" w:rsidP="00553C95">
      <w:pPr>
        <w:pStyle w:val="FootnoteText"/>
        <w:rPr>
          <w:lang w:val="es-ES"/>
        </w:rPr>
      </w:pPr>
      <w:r w:rsidRPr="00E036DA">
        <w:rPr>
          <w:rStyle w:val="FootnoteReference"/>
          <w:lang w:val="es-ES"/>
        </w:rPr>
        <w:footnoteRef/>
      </w:r>
      <w:r w:rsidRPr="00E036DA">
        <w:rPr>
          <w:lang w:val="es-ES"/>
        </w:rPr>
        <w:t xml:space="preserve"> Paraguay </w:t>
      </w:r>
      <w:r>
        <w:rPr>
          <w:lang w:val="es-ES"/>
        </w:rPr>
        <w:t>mide la pobreza en términos monetarios usando el método de la línea de la pobreza</w:t>
      </w:r>
      <w:r w:rsidRPr="00E036DA">
        <w:rPr>
          <w:lang w:val="es-ES"/>
        </w:rPr>
        <w:t xml:space="preserve">: </w:t>
      </w:r>
      <w:r>
        <w:rPr>
          <w:lang w:val="es-ES"/>
        </w:rPr>
        <w:t xml:space="preserve">las personas con  ingresos por debajo de la línea de la pobreza </w:t>
      </w:r>
      <w:r w:rsidRPr="00E036DA">
        <w:rPr>
          <w:lang w:val="es-ES"/>
        </w:rPr>
        <w:t>(me</w:t>
      </w:r>
      <w:r>
        <w:rPr>
          <w:lang w:val="es-ES"/>
        </w:rPr>
        <w:t>dido como valor de una canasta básica de alimentos y bienes y servicios no relacionados con los alimentos) son consideradas pobres.</w:t>
      </w:r>
      <w:r w:rsidRPr="00E036DA">
        <w:rPr>
          <w:lang w:val="es-ES"/>
        </w:rPr>
        <w:t xml:space="preserve"> </w:t>
      </w:r>
      <w:r>
        <w:rPr>
          <w:lang w:val="es-ES"/>
        </w:rPr>
        <w:t xml:space="preserve">Aquéllas debajo de la línea de pobreza extrema </w:t>
      </w:r>
      <w:r w:rsidRPr="00E036DA">
        <w:rPr>
          <w:lang w:val="es-ES"/>
        </w:rPr>
        <w:t>(me</w:t>
      </w:r>
      <w:r>
        <w:rPr>
          <w:lang w:val="es-ES"/>
        </w:rPr>
        <w:t>dido como valor de una canasta de alimentos básicos</w:t>
      </w:r>
      <w:r w:rsidRPr="00E036DA">
        <w:rPr>
          <w:lang w:val="es-ES"/>
        </w:rPr>
        <w:t xml:space="preserve">) </w:t>
      </w:r>
      <w:r>
        <w:rPr>
          <w:lang w:val="es-ES"/>
        </w:rPr>
        <w:t>son consideradas pobreza extrema o indigencia</w:t>
      </w:r>
      <w:r w:rsidRPr="00E036DA">
        <w:rPr>
          <w:lang w:val="es-ES"/>
        </w:rPr>
        <w:t>.</w:t>
      </w:r>
    </w:p>
  </w:footnote>
  <w:footnote w:id="3">
    <w:p w:rsidR="005C029D" w:rsidRPr="00E036DA" w:rsidRDefault="005C029D" w:rsidP="00553C95">
      <w:pPr>
        <w:pStyle w:val="FootnoteText"/>
        <w:rPr>
          <w:lang w:val="es-ES"/>
        </w:rPr>
      </w:pPr>
      <w:r w:rsidRPr="00E036DA">
        <w:rPr>
          <w:rStyle w:val="FootnoteReference"/>
          <w:lang w:val="es-ES"/>
        </w:rPr>
        <w:footnoteRef/>
      </w:r>
      <w:r w:rsidRPr="00E036DA">
        <w:rPr>
          <w:lang w:val="es-ES"/>
        </w:rPr>
        <w:t xml:space="preserve"> </w:t>
      </w:r>
      <w:r>
        <w:rPr>
          <w:lang w:val="es-ES"/>
        </w:rPr>
        <w:t xml:space="preserve">La ley del presupuesto anual autoriza la emisión de bonos del Tesoro hasta </w:t>
      </w:r>
      <w:r w:rsidRPr="00E036DA">
        <w:rPr>
          <w:lang w:val="es-ES"/>
        </w:rPr>
        <w:t>US$</w:t>
      </w:r>
      <w:r>
        <w:rPr>
          <w:lang w:val="es-ES"/>
        </w:rPr>
        <w:t xml:space="preserve"> </w:t>
      </w:r>
      <w:r w:rsidRPr="00E036DA">
        <w:rPr>
          <w:lang w:val="es-ES"/>
        </w:rPr>
        <w:t xml:space="preserve">300 </w:t>
      </w:r>
      <w:r>
        <w:rPr>
          <w:lang w:val="es-ES"/>
        </w:rPr>
        <w:t>millones</w:t>
      </w:r>
      <w:r w:rsidRPr="00E036DA">
        <w:rPr>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9D" w:rsidRDefault="005C029D">
    <w:pPr>
      <w:pStyle w:val="Header"/>
      <w:jc w:val="center"/>
    </w:pPr>
  </w:p>
  <w:p w:rsidR="005C029D" w:rsidRDefault="005C02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D5DC032C"/>
    <w:lvl w:ilvl="0">
      <w:start w:val="1"/>
      <w:numFmt w:val="bullet"/>
      <w:lvlText w:val=""/>
      <w:lvlJc w:val="left"/>
      <w:pPr>
        <w:tabs>
          <w:tab w:val="num" w:pos="1440"/>
        </w:tabs>
        <w:ind w:left="1440" w:hanging="360"/>
      </w:pPr>
      <w:rPr>
        <w:rFonts w:ascii="Symbol" w:hAnsi="Symbol" w:cs="Times New Roman" w:hint="default"/>
      </w:rPr>
    </w:lvl>
  </w:abstractNum>
  <w:abstractNum w:abstractNumId="1">
    <w:nsid w:val="FFFFFF82"/>
    <w:multiLevelType w:val="singleLevel"/>
    <w:tmpl w:val="393C3B4A"/>
    <w:lvl w:ilvl="0">
      <w:start w:val="1"/>
      <w:numFmt w:val="bullet"/>
      <w:lvlText w:val=""/>
      <w:lvlJc w:val="left"/>
      <w:pPr>
        <w:tabs>
          <w:tab w:val="num" w:pos="1080"/>
        </w:tabs>
        <w:ind w:left="1080" w:hanging="360"/>
      </w:pPr>
      <w:rPr>
        <w:rFonts w:ascii="Symbol" w:hAnsi="Symbol" w:cs="Times New Roman" w:hint="default"/>
      </w:rPr>
    </w:lvl>
  </w:abstractNum>
  <w:abstractNum w:abstractNumId="2">
    <w:nsid w:val="FFFFFF88"/>
    <w:multiLevelType w:val="singleLevel"/>
    <w:tmpl w:val="4DAE70C8"/>
    <w:lvl w:ilvl="0">
      <w:start w:val="1"/>
      <w:numFmt w:val="decimal"/>
      <w:lvlText w:val="%1."/>
      <w:lvlJc w:val="left"/>
      <w:pPr>
        <w:tabs>
          <w:tab w:val="num" w:pos="360"/>
        </w:tabs>
        <w:ind w:left="360" w:hanging="360"/>
      </w:pPr>
      <w:rPr>
        <w:rFonts w:ascii="Times New Roman" w:hAnsi="Times New Roman" w:cs="Times New Roman"/>
      </w:rPr>
    </w:lvl>
  </w:abstractNum>
  <w:abstractNum w:abstractNumId="3">
    <w:nsid w:val="FFFFFFFB"/>
    <w:multiLevelType w:val="multilevel"/>
    <w:tmpl w:val="6012EC7C"/>
    <w:lvl w:ilvl="0">
      <w:start w:val="1"/>
      <w:numFmt w:val="decimal"/>
      <w:lvlText w:val="%1."/>
      <w:legacy w:legacy="1" w:legacySpace="120" w:legacyIndent="360"/>
      <w:lvlJc w:val="left"/>
      <w:pPr>
        <w:ind w:hanging="360"/>
      </w:pPr>
      <w:rPr>
        <w:rFonts w:ascii="Times New Roman" w:hAnsi="Times New Roman" w:cs="Times New Roman"/>
      </w:rPr>
    </w:lvl>
    <w:lvl w:ilvl="1">
      <w:numFmt w:val="none"/>
      <w:lvlText w:val=""/>
      <w:lvlJc w:val="left"/>
      <w:rPr>
        <w:rFonts w:ascii="Times New Roman" w:hAnsi="Times New Roman" w:cs="Times New Roman"/>
      </w:rPr>
    </w:lvl>
    <w:lvl w:ilvl="2">
      <w:start w:val="1"/>
      <w:numFmt w:val="lowerLetter"/>
      <w:pStyle w:val="Heading6"/>
      <w:lvlText w:val="(%3)"/>
      <w:legacy w:legacy="1" w:legacySpace="120" w:legacyIndent="360"/>
      <w:lvlJc w:val="left"/>
      <w:pPr>
        <w:ind w:left="1440" w:hanging="360"/>
      </w:pPr>
      <w:rPr>
        <w:rFonts w:ascii="Times New Roman" w:hAnsi="Times New Roman" w:cs="Times New Roman"/>
      </w:rPr>
    </w:lvl>
    <w:lvl w:ilvl="3">
      <w:start w:val="1"/>
      <w:numFmt w:val="lowerRoman"/>
      <w:pStyle w:val="Heading7"/>
      <w:lvlText w:val="(%4)"/>
      <w:legacy w:legacy="1" w:legacySpace="120" w:legacyIndent="360"/>
      <w:lvlJc w:val="left"/>
      <w:pPr>
        <w:ind w:left="2160" w:hanging="360"/>
      </w:pPr>
      <w:rPr>
        <w:rFonts w:ascii="Times New Roman" w:hAnsi="Times New Roman" w:cs="Times New Roman"/>
      </w:rPr>
    </w:lvl>
    <w:lvl w:ilvl="4">
      <w:start w:val="1"/>
      <w:numFmt w:val="lowerLetter"/>
      <w:pStyle w:val="Heading8"/>
      <w:lvlText w:val="%5."/>
      <w:legacy w:legacy="1" w:legacySpace="120" w:legacyIndent="360"/>
      <w:lvlJc w:val="left"/>
      <w:pPr>
        <w:ind w:left="2880" w:hanging="360"/>
      </w:pPr>
      <w:rPr>
        <w:rFonts w:ascii="Times New Roman" w:hAnsi="Times New Roman" w:cs="Times New Roman"/>
      </w:rPr>
    </w:lvl>
    <w:lvl w:ilvl="5">
      <w:start w:val="1"/>
      <w:numFmt w:val="lowerRoman"/>
      <w:pStyle w:val="Heading9"/>
      <w:lvlText w:val="%6."/>
      <w:legacy w:legacy="1" w:legacySpace="120" w:legacyIndent="360"/>
      <w:lvlJc w:val="left"/>
      <w:pPr>
        <w:ind w:left="3600" w:hanging="360"/>
      </w:pPr>
      <w:rPr>
        <w:rFonts w:ascii="Times New Roman" w:hAnsi="Times New Roman" w:cs="Times New Roman"/>
      </w:rPr>
    </w:lvl>
    <w:lvl w:ilvl="6">
      <w:numFmt w:val="none"/>
      <w:lvlText w:val=""/>
      <w:lvlJc w:val="left"/>
      <w:rPr>
        <w:rFonts w:ascii="Times New Roman" w:hAnsi="Times New Roman" w:cs="Times New Roman"/>
      </w:rPr>
    </w:lvl>
    <w:lvl w:ilvl="7">
      <w:numFmt w:val="none"/>
      <w:lvlText w:val=""/>
      <w:lvlJc w:val="left"/>
      <w:rPr>
        <w:rFonts w:ascii="Times New Roman" w:hAnsi="Times New Roman" w:cs="Times New Roman"/>
      </w:rPr>
    </w:lvl>
    <w:lvl w:ilvl="8">
      <w:numFmt w:val="none"/>
      <w:lvlText w:val=""/>
      <w:lvlJc w:val="left"/>
      <w:rPr>
        <w:rFonts w:ascii="Times New Roman" w:hAnsi="Times New Roman" w:cs="Times New Roman"/>
      </w:rPr>
    </w:lvl>
  </w:abstractNum>
  <w:abstractNum w:abstractNumId="4">
    <w:nsid w:val="0000000B"/>
    <w:multiLevelType w:val="singleLevel"/>
    <w:tmpl w:val="0000000B"/>
    <w:name w:val="WW8Num32"/>
    <w:lvl w:ilvl="0">
      <w:start w:val="1"/>
      <w:numFmt w:val="bullet"/>
      <w:lvlText w:val=""/>
      <w:lvlJc w:val="left"/>
      <w:pPr>
        <w:tabs>
          <w:tab w:val="num" w:pos="720"/>
        </w:tabs>
        <w:ind w:left="720" w:hanging="360"/>
      </w:pPr>
      <w:rPr>
        <w:rFonts w:ascii="Symbol" w:hAnsi="Symbol" w:cs="Times New Roman"/>
      </w:rPr>
    </w:lvl>
  </w:abstractNum>
  <w:abstractNum w:abstractNumId="5">
    <w:nsid w:val="02C57F5C"/>
    <w:multiLevelType w:val="hybridMultilevel"/>
    <w:tmpl w:val="A7722B58"/>
    <w:lvl w:ilvl="0" w:tplc="31447B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B77F53"/>
    <w:multiLevelType w:val="hybridMultilevel"/>
    <w:tmpl w:val="940AC5AC"/>
    <w:lvl w:ilvl="0" w:tplc="04090005">
      <w:start w:val="1"/>
      <w:numFmt w:val="bullet"/>
      <w:lvlText w:val=""/>
      <w:lvlJc w:val="left"/>
      <w:pPr>
        <w:tabs>
          <w:tab w:val="num" w:pos="720"/>
        </w:tabs>
        <w:ind w:left="720" w:hanging="360"/>
      </w:pPr>
      <w:rPr>
        <w:rFonts w:ascii="Wingdings" w:hAnsi="Wingdings" w:hint="default"/>
      </w:rPr>
    </w:lvl>
    <w:lvl w:ilvl="1" w:tplc="0C104230">
      <w:start w:val="10"/>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AB7FC9"/>
    <w:multiLevelType w:val="multilevel"/>
    <w:tmpl w:val="19C286A0"/>
    <w:lvl w:ilvl="0">
      <w:start w:val="1"/>
      <w:numFmt w:val="upperRoman"/>
      <w:lvlText w:val="%1."/>
      <w:lvlJc w:val="center"/>
      <w:pPr>
        <w:tabs>
          <w:tab w:val="num" w:pos="648"/>
        </w:tabs>
        <w:ind w:firstLine="288"/>
      </w:pPr>
      <w:rPr>
        <w:rFonts w:ascii="Times New Roman" w:hAnsi="Times New Roman" w:cs="Times New Roman" w:hint="default"/>
        <w:b/>
        <w:i w:val="0"/>
      </w:rPr>
    </w:lvl>
    <w:lvl w:ilvl="1">
      <w:start w:val="1"/>
      <w:numFmt w:val="decimal"/>
      <w:isLgl/>
      <w:lvlText w:val="%1.%2"/>
      <w:lvlJc w:val="left"/>
      <w:pPr>
        <w:tabs>
          <w:tab w:val="num" w:pos="918"/>
        </w:tabs>
        <w:ind w:left="918" w:hanging="720"/>
      </w:pPr>
      <w:rPr>
        <w:rFonts w:ascii="Times New Roman" w:hAnsi="Times New Roman" w:cs="Times New Roman" w:hint="default"/>
        <w:b w:val="0"/>
        <w:i w:val="0"/>
      </w:rPr>
    </w:lvl>
    <w:lvl w:ilvl="2">
      <w:numFmt w:val="lowerLetter"/>
      <w:lvlText w:val="%3."/>
      <w:lvlJc w:val="left"/>
      <w:pPr>
        <w:tabs>
          <w:tab w:val="num" w:pos="1350"/>
        </w:tabs>
        <w:ind w:left="1350" w:hanging="432"/>
      </w:pPr>
      <w:rPr>
        <w:rFonts w:ascii="Times New Roman" w:hAnsi="Times New Roman" w:cs="Times New Roman" w:hint="default"/>
        <w:b w:val="0"/>
        <w:i w:val="0"/>
      </w:rPr>
    </w:lvl>
    <w:lvl w:ilvl="3">
      <w:numFmt w:val="lowerRoman"/>
      <w:lvlText w:val="%4."/>
      <w:lvlJc w:val="right"/>
      <w:pPr>
        <w:tabs>
          <w:tab w:val="num" w:pos="1782"/>
        </w:tabs>
        <w:ind w:left="1782" w:hanging="288"/>
      </w:pPr>
      <w:rPr>
        <w:rFonts w:ascii="Times New Roman" w:hAnsi="Times New Roman" w:cs="Times New Roman" w:hint="default"/>
      </w:rPr>
    </w:lvl>
    <w:lvl w:ilvl="4">
      <w:numFmt w:val="none"/>
      <w:lvlText w:val=""/>
      <w:lvlJc w:val="left"/>
      <w:pPr>
        <w:tabs>
          <w:tab w:val="num" w:pos="3438"/>
        </w:tabs>
        <w:ind w:left="3078"/>
      </w:pPr>
      <w:rPr>
        <w:rFonts w:ascii="Times New Roman" w:hAnsi="Times New Roman" w:cs="Times New Roman" w:hint="default"/>
      </w:rPr>
    </w:lvl>
    <w:lvl w:ilvl="5">
      <w:numFmt w:val="none"/>
      <w:lvlText w:val=""/>
      <w:lvlJc w:val="left"/>
      <w:pPr>
        <w:tabs>
          <w:tab w:val="num" w:pos="4158"/>
        </w:tabs>
        <w:ind w:left="3798"/>
      </w:pPr>
      <w:rPr>
        <w:rFonts w:ascii="Times New Roman" w:hAnsi="Times New Roman" w:cs="Times New Roman" w:hint="default"/>
      </w:rPr>
    </w:lvl>
    <w:lvl w:ilvl="6">
      <w:numFmt w:val="none"/>
      <w:lvlText w:val=""/>
      <w:lvlJc w:val="left"/>
      <w:pPr>
        <w:tabs>
          <w:tab w:val="num" w:pos="4878"/>
        </w:tabs>
        <w:ind w:left="4518"/>
      </w:pPr>
      <w:rPr>
        <w:rFonts w:ascii="Times New Roman" w:hAnsi="Times New Roman" w:cs="Times New Roman" w:hint="default"/>
      </w:rPr>
    </w:lvl>
    <w:lvl w:ilvl="7">
      <w:numFmt w:val="none"/>
      <w:lvlText w:val=""/>
      <w:lvlJc w:val="left"/>
      <w:pPr>
        <w:tabs>
          <w:tab w:val="num" w:pos="5598"/>
        </w:tabs>
        <w:ind w:left="5238"/>
      </w:pPr>
      <w:rPr>
        <w:rFonts w:ascii="Times New Roman" w:hAnsi="Times New Roman" w:cs="Times New Roman" w:hint="default"/>
      </w:rPr>
    </w:lvl>
    <w:lvl w:ilvl="8">
      <w:numFmt w:val="none"/>
      <w:lvlText w:val=""/>
      <w:lvlJc w:val="left"/>
      <w:pPr>
        <w:tabs>
          <w:tab w:val="num" w:pos="6318"/>
        </w:tabs>
        <w:ind w:left="5958"/>
      </w:pPr>
      <w:rPr>
        <w:rFonts w:ascii="Times New Roman" w:hAnsi="Times New Roman" w:cs="Times New Roman" w:hint="default"/>
      </w:rPr>
    </w:lvl>
  </w:abstractNum>
  <w:abstractNum w:abstractNumId="8">
    <w:nsid w:val="199D5473"/>
    <w:multiLevelType w:val="hybridMultilevel"/>
    <w:tmpl w:val="FA9CBF72"/>
    <w:lvl w:ilvl="0" w:tplc="7F184A2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54742C"/>
    <w:multiLevelType w:val="multilevel"/>
    <w:tmpl w:val="FF40ED3C"/>
    <w:lvl w:ilvl="0">
      <w:start w:val="1"/>
      <w:numFmt w:val="upperRoman"/>
      <w:lvlText w:val="%1."/>
      <w:lvlJc w:val="left"/>
      <w:pPr>
        <w:tabs>
          <w:tab w:val="num" w:pos="1080"/>
        </w:tabs>
        <w:ind w:left="720" w:hanging="360"/>
      </w:pPr>
      <w:rPr>
        <w:rFonts w:ascii="Times New Roman" w:hAnsi="Times New Roman" w:cs="Times New Roman" w:hint="default"/>
      </w:rPr>
    </w:lvl>
    <w:lvl w:ilvl="1">
      <w:start w:val="1"/>
      <w:numFmt w:val="decimal"/>
      <w:suff w:val="nothing"/>
      <w:lvlText w:val="%1.%2. "/>
      <w:lvlJc w:val="left"/>
      <w:pPr>
        <w:ind w:left="1872" w:hanging="432"/>
      </w:pPr>
      <w:rPr>
        <w:rFonts w:ascii="Times New Roman" w:hAnsi="Times New Roman" w:cs="Times New Roman" w:hint="default"/>
      </w:rPr>
    </w:lvl>
    <w:lvl w:ilvl="2">
      <w:start w:val="1"/>
      <w:numFmt w:val="decimal"/>
      <w:lvlText w:val="%1.%2.%3."/>
      <w:lvlJc w:val="left"/>
      <w:pPr>
        <w:tabs>
          <w:tab w:val="num" w:pos="1800"/>
        </w:tabs>
        <w:ind w:left="1584" w:hanging="504"/>
      </w:pPr>
      <w:rPr>
        <w:rFonts w:ascii="Times New Roman" w:hAnsi="Times New Roman" w:cs="Times New Roman" w:hint="default"/>
      </w:rPr>
    </w:lvl>
    <w:lvl w:ilvl="3">
      <w:start w:val="1"/>
      <w:numFmt w:val="decimal"/>
      <w:lvlText w:val="%1.%2.%3.%4."/>
      <w:lvlJc w:val="left"/>
      <w:pPr>
        <w:tabs>
          <w:tab w:val="num" w:pos="2160"/>
        </w:tabs>
        <w:ind w:left="2088" w:hanging="648"/>
      </w:pPr>
      <w:rPr>
        <w:rFonts w:ascii="Times New Roman" w:hAnsi="Times New Roman" w:cs="Times New Roman" w:hint="default"/>
      </w:rPr>
    </w:lvl>
    <w:lvl w:ilvl="4">
      <w:start w:val="1"/>
      <w:numFmt w:val="decimal"/>
      <w:lvlText w:val="%1.%2.%3.%4.%5."/>
      <w:lvlJc w:val="left"/>
      <w:pPr>
        <w:tabs>
          <w:tab w:val="num" w:pos="2880"/>
        </w:tabs>
        <w:ind w:left="2592" w:hanging="792"/>
      </w:pPr>
      <w:rPr>
        <w:rFonts w:ascii="Times New Roman" w:hAnsi="Times New Roman" w:cs="Times New Roman" w:hint="default"/>
      </w:rPr>
    </w:lvl>
    <w:lvl w:ilvl="5">
      <w:start w:val="1"/>
      <w:numFmt w:val="decimal"/>
      <w:lvlText w:val="%1.%2.%3.%4.%5.%6."/>
      <w:lvlJc w:val="left"/>
      <w:pPr>
        <w:tabs>
          <w:tab w:val="num" w:pos="3240"/>
        </w:tabs>
        <w:ind w:left="3096" w:hanging="936"/>
      </w:pPr>
      <w:rPr>
        <w:rFonts w:ascii="Times New Roman" w:hAnsi="Times New Roman" w:cs="Times New Roman" w:hint="default"/>
      </w:rPr>
    </w:lvl>
    <w:lvl w:ilvl="6">
      <w:start w:val="1"/>
      <w:numFmt w:val="decimal"/>
      <w:lvlText w:val="%1.%2.%3.%4.%5.%6.%7."/>
      <w:lvlJc w:val="left"/>
      <w:pPr>
        <w:tabs>
          <w:tab w:val="num" w:pos="3960"/>
        </w:tabs>
        <w:ind w:left="3600" w:hanging="1080"/>
      </w:pPr>
      <w:rPr>
        <w:rFonts w:ascii="Times New Roman" w:hAnsi="Times New Roman" w:cs="Times New Roman" w:hint="default"/>
      </w:rPr>
    </w:lvl>
    <w:lvl w:ilvl="7">
      <w:start w:val="1"/>
      <w:numFmt w:val="decimal"/>
      <w:lvlText w:val="%1.%2.%3.%4.%5.%6.%7.%8."/>
      <w:lvlJc w:val="left"/>
      <w:pPr>
        <w:tabs>
          <w:tab w:val="num" w:pos="4320"/>
        </w:tabs>
        <w:ind w:left="4104" w:hanging="1224"/>
      </w:pPr>
      <w:rPr>
        <w:rFonts w:ascii="Times New Roman" w:hAnsi="Times New Roman" w:cs="Times New Roman" w:hint="default"/>
      </w:rPr>
    </w:lvl>
    <w:lvl w:ilvl="8">
      <w:start w:val="1"/>
      <w:numFmt w:val="decimal"/>
      <w:lvlText w:val="%1.%2.%3.%4.%5.%6.%7.%8.%9."/>
      <w:lvlJc w:val="left"/>
      <w:pPr>
        <w:tabs>
          <w:tab w:val="num" w:pos="5040"/>
        </w:tabs>
        <w:ind w:left="4680" w:hanging="1440"/>
      </w:pPr>
      <w:rPr>
        <w:rFonts w:ascii="Times New Roman" w:hAnsi="Times New Roman" w:cs="Times New Roman" w:hint="default"/>
      </w:rPr>
    </w:lvl>
  </w:abstractNum>
  <w:abstractNum w:abstractNumId="10">
    <w:nsid w:val="2F771F0A"/>
    <w:multiLevelType w:val="hybridMultilevel"/>
    <w:tmpl w:val="B2C2611E"/>
    <w:lvl w:ilvl="0" w:tplc="A1FE2B3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E75DF7"/>
    <w:multiLevelType w:val="hybridMultilevel"/>
    <w:tmpl w:val="31BC5B94"/>
    <w:lvl w:ilvl="0" w:tplc="04090001">
      <w:start w:val="1"/>
      <w:numFmt w:val="decimal"/>
      <w:lvlText w:val="%1."/>
      <w:lvlJc w:val="left"/>
      <w:pPr>
        <w:tabs>
          <w:tab w:val="num" w:pos="360"/>
        </w:tabs>
      </w:pPr>
      <w:rPr>
        <w:rFonts w:ascii="Times New Roman" w:hAnsi="Times New Roman" w:cs="Times New Roman" w:hint="default"/>
      </w:rPr>
    </w:lvl>
    <w:lvl w:ilvl="1" w:tplc="04090003">
      <w:start w:val="1"/>
      <w:numFmt w:val="lowerLetter"/>
      <w:lvlText w:val="%2."/>
      <w:lvlJc w:val="left"/>
      <w:pPr>
        <w:tabs>
          <w:tab w:val="num" w:pos="1440"/>
        </w:tabs>
        <w:ind w:left="1440" w:hanging="360"/>
      </w:pPr>
      <w:rPr>
        <w:rFonts w:ascii="Times New Roman" w:hAnsi="Times New Roman" w:cs="Times New Roman"/>
      </w:rPr>
    </w:lvl>
    <w:lvl w:ilvl="2" w:tplc="04090005">
      <w:start w:val="1"/>
      <w:numFmt w:val="lowerRoman"/>
      <w:lvlText w:val="%3."/>
      <w:lvlJc w:val="right"/>
      <w:pPr>
        <w:tabs>
          <w:tab w:val="num" w:pos="2160"/>
        </w:tabs>
        <w:ind w:left="2160" w:hanging="18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lowerLetter"/>
      <w:lvlText w:val="%5."/>
      <w:lvlJc w:val="left"/>
      <w:pPr>
        <w:tabs>
          <w:tab w:val="num" w:pos="3600"/>
        </w:tabs>
        <w:ind w:left="3600" w:hanging="360"/>
      </w:pPr>
      <w:rPr>
        <w:rFonts w:ascii="Times New Roman" w:hAnsi="Times New Roman" w:cs="Times New Roman"/>
      </w:rPr>
    </w:lvl>
    <w:lvl w:ilvl="5" w:tplc="04090005">
      <w:start w:val="1"/>
      <w:numFmt w:val="lowerRoman"/>
      <w:lvlText w:val="%6."/>
      <w:lvlJc w:val="right"/>
      <w:pPr>
        <w:tabs>
          <w:tab w:val="num" w:pos="4320"/>
        </w:tabs>
        <w:ind w:left="4320" w:hanging="18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lowerLetter"/>
      <w:lvlText w:val="%8."/>
      <w:lvlJc w:val="left"/>
      <w:pPr>
        <w:tabs>
          <w:tab w:val="num" w:pos="5760"/>
        </w:tabs>
        <w:ind w:left="5760" w:hanging="360"/>
      </w:pPr>
      <w:rPr>
        <w:rFonts w:ascii="Times New Roman" w:hAnsi="Times New Roman" w:cs="Times New Roman"/>
      </w:rPr>
    </w:lvl>
    <w:lvl w:ilvl="8" w:tplc="04090005">
      <w:start w:val="1"/>
      <w:numFmt w:val="lowerRoman"/>
      <w:lvlText w:val="%9."/>
      <w:lvlJc w:val="right"/>
      <w:pPr>
        <w:tabs>
          <w:tab w:val="num" w:pos="6480"/>
        </w:tabs>
        <w:ind w:left="6480" w:hanging="180"/>
      </w:pPr>
      <w:rPr>
        <w:rFonts w:ascii="Times New Roman" w:hAnsi="Times New Roman" w:cs="Times New Roman"/>
      </w:rPr>
    </w:lvl>
  </w:abstractNum>
  <w:abstractNum w:abstractNumId="12">
    <w:nsid w:val="310E2A8C"/>
    <w:multiLevelType w:val="hybridMultilevel"/>
    <w:tmpl w:val="345E6AB6"/>
    <w:lvl w:ilvl="0" w:tplc="04090001">
      <w:start w:val="18"/>
      <w:numFmt w:val="decimal"/>
      <w:lvlText w:val="%1."/>
      <w:lvlJc w:val="left"/>
      <w:pPr>
        <w:ind w:left="450" w:hanging="360"/>
      </w:pPr>
      <w:rPr>
        <w:rFonts w:ascii="Times New Roman" w:hAnsi="Times New Roman" w:cs="Times New Roman" w:hint="default"/>
        <w:b w:val="0"/>
        <w:i w:val="0"/>
        <w:sz w:val="24"/>
        <w:szCs w:val="24"/>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nsid w:val="34B83202"/>
    <w:multiLevelType w:val="multilevel"/>
    <w:tmpl w:val="421693C2"/>
    <w:lvl w:ilvl="0">
      <w:start w:val="1"/>
      <w:numFmt w:val="decimal"/>
      <w:suff w:val="nothing"/>
      <w:lvlText w:val="ANNEX %1. "/>
      <w:lvlJc w:val="left"/>
      <w:pPr>
        <w:ind w:left="720" w:hanging="360"/>
      </w:pPr>
      <w:rPr>
        <w:rFonts w:ascii="Times New Roman" w:hAnsi="Times New Roman" w:cs="Times New Roman" w:hint="default"/>
      </w:rPr>
    </w:lvl>
    <w:lvl w:ilvl="1">
      <w:start w:val="1"/>
      <w:numFmt w:val="lowerLetter"/>
      <w:lvlText w:val="%2)"/>
      <w:lvlJc w:val="left"/>
      <w:pPr>
        <w:tabs>
          <w:tab w:val="num" w:pos="1080"/>
        </w:tabs>
        <w:ind w:left="1080" w:hanging="360"/>
      </w:pPr>
      <w:rPr>
        <w:rFonts w:ascii="Times New Roman" w:hAnsi="Times New Roman" w:cs="Times New Roman" w:hint="default"/>
      </w:rPr>
    </w:lvl>
    <w:lvl w:ilvl="2">
      <w:start w:val="1"/>
      <w:numFmt w:val="lowerRoman"/>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lowerLetter"/>
      <w:lvlText w:val="(%5)"/>
      <w:lvlJc w:val="left"/>
      <w:pPr>
        <w:tabs>
          <w:tab w:val="num" w:pos="2160"/>
        </w:tabs>
        <w:ind w:left="2160" w:hanging="360"/>
      </w:pPr>
      <w:rPr>
        <w:rFonts w:ascii="Times New Roman" w:hAnsi="Times New Roman" w:cs="Times New Roman" w:hint="default"/>
      </w:rPr>
    </w:lvl>
    <w:lvl w:ilvl="5">
      <w:start w:val="1"/>
      <w:numFmt w:val="lowerRoman"/>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lowerLetter"/>
      <w:lvlText w:val="%8."/>
      <w:lvlJc w:val="left"/>
      <w:pPr>
        <w:tabs>
          <w:tab w:val="num" w:pos="3240"/>
        </w:tabs>
        <w:ind w:left="3240" w:hanging="360"/>
      </w:pPr>
      <w:rPr>
        <w:rFonts w:ascii="Times New Roman" w:hAnsi="Times New Roman" w:cs="Times New Roman" w:hint="default"/>
      </w:rPr>
    </w:lvl>
    <w:lvl w:ilvl="8">
      <w:start w:val="1"/>
      <w:numFmt w:val="lowerRoman"/>
      <w:lvlText w:val="(%9)"/>
      <w:lvlJc w:val="left"/>
      <w:pPr>
        <w:tabs>
          <w:tab w:val="num" w:pos="3960"/>
        </w:tabs>
        <w:ind w:left="3600" w:hanging="360"/>
      </w:pPr>
      <w:rPr>
        <w:rFonts w:ascii="Times New Roman" w:hAnsi="Times New Roman" w:cs="Times New Roman" w:hint="default"/>
      </w:rPr>
    </w:lvl>
  </w:abstractNum>
  <w:abstractNum w:abstractNumId="14">
    <w:nsid w:val="3695206E"/>
    <w:multiLevelType w:val="multilevel"/>
    <w:tmpl w:val="95AC9296"/>
    <w:lvl w:ilvl="0">
      <w:start w:val="1"/>
      <w:numFmt w:val="decimal"/>
      <w:suff w:val="space"/>
      <w:lvlText w:val="Table A4.%1: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600"/>
        </w:tabs>
        <w:ind w:left="3240" w:hanging="360"/>
      </w:pPr>
      <w:rPr>
        <w:rFonts w:ascii="Times New Roman" w:hAnsi="Times New Roman" w:cs="Times New Roman" w:hint="default"/>
      </w:rPr>
    </w:lvl>
  </w:abstractNum>
  <w:abstractNum w:abstractNumId="15">
    <w:nsid w:val="422709A4"/>
    <w:multiLevelType w:val="hybridMultilevel"/>
    <w:tmpl w:val="E38AD250"/>
    <w:lvl w:ilvl="0" w:tplc="04090001">
      <w:start w:val="1"/>
      <w:numFmt w:val="decimal"/>
      <w:lvlText w:val="%1."/>
      <w:lvlJc w:val="left"/>
      <w:pPr>
        <w:ind w:left="1350" w:hanging="360"/>
      </w:pPr>
      <w:rPr>
        <w:rFonts w:ascii="Times New Roman" w:hAnsi="Times New Roman" w:cs="Times New Roman"/>
        <w:b w:val="0"/>
        <w:i w:val="0"/>
        <w:sz w:val="24"/>
        <w:szCs w:val="24"/>
      </w:rPr>
    </w:lvl>
    <w:lvl w:ilvl="1" w:tplc="04090003">
      <w:start w:val="1"/>
      <w:numFmt w:val="lowerLetter"/>
      <w:lvlText w:val="%2."/>
      <w:lvlJc w:val="left"/>
      <w:pPr>
        <w:ind w:left="1080" w:hanging="360"/>
      </w:pPr>
      <w:rPr>
        <w:rFonts w:ascii="Times New Roman" w:hAnsi="Times New Roman" w:cs="Times New Roman"/>
      </w:rPr>
    </w:lvl>
    <w:lvl w:ilvl="2" w:tplc="04090005">
      <w:start w:val="1"/>
      <w:numFmt w:val="lowerRoman"/>
      <w:lvlText w:val="%3."/>
      <w:lvlJc w:val="right"/>
      <w:pPr>
        <w:ind w:left="1800" w:hanging="180"/>
      </w:pPr>
      <w:rPr>
        <w:rFonts w:ascii="Times New Roman" w:hAnsi="Times New Roman" w:cs="Times New Roman"/>
      </w:rPr>
    </w:lvl>
    <w:lvl w:ilvl="3" w:tplc="04090001">
      <w:start w:val="1"/>
      <w:numFmt w:val="decimal"/>
      <w:lvlText w:val="%4."/>
      <w:lvlJc w:val="left"/>
      <w:pPr>
        <w:ind w:left="2520" w:hanging="360"/>
      </w:pPr>
      <w:rPr>
        <w:rFonts w:ascii="Times New Roman" w:hAnsi="Times New Roman" w:cs="Times New Roman"/>
      </w:rPr>
    </w:lvl>
    <w:lvl w:ilvl="4" w:tplc="04090003">
      <w:start w:val="1"/>
      <w:numFmt w:val="lowerLetter"/>
      <w:lvlText w:val="%5."/>
      <w:lvlJc w:val="left"/>
      <w:pPr>
        <w:ind w:left="3240" w:hanging="360"/>
      </w:pPr>
      <w:rPr>
        <w:rFonts w:ascii="Times New Roman" w:hAnsi="Times New Roman" w:cs="Times New Roman"/>
      </w:rPr>
    </w:lvl>
    <w:lvl w:ilvl="5" w:tplc="04090005">
      <w:start w:val="1"/>
      <w:numFmt w:val="lowerRoman"/>
      <w:lvlText w:val="%6."/>
      <w:lvlJc w:val="right"/>
      <w:pPr>
        <w:ind w:left="3960" w:hanging="180"/>
      </w:pPr>
      <w:rPr>
        <w:rFonts w:ascii="Times New Roman" w:hAnsi="Times New Roman" w:cs="Times New Roman"/>
      </w:rPr>
    </w:lvl>
    <w:lvl w:ilvl="6" w:tplc="04090001">
      <w:start w:val="1"/>
      <w:numFmt w:val="decimal"/>
      <w:lvlText w:val="%7."/>
      <w:lvlJc w:val="left"/>
      <w:pPr>
        <w:ind w:left="4680" w:hanging="360"/>
      </w:pPr>
      <w:rPr>
        <w:rFonts w:ascii="Times New Roman" w:hAnsi="Times New Roman" w:cs="Times New Roman"/>
      </w:rPr>
    </w:lvl>
    <w:lvl w:ilvl="7" w:tplc="04090003">
      <w:start w:val="1"/>
      <w:numFmt w:val="lowerLetter"/>
      <w:lvlText w:val="%8."/>
      <w:lvlJc w:val="left"/>
      <w:pPr>
        <w:ind w:left="5400" w:hanging="360"/>
      </w:pPr>
      <w:rPr>
        <w:rFonts w:ascii="Times New Roman" w:hAnsi="Times New Roman" w:cs="Times New Roman"/>
      </w:rPr>
    </w:lvl>
    <w:lvl w:ilvl="8" w:tplc="04090005">
      <w:start w:val="1"/>
      <w:numFmt w:val="lowerRoman"/>
      <w:lvlText w:val="%9."/>
      <w:lvlJc w:val="right"/>
      <w:pPr>
        <w:ind w:left="6120" w:hanging="180"/>
      </w:pPr>
      <w:rPr>
        <w:rFonts w:ascii="Times New Roman" w:hAnsi="Times New Roman" w:cs="Times New Roman"/>
      </w:rPr>
    </w:lvl>
  </w:abstractNum>
  <w:abstractNum w:abstractNumId="16">
    <w:nsid w:val="42591FE3"/>
    <w:multiLevelType w:val="hybridMultilevel"/>
    <w:tmpl w:val="DA80EEF4"/>
    <w:lvl w:ilvl="0" w:tplc="9E8AA57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EB5BBB"/>
    <w:multiLevelType w:val="multilevel"/>
    <w:tmpl w:val="564284BC"/>
    <w:lvl w:ilvl="0">
      <w:start w:val="1"/>
      <w:numFmt w:val="decimal"/>
      <w:suff w:val="space"/>
      <w:lvlText w:val="Figure A4.%1: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600"/>
        </w:tabs>
        <w:ind w:left="3240" w:hanging="360"/>
      </w:pPr>
      <w:rPr>
        <w:rFonts w:ascii="Times New Roman" w:hAnsi="Times New Roman" w:cs="Times New Roman" w:hint="default"/>
      </w:rPr>
    </w:lvl>
  </w:abstractNum>
  <w:abstractNum w:abstractNumId="18">
    <w:nsid w:val="53745CF0"/>
    <w:multiLevelType w:val="hybridMultilevel"/>
    <w:tmpl w:val="6244451A"/>
    <w:lvl w:ilvl="0" w:tplc="37FC4F9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C80CDD"/>
    <w:multiLevelType w:val="multilevel"/>
    <w:tmpl w:val="7826C3E4"/>
    <w:lvl w:ilvl="0">
      <w:start w:val="1"/>
      <w:numFmt w:val="decimal"/>
      <w:suff w:val="space"/>
      <w:lvlText w:val="Table %1:  "/>
      <w:lvlJc w:val="left"/>
      <w:pPr>
        <w:ind w:left="1980" w:hanging="360"/>
      </w:pPr>
      <w:rPr>
        <w:rFonts w:ascii="Times New Roman" w:hAnsi="Times New Roman" w:cs="Times New Roman" w:hint="default"/>
      </w:rPr>
    </w:lvl>
    <w:lvl w:ilvl="1">
      <w:start w:val="1"/>
      <w:numFmt w:val="lowerLetter"/>
      <w:lvlText w:val="%2)"/>
      <w:lvlJc w:val="left"/>
      <w:pPr>
        <w:tabs>
          <w:tab w:val="num" w:pos="3420"/>
        </w:tabs>
        <w:ind w:left="3420" w:hanging="360"/>
      </w:pPr>
      <w:rPr>
        <w:rFonts w:ascii="Times New Roman" w:hAnsi="Times New Roman" w:cs="Times New Roman" w:hint="default"/>
      </w:rPr>
    </w:lvl>
    <w:lvl w:ilvl="2">
      <w:start w:val="1"/>
      <w:numFmt w:val="lowerRoman"/>
      <w:lvlText w:val="%3)"/>
      <w:lvlJc w:val="left"/>
      <w:pPr>
        <w:tabs>
          <w:tab w:val="num" w:pos="3780"/>
        </w:tabs>
        <w:ind w:left="3780" w:hanging="360"/>
      </w:pPr>
      <w:rPr>
        <w:rFonts w:ascii="Times New Roman" w:hAnsi="Times New Roman" w:cs="Times New Roman" w:hint="default"/>
      </w:rPr>
    </w:lvl>
    <w:lvl w:ilvl="3">
      <w:start w:val="1"/>
      <w:numFmt w:val="decimal"/>
      <w:lvlText w:val="(%4)"/>
      <w:lvlJc w:val="left"/>
      <w:pPr>
        <w:tabs>
          <w:tab w:val="num" w:pos="4140"/>
        </w:tabs>
        <w:ind w:left="4140" w:hanging="360"/>
      </w:pPr>
      <w:rPr>
        <w:rFonts w:ascii="Times New Roman" w:hAnsi="Times New Roman" w:cs="Times New Roman" w:hint="default"/>
      </w:rPr>
    </w:lvl>
    <w:lvl w:ilvl="4">
      <w:start w:val="1"/>
      <w:numFmt w:val="lowerLetter"/>
      <w:lvlText w:val="(%5)"/>
      <w:lvlJc w:val="left"/>
      <w:pPr>
        <w:tabs>
          <w:tab w:val="num" w:pos="4500"/>
        </w:tabs>
        <w:ind w:left="4500" w:hanging="360"/>
      </w:pPr>
      <w:rPr>
        <w:rFonts w:ascii="Times New Roman" w:hAnsi="Times New Roman" w:cs="Times New Roman" w:hint="default"/>
      </w:rPr>
    </w:lvl>
    <w:lvl w:ilvl="5">
      <w:start w:val="1"/>
      <w:numFmt w:val="lowerRoman"/>
      <w:lvlText w:val="(%6)"/>
      <w:lvlJc w:val="left"/>
      <w:pPr>
        <w:tabs>
          <w:tab w:val="num" w:pos="4860"/>
        </w:tabs>
        <w:ind w:left="4860" w:hanging="360"/>
      </w:pPr>
      <w:rPr>
        <w:rFonts w:ascii="Times New Roman" w:hAnsi="Times New Roman" w:cs="Times New Roman" w:hint="default"/>
      </w:rPr>
    </w:lvl>
    <w:lvl w:ilvl="6">
      <w:start w:val="1"/>
      <w:numFmt w:val="decimal"/>
      <w:lvlText w:val="%7."/>
      <w:lvlJc w:val="left"/>
      <w:pPr>
        <w:tabs>
          <w:tab w:val="num" w:pos="5220"/>
        </w:tabs>
        <w:ind w:left="5220" w:hanging="360"/>
      </w:pPr>
      <w:rPr>
        <w:rFonts w:ascii="Times New Roman" w:hAnsi="Times New Roman" w:cs="Times New Roman" w:hint="default"/>
      </w:rPr>
    </w:lvl>
    <w:lvl w:ilvl="7">
      <w:start w:val="1"/>
      <w:numFmt w:val="lowerLetter"/>
      <w:lvlText w:val="%8."/>
      <w:lvlJc w:val="left"/>
      <w:pPr>
        <w:tabs>
          <w:tab w:val="num" w:pos="5580"/>
        </w:tabs>
        <w:ind w:left="5580" w:hanging="360"/>
      </w:pPr>
      <w:rPr>
        <w:rFonts w:ascii="Times New Roman" w:hAnsi="Times New Roman" w:cs="Times New Roman" w:hint="default"/>
      </w:rPr>
    </w:lvl>
    <w:lvl w:ilvl="8">
      <w:start w:val="1"/>
      <w:numFmt w:val="lowerRoman"/>
      <w:lvlText w:val="(%9)"/>
      <w:lvlJc w:val="left"/>
      <w:pPr>
        <w:tabs>
          <w:tab w:val="num" w:pos="6300"/>
        </w:tabs>
        <w:ind w:left="5940" w:hanging="360"/>
      </w:pPr>
      <w:rPr>
        <w:rFonts w:ascii="Times New Roman" w:hAnsi="Times New Roman" w:cs="Times New Roman" w:hint="default"/>
      </w:rPr>
    </w:lvl>
  </w:abstractNum>
  <w:abstractNum w:abstractNumId="20">
    <w:nsid w:val="5D4B41D8"/>
    <w:multiLevelType w:val="hybridMultilevel"/>
    <w:tmpl w:val="A9D25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825DC"/>
    <w:multiLevelType w:val="hybridMultilevel"/>
    <w:tmpl w:val="A7722B58"/>
    <w:lvl w:ilvl="0" w:tplc="31447B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03C02E8"/>
    <w:multiLevelType w:val="multilevel"/>
    <w:tmpl w:val="515E1C5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3">
    <w:nsid w:val="73C11663"/>
    <w:multiLevelType w:val="multilevel"/>
    <w:tmpl w:val="930E28A4"/>
    <w:lvl w:ilvl="0">
      <w:start w:val="1"/>
      <w:numFmt w:val="decimal"/>
      <w:pStyle w:val="Heading1"/>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lowerLetter"/>
      <w:lvlText w:val="(%3)"/>
      <w:lvlJc w:val="left"/>
      <w:pPr>
        <w:tabs>
          <w:tab w:val="num" w:pos="1440"/>
        </w:tabs>
        <w:ind w:left="1080" w:hanging="360"/>
      </w:pPr>
      <w:rPr>
        <w:rFonts w:ascii="Times New Roman" w:hAnsi="Times New Roman" w:cs="Times New Roman" w:hint="default"/>
      </w:rPr>
    </w:lvl>
    <w:lvl w:ilvl="3">
      <w:start w:val="1"/>
      <w:numFmt w:val="lowerRoman"/>
      <w:lvlText w:val="(%4)"/>
      <w:lvlJc w:val="left"/>
      <w:pPr>
        <w:tabs>
          <w:tab w:val="num" w:pos="216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1.%2.%3.%4.%5.%6.%7."/>
      <w:lvlJc w:val="left"/>
      <w:pPr>
        <w:tabs>
          <w:tab w:val="num" w:pos="7200"/>
        </w:tabs>
        <w:ind w:left="6120" w:hanging="1080"/>
      </w:pPr>
      <w:rPr>
        <w:rFonts w:ascii="Times New Roman" w:hAnsi="Times New Roman" w:cs="Times New Roman" w:hint="default"/>
      </w:rPr>
    </w:lvl>
    <w:lvl w:ilvl="7">
      <w:start w:val="1"/>
      <w:numFmt w:val="decimal"/>
      <w:lvlText w:val="%1.%2.%3.%4.%5.%6.%7.%8."/>
      <w:lvlJc w:val="left"/>
      <w:pPr>
        <w:tabs>
          <w:tab w:val="num" w:pos="7560"/>
        </w:tabs>
        <w:ind w:left="6624" w:hanging="1224"/>
      </w:pPr>
      <w:rPr>
        <w:rFonts w:ascii="Times New Roman" w:hAnsi="Times New Roman" w:cs="Times New Roman" w:hint="default"/>
      </w:rPr>
    </w:lvl>
    <w:lvl w:ilvl="8">
      <w:start w:val="1"/>
      <w:numFmt w:val="decimal"/>
      <w:lvlText w:val="%1.%2.%3.%4.%5.%6.%7.%8.%9."/>
      <w:lvlJc w:val="left"/>
      <w:pPr>
        <w:tabs>
          <w:tab w:val="num" w:pos="8280"/>
        </w:tabs>
        <w:ind w:left="7200" w:hanging="1440"/>
      </w:pPr>
      <w:rPr>
        <w:rFonts w:ascii="Times New Roman" w:hAnsi="Times New Roman" w:cs="Times New Roman" w:hint="default"/>
      </w:rPr>
    </w:lvl>
  </w:abstractNum>
  <w:abstractNum w:abstractNumId="24">
    <w:nsid w:val="77BE7D95"/>
    <w:multiLevelType w:val="hybridMultilevel"/>
    <w:tmpl w:val="00A4D1E0"/>
    <w:lvl w:ilvl="0" w:tplc="AD1808A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A17326"/>
    <w:multiLevelType w:val="hybridMultilevel"/>
    <w:tmpl w:val="2E3642C0"/>
    <w:lvl w:ilvl="0" w:tplc="1F14B062">
      <w:start w:val="1"/>
      <w:numFmt w:val="lowerRoman"/>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4515E0"/>
    <w:multiLevelType w:val="multilevel"/>
    <w:tmpl w:val="E494A7B6"/>
    <w:lvl w:ilvl="0">
      <w:start w:val="1"/>
      <w:numFmt w:val="decimal"/>
      <w:lvlText w:val="%1"/>
      <w:lvlJc w:val="left"/>
      <w:pPr>
        <w:ind w:left="720" w:hanging="720"/>
      </w:pPr>
      <w:rPr>
        <w:rFonts w:hint="default"/>
        <w:b/>
        <w:sz w:val="24"/>
      </w:rPr>
    </w:lvl>
    <w:lvl w:ilvl="1">
      <w:start w:val="1"/>
      <w:numFmt w:val="decimal"/>
      <w:lvlText w:val="%2."/>
      <w:lvlJc w:val="left"/>
      <w:pPr>
        <w:ind w:left="720" w:hanging="720"/>
      </w:pPr>
      <w:rPr>
        <w:rFonts w:hint="default"/>
        <w:b w:val="0"/>
        <w:i w:val="0"/>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27">
    <w:nsid w:val="7FE30505"/>
    <w:multiLevelType w:val="hybridMultilevel"/>
    <w:tmpl w:val="6512FA48"/>
    <w:lvl w:ilvl="0" w:tplc="45901DD6">
      <w:start w:val="1"/>
      <w:numFmt w:val="bullet"/>
      <w:lvlText w:val=""/>
      <w:lvlJc w:val="left"/>
      <w:pPr>
        <w:tabs>
          <w:tab w:val="num" w:pos="1440"/>
        </w:tabs>
        <w:ind w:left="1440" w:hanging="720"/>
      </w:pPr>
      <w:rPr>
        <w:rFonts w:ascii="Symbol" w:hAnsi="Symbol" w:cs="Times New Roman" w:hint="default"/>
      </w:rPr>
    </w:lvl>
    <w:lvl w:ilvl="1" w:tplc="FD5A1E2A">
      <w:start w:val="1"/>
      <w:numFmt w:val="bullet"/>
      <w:lvlText w:val="o"/>
      <w:lvlJc w:val="left"/>
      <w:pPr>
        <w:tabs>
          <w:tab w:val="num" w:pos="1440"/>
        </w:tabs>
        <w:ind w:left="1440" w:hanging="360"/>
      </w:pPr>
      <w:rPr>
        <w:rFonts w:ascii="Courier New" w:hAnsi="Courier New" w:cs="Courier New" w:hint="default"/>
      </w:rPr>
    </w:lvl>
    <w:lvl w:ilvl="2" w:tplc="A57CF81C">
      <w:start w:val="1"/>
      <w:numFmt w:val="bullet"/>
      <w:lvlText w:val=""/>
      <w:lvlJc w:val="left"/>
      <w:pPr>
        <w:tabs>
          <w:tab w:val="num" w:pos="2160"/>
        </w:tabs>
        <w:ind w:left="2160" w:hanging="360"/>
      </w:pPr>
      <w:rPr>
        <w:rFonts w:ascii="Wingdings" w:hAnsi="Wingdings" w:cs="Times New Roman" w:hint="default"/>
      </w:rPr>
    </w:lvl>
    <w:lvl w:ilvl="3" w:tplc="11F8C29C">
      <w:start w:val="1"/>
      <w:numFmt w:val="bullet"/>
      <w:lvlText w:val=""/>
      <w:lvlJc w:val="left"/>
      <w:pPr>
        <w:tabs>
          <w:tab w:val="num" w:pos="2880"/>
        </w:tabs>
        <w:ind w:left="2880" w:hanging="360"/>
      </w:pPr>
      <w:rPr>
        <w:rFonts w:ascii="Symbol" w:hAnsi="Symbol" w:cs="Times New Roman" w:hint="default"/>
      </w:rPr>
    </w:lvl>
    <w:lvl w:ilvl="4" w:tplc="500E8A18">
      <w:start w:val="1"/>
      <w:numFmt w:val="bullet"/>
      <w:lvlText w:val="o"/>
      <w:lvlJc w:val="left"/>
      <w:pPr>
        <w:tabs>
          <w:tab w:val="num" w:pos="3600"/>
        </w:tabs>
        <w:ind w:left="3600" w:hanging="360"/>
      </w:pPr>
      <w:rPr>
        <w:rFonts w:ascii="Courier New" w:hAnsi="Courier New" w:cs="Courier New" w:hint="default"/>
      </w:rPr>
    </w:lvl>
    <w:lvl w:ilvl="5" w:tplc="2754420E">
      <w:start w:val="1"/>
      <w:numFmt w:val="bullet"/>
      <w:lvlText w:val=""/>
      <w:lvlJc w:val="left"/>
      <w:pPr>
        <w:tabs>
          <w:tab w:val="num" w:pos="4320"/>
        </w:tabs>
        <w:ind w:left="4320" w:hanging="360"/>
      </w:pPr>
      <w:rPr>
        <w:rFonts w:ascii="Wingdings" w:hAnsi="Wingdings" w:cs="Times New Roman" w:hint="default"/>
      </w:rPr>
    </w:lvl>
    <w:lvl w:ilvl="6" w:tplc="99469762">
      <w:start w:val="1"/>
      <w:numFmt w:val="bullet"/>
      <w:lvlText w:val=""/>
      <w:lvlJc w:val="left"/>
      <w:pPr>
        <w:tabs>
          <w:tab w:val="num" w:pos="5040"/>
        </w:tabs>
        <w:ind w:left="5040" w:hanging="360"/>
      </w:pPr>
      <w:rPr>
        <w:rFonts w:ascii="Symbol" w:hAnsi="Symbol" w:cs="Times New Roman" w:hint="default"/>
      </w:rPr>
    </w:lvl>
    <w:lvl w:ilvl="7" w:tplc="FD006E8E">
      <w:start w:val="1"/>
      <w:numFmt w:val="bullet"/>
      <w:lvlText w:val="o"/>
      <w:lvlJc w:val="left"/>
      <w:pPr>
        <w:tabs>
          <w:tab w:val="num" w:pos="5760"/>
        </w:tabs>
        <w:ind w:left="5760" w:hanging="360"/>
      </w:pPr>
      <w:rPr>
        <w:rFonts w:ascii="Courier New" w:hAnsi="Courier New" w:cs="Courier New" w:hint="default"/>
      </w:rPr>
    </w:lvl>
    <w:lvl w:ilvl="8" w:tplc="97A2C5D0">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22"/>
  </w:num>
  <w:num w:numId="3">
    <w:abstractNumId w:val="11"/>
  </w:num>
  <w:num w:numId="4">
    <w:abstractNumId w:val="14"/>
  </w:num>
  <w:num w:numId="5">
    <w:abstractNumId w:val="17"/>
  </w:num>
  <w:num w:numId="6">
    <w:abstractNumId w:val="19"/>
  </w:num>
  <w:num w:numId="7">
    <w:abstractNumId w:val="13"/>
  </w:num>
  <w:num w:numId="8">
    <w:abstractNumId w:val="1"/>
  </w:num>
  <w:num w:numId="9">
    <w:abstractNumId w:val="0"/>
  </w:num>
  <w:num w:numId="10">
    <w:abstractNumId w:val="9"/>
  </w:num>
  <w:num w:numId="11">
    <w:abstractNumId w:val="23"/>
  </w:num>
  <w:num w:numId="12">
    <w:abstractNumId w:val="27"/>
  </w:num>
  <w:num w:numId="13">
    <w:abstractNumId w:val="2"/>
  </w:num>
  <w:num w:numId="14">
    <w:abstractNumId w:val="7"/>
  </w:num>
  <w:num w:numId="15">
    <w:abstractNumId w:val="15"/>
  </w:num>
  <w:num w:numId="16">
    <w:abstractNumId w:val="12"/>
  </w:num>
  <w:num w:numId="17">
    <w:abstractNumId w:val="20"/>
  </w:num>
  <w:num w:numId="18">
    <w:abstractNumId w:val="21"/>
  </w:num>
  <w:num w:numId="19">
    <w:abstractNumId w:val="6"/>
  </w:num>
  <w:num w:numId="20">
    <w:abstractNumId w:val="5"/>
  </w:num>
  <w:num w:numId="21">
    <w:abstractNumId w:val="10"/>
  </w:num>
  <w:num w:numId="22">
    <w:abstractNumId w:val="18"/>
  </w:num>
  <w:num w:numId="23">
    <w:abstractNumId w:val="8"/>
  </w:num>
  <w:num w:numId="24">
    <w:abstractNumId w:val="16"/>
  </w:num>
  <w:num w:numId="25">
    <w:abstractNumId w:val="24"/>
  </w:num>
  <w:num w:numId="26">
    <w:abstractNumId w:val="25"/>
  </w:num>
  <w:num w:numId="27">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US"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s-MX" w:vendorID="64" w:dllVersion="131078" w:nlCheck="1" w:checkStyle="1"/>
  <w:activeWritingStyle w:appName="MSWord" w:lang="es-PE" w:vendorID="64" w:dllVersion="131078" w:nlCheck="1" w:checkStyle="1"/>
  <w:proofState w:spelling="clean" w:grammar="clean"/>
  <w:trackRevisions/>
  <w:doNotTrackFormatting/>
  <w:defaultTabStop w:val="720"/>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D5"/>
    <w:rsid w:val="00000B9E"/>
    <w:rsid w:val="00001799"/>
    <w:rsid w:val="00002193"/>
    <w:rsid w:val="000040D1"/>
    <w:rsid w:val="0000509F"/>
    <w:rsid w:val="00005585"/>
    <w:rsid w:val="00005D62"/>
    <w:rsid w:val="00005DD0"/>
    <w:rsid w:val="0000601D"/>
    <w:rsid w:val="0000625D"/>
    <w:rsid w:val="000070C6"/>
    <w:rsid w:val="000109DA"/>
    <w:rsid w:val="00010F48"/>
    <w:rsid w:val="00011377"/>
    <w:rsid w:val="00011AA0"/>
    <w:rsid w:val="00011ADE"/>
    <w:rsid w:val="00012285"/>
    <w:rsid w:val="00012D31"/>
    <w:rsid w:val="0001342D"/>
    <w:rsid w:val="00013A3D"/>
    <w:rsid w:val="00013B15"/>
    <w:rsid w:val="00014175"/>
    <w:rsid w:val="00015F2C"/>
    <w:rsid w:val="00016640"/>
    <w:rsid w:val="00016886"/>
    <w:rsid w:val="00016A1E"/>
    <w:rsid w:val="000174DC"/>
    <w:rsid w:val="000200CC"/>
    <w:rsid w:val="00020417"/>
    <w:rsid w:val="00020C4F"/>
    <w:rsid w:val="0002177A"/>
    <w:rsid w:val="00021B58"/>
    <w:rsid w:val="00021DA8"/>
    <w:rsid w:val="0002369C"/>
    <w:rsid w:val="0002371A"/>
    <w:rsid w:val="000244DE"/>
    <w:rsid w:val="00024575"/>
    <w:rsid w:val="00024816"/>
    <w:rsid w:val="00024B78"/>
    <w:rsid w:val="00027D7A"/>
    <w:rsid w:val="00030DBF"/>
    <w:rsid w:val="00032025"/>
    <w:rsid w:val="00032C6E"/>
    <w:rsid w:val="00033049"/>
    <w:rsid w:val="00033B2D"/>
    <w:rsid w:val="00034412"/>
    <w:rsid w:val="00035124"/>
    <w:rsid w:val="00035D80"/>
    <w:rsid w:val="0003716A"/>
    <w:rsid w:val="00037D0B"/>
    <w:rsid w:val="00037FEA"/>
    <w:rsid w:val="000406DF"/>
    <w:rsid w:val="00041A7D"/>
    <w:rsid w:val="00042409"/>
    <w:rsid w:val="00042E61"/>
    <w:rsid w:val="00043619"/>
    <w:rsid w:val="000445D9"/>
    <w:rsid w:val="00045DF4"/>
    <w:rsid w:val="0004679A"/>
    <w:rsid w:val="000468D5"/>
    <w:rsid w:val="00046D01"/>
    <w:rsid w:val="00047373"/>
    <w:rsid w:val="000505A5"/>
    <w:rsid w:val="00050741"/>
    <w:rsid w:val="0005081E"/>
    <w:rsid w:val="00050B5B"/>
    <w:rsid w:val="00050C7C"/>
    <w:rsid w:val="00050C8C"/>
    <w:rsid w:val="0005124B"/>
    <w:rsid w:val="00051551"/>
    <w:rsid w:val="000517DE"/>
    <w:rsid w:val="000528BD"/>
    <w:rsid w:val="00055348"/>
    <w:rsid w:val="00055D1C"/>
    <w:rsid w:val="00056B43"/>
    <w:rsid w:val="000579CA"/>
    <w:rsid w:val="00060663"/>
    <w:rsid w:val="00060869"/>
    <w:rsid w:val="00060B4A"/>
    <w:rsid w:val="00061B19"/>
    <w:rsid w:val="00061BF0"/>
    <w:rsid w:val="00063062"/>
    <w:rsid w:val="0006328B"/>
    <w:rsid w:val="00063465"/>
    <w:rsid w:val="000637F2"/>
    <w:rsid w:val="00063D9F"/>
    <w:rsid w:val="00063E1A"/>
    <w:rsid w:val="00064A88"/>
    <w:rsid w:val="000653AA"/>
    <w:rsid w:val="00066185"/>
    <w:rsid w:val="00067087"/>
    <w:rsid w:val="000670D1"/>
    <w:rsid w:val="00067887"/>
    <w:rsid w:val="00067917"/>
    <w:rsid w:val="00070135"/>
    <w:rsid w:val="00070870"/>
    <w:rsid w:val="00070ADD"/>
    <w:rsid w:val="00071735"/>
    <w:rsid w:val="0007205E"/>
    <w:rsid w:val="000724AB"/>
    <w:rsid w:val="000724F3"/>
    <w:rsid w:val="00072806"/>
    <w:rsid w:val="00072BDD"/>
    <w:rsid w:val="00072FD7"/>
    <w:rsid w:val="000752C3"/>
    <w:rsid w:val="00075637"/>
    <w:rsid w:val="000757E2"/>
    <w:rsid w:val="000766F2"/>
    <w:rsid w:val="0007729E"/>
    <w:rsid w:val="00077339"/>
    <w:rsid w:val="00077ED1"/>
    <w:rsid w:val="00081B12"/>
    <w:rsid w:val="000821AA"/>
    <w:rsid w:val="0008306A"/>
    <w:rsid w:val="000836E7"/>
    <w:rsid w:val="000850FA"/>
    <w:rsid w:val="000857AA"/>
    <w:rsid w:val="00085926"/>
    <w:rsid w:val="00085B66"/>
    <w:rsid w:val="00085D78"/>
    <w:rsid w:val="00087AF6"/>
    <w:rsid w:val="00090337"/>
    <w:rsid w:val="0009049F"/>
    <w:rsid w:val="00090B09"/>
    <w:rsid w:val="00090E04"/>
    <w:rsid w:val="0009236D"/>
    <w:rsid w:val="000923B4"/>
    <w:rsid w:val="0009396A"/>
    <w:rsid w:val="00093E1B"/>
    <w:rsid w:val="00094B6D"/>
    <w:rsid w:val="00094DBB"/>
    <w:rsid w:val="00094EA6"/>
    <w:rsid w:val="00095866"/>
    <w:rsid w:val="00096396"/>
    <w:rsid w:val="00097732"/>
    <w:rsid w:val="000977AB"/>
    <w:rsid w:val="000A0182"/>
    <w:rsid w:val="000A091E"/>
    <w:rsid w:val="000A1C4F"/>
    <w:rsid w:val="000A1CDD"/>
    <w:rsid w:val="000A35C4"/>
    <w:rsid w:val="000A5A85"/>
    <w:rsid w:val="000A6109"/>
    <w:rsid w:val="000A642A"/>
    <w:rsid w:val="000A6E63"/>
    <w:rsid w:val="000A6F73"/>
    <w:rsid w:val="000B08B7"/>
    <w:rsid w:val="000B1C30"/>
    <w:rsid w:val="000B2897"/>
    <w:rsid w:val="000B2E67"/>
    <w:rsid w:val="000B37B8"/>
    <w:rsid w:val="000B501D"/>
    <w:rsid w:val="000B6169"/>
    <w:rsid w:val="000B682D"/>
    <w:rsid w:val="000B6ADA"/>
    <w:rsid w:val="000B6C56"/>
    <w:rsid w:val="000B7D77"/>
    <w:rsid w:val="000C07FF"/>
    <w:rsid w:val="000C0BB0"/>
    <w:rsid w:val="000C0D7B"/>
    <w:rsid w:val="000C1594"/>
    <w:rsid w:val="000C18E5"/>
    <w:rsid w:val="000C1AC6"/>
    <w:rsid w:val="000C1B0C"/>
    <w:rsid w:val="000C1B75"/>
    <w:rsid w:val="000C211B"/>
    <w:rsid w:val="000C2FC0"/>
    <w:rsid w:val="000C389C"/>
    <w:rsid w:val="000C3BCA"/>
    <w:rsid w:val="000C4185"/>
    <w:rsid w:val="000C4D0F"/>
    <w:rsid w:val="000C4D34"/>
    <w:rsid w:val="000C59DD"/>
    <w:rsid w:val="000C61DD"/>
    <w:rsid w:val="000C62BA"/>
    <w:rsid w:val="000C62EA"/>
    <w:rsid w:val="000C6CA1"/>
    <w:rsid w:val="000D07CF"/>
    <w:rsid w:val="000D0804"/>
    <w:rsid w:val="000D0D21"/>
    <w:rsid w:val="000D0ED9"/>
    <w:rsid w:val="000D1B07"/>
    <w:rsid w:val="000D26DF"/>
    <w:rsid w:val="000D39F5"/>
    <w:rsid w:val="000D3ABA"/>
    <w:rsid w:val="000D4220"/>
    <w:rsid w:val="000D424F"/>
    <w:rsid w:val="000D467E"/>
    <w:rsid w:val="000D4A14"/>
    <w:rsid w:val="000D4EA9"/>
    <w:rsid w:val="000D550D"/>
    <w:rsid w:val="000D5822"/>
    <w:rsid w:val="000D5FDC"/>
    <w:rsid w:val="000E2C14"/>
    <w:rsid w:val="000E2D58"/>
    <w:rsid w:val="000E2FBE"/>
    <w:rsid w:val="000E358C"/>
    <w:rsid w:val="000E3663"/>
    <w:rsid w:val="000E3902"/>
    <w:rsid w:val="000E42B7"/>
    <w:rsid w:val="000E48A6"/>
    <w:rsid w:val="000E6EB3"/>
    <w:rsid w:val="000E720A"/>
    <w:rsid w:val="000E79BE"/>
    <w:rsid w:val="000E7AEB"/>
    <w:rsid w:val="000E7DE9"/>
    <w:rsid w:val="000F1125"/>
    <w:rsid w:val="000F15B6"/>
    <w:rsid w:val="000F16C3"/>
    <w:rsid w:val="000F2E52"/>
    <w:rsid w:val="000F3866"/>
    <w:rsid w:val="000F467C"/>
    <w:rsid w:val="000F5A48"/>
    <w:rsid w:val="000F5EA0"/>
    <w:rsid w:val="000F5FF1"/>
    <w:rsid w:val="000F6CDD"/>
    <w:rsid w:val="000F7A12"/>
    <w:rsid w:val="000F7B49"/>
    <w:rsid w:val="00100028"/>
    <w:rsid w:val="00100034"/>
    <w:rsid w:val="00100E4A"/>
    <w:rsid w:val="00100FCE"/>
    <w:rsid w:val="00104700"/>
    <w:rsid w:val="001054CF"/>
    <w:rsid w:val="00106A07"/>
    <w:rsid w:val="00106EA1"/>
    <w:rsid w:val="00107338"/>
    <w:rsid w:val="001102D6"/>
    <w:rsid w:val="00110BA5"/>
    <w:rsid w:val="00111488"/>
    <w:rsid w:val="001115DE"/>
    <w:rsid w:val="00111DB4"/>
    <w:rsid w:val="001131DB"/>
    <w:rsid w:val="001139D2"/>
    <w:rsid w:val="00114437"/>
    <w:rsid w:val="0011464E"/>
    <w:rsid w:val="001148DC"/>
    <w:rsid w:val="0011577C"/>
    <w:rsid w:val="001164A8"/>
    <w:rsid w:val="00116518"/>
    <w:rsid w:val="00116559"/>
    <w:rsid w:val="0011663A"/>
    <w:rsid w:val="00116E89"/>
    <w:rsid w:val="00117B17"/>
    <w:rsid w:val="001205F1"/>
    <w:rsid w:val="00120929"/>
    <w:rsid w:val="001209D0"/>
    <w:rsid w:val="00120EFA"/>
    <w:rsid w:val="00121044"/>
    <w:rsid w:val="001216D1"/>
    <w:rsid w:val="00121D7A"/>
    <w:rsid w:val="00121E3C"/>
    <w:rsid w:val="00122827"/>
    <w:rsid w:val="001232D8"/>
    <w:rsid w:val="00124592"/>
    <w:rsid w:val="00124843"/>
    <w:rsid w:val="00125665"/>
    <w:rsid w:val="00125816"/>
    <w:rsid w:val="00125840"/>
    <w:rsid w:val="00125A6E"/>
    <w:rsid w:val="001263AF"/>
    <w:rsid w:val="00127021"/>
    <w:rsid w:val="00127E18"/>
    <w:rsid w:val="00130E3A"/>
    <w:rsid w:val="0013138B"/>
    <w:rsid w:val="00131D34"/>
    <w:rsid w:val="00132870"/>
    <w:rsid w:val="00133183"/>
    <w:rsid w:val="0013488C"/>
    <w:rsid w:val="0013720D"/>
    <w:rsid w:val="00137FE3"/>
    <w:rsid w:val="001406F6"/>
    <w:rsid w:val="00140F8B"/>
    <w:rsid w:val="00141442"/>
    <w:rsid w:val="00141E3D"/>
    <w:rsid w:val="00142932"/>
    <w:rsid w:val="00142B6B"/>
    <w:rsid w:val="0014301E"/>
    <w:rsid w:val="001430F5"/>
    <w:rsid w:val="0014316E"/>
    <w:rsid w:val="00143283"/>
    <w:rsid w:val="001432F9"/>
    <w:rsid w:val="00143EB1"/>
    <w:rsid w:val="00144212"/>
    <w:rsid w:val="0014469C"/>
    <w:rsid w:val="00144883"/>
    <w:rsid w:val="00145FEE"/>
    <w:rsid w:val="00146151"/>
    <w:rsid w:val="00146193"/>
    <w:rsid w:val="00146AED"/>
    <w:rsid w:val="00147CC3"/>
    <w:rsid w:val="00150DAC"/>
    <w:rsid w:val="00150E99"/>
    <w:rsid w:val="001513AD"/>
    <w:rsid w:val="0015191B"/>
    <w:rsid w:val="00151FB5"/>
    <w:rsid w:val="00152337"/>
    <w:rsid w:val="00152466"/>
    <w:rsid w:val="00152561"/>
    <w:rsid w:val="0015276B"/>
    <w:rsid w:val="0015293A"/>
    <w:rsid w:val="001529EC"/>
    <w:rsid w:val="00153718"/>
    <w:rsid w:val="00153787"/>
    <w:rsid w:val="001538FD"/>
    <w:rsid w:val="00155055"/>
    <w:rsid w:val="00155386"/>
    <w:rsid w:val="001554CB"/>
    <w:rsid w:val="00155A5D"/>
    <w:rsid w:val="001561CE"/>
    <w:rsid w:val="0015647C"/>
    <w:rsid w:val="00156505"/>
    <w:rsid w:val="001571B5"/>
    <w:rsid w:val="001574F6"/>
    <w:rsid w:val="00157AC5"/>
    <w:rsid w:val="001610E3"/>
    <w:rsid w:val="001610F3"/>
    <w:rsid w:val="00162129"/>
    <w:rsid w:val="0016256A"/>
    <w:rsid w:val="00162E64"/>
    <w:rsid w:val="00163ADB"/>
    <w:rsid w:val="00165AD6"/>
    <w:rsid w:val="00165E67"/>
    <w:rsid w:val="00165FBB"/>
    <w:rsid w:val="00166731"/>
    <w:rsid w:val="00166D9F"/>
    <w:rsid w:val="00167E62"/>
    <w:rsid w:val="0017034E"/>
    <w:rsid w:val="00170854"/>
    <w:rsid w:val="0017146B"/>
    <w:rsid w:val="00171B1C"/>
    <w:rsid w:val="001724A8"/>
    <w:rsid w:val="00172D84"/>
    <w:rsid w:val="00173F2F"/>
    <w:rsid w:val="00174824"/>
    <w:rsid w:val="0017591E"/>
    <w:rsid w:val="0017613B"/>
    <w:rsid w:val="00176CE9"/>
    <w:rsid w:val="00176FB9"/>
    <w:rsid w:val="001777F7"/>
    <w:rsid w:val="00177ED6"/>
    <w:rsid w:val="00180A96"/>
    <w:rsid w:val="0018214F"/>
    <w:rsid w:val="00182393"/>
    <w:rsid w:val="00183672"/>
    <w:rsid w:val="00183C5E"/>
    <w:rsid w:val="001852FC"/>
    <w:rsid w:val="00185718"/>
    <w:rsid w:val="001875BF"/>
    <w:rsid w:val="0018762F"/>
    <w:rsid w:val="00190144"/>
    <w:rsid w:val="001913A6"/>
    <w:rsid w:val="00191BAC"/>
    <w:rsid w:val="0019248B"/>
    <w:rsid w:val="00192C25"/>
    <w:rsid w:val="001938E6"/>
    <w:rsid w:val="00193A3A"/>
    <w:rsid w:val="00194E00"/>
    <w:rsid w:val="001954C6"/>
    <w:rsid w:val="00195738"/>
    <w:rsid w:val="001963FC"/>
    <w:rsid w:val="001968E7"/>
    <w:rsid w:val="00197A0F"/>
    <w:rsid w:val="001A14AC"/>
    <w:rsid w:val="001A1B4B"/>
    <w:rsid w:val="001A4082"/>
    <w:rsid w:val="001A45BD"/>
    <w:rsid w:val="001A478F"/>
    <w:rsid w:val="001A5972"/>
    <w:rsid w:val="001A6478"/>
    <w:rsid w:val="001A7694"/>
    <w:rsid w:val="001B0420"/>
    <w:rsid w:val="001B070F"/>
    <w:rsid w:val="001B074C"/>
    <w:rsid w:val="001B07F8"/>
    <w:rsid w:val="001B1260"/>
    <w:rsid w:val="001B31E7"/>
    <w:rsid w:val="001B3341"/>
    <w:rsid w:val="001B3390"/>
    <w:rsid w:val="001B3588"/>
    <w:rsid w:val="001B3938"/>
    <w:rsid w:val="001B4CA0"/>
    <w:rsid w:val="001B68B5"/>
    <w:rsid w:val="001C0F57"/>
    <w:rsid w:val="001C17B6"/>
    <w:rsid w:val="001C1C0B"/>
    <w:rsid w:val="001C1FD3"/>
    <w:rsid w:val="001C2A2F"/>
    <w:rsid w:val="001C2FF4"/>
    <w:rsid w:val="001C48FC"/>
    <w:rsid w:val="001C4CBD"/>
    <w:rsid w:val="001C5747"/>
    <w:rsid w:val="001C57FC"/>
    <w:rsid w:val="001C5B71"/>
    <w:rsid w:val="001C5CE3"/>
    <w:rsid w:val="001C6209"/>
    <w:rsid w:val="001C65B2"/>
    <w:rsid w:val="001C6949"/>
    <w:rsid w:val="001C69BF"/>
    <w:rsid w:val="001C6F15"/>
    <w:rsid w:val="001C6FFD"/>
    <w:rsid w:val="001C731C"/>
    <w:rsid w:val="001C735F"/>
    <w:rsid w:val="001D0089"/>
    <w:rsid w:val="001D0694"/>
    <w:rsid w:val="001D0F91"/>
    <w:rsid w:val="001D114B"/>
    <w:rsid w:val="001D24F2"/>
    <w:rsid w:val="001D2AFC"/>
    <w:rsid w:val="001D2F58"/>
    <w:rsid w:val="001D412B"/>
    <w:rsid w:val="001D4917"/>
    <w:rsid w:val="001D4F03"/>
    <w:rsid w:val="001D4F74"/>
    <w:rsid w:val="001D595E"/>
    <w:rsid w:val="001D6D3A"/>
    <w:rsid w:val="001D6FC7"/>
    <w:rsid w:val="001D7212"/>
    <w:rsid w:val="001D7B4C"/>
    <w:rsid w:val="001D7C12"/>
    <w:rsid w:val="001E069C"/>
    <w:rsid w:val="001E0B4D"/>
    <w:rsid w:val="001E0DC7"/>
    <w:rsid w:val="001E14FE"/>
    <w:rsid w:val="001E1F91"/>
    <w:rsid w:val="001E29AD"/>
    <w:rsid w:val="001E2DCD"/>
    <w:rsid w:val="001E2E31"/>
    <w:rsid w:val="001E2F25"/>
    <w:rsid w:val="001E4C8B"/>
    <w:rsid w:val="001E4D70"/>
    <w:rsid w:val="001E586C"/>
    <w:rsid w:val="001E590C"/>
    <w:rsid w:val="001E5931"/>
    <w:rsid w:val="001E6047"/>
    <w:rsid w:val="001F0679"/>
    <w:rsid w:val="001F1330"/>
    <w:rsid w:val="001F2081"/>
    <w:rsid w:val="001F331F"/>
    <w:rsid w:val="001F3474"/>
    <w:rsid w:val="001F3E68"/>
    <w:rsid w:val="001F4150"/>
    <w:rsid w:val="001F4F21"/>
    <w:rsid w:val="001F5C1C"/>
    <w:rsid w:val="001F6A58"/>
    <w:rsid w:val="001F755D"/>
    <w:rsid w:val="001F7E41"/>
    <w:rsid w:val="0020021E"/>
    <w:rsid w:val="0020070D"/>
    <w:rsid w:val="00201A87"/>
    <w:rsid w:val="00201F0C"/>
    <w:rsid w:val="0020360B"/>
    <w:rsid w:val="00203F59"/>
    <w:rsid w:val="00204437"/>
    <w:rsid w:val="002045CA"/>
    <w:rsid w:val="00204A34"/>
    <w:rsid w:val="002053F4"/>
    <w:rsid w:val="0020595F"/>
    <w:rsid w:val="00205BE7"/>
    <w:rsid w:val="0020640F"/>
    <w:rsid w:val="00206F9C"/>
    <w:rsid w:val="002073E2"/>
    <w:rsid w:val="0020747B"/>
    <w:rsid w:val="002078CE"/>
    <w:rsid w:val="00207D4B"/>
    <w:rsid w:val="002112BF"/>
    <w:rsid w:val="0021187B"/>
    <w:rsid w:val="00211B4D"/>
    <w:rsid w:val="00211C64"/>
    <w:rsid w:val="00212121"/>
    <w:rsid w:val="00213532"/>
    <w:rsid w:val="00213966"/>
    <w:rsid w:val="00213C87"/>
    <w:rsid w:val="00213DAA"/>
    <w:rsid w:val="00214940"/>
    <w:rsid w:val="00214A59"/>
    <w:rsid w:val="00215076"/>
    <w:rsid w:val="00215144"/>
    <w:rsid w:val="00215DAE"/>
    <w:rsid w:val="00216613"/>
    <w:rsid w:val="00216D83"/>
    <w:rsid w:val="00217230"/>
    <w:rsid w:val="002173FE"/>
    <w:rsid w:val="00217EC9"/>
    <w:rsid w:val="00221222"/>
    <w:rsid w:val="00221574"/>
    <w:rsid w:val="00221764"/>
    <w:rsid w:val="00221FDA"/>
    <w:rsid w:val="0022210E"/>
    <w:rsid w:val="0022244F"/>
    <w:rsid w:val="002226E1"/>
    <w:rsid w:val="002259BB"/>
    <w:rsid w:val="00225FF9"/>
    <w:rsid w:val="00226D63"/>
    <w:rsid w:val="00227320"/>
    <w:rsid w:val="00230005"/>
    <w:rsid w:val="00230234"/>
    <w:rsid w:val="002304D2"/>
    <w:rsid w:val="00230B0F"/>
    <w:rsid w:val="00231E2E"/>
    <w:rsid w:val="002337C3"/>
    <w:rsid w:val="00233BE4"/>
    <w:rsid w:val="002362B3"/>
    <w:rsid w:val="00236605"/>
    <w:rsid w:val="00237C5A"/>
    <w:rsid w:val="00240FB6"/>
    <w:rsid w:val="00241037"/>
    <w:rsid w:val="00241BBC"/>
    <w:rsid w:val="00242095"/>
    <w:rsid w:val="00243EC7"/>
    <w:rsid w:val="00243FA5"/>
    <w:rsid w:val="00244EF2"/>
    <w:rsid w:val="00245123"/>
    <w:rsid w:val="00246017"/>
    <w:rsid w:val="00246F1A"/>
    <w:rsid w:val="00247B97"/>
    <w:rsid w:val="00247D73"/>
    <w:rsid w:val="00247DCC"/>
    <w:rsid w:val="00250260"/>
    <w:rsid w:val="002516C2"/>
    <w:rsid w:val="00251CF9"/>
    <w:rsid w:val="00252065"/>
    <w:rsid w:val="0025292E"/>
    <w:rsid w:val="00252A00"/>
    <w:rsid w:val="00252BC6"/>
    <w:rsid w:val="00252D9B"/>
    <w:rsid w:val="00253184"/>
    <w:rsid w:val="00253A57"/>
    <w:rsid w:val="00253F9E"/>
    <w:rsid w:val="0025505E"/>
    <w:rsid w:val="0025568C"/>
    <w:rsid w:val="00256426"/>
    <w:rsid w:val="00256462"/>
    <w:rsid w:val="00260554"/>
    <w:rsid w:val="00260588"/>
    <w:rsid w:val="00260D85"/>
    <w:rsid w:val="00261EF7"/>
    <w:rsid w:val="00262B5C"/>
    <w:rsid w:val="002632B0"/>
    <w:rsid w:val="002635FC"/>
    <w:rsid w:val="00263608"/>
    <w:rsid w:val="00263C11"/>
    <w:rsid w:val="002658EA"/>
    <w:rsid w:val="00265A26"/>
    <w:rsid w:val="00265DD0"/>
    <w:rsid w:val="002668B8"/>
    <w:rsid w:val="002669B0"/>
    <w:rsid w:val="00267177"/>
    <w:rsid w:val="00267442"/>
    <w:rsid w:val="00267A83"/>
    <w:rsid w:val="002700DA"/>
    <w:rsid w:val="002702E2"/>
    <w:rsid w:val="002704AD"/>
    <w:rsid w:val="00271EBF"/>
    <w:rsid w:val="002723AD"/>
    <w:rsid w:val="00272C56"/>
    <w:rsid w:val="00273CC6"/>
    <w:rsid w:val="00274F28"/>
    <w:rsid w:val="002754DB"/>
    <w:rsid w:val="00275814"/>
    <w:rsid w:val="002764ED"/>
    <w:rsid w:val="00276740"/>
    <w:rsid w:val="0027785D"/>
    <w:rsid w:val="00277F16"/>
    <w:rsid w:val="00280129"/>
    <w:rsid w:val="00280F2F"/>
    <w:rsid w:val="00281E10"/>
    <w:rsid w:val="002828E2"/>
    <w:rsid w:val="00282ACB"/>
    <w:rsid w:val="002831C4"/>
    <w:rsid w:val="00283C0A"/>
    <w:rsid w:val="00283C2B"/>
    <w:rsid w:val="00290003"/>
    <w:rsid w:val="00290DBF"/>
    <w:rsid w:val="00290FD7"/>
    <w:rsid w:val="0029116A"/>
    <w:rsid w:val="0029161D"/>
    <w:rsid w:val="002922E0"/>
    <w:rsid w:val="00292523"/>
    <w:rsid w:val="00292F95"/>
    <w:rsid w:val="00293492"/>
    <w:rsid w:val="00293524"/>
    <w:rsid w:val="0029386F"/>
    <w:rsid w:val="00293A3A"/>
    <w:rsid w:val="00293D85"/>
    <w:rsid w:val="00293FB8"/>
    <w:rsid w:val="002944DE"/>
    <w:rsid w:val="00294555"/>
    <w:rsid w:val="002956A2"/>
    <w:rsid w:val="00296877"/>
    <w:rsid w:val="00297615"/>
    <w:rsid w:val="002A19D2"/>
    <w:rsid w:val="002A2130"/>
    <w:rsid w:val="002A2B66"/>
    <w:rsid w:val="002A2DDE"/>
    <w:rsid w:val="002A3292"/>
    <w:rsid w:val="002A373E"/>
    <w:rsid w:val="002A5927"/>
    <w:rsid w:val="002A73A8"/>
    <w:rsid w:val="002A7492"/>
    <w:rsid w:val="002A7F35"/>
    <w:rsid w:val="002B0FA9"/>
    <w:rsid w:val="002B1713"/>
    <w:rsid w:val="002B239B"/>
    <w:rsid w:val="002B352D"/>
    <w:rsid w:val="002B3719"/>
    <w:rsid w:val="002B473E"/>
    <w:rsid w:val="002B4AD2"/>
    <w:rsid w:val="002B4BB5"/>
    <w:rsid w:val="002B4BD9"/>
    <w:rsid w:val="002B5567"/>
    <w:rsid w:val="002B56E6"/>
    <w:rsid w:val="002B6116"/>
    <w:rsid w:val="002B632D"/>
    <w:rsid w:val="002B743A"/>
    <w:rsid w:val="002B79A9"/>
    <w:rsid w:val="002B7F4D"/>
    <w:rsid w:val="002C017F"/>
    <w:rsid w:val="002C0961"/>
    <w:rsid w:val="002C0F16"/>
    <w:rsid w:val="002C1077"/>
    <w:rsid w:val="002C1208"/>
    <w:rsid w:val="002C24C3"/>
    <w:rsid w:val="002C2AD5"/>
    <w:rsid w:val="002C2DB6"/>
    <w:rsid w:val="002C34E7"/>
    <w:rsid w:val="002C38B3"/>
    <w:rsid w:val="002C3F17"/>
    <w:rsid w:val="002C4501"/>
    <w:rsid w:val="002C4DA7"/>
    <w:rsid w:val="002C5B82"/>
    <w:rsid w:val="002C6271"/>
    <w:rsid w:val="002C6653"/>
    <w:rsid w:val="002C66CD"/>
    <w:rsid w:val="002C67D4"/>
    <w:rsid w:val="002C770B"/>
    <w:rsid w:val="002C7F0F"/>
    <w:rsid w:val="002D0EB3"/>
    <w:rsid w:val="002D30AC"/>
    <w:rsid w:val="002D3690"/>
    <w:rsid w:val="002D5387"/>
    <w:rsid w:val="002D5B13"/>
    <w:rsid w:val="002D7002"/>
    <w:rsid w:val="002D730D"/>
    <w:rsid w:val="002D7CE9"/>
    <w:rsid w:val="002D7D4A"/>
    <w:rsid w:val="002E2C7B"/>
    <w:rsid w:val="002E2CCC"/>
    <w:rsid w:val="002E3AA3"/>
    <w:rsid w:val="002E469F"/>
    <w:rsid w:val="002E47B6"/>
    <w:rsid w:val="002E4C5F"/>
    <w:rsid w:val="002E5E24"/>
    <w:rsid w:val="002E618D"/>
    <w:rsid w:val="002E6231"/>
    <w:rsid w:val="002E6331"/>
    <w:rsid w:val="002E7963"/>
    <w:rsid w:val="002F0896"/>
    <w:rsid w:val="002F1454"/>
    <w:rsid w:val="002F2403"/>
    <w:rsid w:val="002F35CE"/>
    <w:rsid w:val="002F566C"/>
    <w:rsid w:val="002F58DD"/>
    <w:rsid w:val="002F64CA"/>
    <w:rsid w:val="002F6C38"/>
    <w:rsid w:val="002F6E30"/>
    <w:rsid w:val="002F7110"/>
    <w:rsid w:val="002F7D7C"/>
    <w:rsid w:val="002F7F12"/>
    <w:rsid w:val="003004E5"/>
    <w:rsid w:val="003011AA"/>
    <w:rsid w:val="003037CD"/>
    <w:rsid w:val="00303821"/>
    <w:rsid w:val="00303DFB"/>
    <w:rsid w:val="0030421C"/>
    <w:rsid w:val="00304B62"/>
    <w:rsid w:val="003051C4"/>
    <w:rsid w:val="0030525D"/>
    <w:rsid w:val="00305617"/>
    <w:rsid w:val="003059C9"/>
    <w:rsid w:val="00305A22"/>
    <w:rsid w:val="00305A5D"/>
    <w:rsid w:val="003067B6"/>
    <w:rsid w:val="00306E1A"/>
    <w:rsid w:val="00307EB1"/>
    <w:rsid w:val="00310CFA"/>
    <w:rsid w:val="0031151A"/>
    <w:rsid w:val="00311750"/>
    <w:rsid w:val="003117CA"/>
    <w:rsid w:val="00311951"/>
    <w:rsid w:val="00311F73"/>
    <w:rsid w:val="00312AAB"/>
    <w:rsid w:val="00313174"/>
    <w:rsid w:val="00314221"/>
    <w:rsid w:val="00314C56"/>
    <w:rsid w:val="00314D22"/>
    <w:rsid w:val="00315B7C"/>
    <w:rsid w:val="00320146"/>
    <w:rsid w:val="00320B24"/>
    <w:rsid w:val="00320C26"/>
    <w:rsid w:val="00321503"/>
    <w:rsid w:val="00321DFF"/>
    <w:rsid w:val="00321FD6"/>
    <w:rsid w:val="00322202"/>
    <w:rsid w:val="0032369A"/>
    <w:rsid w:val="0032393A"/>
    <w:rsid w:val="00323F51"/>
    <w:rsid w:val="00324984"/>
    <w:rsid w:val="00326205"/>
    <w:rsid w:val="0032655E"/>
    <w:rsid w:val="00326C6A"/>
    <w:rsid w:val="00327410"/>
    <w:rsid w:val="00327927"/>
    <w:rsid w:val="00327A46"/>
    <w:rsid w:val="00330005"/>
    <w:rsid w:val="0033123F"/>
    <w:rsid w:val="0033146D"/>
    <w:rsid w:val="0033217D"/>
    <w:rsid w:val="003327BE"/>
    <w:rsid w:val="00333F44"/>
    <w:rsid w:val="00334BA2"/>
    <w:rsid w:val="0033506F"/>
    <w:rsid w:val="0033657A"/>
    <w:rsid w:val="003402A8"/>
    <w:rsid w:val="00340686"/>
    <w:rsid w:val="0034077D"/>
    <w:rsid w:val="00341250"/>
    <w:rsid w:val="00341D08"/>
    <w:rsid w:val="00342689"/>
    <w:rsid w:val="00343D6A"/>
    <w:rsid w:val="003449AB"/>
    <w:rsid w:val="00345666"/>
    <w:rsid w:val="00345A43"/>
    <w:rsid w:val="0034647F"/>
    <w:rsid w:val="00346B36"/>
    <w:rsid w:val="00347B47"/>
    <w:rsid w:val="00350757"/>
    <w:rsid w:val="00350A01"/>
    <w:rsid w:val="003511BE"/>
    <w:rsid w:val="003518EC"/>
    <w:rsid w:val="00352AB5"/>
    <w:rsid w:val="003557C0"/>
    <w:rsid w:val="003563E9"/>
    <w:rsid w:val="00356E68"/>
    <w:rsid w:val="0035773F"/>
    <w:rsid w:val="003600EA"/>
    <w:rsid w:val="0036017F"/>
    <w:rsid w:val="003623B0"/>
    <w:rsid w:val="0036287F"/>
    <w:rsid w:val="003630E6"/>
    <w:rsid w:val="00363514"/>
    <w:rsid w:val="00363694"/>
    <w:rsid w:val="00363E50"/>
    <w:rsid w:val="00364543"/>
    <w:rsid w:val="00364696"/>
    <w:rsid w:val="00364945"/>
    <w:rsid w:val="00365CA0"/>
    <w:rsid w:val="003667DC"/>
    <w:rsid w:val="00366CBE"/>
    <w:rsid w:val="003671E9"/>
    <w:rsid w:val="00367943"/>
    <w:rsid w:val="00367A7A"/>
    <w:rsid w:val="00370DD3"/>
    <w:rsid w:val="00371598"/>
    <w:rsid w:val="003732A6"/>
    <w:rsid w:val="00374785"/>
    <w:rsid w:val="00374DD8"/>
    <w:rsid w:val="003760B2"/>
    <w:rsid w:val="0037714A"/>
    <w:rsid w:val="00377366"/>
    <w:rsid w:val="00377889"/>
    <w:rsid w:val="0037797F"/>
    <w:rsid w:val="00377C4F"/>
    <w:rsid w:val="00377ED1"/>
    <w:rsid w:val="0038006D"/>
    <w:rsid w:val="00380461"/>
    <w:rsid w:val="00380E18"/>
    <w:rsid w:val="00381743"/>
    <w:rsid w:val="00381A22"/>
    <w:rsid w:val="0038206B"/>
    <w:rsid w:val="00382B72"/>
    <w:rsid w:val="00383216"/>
    <w:rsid w:val="0038395F"/>
    <w:rsid w:val="003839DC"/>
    <w:rsid w:val="00384638"/>
    <w:rsid w:val="00384AF9"/>
    <w:rsid w:val="00384DEC"/>
    <w:rsid w:val="00385278"/>
    <w:rsid w:val="003855D5"/>
    <w:rsid w:val="00385A24"/>
    <w:rsid w:val="00385E58"/>
    <w:rsid w:val="00386366"/>
    <w:rsid w:val="0038647B"/>
    <w:rsid w:val="003869B0"/>
    <w:rsid w:val="00387894"/>
    <w:rsid w:val="00387DAD"/>
    <w:rsid w:val="00392894"/>
    <w:rsid w:val="00392BB7"/>
    <w:rsid w:val="003933E7"/>
    <w:rsid w:val="00393B1F"/>
    <w:rsid w:val="0039468F"/>
    <w:rsid w:val="00394B4A"/>
    <w:rsid w:val="0039570E"/>
    <w:rsid w:val="00396E0A"/>
    <w:rsid w:val="0039718E"/>
    <w:rsid w:val="003975B1"/>
    <w:rsid w:val="00397973"/>
    <w:rsid w:val="003A16E7"/>
    <w:rsid w:val="003A2381"/>
    <w:rsid w:val="003A299F"/>
    <w:rsid w:val="003A371A"/>
    <w:rsid w:val="003A3FAA"/>
    <w:rsid w:val="003A430B"/>
    <w:rsid w:val="003A4630"/>
    <w:rsid w:val="003A5316"/>
    <w:rsid w:val="003A64F5"/>
    <w:rsid w:val="003A687B"/>
    <w:rsid w:val="003B008A"/>
    <w:rsid w:val="003B0F33"/>
    <w:rsid w:val="003B1AD7"/>
    <w:rsid w:val="003B26C0"/>
    <w:rsid w:val="003B2852"/>
    <w:rsid w:val="003B3E2D"/>
    <w:rsid w:val="003B46FA"/>
    <w:rsid w:val="003B48BC"/>
    <w:rsid w:val="003B4A13"/>
    <w:rsid w:val="003B4A56"/>
    <w:rsid w:val="003B5131"/>
    <w:rsid w:val="003B5854"/>
    <w:rsid w:val="003B5A3A"/>
    <w:rsid w:val="003B70B0"/>
    <w:rsid w:val="003C09EB"/>
    <w:rsid w:val="003C1156"/>
    <w:rsid w:val="003C2674"/>
    <w:rsid w:val="003C3DDF"/>
    <w:rsid w:val="003C4479"/>
    <w:rsid w:val="003C4DE5"/>
    <w:rsid w:val="003C5E53"/>
    <w:rsid w:val="003C65FA"/>
    <w:rsid w:val="003C68B8"/>
    <w:rsid w:val="003C6FE6"/>
    <w:rsid w:val="003D1D6A"/>
    <w:rsid w:val="003D2012"/>
    <w:rsid w:val="003D25EB"/>
    <w:rsid w:val="003D26B4"/>
    <w:rsid w:val="003D2BB2"/>
    <w:rsid w:val="003D3A8E"/>
    <w:rsid w:val="003D3C57"/>
    <w:rsid w:val="003D52FE"/>
    <w:rsid w:val="003D7BCC"/>
    <w:rsid w:val="003E05E7"/>
    <w:rsid w:val="003E3061"/>
    <w:rsid w:val="003E3122"/>
    <w:rsid w:val="003E3B42"/>
    <w:rsid w:val="003E3BFA"/>
    <w:rsid w:val="003E3E8A"/>
    <w:rsid w:val="003E40C7"/>
    <w:rsid w:val="003E47A4"/>
    <w:rsid w:val="003E4C32"/>
    <w:rsid w:val="003E4E4B"/>
    <w:rsid w:val="003E504B"/>
    <w:rsid w:val="003E64F6"/>
    <w:rsid w:val="003E6EF9"/>
    <w:rsid w:val="003E704B"/>
    <w:rsid w:val="003E79B0"/>
    <w:rsid w:val="003F08C6"/>
    <w:rsid w:val="003F13BD"/>
    <w:rsid w:val="003F1B38"/>
    <w:rsid w:val="003F2A3B"/>
    <w:rsid w:val="003F32EA"/>
    <w:rsid w:val="003F53B9"/>
    <w:rsid w:val="003F581F"/>
    <w:rsid w:val="003F6BB5"/>
    <w:rsid w:val="003F72DB"/>
    <w:rsid w:val="003F7928"/>
    <w:rsid w:val="0040035F"/>
    <w:rsid w:val="00400ACB"/>
    <w:rsid w:val="00400D67"/>
    <w:rsid w:val="004016B4"/>
    <w:rsid w:val="0040280B"/>
    <w:rsid w:val="00403120"/>
    <w:rsid w:val="00403878"/>
    <w:rsid w:val="00405706"/>
    <w:rsid w:val="00405B0F"/>
    <w:rsid w:val="00407883"/>
    <w:rsid w:val="00407A17"/>
    <w:rsid w:val="00407C0E"/>
    <w:rsid w:val="00412B50"/>
    <w:rsid w:val="00412BDF"/>
    <w:rsid w:val="0041554F"/>
    <w:rsid w:val="00415D5A"/>
    <w:rsid w:val="0041627C"/>
    <w:rsid w:val="004168E7"/>
    <w:rsid w:val="0042098F"/>
    <w:rsid w:val="00422074"/>
    <w:rsid w:val="00422421"/>
    <w:rsid w:val="004231D1"/>
    <w:rsid w:val="00423F9F"/>
    <w:rsid w:val="004248B7"/>
    <w:rsid w:val="00424939"/>
    <w:rsid w:val="00424942"/>
    <w:rsid w:val="00426501"/>
    <w:rsid w:val="00426A53"/>
    <w:rsid w:val="00427400"/>
    <w:rsid w:val="00427435"/>
    <w:rsid w:val="00430012"/>
    <w:rsid w:val="004303EA"/>
    <w:rsid w:val="00430A0D"/>
    <w:rsid w:val="004315ED"/>
    <w:rsid w:val="00431B1B"/>
    <w:rsid w:val="00432AB4"/>
    <w:rsid w:val="00434831"/>
    <w:rsid w:val="00434E17"/>
    <w:rsid w:val="00436281"/>
    <w:rsid w:val="004368CA"/>
    <w:rsid w:val="00440733"/>
    <w:rsid w:val="0044099D"/>
    <w:rsid w:val="0044373F"/>
    <w:rsid w:val="00444147"/>
    <w:rsid w:val="00444A89"/>
    <w:rsid w:val="00444C8C"/>
    <w:rsid w:val="004453E1"/>
    <w:rsid w:val="00447DBA"/>
    <w:rsid w:val="00447E05"/>
    <w:rsid w:val="00450958"/>
    <w:rsid w:val="00451177"/>
    <w:rsid w:val="00451431"/>
    <w:rsid w:val="004518A0"/>
    <w:rsid w:val="00451AB8"/>
    <w:rsid w:val="00451AE8"/>
    <w:rsid w:val="00451C27"/>
    <w:rsid w:val="004527A4"/>
    <w:rsid w:val="0045298F"/>
    <w:rsid w:val="00452C3F"/>
    <w:rsid w:val="00453041"/>
    <w:rsid w:val="00453262"/>
    <w:rsid w:val="0045337D"/>
    <w:rsid w:val="0045436B"/>
    <w:rsid w:val="0045538A"/>
    <w:rsid w:val="004572EC"/>
    <w:rsid w:val="00457950"/>
    <w:rsid w:val="00460564"/>
    <w:rsid w:val="00460DD2"/>
    <w:rsid w:val="00461E6A"/>
    <w:rsid w:val="0046213E"/>
    <w:rsid w:val="0046263E"/>
    <w:rsid w:val="00462F5A"/>
    <w:rsid w:val="00463074"/>
    <w:rsid w:val="00463778"/>
    <w:rsid w:val="00464D0C"/>
    <w:rsid w:val="00465A2E"/>
    <w:rsid w:val="00465D8E"/>
    <w:rsid w:val="00465DF9"/>
    <w:rsid w:val="0046659D"/>
    <w:rsid w:val="004668A3"/>
    <w:rsid w:val="00466BDF"/>
    <w:rsid w:val="004676DC"/>
    <w:rsid w:val="0047117E"/>
    <w:rsid w:val="00471DF8"/>
    <w:rsid w:val="00471FDE"/>
    <w:rsid w:val="004724D7"/>
    <w:rsid w:val="00475186"/>
    <w:rsid w:val="0047598A"/>
    <w:rsid w:val="00475E4E"/>
    <w:rsid w:val="00477CCE"/>
    <w:rsid w:val="0048031F"/>
    <w:rsid w:val="0048061C"/>
    <w:rsid w:val="004811C0"/>
    <w:rsid w:val="00481CBE"/>
    <w:rsid w:val="0048390D"/>
    <w:rsid w:val="00483C67"/>
    <w:rsid w:val="00484083"/>
    <w:rsid w:val="00484A0C"/>
    <w:rsid w:val="00484EDE"/>
    <w:rsid w:val="00485175"/>
    <w:rsid w:val="00487331"/>
    <w:rsid w:val="004904F1"/>
    <w:rsid w:val="004909B1"/>
    <w:rsid w:val="0049254A"/>
    <w:rsid w:val="00493F0A"/>
    <w:rsid w:val="00494BA0"/>
    <w:rsid w:val="0049502A"/>
    <w:rsid w:val="00495217"/>
    <w:rsid w:val="00495724"/>
    <w:rsid w:val="00495B2C"/>
    <w:rsid w:val="00496722"/>
    <w:rsid w:val="00496766"/>
    <w:rsid w:val="00496A59"/>
    <w:rsid w:val="00496B90"/>
    <w:rsid w:val="00496E62"/>
    <w:rsid w:val="00497068"/>
    <w:rsid w:val="00497458"/>
    <w:rsid w:val="004A1CA4"/>
    <w:rsid w:val="004A2187"/>
    <w:rsid w:val="004A2B44"/>
    <w:rsid w:val="004A337F"/>
    <w:rsid w:val="004A38FB"/>
    <w:rsid w:val="004A39D6"/>
    <w:rsid w:val="004A3DA7"/>
    <w:rsid w:val="004A45D6"/>
    <w:rsid w:val="004A463C"/>
    <w:rsid w:val="004A4E39"/>
    <w:rsid w:val="004A515B"/>
    <w:rsid w:val="004A565C"/>
    <w:rsid w:val="004A7AF2"/>
    <w:rsid w:val="004A7B8B"/>
    <w:rsid w:val="004B0DCD"/>
    <w:rsid w:val="004B0F3E"/>
    <w:rsid w:val="004B26B3"/>
    <w:rsid w:val="004B3717"/>
    <w:rsid w:val="004B48DD"/>
    <w:rsid w:val="004B60CB"/>
    <w:rsid w:val="004C1ED6"/>
    <w:rsid w:val="004C22EC"/>
    <w:rsid w:val="004C2683"/>
    <w:rsid w:val="004C2D3E"/>
    <w:rsid w:val="004C2DCB"/>
    <w:rsid w:val="004C3177"/>
    <w:rsid w:val="004C3F24"/>
    <w:rsid w:val="004C42F7"/>
    <w:rsid w:val="004C46B3"/>
    <w:rsid w:val="004C480C"/>
    <w:rsid w:val="004C5718"/>
    <w:rsid w:val="004C5A32"/>
    <w:rsid w:val="004C633A"/>
    <w:rsid w:val="004C7346"/>
    <w:rsid w:val="004C7981"/>
    <w:rsid w:val="004D01B4"/>
    <w:rsid w:val="004D0ABF"/>
    <w:rsid w:val="004D102E"/>
    <w:rsid w:val="004D1071"/>
    <w:rsid w:val="004D1467"/>
    <w:rsid w:val="004D2483"/>
    <w:rsid w:val="004D277F"/>
    <w:rsid w:val="004D37AF"/>
    <w:rsid w:val="004D3BB5"/>
    <w:rsid w:val="004D3F53"/>
    <w:rsid w:val="004D4135"/>
    <w:rsid w:val="004D435A"/>
    <w:rsid w:val="004D6DF4"/>
    <w:rsid w:val="004D7909"/>
    <w:rsid w:val="004D79EF"/>
    <w:rsid w:val="004E01C1"/>
    <w:rsid w:val="004E063B"/>
    <w:rsid w:val="004E0FC2"/>
    <w:rsid w:val="004E1193"/>
    <w:rsid w:val="004E12DC"/>
    <w:rsid w:val="004E1F79"/>
    <w:rsid w:val="004E20B7"/>
    <w:rsid w:val="004E273A"/>
    <w:rsid w:val="004E28A3"/>
    <w:rsid w:val="004E2E4A"/>
    <w:rsid w:val="004E36DF"/>
    <w:rsid w:val="004E3D6B"/>
    <w:rsid w:val="004E4B0E"/>
    <w:rsid w:val="004E4D8B"/>
    <w:rsid w:val="004E5674"/>
    <w:rsid w:val="004E6626"/>
    <w:rsid w:val="004E6740"/>
    <w:rsid w:val="004E6E8B"/>
    <w:rsid w:val="004E7D03"/>
    <w:rsid w:val="004F0A55"/>
    <w:rsid w:val="004F134F"/>
    <w:rsid w:val="004F2794"/>
    <w:rsid w:val="004F463E"/>
    <w:rsid w:val="004F4970"/>
    <w:rsid w:val="004F7A97"/>
    <w:rsid w:val="004F7DC9"/>
    <w:rsid w:val="005008DE"/>
    <w:rsid w:val="0050139B"/>
    <w:rsid w:val="00502EED"/>
    <w:rsid w:val="005031D5"/>
    <w:rsid w:val="00503B46"/>
    <w:rsid w:val="00503F61"/>
    <w:rsid w:val="005046F0"/>
    <w:rsid w:val="00504E4B"/>
    <w:rsid w:val="00505992"/>
    <w:rsid w:val="00510A6E"/>
    <w:rsid w:val="00513C1A"/>
    <w:rsid w:val="00513C54"/>
    <w:rsid w:val="00513E87"/>
    <w:rsid w:val="005155F7"/>
    <w:rsid w:val="00515CCB"/>
    <w:rsid w:val="00517190"/>
    <w:rsid w:val="005175FF"/>
    <w:rsid w:val="005177BA"/>
    <w:rsid w:val="00517AC1"/>
    <w:rsid w:val="0052031B"/>
    <w:rsid w:val="005205F0"/>
    <w:rsid w:val="0052076C"/>
    <w:rsid w:val="00520EA4"/>
    <w:rsid w:val="00522B3B"/>
    <w:rsid w:val="00522D89"/>
    <w:rsid w:val="00523302"/>
    <w:rsid w:val="00523AFC"/>
    <w:rsid w:val="0052525C"/>
    <w:rsid w:val="00526247"/>
    <w:rsid w:val="00526E31"/>
    <w:rsid w:val="00530215"/>
    <w:rsid w:val="00532E6B"/>
    <w:rsid w:val="00532FF7"/>
    <w:rsid w:val="00533A57"/>
    <w:rsid w:val="0053410D"/>
    <w:rsid w:val="005342E5"/>
    <w:rsid w:val="00534F62"/>
    <w:rsid w:val="005358F5"/>
    <w:rsid w:val="00535A95"/>
    <w:rsid w:val="005361AD"/>
    <w:rsid w:val="00536C63"/>
    <w:rsid w:val="0054071D"/>
    <w:rsid w:val="00540B4C"/>
    <w:rsid w:val="0054262C"/>
    <w:rsid w:val="00542B57"/>
    <w:rsid w:val="00542EF1"/>
    <w:rsid w:val="00544B0C"/>
    <w:rsid w:val="0054547A"/>
    <w:rsid w:val="0054588D"/>
    <w:rsid w:val="00545983"/>
    <w:rsid w:val="00545E61"/>
    <w:rsid w:val="00545F86"/>
    <w:rsid w:val="0054684F"/>
    <w:rsid w:val="005470C4"/>
    <w:rsid w:val="005474BA"/>
    <w:rsid w:val="00547928"/>
    <w:rsid w:val="00547EDF"/>
    <w:rsid w:val="005501C8"/>
    <w:rsid w:val="005509C3"/>
    <w:rsid w:val="00550B5D"/>
    <w:rsid w:val="00550CAA"/>
    <w:rsid w:val="00550CDF"/>
    <w:rsid w:val="00550DC4"/>
    <w:rsid w:val="00551599"/>
    <w:rsid w:val="005524BA"/>
    <w:rsid w:val="005524E5"/>
    <w:rsid w:val="00553B20"/>
    <w:rsid w:val="00553C95"/>
    <w:rsid w:val="00553F15"/>
    <w:rsid w:val="00554F6D"/>
    <w:rsid w:val="005555BE"/>
    <w:rsid w:val="00555645"/>
    <w:rsid w:val="00555C64"/>
    <w:rsid w:val="00556C79"/>
    <w:rsid w:val="00557295"/>
    <w:rsid w:val="00557890"/>
    <w:rsid w:val="00561E76"/>
    <w:rsid w:val="005641BD"/>
    <w:rsid w:val="005657C9"/>
    <w:rsid w:val="0056580F"/>
    <w:rsid w:val="00565CAD"/>
    <w:rsid w:val="00565EEC"/>
    <w:rsid w:val="00566926"/>
    <w:rsid w:val="005672AF"/>
    <w:rsid w:val="00567CBD"/>
    <w:rsid w:val="00567F11"/>
    <w:rsid w:val="00570A51"/>
    <w:rsid w:val="00571986"/>
    <w:rsid w:val="00572BE1"/>
    <w:rsid w:val="0057364B"/>
    <w:rsid w:val="005736C2"/>
    <w:rsid w:val="005743DD"/>
    <w:rsid w:val="00574795"/>
    <w:rsid w:val="00574ACA"/>
    <w:rsid w:val="00574BCE"/>
    <w:rsid w:val="005751F4"/>
    <w:rsid w:val="00577A37"/>
    <w:rsid w:val="00580645"/>
    <w:rsid w:val="00580F24"/>
    <w:rsid w:val="005816D1"/>
    <w:rsid w:val="00582305"/>
    <w:rsid w:val="005826EE"/>
    <w:rsid w:val="005832CE"/>
    <w:rsid w:val="00584AD3"/>
    <w:rsid w:val="00585DF4"/>
    <w:rsid w:val="005905FB"/>
    <w:rsid w:val="005905FE"/>
    <w:rsid w:val="005913E0"/>
    <w:rsid w:val="00591F55"/>
    <w:rsid w:val="005928B0"/>
    <w:rsid w:val="00592CEC"/>
    <w:rsid w:val="005930FA"/>
    <w:rsid w:val="005935CC"/>
    <w:rsid w:val="005935EF"/>
    <w:rsid w:val="005938FB"/>
    <w:rsid w:val="005948C7"/>
    <w:rsid w:val="005956C6"/>
    <w:rsid w:val="00595BE2"/>
    <w:rsid w:val="00596E94"/>
    <w:rsid w:val="005976A2"/>
    <w:rsid w:val="005979D0"/>
    <w:rsid w:val="00597A44"/>
    <w:rsid w:val="00597CC4"/>
    <w:rsid w:val="005A0EAB"/>
    <w:rsid w:val="005A12A5"/>
    <w:rsid w:val="005A1D6E"/>
    <w:rsid w:val="005A3DFA"/>
    <w:rsid w:val="005A49FB"/>
    <w:rsid w:val="005A4E74"/>
    <w:rsid w:val="005A5401"/>
    <w:rsid w:val="005A6055"/>
    <w:rsid w:val="005A6F91"/>
    <w:rsid w:val="005A71AA"/>
    <w:rsid w:val="005A73A0"/>
    <w:rsid w:val="005A74E4"/>
    <w:rsid w:val="005B0657"/>
    <w:rsid w:val="005B1479"/>
    <w:rsid w:val="005B14AC"/>
    <w:rsid w:val="005B14AD"/>
    <w:rsid w:val="005B1D5A"/>
    <w:rsid w:val="005B203A"/>
    <w:rsid w:val="005B3EAE"/>
    <w:rsid w:val="005B3EF2"/>
    <w:rsid w:val="005B43C5"/>
    <w:rsid w:val="005B52AE"/>
    <w:rsid w:val="005B5412"/>
    <w:rsid w:val="005B6A84"/>
    <w:rsid w:val="005B6E29"/>
    <w:rsid w:val="005B744C"/>
    <w:rsid w:val="005B75FC"/>
    <w:rsid w:val="005B7EF2"/>
    <w:rsid w:val="005C029D"/>
    <w:rsid w:val="005C0FFA"/>
    <w:rsid w:val="005C1126"/>
    <w:rsid w:val="005C1C25"/>
    <w:rsid w:val="005C21FE"/>
    <w:rsid w:val="005C2DAA"/>
    <w:rsid w:val="005C3866"/>
    <w:rsid w:val="005C3949"/>
    <w:rsid w:val="005C3A1B"/>
    <w:rsid w:val="005C4315"/>
    <w:rsid w:val="005C5A42"/>
    <w:rsid w:val="005C6560"/>
    <w:rsid w:val="005C7B2C"/>
    <w:rsid w:val="005C7F7A"/>
    <w:rsid w:val="005D0D08"/>
    <w:rsid w:val="005D1AB5"/>
    <w:rsid w:val="005D2586"/>
    <w:rsid w:val="005D2A56"/>
    <w:rsid w:val="005D4296"/>
    <w:rsid w:val="005D5658"/>
    <w:rsid w:val="005D599C"/>
    <w:rsid w:val="005D6B48"/>
    <w:rsid w:val="005D6DA3"/>
    <w:rsid w:val="005D7BA8"/>
    <w:rsid w:val="005D7EFD"/>
    <w:rsid w:val="005D7FC5"/>
    <w:rsid w:val="005E169A"/>
    <w:rsid w:val="005E1B84"/>
    <w:rsid w:val="005E1B9D"/>
    <w:rsid w:val="005E2535"/>
    <w:rsid w:val="005E2FBE"/>
    <w:rsid w:val="005E304F"/>
    <w:rsid w:val="005E31D0"/>
    <w:rsid w:val="005E332E"/>
    <w:rsid w:val="005E33EE"/>
    <w:rsid w:val="005E3EB0"/>
    <w:rsid w:val="005E4048"/>
    <w:rsid w:val="005E4288"/>
    <w:rsid w:val="005E5001"/>
    <w:rsid w:val="005E597F"/>
    <w:rsid w:val="005E5CFF"/>
    <w:rsid w:val="005E62E2"/>
    <w:rsid w:val="005E666C"/>
    <w:rsid w:val="005E6A59"/>
    <w:rsid w:val="005F0A9A"/>
    <w:rsid w:val="005F1207"/>
    <w:rsid w:val="005F14E7"/>
    <w:rsid w:val="005F26E7"/>
    <w:rsid w:val="005F2A68"/>
    <w:rsid w:val="005F3256"/>
    <w:rsid w:val="005F3277"/>
    <w:rsid w:val="005F3542"/>
    <w:rsid w:val="005F3921"/>
    <w:rsid w:val="005F3A01"/>
    <w:rsid w:val="005F4101"/>
    <w:rsid w:val="005F5137"/>
    <w:rsid w:val="005F580E"/>
    <w:rsid w:val="005F5B99"/>
    <w:rsid w:val="005F5CD2"/>
    <w:rsid w:val="005F666D"/>
    <w:rsid w:val="005F6B00"/>
    <w:rsid w:val="005F7959"/>
    <w:rsid w:val="005F7DBB"/>
    <w:rsid w:val="006005A9"/>
    <w:rsid w:val="00600D75"/>
    <w:rsid w:val="00601479"/>
    <w:rsid w:val="0060180C"/>
    <w:rsid w:val="0060202B"/>
    <w:rsid w:val="006021A0"/>
    <w:rsid w:val="00602A76"/>
    <w:rsid w:val="00603FB1"/>
    <w:rsid w:val="0060483A"/>
    <w:rsid w:val="006049B1"/>
    <w:rsid w:val="0060553D"/>
    <w:rsid w:val="006062B0"/>
    <w:rsid w:val="00606C5F"/>
    <w:rsid w:val="006070BA"/>
    <w:rsid w:val="00607FD4"/>
    <w:rsid w:val="00610233"/>
    <w:rsid w:val="006104F4"/>
    <w:rsid w:val="006109E0"/>
    <w:rsid w:val="00610A90"/>
    <w:rsid w:val="00610E9D"/>
    <w:rsid w:val="0061129D"/>
    <w:rsid w:val="0061235E"/>
    <w:rsid w:val="006133DB"/>
    <w:rsid w:val="00613BB1"/>
    <w:rsid w:val="00613F59"/>
    <w:rsid w:val="00614451"/>
    <w:rsid w:val="0061468B"/>
    <w:rsid w:val="006149F7"/>
    <w:rsid w:val="006159FF"/>
    <w:rsid w:val="00615CE9"/>
    <w:rsid w:val="006207AD"/>
    <w:rsid w:val="00620B7E"/>
    <w:rsid w:val="00621411"/>
    <w:rsid w:val="006217D5"/>
    <w:rsid w:val="00621BFD"/>
    <w:rsid w:val="00622DE5"/>
    <w:rsid w:val="00623431"/>
    <w:rsid w:val="00623AE5"/>
    <w:rsid w:val="00624496"/>
    <w:rsid w:val="0062541E"/>
    <w:rsid w:val="00626171"/>
    <w:rsid w:val="00627F3A"/>
    <w:rsid w:val="0063043E"/>
    <w:rsid w:val="006304FC"/>
    <w:rsid w:val="00630A96"/>
    <w:rsid w:val="00630BE6"/>
    <w:rsid w:val="006320E5"/>
    <w:rsid w:val="006328CB"/>
    <w:rsid w:val="00632F87"/>
    <w:rsid w:val="0063479D"/>
    <w:rsid w:val="006350CE"/>
    <w:rsid w:val="00635239"/>
    <w:rsid w:val="00636353"/>
    <w:rsid w:val="0063696F"/>
    <w:rsid w:val="00636971"/>
    <w:rsid w:val="00637272"/>
    <w:rsid w:val="006375A4"/>
    <w:rsid w:val="006378E5"/>
    <w:rsid w:val="00637A03"/>
    <w:rsid w:val="00640A69"/>
    <w:rsid w:val="0064149E"/>
    <w:rsid w:val="00641718"/>
    <w:rsid w:val="00641C60"/>
    <w:rsid w:val="00642ECD"/>
    <w:rsid w:val="00643577"/>
    <w:rsid w:val="00643B10"/>
    <w:rsid w:val="00643B84"/>
    <w:rsid w:val="006442FF"/>
    <w:rsid w:val="00644561"/>
    <w:rsid w:val="00644DB6"/>
    <w:rsid w:val="00647A6C"/>
    <w:rsid w:val="00647D2D"/>
    <w:rsid w:val="00650157"/>
    <w:rsid w:val="006505FA"/>
    <w:rsid w:val="0065075E"/>
    <w:rsid w:val="00654410"/>
    <w:rsid w:val="00655C56"/>
    <w:rsid w:val="00655CBC"/>
    <w:rsid w:val="00656A84"/>
    <w:rsid w:val="00656D13"/>
    <w:rsid w:val="0065745B"/>
    <w:rsid w:val="00657A68"/>
    <w:rsid w:val="00660362"/>
    <w:rsid w:val="00663B61"/>
    <w:rsid w:val="00665045"/>
    <w:rsid w:val="006660CE"/>
    <w:rsid w:val="00670147"/>
    <w:rsid w:val="00670BF2"/>
    <w:rsid w:val="006710DE"/>
    <w:rsid w:val="006713AE"/>
    <w:rsid w:val="006723A4"/>
    <w:rsid w:val="00672CD9"/>
    <w:rsid w:val="00673535"/>
    <w:rsid w:val="00675722"/>
    <w:rsid w:val="0067602F"/>
    <w:rsid w:val="00676B85"/>
    <w:rsid w:val="00680E60"/>
    <w:rsid w:val="006818B1"/>
    <w:rsid w:val="00682CE3"/>
    <w:rsid w:val="0068306A"/>
    <w:rsid w:val="006839E6"/>
    <w:rsid w:val="00684DF3"/>
    <w:rsid w:val="006853B0"/>
    <w:rsid w:val="006855B2"/>
    <w:rsid w:val="00685642"/>
    <w:rsid w:val="00686E0B"/>
    <w:rsid w:val="0068707E"/>
    <w:rsid w:val="006901F3"/>
    <w:rsid w:val="006902F9"/>
    <w:rsid w:val="006905BA"/>
    <w:rsid w:val="0069083F"/>
    <w:rsid w:val="00690ABA"/>
    <w:rsid w:val="00690F10"/>
    <w:rsid w:val="00693F31"/>
    <w:rsid w:val="00694175"/>
    <w:rsid w:val="0069420A"/>
    <w:rsid w:val="00694C97"/>
    <w:rsid w:val="00696641"/>
    <w:rsid w:val="006A05BA"/>
    <w:rsid w:val="006A1400"/>
    <w:rsid w:val="006A214E"/>
    <w:rsid w:val="006A269F"/>
    <w:rsid w:val="006A4229"/>
    <w:rsid w:val="006A547D"/>
    <w:rsid w:val="006A5B0E"/>
    <w:rsid w:val="006A63B6"/>
    <w:rsid w:val="006A643E"/>
    <w:rsid w:val="006A6AB5"/>
    <w:rsid w:val="006A6F4D"/>
    <w:rsid w:val="006A7277"/>
    <w:rsid w:val="006A7286"/>
    <w:rsid w:val="006B0300"/>
    <w:rsid w:val="006B182F"/>
    <w:rsid w:val="006B2C2B"/>
    <w:rsid w:val="006B3F91"/>
    <w:rsid w:val="006B46C6"/>
    <w:rsid w:val="006B4E3C"/>
    <w:rsid w:val="006B5024"/>
    <w:rsid w:val="006B5F8E"/>
    <w:rsid w:val="006B741C"/>
    <w:rsid w:val="006B7F63"/>
    <w:rsid w:val="006C01A8"/>
    <w:rsid w:val="006C06D5"/>
    <w:rsid w:val="006C079C"/>
    <w:rsid w:val="006C088F"/>
    <w:rsid w:val="006C0EEB"/>
    <w:rsid w:val="006C15B7"/>
    <w:rsid w:val="006C1E4B"/>
    <w:rsid w:val="006C2551"/>
    <w:rsid w:val="006C30B4"/>
    <w:rsid w:val="006C3197"/>
    <w:rsid w:val="006C3B66"/>
    <w:rsid w:val="006C3D63"/>
    <w:rsid w:val="006C3FF4"/>
    <w:rsid w:val="006C4776"/>
    <w:rsid w:val="006C5FFA"/>
    <w:rsid w:val="006C6BF0"/>
    <w:rsid w:val="006C7049"/>
    <w:rsid w:val="006D0C88"/>
    <w:rsid w:val="006D1130"/>
    <w:rsid w:val="006D133B"/>
    <w:rsid w:val="006D1445"/>
    <w:rsid w:val="006D147C"/>
    <w:rsid w:val="006D1795"/>
    <w:rsid w:val="006D1C8E"/>
    <w:rsid w:val="006D2DBE"/>
    <w:rsid w:val="006D3236"/>
    <w:rsid w:val="006D3B05"/>
    <w:rsid w:val="006D3FFC"/>
    <w:rsid w:val="006D4197"/>
    <w:rsid w:val="006D639D"/>
    <w:rsid w:val="006D7684"/>
    <w:rsid w:val="006D78BE"/>
    <w:rsid w:val="006D7961"/>
    <w:rsid w:val="006E0475"/>
    <w:rsid w:val="006E068A"/>
    <w:rsid w:val="006E1022"/>
    <w:rsid w:val="006E18C6"/>
    <w:rsid w:val="006E19AA"/>
    <w:rsid w:val="006E1AF4"/>
    <w:rsid w:val="006E2035"/>
    <w:rsid w:val="006E36AF"/>
    <w:rsid w:val="006E36F5"/>
    <w:rsid w:val="006E3977"/>
    <w:rsid w:val="006E3CB9"/>
    <w:rsid w:val="006E426E"/>
    <w:rsid w:val="006E5B7A"/>
    <w:rsid w:val="006E5C8C"/>
    <w:rsid w:val="006E6AE4"/>
    <w:rsid w:val="006E750C"/>
    <w:rsid w:val="006E7691"/>
    <w:rsid w:val="006F0B48"/>
    <w:rsid w:val="006F0C47"/>
    <w:rsid w:val="006F133E"/>
    <w:rsid w:val="006F2092"/>
    <w:rsid w:val="006F22B4"/>
    <w:rsid w:val="006F2728"/>
    <w:rsid w:val="006F3034"/>
    <w:rsid w:val="006F43AA"/>
    <w:rsid w:val="006F4ABD"/>
    <w:rsid w:val="006F5018"/>
    <w:rsid w:val="006F53B9"/>
    <w:rsid w:val="006F5FDB"/>
    <w:rsid w:val="006F68D6"/>
    <w:rsid w:val="006F7298"/>
    <w:rsid w:val="006F7578"/>
    <w:rsid w:val="00700077"/>
    <w:rsid w:val="00700387"/>
    <w:rsid w:val="007009BE"/>
    <w:rsid w:val="0070173E"/>
    <w:rsid w:val="007021EB"/>
    <w:rsid w:val="00702601"/>
    <w:rsid w:val="00702ED2"/>
    <w:rsid w:val="007037A3"/>
    <w:rsid w:val="00704863"/>
    <w:rsid w:val="00704C39"/>
    <w:rsid w:val="007057C3"/>
    <w:rsid w:val="00706DBA"/>
    <w:rsid w:val="00706DC5"/>
    <w:rsid w:val="00707BA6"/>
    <w:rsid w:val="0071047A"/>
    <w:rsid w:val="00711713"/>
    <w:rsid w:val="00711997"/>
    <w:rsid w:val="0071220D"/>
    <w:rsid w:val="00712724"/>
    <w:rsid w:val="00713F28"/>
    <w:rsid w:val="00714205"/>
    <w:rsid w:val="00714799"/>
    <w:rsid w:val="00715A0E"/>
    <w:rsid w:val="00716306"/>
    <w:rsid w:val="00716B5D"/>
    <w:rsid w:val="00716C08"/>
    <w:rsid w:val="007178AD"/>
    <w:rsid w:val="00720A20"/>
    <w:rsid w:val="00721145"/>
    <w:rsid w:val="00721ACA"/>
    <w:rsid w:val="00721DE9"/>
    <w:rsid w:val="007229B7"/>
    <w:rsid w:val="00722A43"/>
    <w:rsid w:val="0072428C"/>
    <w:rsid w:val="00724C93"/>
    <w:rsid w:val="007264C8"/>
    <w:rsid w:val="00726D85"/>
    <w:rsid w:val="00727764"/>
    <w:rsid w:val="00727903"/>
    <w:rsid w:val="00727BC6"/>
    <w:rsid w:val="00727FEC"/>
    <w:rsid w:val="00730467"/>
    <w:rsid w:val="007315B9"/>
    <w:rsid w:val="007318A9"/>
    <w:rsid w:val="00732404"/>
    <w:rsid w:val="00732766"/>
    <w:rsid w:val="00732B53"/>
    <w:rsid w:val="00733210"/>
    <w:rsid w:val="007332DF"/>
    <w:rsid w:val="00733933"/>
    <w:rsid w:val="00733D6F"/>
    <w:rsid w:val="00734CFC"/>
    <w:rsid w:val="00735AA2"/>
    <w:rsid w:val="00736C4D"/>
    <w:rsid w:val="0073700B"/>
    <w:rsid w:val="007373D3"/>
    <w:rsid w:val="007376F9"/>
    <w:rsid w:val="00737883"/>
    <w:rsid w:val="007426C0"/>
    <w:rsid w:val="00744098"/>
    <w:rsid w:val="007453CC"/>
    <w:rsid w:val="00746054"/>
    <w:rsid w:val="007465F3"/>
    <w:rsid w:val="00750063"/>
    <w:rsid w:val="00750404"/>
    <w:rsid w:val="007518B8"/>
    <w:rsid w:val="00751954"/>
    <w:rsid w:val="0075209E"/>
    <w:rsid w:val="00752123"/>
    <w:rsid w:val="00752DC6"/>
    <w:rsid w:val="007545D6"/>
    <w:rsid w:val="007555F1"/>
    <w:rsid w:val="00755803"/>
    <w:rsid w:val="00755F20"/>
    <w:rsid w:val="00756333"/>
    <w:rsid w:val="00756750"/>
    <w:rsid w:val="00756F80"/>
    <w:rsid w:val="00761D8D"/>
    <w:rsid w:val="00761F02"/>
    <w:rsid w:val="007624C8"/>
    <w:rsid w:val="00762E1A"/>
    <w:rsid w:val="00763EF3"/>
    <w:rsid w:val="0076461C"/>
    <w:rsid w:val="00764D36"/>
    <w:rsid w:val="00764FF9"/>
    <w:rsid w:val="007651B5"/>
    <w:rsid w:val="00765E6C"/>
    <w:rsid w:val="007664E8"/>
    <w:rsid w:val="00767904"/>
    <w:rsid w:val="00767DB3"/>
    <w:rsid w:val="00771676"/>
    <w:rsid w:val="00772211"/>
    <w:rsid w:val="00772A54"/>
    <w:rsid w:val="00773D2F"/>
    <w:rsid w:val="0077440F"/>
    <w:rsid w:val="00774700"/>
    <w:rsid w:val="00775DE5"/>
    <w:rsid w:val="00776057"/>
    <w:rsid w:val="0077615A"/>
    <w:rsid w:val="0077643B"/>
    <w:rsid w:val="00776B94"/>
    <w:rsid w:val="00777693"/>
    <w:rsid w:val="007805C1"/>
    <w:rsid w:val="00780F3C"/>
    <w:rsid w:val="00780FBB"/>
    <w:rsid w:val="007811EB"/>
    <w:rsid w:val="00782F6A"/>
    <w:rsid w:val="00784B61"/>
    <w:rsid w:val="00784F01"/>
    <w:rsid w:val="00785C8A"/>
    <w:rsid w:val="00786830"/>
    <w:rsid w:val="00786C1D"/>
    <w:rsid w:val="00786F47"/>
    <w:rsid w:val="00787C2F"/>
    <w:rsid w:val="007904AF"/>
    <w:rsid w:val="00790C8A"/>
    <w:rsid w:val="007910C1"/>
    <w:rsid w:val="00792048"/>
    <w:rsid w:val="00792D89"/>
    <w:rsid w:val="0079333F"/>
    <w:rsid w:val="00793346"/>
    <w:rsid w:val="007934AD"/>
    <w:rsid w:val="00793683"/>
    <w:rsid w:val="00793767"/>
    <w:rsid w:val="00793CE5"/>
    <w:rsid w:val="00793D46"/>
    <w:rsid w:val="007946F5"/>
    <w:rsid w:val="00795F0D"/>
    <w:rsid w:val="0079620A"/>
    <w:rsid w:val="007966B1"/>
    <w:rsid w:val="007975FF"/>
    <w:rsid w:val="007977EA"/>
    <w:rsid w:val="007A08E3"/>
    <w:rsid w:val="007A0919"/>
    <w:rsid w:val="007A1CEF"/>
    <w:rsid w:val="007A3557"/>
    <w:rsid w:val="007A3704"/>
    <w:rsid w:val="007A3FA8"/>
    <w:rsid w:val="007A40BA"/>
    <w:rsid w:val="007A47A9"/>
    <w:rsid w:val="007A5486"/>
    <w:rsid w:val="007A574B"/>
    <w:rsid w:val="007A5BF5"/>
    <w:rsid w:val="007A5DC7"/>
    <w:rsid w:val="007A6392"/>
    <w:rsid w:val="007A64F8"/>
    <w:rsid w:val="007A69A7"/>
    <w:rsid w:val="007A6EA0"/>
    <w:rsid w:val="007B0496"/>
    <w:rsid w:val="007B1427"/>
    <w:rsid w:val="007B17BB"/>
    <w:rsid w:val="007B1A6C"/>
    <w:rsid w:val="007B25ED"/>
    <w:rsid w:val="007B28C6"/>
    <w:rsid w:val="007B4033"/>
    <w:rsid w:val="007B45C0"/>
    <w:rsid w:val="007B4756"/>
    <w:rsid w:val="007B6B62"/>
    <w:rsid w:val="007C0CE1"/>
    <w:rsid w:val="007C1B16"/>
    <w:rsid w:val="007C29DC"/>
    <w:rsid w:val="007C2B75"/>
    <w:rsid w:val="007C2E81"/>
    <w:rsid w:val="007C3434"/>
    <w:rsid w:val="007C38A4"/>
    <w:rsid w:val="007C3D74"/>
    <w:rsid w:val="007C44C9"/>
    <w:rsid w:val="007C5A35"/>
    <w:rsid w:val="007C5D44"/>
    <w:rsid w:val="007C5DC6"/>
    <w:rsid w:val="007C6CBF"/>
    <w:rsid w:val="007C74B1"/>
    <w:rsid w:val="007C78B5"/>
    <w:rsid w:val="007D0E7C"/>
    <w:rsid w:val="007D13CE"/>
    <w:rsid w:val="007D2B31"/>
    <w:rsid w:val="007D30BB"/>
    <w:rsid w:val="007D325D"/>
    <w:rsid w:val="007D4CDA"/>
    <w:rsid w:val="007D5686"/>
    <w:rsid w:val="007D6BC2"/>
    <w:rsid w:val="007D7AA3"/>
    <w:rsid w:val="007D7EE0"/>
    <w:rsid w:val="007E032E"/>
    <w:rsid w:val="007E1A8A"/>
    <w:rsid w:val="007E1C19"/>
    <w:rsid w:val="007E2D42"/>
    <w:rsid w:val="007E3198"/>
    <w:rsid w:val="007E3EB1"/>
    <w:rsid w:val="007E4092"/>
    <w:rsid w:val="007E43B9"/>
    <w:rsid w:val="007E4C33"/>
    <w:rsid w:val="007E5D2D"/>
    <w:rsid w:val="007E611A"/>
    <w:rsid w:val="007E6A9B"/>
    <w:rsid w:val="007E6C2D"/>
    <w:rsid w:val="007F19F2"/>
    <w:rsid w:val="007F20EE"/>
    <w:rsid w:val="007F226E"/>
    <w:rsid w:val="007F2281"/>
    <w:rsid w:val="007F255A"/>
    <w:rsid w:val="007F365C"/>
    <w:rsid w:val="007F448F"/>
    <w:rsid w:val="007F451B"/>
    <w:rsid w:val="007F461A"/>
    <w:rsid w:val="007F4A5D"/>
    <w:rsid w:val="007F4CF0"/>
    <w:rsid w:val="007F51A8"/>
    <w:rsid w:val="007F54F5"/>
    <w:rsid w:val="007F616A"/>
    <w:rsid w:val="007F6657"/>
    <w:rsid w:val="007F69A4"/>
    <w:rsid w:val="007F69F9"/>
    <w:rsid w:val="007F74C4"/>
    <w:rsid w:val="007F79C2"/>
    <w:rsid w:val="00800EC0"/>
    <w:rsid w:val="00801522"/>
    <w:rsid w:val="008025A7"/>
    <w:rsid w:val="008029BD"/>
    <w:rsid w:val="00803454"/>
    <w:rsid w:val="00803F3E"/>
    <w:rsid w:val="00804BB6"/>
    <w:rsid w:val="008060C3"/>
    <w:rsid w:val="008061E1"/>
    <w:rsid w:val="0080656C"/>
    <w:rsid w:val="008073A6"/>
    <w:rsid w:val="008075A2"/>
    <w:rsid w:val="008075B3"/>
    <w:rsid w:val="008105F5"/>
    <w:rsid w:val="008110E5"/>
    <w:rsid w:val="00812386"/>
    <w:rsid w:val="00812682"/>
    <w:rsid w:val="00813316"/>
    <w:rsid w:val="008133DC"/>
    <w:rsid w:val="008133DF"/>
    <w:rsid w:val="00813983"/>
    <w:rsid w:val="00813B44"/>
    <w:rsid w:val="00814AA9"/>
    <w:rsid w:val="00814DAB"/>
    <w:rsid w:val="00814E6E"/>
    <w:rsid w:val="00815804"/>
    <w:rsid w:val="0081656C"/>
    <w:rsid w:val="008175B1"/>
    <w:rsid w:val="008209C2"/>
    <w:rsid w:val="00821F97"/>
    <w:rsid w:val="008233F5"/>
    <w:rsid w:val="00824C31"/>
    <w:rsid w:val="00826E40"/>
    <w:rsid w:val="00827025"/>
    <w:rsid w:val="008270A0"/>
    <w:rsid w:val="00827645"/>
    <w:rsid w:val="008300B6"/>
    <w:rsid w:val="008307C4"/>
    <w:rsid w:val="00830D52"/>
    <w:rsid w:val="008310A1"/>
    <w:rsid w:val="008310FF"/>
    <w:rsid w:val="0083188B"/>
    <w:rsid w:val="00832154"/>
    <w:rsid w:val="00832D22"/>
    <w:rsid w:val="008342BF"/>
    <w:rsid w:val="0083433B"/>
    <w:rsid w:val="008351BC"/>
    <w:rsid w:val="00835F85"/>
    <w:rsid w:val="00836106"/>
    <w:rsid w:val="00837A1F"/>
    <w:rsid w:val="0084092B"/>
    <w:rsid w:val="00840CAE"/>
    <w:rsid w:val="00841221"/>
    <w:rsid w:val="00841BE5"/>
    <w:rsid w:val="0084216A"/>
    <w:rsid w:val="00843A55"/>
    <w:rsid w:val="00844116"/>
    <w:rsid w:val="0084430C"/>
    <w:rsid w:val="00844911"/>
    <w:rsid w:val="0084493F"/>
    <w:rsid w:val="00845499"/>
    <w:rsid w:val="00845BDD"/>
    <w:rsid w:val="008469C4"/>
    <w:rsid w:val="00847B06"/>
    <w:rsid w:val="00851BA9"/>
    <w:rsid w:val="00851FAC"/>
    <w:rsid w:val="008520B0"/>
    <w:rsid w:val="00852F6D"/>
    <w:rsid w:val="00852F7D"/>
    <w:rsid w:val="0085496E"/>
    <w:rsid w:val="00855CD8"/>
    <w:rsid w:val="00855F9E"/>
    <w:rsid w:val="008568D2"/>
    <w:rsid w:val="0085746A"/>
    <w:rsid w:val="008574D8"/>
    <w:rsid w:val="008579C6"/>
    <w:rsid w:val="00857CA8"/>
    <w:rsid w:val="00857F56"/>
    <w:rsid w:val="008612EF"/>
    <w:rsid w:val="00861A4B"/>
    <w:rsid w:val="00861C94"/>
    <w:rsid w:val="00861EA2"/>
    <w:rsid w:val="00862BCD"/>
    <w:rsid w:val="00865F8E"/>
    <w:rsid w:val="00866607"/>
    <w:rsid w:val="008679D5"/>
    <w:rsid w:val="00867A3B"/>
    <w:rsid w:val="00870D41"/>
    <w:rsid w:val="00871378"/>
    <w:rsid w:val="00871690"/>
    <w:rsid w:val="0087236E"/>
    <w:rsid w:val="008724A5"/>
    <w:rsid w:val="0087253C"/>
    <w:rsid w:val="00873100"/>
    <w:rsid w:val="00874069"/>
    <w:rsid w:val="008748A4"/>
    <w:rsid w:val="00874A23"/>
    <w:rsid w:val="0087741E"/>
    <w:rsid w:val="008808DD"/>
    <w:rsid w:val="00881D2D"/>
    <w:rsid w:val="00881E2A"/>
    <w:rsid w:val="00882646"/>
    <w:rsid w:val="00884FAF"/>
    <w:rsid w:val="00885F53"/>
    <w:rsid w:val="00886B16"/>
    <w:rsid w:val="00886BFE"/>
    <w:rsid w:val="008906BB"/>
    <w:rsid w:val="00890AA6"/>
    <w:rsid w:val="00891640"/>
    <w:rsid w:val="0089192D"/>
    <w:rsid w:val="00892A7B"/>
    <w:rsid w:val="00892DEB"/>
    <w:rsid w:val="00892E0B"/>
    <w:rsid w:val="00893A0A"/>
    <w:rsid w:val="00894584"/>
    <w:rsid w:val="008948CB"/>
    <w:rsid w:val="00894914"/>
    <w:rsid w:val="00894AF1"/>
    <w:rsid w:val="00895530"/>
    <w:rsid w:val="00895CA6"/>
    <w:rsid w:val="00895D66"/>
    <w:rsid w:val="00895FB3"/>
    <w:rsid w:val="008966D5"/>
    <w:rsid w:val="00896707"/>
    <w:rsid w:val="00896BAE"/>
    <w:rsid w:val="008973DC"/>
    <w:rsid w:val="00897889"/>
    <w:rsid w:val="008A0E6B"/>
    <w:rsid w:val="008A14EE"/>
    <w:rsid w:val="008A2A76"/>
    <w:rsid w:val="008A3BD4"/>
    <w:rsid w:val="008A3F7B"/>
    <w:rsid w:val="008A43BA"/>
    <w:rsid w:val="008A6665"/>
    <w:rsid w:val="008A69C5"/>
    <w:rsid w:val="008A6CE3"/>
    <w:rsid w:val="008A7670"/>
    <w:rsid w:val="008A77FE"/>
    <w:rsid w:val="008B09D4"/>
    <w:rsid w:val="008B338B"/>
    <w:rsid w:val="008B352C"/>
    <w:rsid w:val="008B3F9F"/>
    <w:rsid w:val="008B4166"/>
    <w:rsid w:val="008B4A53"/>
    <w:rsid w:val="008B4E80"/>
    <w:rsid w:val="008B68A7"/>
    <w:rsid w:val="008B7FCA"/>
    <w:rsid w:val="008C0E6F"/>
    <w:rsid w:val="008C0F2E"/>
    <w:rsid w:val="008C1672"/>
    <w:rsid w:val="008C1C1B"/>
    <w:rsid w:val="008C2FA5"/>
    <w:rsid w:val="008C33F5"/>
    <w:rsid w:val="008C46C0"/>
    <w:rsid w:val="008C496A"/>
    <w:rsid w:val="008C5427"/>
    <w:rsid w:val="008C5BC5"/>
    <w:rsid w:val="008C60E3"/>
    <w:rsid w:val="008C663C"/>
    <w:rsid w:val="008C69B2"/>
    <w:rsid w:val="008C7AB3"/>
    <w:rsid w:val="008D02CB"/>
    <w:rsid w:val="008D0350"/>
    <w:rsid w:val="008D03DB"/>
    <w:rsid w:val="008D1545"/>
    <w:rsid w:val="008D1559"/>
    <w:rsid w:val="008D3AC5"/>
    <w:rsid w:val="008D49C1"/>
    <w:rsid w:val="008D4FA5"/>
    <w:rsid w:val="008D52F8"/>
    <w:rsid w:val="008D5469"/>
    <w:rsid w:val="008D5CB6"/>
    <w:rsid w:val="008D6398"/>
    <w:rsid w:val="008D6FE3"/>
    <w:rsid w:val="008D74E8"/>
    <w:rsid w:val="008D760C"/>
    <w:rsid w:val="008D7B59"/>
    <w:rsid w:val="008D7FFA"/>
    <w:rsid w:val="008E1B37"/>
    <w:rsid w:val="008E2745"/>
    <w:rsid w:val="008E2893"/>
    <w:rsid w:val="008E34FE"/>
    <w:rsid w:val="008E3F71"/>
    <w:rsid w:val="008E4398"/>
    <w:rsid w:val="008E4911"/>
    <w:rsid w:val="008E4B59"/>
    <w:rsid w:val="008E4DBA"/>
    <w:rsid w:val="008E4E4A"/>
    <w:rsid w:val="008E616B"/>
    <w:rsid w:val="008E677A"/>
    <w:rsid w:val="008E7375"/>
    <w:rsid w:val="008E751B"/>
    <w:rsid w:val="008F04BF"/>
    <w:rsid w:val="008F1704"/>
    <w:rsid w:val="008F1C5B"/>
    <w:rsid w:val="008F1E6C"/>
    <w:rsid w:val="008F2386"/>
    <w:rsid w:val="008F2DCF"/>
    <w:rsid w:val="008F3B1D"/>
    <w:rsid w:val="008F471F"/>
    <w:rsid w:val="008F4A36"/>
    <w:rsid w:val="008F5116"/>
    <w:rsid w:val="008F514C"/>
    <w:rsid w:val="008F62B8"/>
    <w:rsid w:val="008F6D4D"/>
    <w:rsid w:val="008F7632"/>
    <w:rsid w:val="008F77F7"/>
    <w:rsid w:val="008F7C5C"/>
    <w:rsid w:val="009009F6"/>
    <w:rsid w:val="0090152A"/>
    <w:rsid w:val="009018BB"/>
    <w:rsid w:val="00902B80"/>
    <w:rsid w:val="009036E2"/>
    <w:rsid w:val="00903C24"/>
    <w:rsid w:val="009046F2"/>
    <w:rsid w:val="009052FA"/>
    <w:rsid w:val="00905419"/>
    <w:rsid w:val="00905572"/>
    <w:rsid w:val="00905795"/>
    <w:rsid w:val="00905799"/>
    <w:rsid w:val="0090697E"/>
    <w:rsid w:val="00910240"/>
    <w:rsid w:val="00910339"/>
    <w:rsid w:val="0091055F"/>
    <w:rsid w:val="009105D4"/>
    <w:rsid w:val="00910A6F"/>
    <w:rsid w:val="0091206C"/>
    <w:rsid w:val="00912910"/>
    <w:rsid w:val="009132FF"/>
    <w:rsid w:val="0091392A"/>
    <w:rsid w:val="009139DE"/>
    <w:rsid w:val="00913D43"/>
    <w:rsid w:val="009141FC"/>
    <w:rsid w:val="00914AD3"/>
    <w:rsid w:val="00914CDC"/>
    <w:rsid w:val="00914D25"/>
    <w:rsid w:val="00917505"/>
    <w:rsid w:val="0091759B"/>
    <w:rsid w:val="009175C1"/>
    <w:rsid w:val="009177FC"/>
    <w:rsid w:val="00917E73"/>
    <w:rsid w:val="009204B8"/>
    <w:rsid w:val="009207E9"/>
    <w:rsid w:val="0092084A"/>
    <w:rsid w:val="00920CA9"/>
    <w:rsid w:val="00920FA6"/>
    <w:rsid w:val="009215EA"/>
    <w:rsid w:val="009216E4"/>
    <w:rsid w:val="0092237A"/>
    <w:rsid w:val="009240FF"/>
    <w:rsid w:val="00924546"/>
    <w:rsid w:val="009245C7"/>
    <w:rsid w:val="009251FF"/>
    <w:rsid w:val="009252EA"/>
    <w:rsid w:val="00927217"/>
    <w:rsid w:val="009305A0"/>
    <w:rsid w:val="00930C94"/>
    <w:rsid w:val="00930EE1"/>
    <w:rsid w:val="00930F90"/>
    <w:rsid w:val="0093121F"/>
    <w:rsid w:val="00931751"/>
    <w:rsid w:val="00931BCC"/>
    <w:rsid w:val="00931F41"/>
    <w:rsid w:val="00932A6D"/>
    <w:rsid w:val="00934164"/>
    <w:rsid w:val="0093428F"/>
    <w:rsid w:val="009352B0"/>
    <w:rsid w:val="009352E6"/>
    <w:rsid w:val="00936BD2"/>
    <w:rsid w:val="00936FD5"/>
    <w:rsid w:val="0093751E"/>
    <w:rsid w:val="00937A34"/>
    <w:rsid w:val="00941A00"/>
    <w:rsid w:val="00941D28"/>
    <w:rsid w:val="00942104"/>
    <w:rsid w:val="009433AF"/>
    <w:rsid w:val="009434A8"/>
    <w:rsid w:val="0094385C"/>
    <w:rsid w:val="009438D1"/>
    <w:rsid w:val="00943B83"/>
    <w:rsid w:val="00943D2B"/>
    <w:rsid w:val="009441D6"/>
    <w:rsid w:val="00944764"/>
    <w:rsid w:val="00946944"/>
    <w:rsid w:val="00946AE7"/>
    <w:rsid w:val="0094731B"/>
    <w:rsid w:val="00947B3B"/>
    <w:rsid w:val="00950987"/>
    <w:rsid w:val="00950B45"/>
    <w:rsid w:val="0095152A"/>
    <w:rsid w:val="00952BEF"/>
    <w:rsid w:val="0095360A"/>
    <w:rsid w:val="00953E61"/>
    <w:rsid w:val="0095455C"/>
    <w:rsid w:val="00954BDB"/>
    <w:rsid w:val="00954FD6"/>
    <w:rsid w:val="00955EF6"/>
    <w:rsid w:val="00956DD4"/>
    <w:rsid w:val="009572C9"/>
    <w:rsid w:val="00957A83"/>
    <w:rsid w:val="0096074B"/>
    <w:rsid w:val="0096171D"/>
    <w:rsid w:val="009617EF"/>
    <w:rsid w:val="00962EA8"/>
    <w:rsid w:val="009632ED"/>
    <w:rsid w:val="009641A1"/>
    <w:rsid w:val="0096459D"/>
    <w:rsid w:val="00964C30"/>
    <w:rsid w:val="009653FB"/>
    <w:rsid w:val="0096585C"/>
    <w:rsid w:val="009658C3"/>
    <w:rsid w:val="00965CE9"/>
    <w:rsid w:val="009662E3"/>
    <w:rsid w:val="00966C28"/>
    <w:rsid w:val="00966DAA"/>
    <w:rsid w:val="00967BD0"/>
    <w:rsid w:val="00970A9E"/>
    <w:rsid w:val="00970B71"/>
    <w:rsid w:val="0097338F"/>
    <w:rsid w:val="00973B8C"/>
    <w:rsid w:val="00974B57"/>
    <w:rsid w:val="00974D73"/>
    <w:rsid w:val="0097531F"/>
    <w:rsid w:val="00975394"/>
    <w:rsid w:val="00975A7E"/>
    <w:rsid w:val="009767CA"/>
    <w:rsid w:val="00976DE5"/>
    <w:rsid w:val="00976EB3"/>
    <w:rsid w:val="009771E6"/>
    <w:rsid w:val="00977284"/>
    <w:rsid w:val="00977A4F"/>
    <w:rsid w:val="00977DF4"/>
    <w:rsid w:val="009805E5"/>
    <w:rsid w:val="00980EA8"/>
    <w:rsid w:val="00981BD0"/>
    <w:rsid w:val="009820F5"/>
    <w:rsid w:val="0098210B"/>
    <w:rsid w:val="00982F7C"/>
    <w:rsid w:val="00983B87"/>
    <w:rsid w:val="00983BCF"/>
    <w:rsid w:val="00983CDA"/>
    <w:rsid w:val="009845F9"/>
    <w:rsid w:val="0098462F"/>
    <w:rsid w:val="009858A7"/>
    <w:rsid w:val="00985BE5"/>
    <w:rsid w:val="00987088"/>
    <w:rsid w:val="00987173"/>
    <w:rsid w:val="009877E3"/>
    <w:rsid w:val="00987958"/>
    <w:rsid w:val="00987E37"/>
    <w:rsid w:val="00990CA0"/>
    <w:rsid w:val="00990E69"/>
    <w:rsid w:val="00991AEC"/>
    <w:rsid w:val="00991B63"/>
    <w:rsid w:val="009925BE"/>
    <w:rsid w:val="009934D4"/>
    <w:rsid w:val="0099354C"/>
    <w:rsid w:val="0099374F"/>
    <w:rsid w:val="00994A5F"/>
    <w:rsid w:val="0099596B"/>
    <w:rsid w:val="0099705E"/>
    <w:rsid w:val="0099773A"/>
    <w:rsid w:val="00997D90"/>
    <w:rsid w:val="009A0C62"/>
    <w:rsid w:val="009A13D5"/>
    <w:rsid w:val="009A159B"/>
    <w:rsid w:val="009A4891"/>
    <w:rsid w:val="009A4A7A"/>
    <w:rsid w:val="009A554F"/>
    <w:rsid w:val="009A5D1E"/>
    <w:rsid w:val="009A62BF"/>
    <w:rsid w:val="009A651E"/>
    <w:rsid w:val="009A6A86"/>
    <w:rsid w:val="009A7335"/>
    <w:rsid w:val="009B007E"/>
    <w:rsid w:val="009B0BFF"/>
    <w:rsid w:val="009B0C2B"/>
    <w:rsid w:val="009B2B04"/>
    <w:rsid w:val="009B2EC1"/>
    <w:rsid w:val="009B32FD"/>
    <w:rsid w:val="009B4745"/>
    <w:rsid w:val="009B5B0E"/>
    <w:rsid w:val="009B6381"/>
    <w:rsid w:val="009B666F"/>
    <w:rsid w:val="009B66BF"/>
    <w:rsid w:val="009B769D"/>
    <w:rsid w:val="009C07CD"/>
    <w:rsid w:val="009C1D5B"/>
    <w:rsid w:val="009C2EB0"/>
    <w:rsid w:val="009C321B"/>
    <w:rsid w:val="009C34EC"/>
    <w:rsid w:val="009C4129"/>
    <w:rsid w:val="009C4572"/>
    <w:rsid w:val="009C4648"/>
    <w:rsid w:val="009C48A6"/>
    <w:rsid w:val="009C4C1F"/>
    <w:rsid w:val="009C5468"/>
    <w:rsid w:val="009C59CF"/>
    <w:rsid w:val="009C6133"/>
    <w:rsid w:val="009C6D04"/>
    <w:rsid w:val="009C783A"/>
    <w:rsid w:val="009C7DB1"/>
    <w:rsid w:val="009D070A"/>
    <w:rsid w:val="009D2FAD"/>
    <w:rsid w:val="009D3326"/>
    <w:rsid w:val="009D4336"/>
    <w:rsid w:val="009D4EDB"/>
    <w:rsid w:val="009D5291"/>
    <w:rsid w:val="009D5BDE"/>
    <w:rsid w:val="009D5C5C"/>
    <w:rsid w:val="009D7421"/>
    <w:rsid w:val="009E0122"/>
    <w:rsid w:val="009E12FB"/>
    <w:rsid w:val="009E2079"/>
    <w:rsid w:val="009E2823"/>
    <w:rsid w:val="009E29D4"/>
    <w:rsid w:val="009E2B92"/>
    <w:rsid w:val="009E2FDC"/>
    <w:rsid w:val="009E3AE8"/>
    <w:rsid w:val="009E4B6F"/>
    <w:rsid w:val="009E542D"/>
    <w:rsid w:val="009E5437"/>
    <w:rsid w:val="009E5706"/>
    <w:rsid w:val="009E5FE7"/>
    <w:rsid w:val="009E61AE"/>
    <w:rsid w:val="009E6705"/>
    <w:rsid w:val="009E6B5D"/>
    <w:rsid w:val="009E7913"/>
    <w:rsid w:val="009F0635"/>
    <w:rsid w:val="009F097F"/>
    <w:rsid w:val="009F13E8"/>
    <w:rsid w:val="009F1B44"/>
    <w:rsid w:val="009F2A01"/>
    <w:rsid w:val="009F2C2E"/>
    <w:rsid w:val="009F2D21"/>
    <w:rsid w:val="009F31A2"/>
    <w:rsid w:val="009F34F0"/>
    <w:rsid w:val="009F4325"/>
    <w:rsid w:val="009F48F8"/>
    <w:rsid w:val="009F4F43"/>
    <w:rsid w:val="009F63C9"/>
    <w:rsid w:val="009F762D"/>
    <w:rsid w:val="009F7E18"/>
    <w:rsid w:val="00A005BA"/>
    <w:rsid w:val="00A01C46"/>
    <w:rsid w:val="00A021EF"/>
    <w:rsid w:val="00A0253D"/>
    <w:rsid w:val="00A03203"/>
    <w:rsid w:val="00A038C7"/>
    <w:rsid w:val="00A039C6"/>
    <w:rsid w:val="00A049F5"/>
    <w:rsid w:val="00A04AFD"/>
    <w:rsid w:val="00A04D55"/>
    <w:rsid w:val="00A04F3D"/>
    <w:rsid w:val="00A05617"/>
    <w:rsid w:val="00A065DB"/>
    <w:rsid w:val="00A06B7E"/>
    <w:rsid w:val="00A06DA0"/>
    <w:rsid w:val="00A07B1E"/>
    <w:rsid w:val="00A10222"/>
    <w:rsid w:val="00A10693"/>
    <w:rsid w:val="00A11010"/>
    <w:rsid w:val="00A11300"/>
    <w:rsid w:val="00A11DEA"/>
    <w:rsid w:val="00A12F30"/>
    <w:rsid w:val="00A14033"/>
    <w:rsid w:val="00A1423A"/>
    <w:rsid w:val="00A16461"/>
    <w:rsid w:val="00A16ABF"/>
    <w:rsid w:val="00A16C1A"/>
    <w:rsid w:val="00A16E0C"/>
    <w:rsid w:val="00A16E30"/>
    <w:rsid w:val="00A17708"/>
    <w:rsid w:val="00A20551"/>
    <w:rsid w:val="00A211EE"/>
    <w:rsid w:val="00A21CA3"/>
    <w:rsid w:val="00A23460"/>
    <w:rsid w:val="00A23AF2"/>
    <w:rsid w:val="00A2413E"/>
    <w:rsid w:val="00A248FA"/>
    <w:rsid w:val="00A24AE9"/>
    <w:rsid w:val="00A258DA"/>
    <w:rsid w:val="00A25C4E"/>
    <w:rsid w:val="00A26CF6"/>
    <w:rsid w:val="00A26D67"/>
    <w:rsid w:val="00A26EC8"/>
    <w:rsid w:val="00A275C3"/>
    <w:rsid w:val="00A2798F"/>
    <w:rsid w:val="00A31014"/>
    <w:rsid w:val="00A318C9"/>
    <w:rsid w:val="00A328CB"/>
    <w:rsid w:val="00A3339A"/>
    <w:rsid w:val="00A343B5"/>
    <w:rsid w:val="00A34812"/>
    <w:rsid w:val="00A35AA9"/>
    <w:rsid w:val="00A35B30"/>
    <w:rsid w:val="00A362B5"/>
    <w:rsid w:val="00A36524"/>
    <w:rsid w:val="00A3678E"/>
    <w:rsid w:val="00A40353"/>
    <w:rsid w:val="00A412EF"/>
    <w:rsid w:val="00A41395"/>
    <w:rsid w:val="00A42790"/>
    <w:rsid w:val="00A43194"/>
    <w:rsid w:val="00A432AA"/>
    <w:rsid w:val="00A441D8"/>
    <w:rsid w:val="00A449AD"/>
    <w:rsid w:val="00A450C9"/>
    <w:rsid w:val="00A4643D"/>
    <w:rsid w:val="00A51EB1"/>
    <w:rsid w:val="00A53ECE"/>
    <w:rsid w:val="00A53FA9"/>
    <w:rsid w:val="00A544DF"/>
    <w:rsid w:val="00A54979"/>
    <w:rsid w:val="00A54E86"/>
    <w:rsid w:val="00A55937"/>
    <w:rsid w:val="00A55A44"/>
    <w:rsid w:val="00A5767F"/>
    <w:rsid w:val="00A62B29"/>
    <w:rsid w:val="00A63CD4"/>
    <w:rsid w:val="00A641CE"/>
    <w:rsid w:val="00A64233"/>
    <w:rsid w:val="00A66888"/>
    <w:rsid w:val="00A6721E"/>
    <w:rsid w:val="00A70198"/>
    <w:rsid w:val="00A70C89"/>
    <w:rsid w:val="00A70E67"/>
    <w:rsid w:val="00A7114D"/>
    <w:rsid w:val="00A73138"/>
    <w:rsid w:val="00A73386"/>
    <w:rsid w:val="00A734E8"/>
    <w:rsid w:val="00A74319"/>
    <w:rsid w:val="00A754E8"/>
    <w:rsid w:val="00A756A3"/>
    <w:rsid w:val="00A7589F"/>
    <w:rsid w:val="00A767CB"/>
    <w:rsid w:val="00A77696"/>
    <w:rsid w:val="00A80D70"/>
    <w:rsid w:val="00A81624"/>
    <w:rsid w:val="00A82A85"/>
    <w:rsid w:val="00A82AE7"/>
    <w:rsid w:val="00A833A3"/>
    <w:rsid w:val="00A85020"/>
    <w:rsid w:val="00A86675"/>
    <w:rsid w:val="00A86BDF"/>
    <w:rsid w:val="00A87845"/>
    <w:rsid w:val="00A878EA"/>
    <w:rsid w:val="00A87A06"/>
    <w:rsid w:val="00A87D62"/>
    <w:rsid w:val="00A9065E"/>
    <w:rsid w:val="00A91B79"/>
    <w:rsid w:val="00A91F7A"/>
    <w:rsid w:val="00A94847"/>
    <w:rsid w:val="00A949E9"/>
    <w:rsid w:val="00A94F14"/>
    <w:rsid w:val="00A9687B"/>
    <w:rsid w:val="00A970B5"/>
    <w:rsid w:val="00AA0398"/>
    <w:rsid w:val="00AA109D"/>
    <w:rsid w:val="00AA17C5"/>
    <w:rsid w:val="00AA1A7C"/>
    <w:rsid w:val="00AA1CEA"/>
    <w:rsid w:val="00AA1F46"/>
    <w:rsid w:val="00AA236F"/>
    <w:rsid w:val="00AA2DA1"/>
    <w:rsid w:val="00AA314C"/>
    <w:rsid w:val="00AA4321"/>
    <w:rsid w:val="00AA4822"/>
    <w:rsid w:val="00AA579D"/>
    <w:rsid w:val="00AA6077"/>
    <w:rsid w:val="00AA6DF6"/>
    <w:rsid w:val="00AA739E"/>
    <w:rsid w:val="00AB025F"/>
    <w:rsid w:val="00AB066E"/>
    <w:rsid w:val="00AB1195"/>
    <w:rsid w:val="00AB1596"/>
    <w:rsid w:val="00AB166E"/>
    <w:rsid w:val="00AB2DFC"/>
    <w:rsid w:val="00AB2ED0"/>
    <w:rsid w:val="00AB39D4"/>
    <w:rsid w:val="00AB3E11"/>
    <w:rsid w:val="00AB47B8"/>
    <w:rsid w:val="00AB4DBE"/>
    <w:rsid w:val="00AB50DB"/>
    <w:rsid w:val="00AB68BA"/>
    <w:rsid w:val="00AB713B"/>
    <w:rsid w:val="00AB75FD"/>
    <w:rsid w:val="00AC006C"/>
    <w:rsid w:val="00AC2338"/>
    <w:rsid w:val="00AC23DC"/>
    <w:rsid w:val="00AC2AAB"/>
    <w:rsid w:val="00AC2B8D"/>
    <w:rsid w:val="00AC5147"/>
    <w:rsid w:val="00AC5BB3"/>
    <w:rsid w:val="00AC5F2F"/>
    <w:rsid w:val="00AC6C41"/>
    <w:rsid w:val="00AC7A3A"/>
    <w:rsid w:val="00AC7DEC"/>
    <w:rsid w:val="00AD0515"/>
    <w:rsid w:val="00AD1751"/>
    <w:rsid w:val="00AD1EC8"/>
    <w:rsid w:val="00AD2685"/>
    <w:rsid w:val="00AD2AC9"/>
    <w:rsid w:val="00AD2BDA"/>
    <w:rsid w:val="00AD3020"/>
    <w:rsid w:val="00AD3504"/>
    <w:rsid w:val="00AD4590"/>
    <w:rsid w:val="00AD4D1F"/>
    <w:rsid w:val="00AD4F3F"/>
    <w:rsid w:val="00AD5866"/>
    <w:rsid w:val="00AD6246"/>
    <w:rsid w:val="00AE0468"/>
    <w:rsid w:val="00AE049F"/>
    <w:rsid w:val="00AE1F64"/>
    <w:rsid w:val="00AE268A"/>
    <w:rsid w:val="00AE2747"/>
    <w:rsid w:val="00AE3820"/>
    <w:rsid w:val="00AE52C6"/>
    <w:rsid w:val="00AE5FA4"/>
    <w:rsid w:val="00AE60DE"/>
    <w:rsid w:val="00AE6487"/>
    <w:rsid w:val="00AE7244"/>
    <w:rsid w:val="00AE7460"/>
    <w:rsid w:val="00AF0964"/>
    <w:rsid w:val="00AF0E58"/>
    <w:rsid w:val="00AF4E4F"/>
    <w:rsid w:val="00AF5281"/>
    <w:rsid w:val="00AF53EC"/>
    <w:rsid w:val="00AF5D61"/>
    <w:rsid w:val="00AF6405"/>
    <w:rsid w:val="00AF644F"/>
    <w:rsid w:val="00AF6D11"/>
    <w:rsid w:val="00B00447"/>
    <w:rsid w:val="00B00E72"/>
    <w:rsid w:val="00B01093"/>
    <w:rsid w:val="00B033B2"/>
    <w:rsid w:val="00B036BC"/>
    <w:rsid w:val="00B03F70"/>
    <w:rsid w:val="00B0430C"/>
    <w:rsid w:val="00B0485B"/>
    <w:rsid w:val="00B04913"/>
    <w:rsid w:val="00B053DA"/>
    <w:rsid w:val="00B07082"/>
    <w:rsid w:val="00B1065D"/>
    <w:rsid w:val="00B117DC"/>
    <w:rsid w:val="00B127C2"/>
    <w:rsid w:val="00B13350"/>
    <w:rsid w:val="00B1359C"/>
    <w:rsid w:val="00B137CB"/>
    <w:rsid w:val="00B148B2"/>
    <w:rsid w:val="00B14925"/>
    <w:rsid w:val="00B15630"/>
    <w:rsid w:val="00B162FA"/>
    <w:rsid w:val="00B170BD"/>
    <w:rsid w:val="00B175B9"/>
    <w:rsid w:val="00B17A76"/>
    <w:rsid w:val="00B17B0C"/>
    <w:rsid w:val="00B211FD"/>
    <w:rsid w:val="00B21474"/>
    <w:rsid w:val="00B229C1"/>
    <w:rsid w:val="00B23100"/>
    <w:rsid w:val="00B23B55"/>
    <w:rsid w:val="00B24280"/>
    <w:rsid w:val="00B257CB"/>
    <w:rsid w:val="00B25D12"/>
    <w:rsid w:val="00B267DB"/>
    <w:rsid w:val="00B276A7"/>
    <w:rsid w:val="00B307B2"/>
    <w:rsid w:val="00B31793"/>
    <w:rsid w:val="00B31B96"/>
    <w:rsid w:val="00B32B79"/>
    <w:rsid w:val="00B32EC8"/>
    <w:rsid w:val="00B33096"/>
    <w:rsid w:val="00B352F7"/>
    <w:rsid w:val="00B36EF7"/>
    <w:rsid w:val="00B407E6"/>
    <w:rsid w:val="00B41BEB"/>
    <w:rsid w:val="00B42B89"/>
    <w:rsid w:val="00B440CB"/>
    <w:rsid w:val="00B44362"/>
    <w:rsid w:val="00B44917"/>
    <w:rsid w:val="00B44B60"/>
    <w:rsid w:val="00B463A0"/>
    <w:rsid w:val="00B46CB2"/>
    <w:rsid w:val="00B46FB7"/>
    <w:rsid w:val="00B47D76"/>
    <w:rsid w:val="00B50386"/>
    <w:rsid w:val="00B505CF"/>
    <w:rsid w:val="00B50808"/>
    <w:rsid w:val="00B525CA"/>
    <w:rsid w:val="00B52EEC"/>
    <w:rsid w:val="00B53819"/>
    <w:rsid w:val="00B53AA4"/>
    <w:rsid w:val="00B540FB"/>
    <w:rsid w:val="00B54B15"/>
    <w:rsid w:val="00B556B1"/>
    <w:rsid w:val="00B55B52"/>
    <w:rsid w:val="00B55DE0"/>
    <w:rsid w:val="00B567AF"/>
    <w:rsid w:val="00B56924"/>
    <w:rsid w:val="00B56FD9"/>
    <w:rsid w:val="00B5747E"/>
    <w:rsid w:val="00B60592"/>
    <w:rsid w:val="00B61054"/>
    <w:rsid w:val="00B61BBC"/>
    <w:rsid w:val="00B62844"/>
    <w:rsid w:val="00B62989"/>
    <w:rsid w:val="00B637B0"/>
    <w:rsid w:val="00B64E90"/>
    <w:rsid w:val="00B661A4"/>
    <w:rsid w:val="00B66869"/>
    <w:rsid w:val="00B6757B"/>
    <w:rsid w:val="00B70D52"/>
    <w:rsid w:val="00B7158B"/>
    <w:rsid w:val="00B717FD"/>
    <w:rsid w:val="00B72109"/>
    <w:rsid w:val="00B723DB"/>
    <w:rsid w:val="00B7244E"/>
    <w:rsid w:val="00B728B3"/>
    <w:rsid w:val="00B74232"/>
    <w:rsid w:val="00B74834"/>
    <w:rsid w:val="00B76743"/>
    <w:rsid w:val="00B76AEB"/>
    <w:rsid w:val="00B76CC2"/>
    <w:rsid w:val="00B770F0"/>
    <w:rsid w:val="00B77B13"/>
    <w:rsid w:val="00B77C13"/>
    <w:rsid w:val="00B77CB5"/>
    <w:rsid w:val="00B77F24"/>
    <w:rsid w:val="00B77F29"/>
    <w:rsid w:val="00B802E1"/>
    <w:rsid w:val="00B82BF4"/>
    <w:rsid w:val="00B82CC3"/>
    <w:rsid w:val="00B83858"/>
    <w:rsid w:val="00B83D65"/>
    <w:rsid w:val="00B842A9"/>
    <w:rsid w:val="00B84F3E"/>
    <w:rsid w:val="00B85F23"/>
    <w:rsid w:val="00B86188"/>
    <w:rsid w:val="00B86222"/>
    <w:rsid w:val="00B90047"/>
    <w:rsid w:val="00B90A69"/>
    <w:rsid w:val="00B90A9D"/>
    <w:rsid w:val="00B90C10"/>
    <w:rsid w:val="00B90D31"/>
    <w:rsid w:val="00B911BE"/>
    <w:rsid w:val="00B9124A"/>
    <w:rsid w:val="00B91A8C"/>
    <w:rsid w:val="00B920F2"/>
    <w:rsid w:val="00B93033"/>
    <w:rsid w:val="00B93929"/>
    <w:rsid w:val="00B93EC9"/>
    <w:rsid w:val="00B942A3"/>
    <w:rsid w:val="00B94702"/>
    <w:rsid w:val="00B94A68"/>
    <w:rsid w:val="00B95482"/>
    <w:rsid w:val="00B95865"/>
    <w:rsid w:val="00B95D41"/>
    <w:rsid w:val="00B96484"/>
    <w:rsid w:val="00B96F02"/>
    <w:rsid w:val="00B96F80"/>
    <w:rsid w:val="00BA1BA4"/>
    <w:rsid w:val="00BA26A5"/>
    <w:rsid w:val="00BA28D4"/>
    <w:rsid w:val="00BA2A9B"/>
    <w:rsid w:val="00BA44C3"/>
    <w:rsid w:val="00BA56CF"/>
    <w:rsid w:val="00BA57BB"/>
    <w:rsid w:val="00BA672C"/>
    <w:rsid w:val="00BA69D2"/>
    <w:rsid w:val="00BA6B6F"/>
    <w:rsid w:val="00BA7550"/>
    <w:rsid w:val="00BB04D4"/>
    <w:rsid w:val="00BB0E17"/>
    <w:rsid w:val="00BB1D64"/>
    <w:rsid w:val="00BB1DF4"/>
    <w:rsid w:val="00BB2DB4"/>
    <w:rsid w:val="00BB338B"/>
    <w:rsid w:val="00BB3691"/>
    <w:rsid w:val="00BB452C"/>
    <w:rsid w:val="00BB4BD4"/>
    <w:rsid w:val="00BB4F77"/>
    <w:rsid w:val="00BB54F3"/>
    <w:rsid w:val="00BB592D"/>
    <w:rsid w:val="00BB62E5"/>
    <w:rsid w:val="00BB6996"/>
    <w:rsid w:val="00BB7205"/>
    <w:rsid w:val="00BC040E"/>
    <w:rsid w:val="00BC0D25"/>
    <w:rsid w:val="00BC1B80"/>
    <w:rsid w:val="00BC3388"/>
    <w:rsid w:val="00BC35DB"/>
    <w:rsid w:val="00BC376F"/>
    <w:rsid w:val="00BC37B6"/>
    <w:rsid w:val="00BC3FB0"/>
    <w:rsid w:val="00BC472D"/>
    <w:rsid w:val="00BC47A7"/>
    <w:rsid w:val="00BC49E6"/>
    <w:rsid w:val="00BC5578"/>
    <w:rsid w:val="00BC5DCE"/>
    <w:rsid w:val="00BC6BF1"/>
    <w:rsid w:val="00BC7125"/>
    <w:rsid w:val="00BC77E9"/>
    <w:rsid w:val="00BC7AD6"/>
    <w:rsid w:val="00BD072C"/>
    <w:rsid w:val="00BD14CC"/>
    <w:rsid w:val="00BD241D"/>
    <w:rsid w:val="00BD29CE"/>
    <w:rsid w:val="00BD2E5E"/>
    <w:rsid w:val="00BD4070"/>
    <w:rsid w:val="00BD42D3"/>
    <w:rsid w:val="00BD4755"/>
    <w:rsid w:val="00BD60D2"/>
    <w:rsid w:val="00BD6193"/>
    <w:rsid w:val="00BD6B0D"/>
    <w:rsid w:val="00BD75C9"/>
    <w:rsid w:val="00BD7713"/>
    <w:rsid w:val="00BD7C8D"/>
    <w:rsid w:val="00BE095A"/>
    <w:rsid w:val="00BE1067"/>
    <w:rsid w:val="00BE12A4"/>
    <w:rsid w:val="00BE24A0"/>
    <w:rsid w:val="00BE2566"/>
    <w:rsid w:val="00BE3D07"/>
    <w:rsid w:val="00BE3DE4"/>
    <w:rsid w:val="00BE4A89"/>
    <w:rsid w:val="00BE56CB"/>
    <w:rsid w:val="00BE5797"/>
    <w:rsid w:val="00BE6355"/>
    <w:rsid w:val="00BE6A9A"/>
    <w:rsid w:val="00BE72A4"/>
    <w:rsid w:val="00BE7BD4"/>
    <w:rsid w:val="00BF05BC"/>
    <w:rsid w:val="00BF086E"/>
    <w:rsid w:val="00BF0BB7"/>
    <w:rsid w:val="00BF13CA"/>
    <w:rsid w:val="00BF159F"/>
    <w:rsid w:val="00BF2718"/>
    <w:rsid w:val="00BF3796"/>
    <w:rsid w:val="00BF3A32"/>
    <w:rsid w:val="00BF451C"/>
    <w:rsid w:val="00BF4C52"/>
    <w:rsid w:val="00BF4CF0"/>
    <w:rsid w:val="00BF52DC"/>
    <w:rsid w:val="00BF5624"/>
    <w:rsid w:val="00BF580B"/>
    <w:rsid w:val="00BF5831"/>
    <w:rsid w:val="00BF6B60"/>
    <w:rsid w:val="00BF7544"/>
    <w:rsid w:val="00BF77B6"/>
    <w:rsid w:val="00BF78B9"/>
    <w:rsid w:val="00BF7ACC"/>
    <w:rsid w:val="00BF7D74"/>
    <w:rsid w:val="00C00466"/>
    <w:rsid w:val="00C0154E"/>
    <w:rsid w:val="00C0189C"/>
    <w:rsid w:val="00C01C51"/>
    <w:rsid w:val="00C022D7"/>
    <w:rsid w:val="00C02C14"/>
    <w:rsid w:val="00C046F3"/>
    <w:rsid w:val="00C058FA"/>
    <w:rsid w:val="00C05E29"/>
    <w:rsid w:val="00C05F90"/>
    <w:rsid w:val="00C065EA"/>
    <w:rsid w:val="00C066C3"/>
    <w:rsid w:val="00C0686B"/>
    <w:rsid w:val="00C069CF"/>
    <w:rsid w:val="00C06EFB"/>
    <w:rsid w:val="00C10E3C"/>
    <w:rsid w:val="00C1107A"/>
    <w:rsid w:val="00C11274"/>
    <w:rsid w:val="00C11450"/>
    <w:rsid w:val="00C12101"/>
    <w:rsid w:val="00C14455"/>
    <w:rsid w:val="00C15D32"/>
    <w:rsid w:val="00C163B9"/>
    <w:rsid w:val="00C17687"/>
    <w:rsid w:val="00C17841"/>
    <w:rsid w:val="00C17DB4"/>
    <w:rsid w:val="00C17ECC"/>
    <w:rsid w:val="00C20455"/>
    <w:rsid w:val="00C21132"/>
    <w:rsid w:val="00C217C2"/>
    <w:rsid w:val="00C2260A"/>
    <w:rsid w:val="00C23E55"/>
    <w:rsid w:val="00C2408A"/>
    <w:rsid w:val="00C249B8"/>
    <w:rsid w:val="00C24C89"/>
    <w:rsid w:val="00C25ADC"/>
    <w:rsid w:val="00C25F06"/>
    <w:rsid w:val="00C264E0"/>
    <w:rsid w:val="00C265B7"/>
    <w:rsid w:val="00C266EE"/>
    <w:rsid w:val="00C2725C"/>
    <w:rsid w:val="00C27ECF"/>
    <w:rsid w:val="00C3080A"/>
    <w:rsid w:val="00C32EFD"/>
    <w:rsid w:val="00C351F7"/>
    <w:rsid w:val="00C35C9D"/>
    <w:rsid w:val="00C35E4A"/>
    <w:rsid w:val="00C36DAF"/>
    <w:rsid w:val="00C37133"/>
    <w:rsid w:val="00C37202"/>
    <w:rsid w:val="00C405C8"/>
    <w:rsid w:val="00C40EF7"/>
    <w:rsid w:val="00C42249"/>
    <w:rsid w:val="00C423BA"/>
    <w:rsid w:val="00C43017"/>
    <w:rsid w:val="00C43846"/>
    <w:rsid w:val="00C439B8"/>
    <w:rsid w:val="00C43A19"/>
    <w:rsid w:val="00C44032"/>
    <w:rsid w:val="00C440B9"/>
    <w:rsid w:val="00C44675"/>
    <w:rsid w:val="00C446DA"/>
    <w:rsid w:val="00C448D0"/>
    <w:rsid w:val="00C44A49"/>
    <w:rsid w:val="00C4617B"/>
    <w:rsid w:val="00C47402"/>
    <w:rsid w:val="00C50DB4"/>
    <w:rsid w:val="00C537BF"/>
    <w:rsid w:val="00C5404B"/>
    <w:rsid w:val="00C553BE"/>
    <w:rsid w:val="00C5594E"/>
    <w:rsid w:val="00C562E0"/>
    <w:rsid w:val="00C57F3F"/>
    <w:rsid w:val="00C6035C"/>
    <w:rsid w:val="00C60D98"/>
    <w:rsid w:val="00C60F56"/>
    <w:rsid w:val="00C6369D"/>
    <w:rsid w:val="00C64198"/>
    <w:rsid w:val="00C64647"/>
    <w:rsid w:val="00C64673"/>
    <w:rsid w:val="00C64982"/>
    <w:rsid w:val="00C64AB5"/>
    <w:rsid w:val="00C652F5"/>
    <w:rsid w:val="00C6640C"/>
    <w:rsid w:val="00C66F49"/>
    <w:rsid w:val="00C673AE"/>
    <w:rsid w:val="00C70510"/>
    <w:rsid w:val="00C70A6A"/>
    <w:rsid w:val="00C70CAF"/>
    <w:rsid w:val="00C7100B"/>
    <w:rsid w:val="00C71783"/>
    <w:rsid w:val="00C71A43"/>
    <w:rsid w:val="00C71F76"/>
    <w:rsid w:val="00C72D42"/>
    <w:rsid w:val="00C73E62"/>
    <w:rsid w:val="00C74494"/>
    <w:rsid w:val="00C74575"/>
    <w:rsid w:val="00C75F37"/>
    <w:rsid w:val="00C7640C"/>
    <w:rsid w:val="00C76B11"/>
    <w:rsid w:val="00C76DCC"/>
    <w:rsid w:val="00C76ECB"/>
    <w:rsid w:val="00C77096"/>
    <w:rsid w:val="00C777D4"/>
    <w:rsid w:val="00C806A2"/>
    <w:rsid w:val="00C809AF"/>
    <w:rsid w:val="00C80D41"/>
    <w:rsid w:val="00C80D48"/>
    <w:rsid w:val="00C83014"/>
    <w:rsid w:val="00C83971"/>
    <w:rsid w:val="00C840C6"/>
    <w:rsid w:val="00C840EC"/>
    <w:rsid w:val="00C85CB1"/>
    <w:rsid w:val="00C85CE5"/>
    <w:rsid w:val="00C866EA"/>
    <w:rsid w:val="00C8784E"/>
    <w:rsid w:val="00C87AA0"/>
    <w:rsid w:val="00C9011A"/>
    <w:rsid w:val="00C90168"/>
    <w:rsid w:val="00C9054A"/>
    <w:rsid w:val="00C90FD5"/>
    <w:rsid w:val="00C916E3"/>
    <w:rsid w:val="00C91963"/>
    <w:rsid w:val="00C92ACF"/>
    <w:rsid w:val="00C93510"/>
    <w:rsid w:val="00C939B5"/>
    <w:rsid w:val="00C93A78"/>
    <w:rsid w:val="00C93BE9"/>
    <w:rsid w:val="00C9456F"/>
    <w:rsid w:val="00C952B7"/>
    <w:rsid w:val="00C9671C"/>
    <w:rsid w:val="00C9688B"/>
    <w:rsid w:val="00C96DDE"/>
    <w:rsid w:val="00C972FC"/>
    <w:rsid w:val="00C97CE1"/>
    <w:rsid w:val="00CA08AD"/>
    <w:rsid w:val="00CA1B59"/>
    <w:rsid w:val="00CA1B5D"/>
    <w:rsid w:val="00CA21BC"/>
    <w:rsid w:val="00CA2836"/>
    <w:rsid w:val="00CA2A15"/>
    <w:rsid w:val="00CA3EC6"/>
    <w:rsid w:val="00CA4027"/>
    <w:rsid w:val="00CA4986"/>
    <w:rsid w:val="00CA4A24"/>
    <w:rsid w:val="00CA522A"/>
    <w:rsid w:val="00CA5232"/>
    <w:rsid w:val="00CA5627"/>
    <w:rsid w:val="00CA723F"/>
    <w:rsid w:val="00CA7C70"/>
    <w:rsid w:val="00CB02BA"/>
    <w:rsid w:val="00CB17EC"/>
    <w:rsid w:val="00CB1DDA"/>
    <w:rsid w:val="00CB1F5D"/>
    <w:rsid w:val="00CB2067"/>
    <w:rsid w:val="00CB2C42"/>
    <w:rsid w:val="00CB367D"/>
    <w:rsid w:val="00CB3DF5"/>
    <w:rsid w:val="00CB3FEE"/>
    <w:rsid w:val="00CB4076"/>
    <w:rsid w:val="00CB43DD"/>
    <w:rsid w:val="00CB51C0"/>
    <w:rsid w:val="00CB5253"/>
    <w:rsid w:val="00CB6656"/>
    <w:rsid w:val="00CB7D78"/>
    <w:rsid w:val="00CC47C9"/>
    <w:rsid w:val="00CC4DA3"/>
    <w:rsid w:val="00CC5987"/>
    <w:rsid w:val="00CC6230"/>
    <w:rsid w:val="00CC645F"/>
    <w:rsid w:val="00CC7114"/>
    <w:rsid w:val="00CC7D63"/>
    <w:rsid w:val="00CD0135"/>
    <w:rsid w:val="00CD12EF"/>
    <w:rsid w:val="00CD2372"/>
    <w:rsid w:val="00CD32C3"/>
    <w:rsid w:val="00CD37C2"/>
    <w:rsid w:val="00CD3DDA"/>
    <w:rsid w:val="00CD4E5A"/>
    <w:rsid w:val="00CD54E8"/>
    <w:rsid w:val="00CD5B8C"/>
    <w:rsid w:val="00CD748D"/>
    <w:rsid w:val="00CD7900"/>
    <w:rsid w:val="00CE0609"/>
    <w:rsid w:val="00CE0C3E"/>
    <w:rsid w:val="00CE2970"/>
    <w:rsid w:val="00CE3EB1"/>
    <w:rsid w:val="00CE4D9F"/>
    <w:rsid w:val="00CE51BB"/>
    <w:rsid w:val="00CE5B9A"/>
    <w:rsid w:val="00CE5C68"/>
    <w:rsid w:val="00CE5E4D"/>
    <w:rsid w:val="00CE6D5E"/>
    <w:rsid w:val="00CE76D9"/>
    <w:rsid w:val="00CE7D46"/>
    <w:rsid w:val="00CF0B11"/>
    <w:rsid w:val="00CF0F9D"/>
    <w:rsid w:val="00CF1BD3"/>
    <w:rsid w:val="00CF1FFF"/>
    <w:rsid w:val="00CF25B6"/>
    <w:rsid w:val="00CF28BD"/>
    <w:rsid w:val="00CF3A6B"/>
    <w:rsid w:val="00CF3C35"/>
    <w:rsid w:val="00CF4DD7"/>
    <w:rsid w:val="00CF4F70"/>
    <w:rsid w:val="00CF513F"/>
    <w:rsid w:val="00CF60F5"/>
    <w:rsid w:val="00CF642A"/>
    <w:rsid w:val="00D004F6"/>
    <w:rsid w:val="00D00CE4"/>
    <w:rsid w:val="00D012C7"/>
    <w:rsid w:val="00D0151E"/>
    <w:rsid w:val="00D02530"/>
    <w:rsid w:val="00D027AA"/>
    <w:rsid w:val="00D027BD"/>
    <w:rsid w:val="00D02FE2"/>
    <w:rsid w:val="00D0395B"/>
    <w:rsid w:val="00D04CD7"/>
    <w:rsid w:val="00D04F24"/>
    <w:rsid w:val="00D050E6"/>
    <w:rsid w:val="00D05C91"/>
    <w:rsid w:val="00D05D48"/>
    <w:rsid w:val="00D05F6F"/>
    <w:rsid w:val="00D06172"/>
    <w:rsid w:val="00D069B4"/>
    <w:rsid w:val="00D07B4B"/>
    <w:rsid w:val="00D1042A"/>
    <w:rsid w:val="00D107FA"/>
    <w:rsid w:val="00D111F6"/>
    <w:rsid w:val="00D115B3"/>
    <w:rsid w:val="00D11935"/>
    <w:rsid w:val="00D119DE"/>
    <w:rsid w:val="00D13C0E"/>
    <w:rsid w:val="00D14984"/>
    <w:rsid w:val="00D152EF"/>
    <w:rsid w:val="00D16208"/>
    <w:rsid w:val="00D16E34"/>
    <w:rsid w:val="00D17595"/>
    <w:rsid w:val="00D209C5"/>
    <w:rsid w:val="00D20ABB"/>
    <w:rsid w:val="00D20F8D"/>
    <w:rsid w:val="00D214CA"/>
    <w:rsid w:val="00D2371E"/>
    <w:rsid w:val="00D24695"/>
    <w:rsid w:val="00D248B8"/>
    <w:rsid w:val="00D24CC1"/>
    <w:rsid w:val="00D24D85"/>
    <w:rsid w:val="00D2602A"/>
    <w:rsid w:val="00D26B7C"/>
    <w:rsid w:val="00D272B7"/>
    <w:rsid w:val="00D27AAB"/>
    <w:rsid w:val="00D308BC"/>
    <w:rsid w:val="00D30C0A"/>
    <w:rsid w:val="00D310B5"/>
    <w:rsid w:val="00D3192D"/>
    <w:rsid w:val="00D31DF9"/>
    <w:rsid w:val="00D32A55"/>
    <w:rsid w:val="00D32C16"/>
    <w:rsid w:val="00D32FB4"/>
    <w:rsid w:val="00D3352A"/>
    <w:rsid w:val="00D347C3"/>
    <w:rsid w:val="00D34FCC"/>
    <w:rsid w:val="00D35778"/>
    <w:rsid w:val="00D357AD"/>
    <w:rsid w:val="00D36305"/>
    <w:rsid w:val="00D36727"/>
    <w:rsid w:val="00D36947"/>
    <w:rsid w:val="00D36E85"/>
    <w:rsid w:val="00D37779"/>
    <w:rsid w:val="00D40A15"/>
    <w:rsid w:val="00D41618"/>
    <w:rsid w:val="00D41D16"/>
    <w:rsid w:val="00D41DF5"/>
    <w:rsid w:val="00D41FEB"/>
    <w:rsid w:val="00D42448"/>
    <w:rsid w:val="00D4265D"/>
    <w:rsid w:val="00D4274B"/>
    <w:rsid w:val="00D4316A"/>
    <w:rsid w:val="00D4382A"/>
    <w:rsid w:val="00D43960"/>
    <w:rsid w:val="00D44A97"/>
    <w:rsid w:val="00D44F55"/>
    <w:rsid w:val="00D454D9"/>
    <w:rsid w:val="00D458AB"/>
    <w:rsid w:val="00D46C9C"/>
    <w:rsid w:val="00D46FDD"/>
    <w:rsid w:val="00D503D3"/>
    <w:rsid w:val="00D506F2"/>
    <w:rsid w:val="00D508ED"/>
    <w:rsid w:val="00D50C8C"/>
    <w:rsid w:val="00D50F69"/>
    <w:rsid w:val="00D516F0"/>
    <w:rsid w:val="00D51C71"/>
    <w:rsid w:val="00D521A6"/>
    <w:rsid w:val="00D52CE2"/>
    <w:rsid w:val="00D53D90"/>
    <w:rsid w:val="00D5459E"/>
    <w:rsid w:val="00D54F48"/>
    <w:rsid w:val="00D5550A"/>
    <w:rsid w:val="00D55533"/>
    <w:rsid w:val="00D5626F"/>
    <w:rsid w:val="00D5735D"/>
    <w:rsid w:val="00D575A0"/>
    <w:rsid w:val="00D57D24"/>
    <w:rsid w:val="00D601FC"/>
    <w:rsid w:val="00D61AB1"/>
    <w:rsid w:val="00D61D02"/>
    <w:rsid w:val="00D630CE"/>
    <w:rsid w:val="00D632C6"/>
    <w:rsid w:val="00D63509"/>
    <w:rsid w:val="00D63D5D"/>
    <w:rsid w:val="00D64133"/>
    <w:rsid w:val="00D64381"/>
    <w:rsid w:val="00D65440"/>
    <w:rsid w:val="00D654D8"/>
    <w:rsid w:val="00D65E61"/>
    <w:rsid w:val="00D66825"/>
    <w:rsid w:val="00D66FFA"/>
    <w:rsid w:val="00D6710A"/>
    <w:rsid w:val="00D6755F"/>
    <w:rsid w:val="00D715CD"/>
    <w:rsid w:val="00D7182C"/>
    <w:rsid w:val="00D7202E"/>
    <w:rsid w:val="00D729F9"/>
    <w:rsid w:val="00D7369E"/>
    <w:rsid w:val="00D73F75"/>
    <w:rsid w:val="00D74344"/>
    <w:rsid w:val="00D745F7"/>
    <w:rsid w:val="00D74E86"/>
    <w:rsid w:val="00D74ECD"/>
    <w:rsid w:val="00D7569C"/>
    <w:rsid w:val="00D75FFE"/>
    <w:rsid w:val="00D76494"/>
    <w:rsid w:val="00D765D7"/>
    <w:rsid w:val="00D76B79"/>
    <w:rsid w:val="00D774D0"/>
    <w:rsid w:val="00D80775"/>
    <w:rsid w:val="00D808D4"/>
    <w:rsid w:val="00D80F32"/>
    <w:rsid w:val="00D81424"/>
    <w:rsid w:val="00D818B0"/>
    <w:rsid w:val="00D831DA"/>
    <w:rsid w:val="00D837BF"/>
    <w:rsid w:val="00D90CE4"/>
    <w:rsid w:val="00D91396"/>
    <w:rsid w:val="00D91B11"/>
    <w:rsid w:val="00D92428"/>
    <w:rsid w:val="00D92611"/>
    <w:rsid w:val="00D9268E"/>
    <w:rsid w:val="00D92BDC"/>
    <w:rsid w:val="00D92C1B"/>
    <w:rsid w:val="00D93E5E"/>
    <w:rsid w:val="00D93F2C"/>
    <w:rsid w:val="00D943F1"/>
    <w:rsid w:val="00D94BA1"/>
    <w:rsid w:val="00D96F3C"/>
    <w:rsid w:val="00D96F51"/>
    <w:rsid w:val="00D97ADF"/>
    <w:rsid w:val="00D97D3D"/>
    <w:rsid w:val="00DA0581"/>
    <w:rsid w:val="00DA062E"/>
    <w:rsid w:val="00DA19F0"/>
    <w:rsid w:val="00DA23A7"/>
    <w:rsid w:val="00DA2A83"/>
    <w:rsid w:val="00DA2BEB"/>
    <w:rsid w:val="00DA357D"/>
    <w:rsid w:val="00DA3A51"/>
    <w:rsid w:val="00DA3EC7"/>
    <w:rsid w:val="00DA4F2A"/>
    <w:rsid w:val="00DA62AD"/>
    <w:rsid w:val="00DA78C0"/>
    <w:rsid w:val="00DA7A20"/>
    <w:rsid w:val="00DB0122"/>
    <w:rsid w:val="00DB05C3"/>
    <w:rsid w:val="00DB132F"/>
    <w:rsid w:val="00DB14BE"/>
    <w:rsid w:val="00DB1AAD"/>
    <w:rsid w:val="00DB29AD"/>
    <w:rsid w:val="00DB33DA"/>
    <w:rsid w:val="00DB6092"/>
    <w:rsid w:val="00DB7564"/>
    <w:rsid w:val="00DB7B59"/>
    <w:rsid w:val="00DC02E1"/>
    <w:rsid w:val="00DC1F90"/>
    <w:rsid w:val="00DC25F2"/>
    <w:rsid w:val="00DC29D9"/>
    <w:rsid w:val="00DC3CCE"/>
    <w:rsid w:val="00DC3EC1"/>
    <w:rsid w:val="00DC4123"/>
    <w:rsid w:val="00DC4272"/>
    <w:rsid w:val="00DC431F"/>
    <w:rsid w:val="00DC5788"/>
    <w:rsid w:val="00DC5A91"/>
    <w:rsid w:val="00DC5B5F"/>
    <w:rsid w:val="00DC60AA"/>
    <w:rsid w:val="00DC698F"/>
    <w:rsid w:val="00DC6C07"/>
    <w:rsid w:val="00DC6D5B"/>
    <w:rsid w:val="00DD0661"/>
    <w:rsid w:val="00DD15A9"/>
    <w:rsid w:val="00DD160D"/>
    <w:rsid w:val="00DD1D88"/>
    <w:rsid w:val="00DD2567"/>
    <w:rsid w:val="00DD316A"/>
    <w:rsid w:val="00DD3E1F"/>
    <w:rsid w:val="00DD3F75"/>
    <w:rsid w:val="00DD4873"/>
    <w:rsid w:val="00DD6B66"/>
    <w:rsid w:val="00DD6F2C"/>
    <w:rsid w:val="00DD70F4"/>
    <w:rsid w:val="00DD733C"/>
    <w:rsid w:val="00DD75D2"/>
    <w:rsid w:val="00DE0385"/>
    <w:rsid w:val="00DE038D"/>
    <w:rsid w:val="00DE1099"/>
    <w:rsid w:val="00DE1204"/>
    <w:rsid w:val="00DE1408"/>
    <w:rsid w:val="00DE1E9D"/>
    <w:rsid w:val="00DE3398"/>
    <w:rsid w:val="00DE3F0A"/>
    <w:rsid w:val="00DE4F15"/>
    <w:rsid w:val="00DE5106"/>
    <w:rsid w:val="00DE54AD"/>
    <w:rsid w:val="00DF16D5"/>
    <w:rsid w:val="00DF2058"/>
    <w:rsid w:val="00DF2195"/>
    <w:rsid w:val="00DF2B7A"/>
    <w:rsid w:val="00DF2C58"/>
    <w:rsid w:val="00DF38A5"/>
    <w:rsid w:val="00DF47AC"/>
    <w:rsid w:val="00DF48B7"/>
    <w:rsid w:val="00DF53E7"/>
    <w:rsid w:val="00DF6632"/>
    <w:rsid w:val="00E00693"/>
    <w:rsid w:val="00E00733"/>
    <w:rsid w:val="00E0344A"/>
    <w:rsid w:val="00E036DA"/>
    <w:rsid w:val="00E040CA"/>
    <w:rsid w:val="00E0479B"/>
    <w:rsid w:val="00E04CFE"/>
    <w:rsid w:val="00E05425"/>
    <w:rsid w:val="00E1102F"/>
    <w:rsid w:val="00E11841"/>
    <w:rsid w:val="00E119D1"/>
    <w:rsid w:val="00E12120"/>
    <w:rsid w:val="00E123ED"/>
    <w:rsid w:val="00E1298D"/>
    <w:rsid w:val="00E12CFD"/>
    <w:rsid w:val="00E13805"/>
    <w:rsid w:val="00E13CC7"/>
    <w:rsid w:val="00E14915"/>
    <w:rsid w:val="00E155AC"/>
    <w:rsid w:val="00E156E3"/>
    <w:rsid w:val="00E15E62"/>
    <w:rsid w:val="00E1704A"/>
    <w:rsid w:val="00E171CE"/>
    <w:rsid w:val="00E17494"/>
    <w:rsid w:val="00E20428"/>
    <w:rsid w:val="00E208EA"/>
    <w:rsid w:val="00E2276A"/>
    <w:rsid w:val="00E22854"/>
    <w:rsid w:val="00E228AA"/>
    <w:rsid w:val="00E24849"/>
    <w:rsid w:val="00E24A62"/>
    <w:rsid w:val="00E2506E"/>
    <w:rsid w:val="00E26359"/>
    <w:rsid w:val="00E26429"/>
    <w:rsid w:val="00E2685A"/>
    <w:rsid w:val="00E26DC8"/>
    <w:rsid w:val="00E26F73"/>
    <w:rsid w:val="00E308BD"/>
    <w:rsid w:val="00E30B06"/>
    <w:rsid w:val="00E30FC0"/>
    <w:rsid w:val="00E318F5"/>
    <w:rsid w:val="00E31CC4"/>
    <w:rsid w:val="00E34235"/>
    <w:rsid w:val="00E34CC9"/>
    <w:rsid w:val="00E35726"/>
    <w:rsid w:val="00E35963"/>
    <w:rsid w:val="00E37FD1"/>
    <w:rsid w:val="00E40A23"/>
    <w:rsid w:val="00E40AA6"/>
    <w:rsid w:val="00E40F01"/>
    <w:rsid w:val="00E41BA6"/>
    <w:rsid w:val="00E42BE3"/>
    <w:rsid w:val="00E43EF7"/>
    <w:rsid w:val="00E43F60"/>
    <w:rsid w:val="00E45B1F"/>
    <w:rsid w:val="00E45C4C"/>
    <w:rsid w:val="00E464F1"/>
    <w:rsid w:val="00E46E1E"/>
    <w:rsid w:val="00E47B4A"/>
    <w:rsid w:val="00E47FD8"/>
    <w:rsid w:val="00E5172B"/>
    <w:rsid w:val="00E5175F"/>
    <w:rsid w:val="00E527D0"/>
    <w:rsid w:val="00E54710"/>
    <w:rsid w:val="00E55009"/>
    <w:rsid w:val="00E56A6B"/>
    <w:rsid w:val="00E6230C"/>
    <w:rsid w:val="00E62372"/>
    <w:rsid w:val="00E62F5C"/>
    <w:rsid w:val="00E6328B"/>
    <w:rsid w:val="00E63F0F"/>
    <w:rsid w:val="00E644BD"/>
    <w:rsid w:val="00E65251"/>
    <w:rsid w:val="00E65A5B"/>
    <w:rsid w:val="00E67601"/>
    <w:rsid w:val="00E67B7E"/>
    <w:rsid w:val="00E70688"/>
    <w:rsid w:val="00E7080C"/>
    <w:rsid w:val="00E70D02"/>
    <w:rsid w:val="00E7188A"/>
    <w:rsid w:val="00E71D9D"/>
    <w:rsid w:val="00E7215E"/>
    <w:rsid w:val="00E741F5"/>
    <w:rsid w:val="00E7552B"/>
    <w:rsid w:val="00E7559B"/>
    <w:rsid w:val="00E759EE"/>
    <w:rsid w:val="00E75D5C"/>
    <w:rsid w:val="00E75E8F"/>
    <w:rsid w:val="00E76373"/>
    <w:rsid w:val="00E76733"/>
    <w:rsid w:val="00E76F21"/>
    <w:rsid w:val="00E77599"/>
    <w:rsid w:val="00E80707"/>
    <w:rsid w:val="00E82370"/>
    <w:rsid w:val="00E8328A"/>
    <w:rsid w:val="00E839ED"/>
    <w:rsid w:val="00E855B8"/>
    <w:rsid w:val="00E858DF"/>
    <w:rsid w:val="00E85A64"/>
    <w:rsid w:val="00E867C5"/>
    <w:rsid w:val="00E868D4"/>
    <w:rsid w:val="00E87EE4"/>
    <w:rsid w:val="00E90443"/>
    <w:rsid w:val="00E91A34"/>
    <w:rsid w:val="00E924A5"/>
    <w:rsid w:val="00E92D0A"/>
    <w:rsid w:val="00E93F1B"/>
    <w:rsid w:val="00E9563E"/>
    <w:rsid w:val="00E95B27"/>
    <w:rsid w:val="00E9615C"/>
    <w:rsid w:val="00E96AF0"/>
    <w:rsid w:val="00E9743E"/>
    <w:rsid w:val="00E976E1"/>
    <w:rsid w:val="00E97BF8"/>
    <w:rsid w:val="00EA2573"/>
    <w:rsid w:val="00EA2E7C"/>
    <w:rsid w:val="00EA3004"/>
    <w:rsid w:val="00EA37DA"/>
    <w:rsid w:val="00EA3972"/>
    <w:rsid w:val="00EA3D7F"/>
    <w:rsid w:val="00EA4089"/>
    <w:rsid w:val="00EA4859"/>
    <w:rsid w:val="00EA4CC3"/>
    <w:rsid w:val="00EA5D6A"/>
    <w:rsid w:val="00EA6424"/>
    <w:rsid w:val="00EA7AD5"/>
    <w:rsid w:val="00EA7B27"/>
    <w:rsid w:val="00EB0152"/>
    <w:rsid w:val="00EB015B"/>
    <w:rsid w:val="00EB0425"/>
    <w:rsid w:val="00EB066A"/>
    <w:rsid w:val="00EB0A84"/>
    <w:rsid w:val="00EB0D48"/>
    <w:rsid w:val="00EB151D"/>
    <w:rsid w:val="00EB1B14"/>
    <w:rsid w:val="00EB2535"/>
    <w:rsid w:val="00EB4A09"/>
    <w:rsid w:val="00EB4C9B"/>
    <w:rsid w:val="00EB5086"/>
    <w:rsid w:val="00EB5495"/>
    <w:rsid w:val="00EB5CA3"/>
    <w:rsid w:val="00EB67D9"/>
    <w:rsid w:val="00EB6E4E"/>
    <w:rsid w:val="00EB7698"/>
    <w:rsid w:val="00EC0862"/>
    <w:rsid w:val="00EC1018"/>
    <w:rsid w:val="00EC1606"/>
    <w:rsid w:val="00EC1B71"/>
    <w:rsid w:val="00EC3213"/>
    <w:rsid w:val="00EC3DB6"/>
    <w:rsid w:val="00EC5879"/>
    <w:rsid w:val="00EC62DE"/>
    <w:rsid w:val="00EC65B1"/>
    <w:rsid w:val="00EC6922"/>
    <w:rsid w:val="00EC6DBB"/>
    <w:rsid w:val="00EC7581"/>
    <w:rsid w:val="00EC7A48"/>
    <w:rsid w:val="00EC7F9C"/>
    <w:rsid w:val="00ED0006"/>
    <w:rsid w:val="00ED031D"/>
    <w:rsid w:val="00ED05FF"/>
    <w:rsid w:val="00ED26AC"/>
    <w:rsid w:val="00ED4432"/>
    <w:rsid w:val="00ED491B"/>
    <w:rsid w:val="00ED4CEC"/>
    <w:rsid w:val="00ED4E40"/>
    <w:rsid w:val="00EE24B4"/>
    <w:rsid w:val="00EE2AD7"/>
    <w:rsid w:val="00EE31DB"/>
    <w:rsid w:val="00EE3888"/>
    <w:rsid w:val="00EE3A5E"/>
    <w:rsid w:val="00EE4203"/>
    <w:rsid w:val="00EE4721"/>
    <w:rsid w:val="00EE4AC9"/>
    <w:rsid w:val="00EE5528"/>
    <w:rsid w:val="00EE579C"/>
    <w:rsid w:val="00EE59D9"/>
    <w:rsid w:val="00EE5D2B"/>
    <w:rsid w:val="00EE71D4"/>
    <w:rsid w:val="00EE793F"/>
    <w:rsid w:val="00EE7A1A"/>
    <w:rsid w:val="00EF056C"/>
    <w:rsid w:val="00EF09EE"/>
    <w:rsid w:val="00EF0AE7"/>
    <w:rsid w:val="00EF1316"/>
    <w:rsid w:val="00EF1845"/>
    <w:rsid w:val="00EF233B"/>
    <w:rsid w:val="00EF2383"/>
    <w:rsid w:val="00EF28B3"/>
    <w:rsid w:val="00EF2E21"/>
    <w:rsid w:val="00EF2EE4"/>
    <w:rsid w:val="00EF3498"/>
    <w:rsid w:val="00EF3889"/>
    <w:rsid w:val="00EF39D5"/>
    <w:rsid w:val="00EF3ADF"/>
    <w:rsid w:val="00EF3B8D"/>
    <w:rsid w:val="00EF3E91"/>
    <w:rsid w:val="00EF5B54"/>
    <w:rsid w:val="00EF66F3"/>
    <w:rsid w:val="00EF6920"/>
    <w:rsid w:val="00EF7111"/>
    <w:rsid w:val="00EF7DDA"/>
    <w:rsid w:val="00F018DB"/>
    <w:rsid w:val="00F022B1"/>
    <w:rsid w:val="00F025E0"/>
    <w:rsid w:val="00F03DED"/>
    <w:rsid w:val="00F0418C"/>
    <w:rsid w:val="00F05A16"/>
    <w:rsid w:val="00F05C60"/>
    <w:rsid w:val="00F05EFE"/>
    <w:rsid w:val="00F063FC"/>
    <w:rsid w:val="00F06B4B"/>
    <w:rsid w:val="00F06F1B"/>
    <w:rsid w:val="00F06F80"/>
    <w:rsid w:val="00F07F98"/>
    <w:rsid w:val="00F10590"/>
    <w:rsid w:val="00F10613"/>
    <w:rsid w:val="00F106A3"/>
    <w:rsid w:val="00F110AD"/>
    <w:rsid w:val="00F11490"/>
    <w:rsid w:val="00F12681"/>
    <w:rsid w:val="00F126DD"/>
    <w:rsid w:val="00F12A52"/>
    <w:rsid w:val="00F12F8B"/>
    <w:rsid w:val="00F12FA8"/>
    <w:rsid w:val="00F13685"/>
    <w:rsid w:val="00F137EF"/>
    <w:rsid w:val="00F13902"/>
    <w:rsid w:val="00F14098"/>
    <w:rsid w:val="00F141E0"/>
    <w:rsid w:val="00F1484E"/>
    <w:rsid w:val="00F14CCE"/>
    <w:rsid w:val="00F151A8"/>
    <w:rsid w:val="00F15839"/>
    <w:rsid w:val="00F15F0F"/>
    <w:rsid w:val="00F16047"/>
    <w:rsid w:val="00F16379"/>
    <w:rsid w:val="00F1682A"/>
    <w:rsid w:val="00F20756"/>
    <w:rsid w:val="00F207A8"/>
    <w:rsid w:val="00F20E31"/>
    <w:rsid w:val="00F2163F"/>
    <w:rsid w:val="00F21DF4"/>
    <w:rsid w:val="00F225A9"/>
    <w:rsid w:val="00F2446E"/>
    <w:rsid w:val="00F25D38"/>
    <w:rsid w:val="00F25DA1"/>
    <w:rsid w:val="00F266B2"/>
    <w:rsid w:val="00F26E3C"/>
    <w:rsid w:val="00F27650"/>
    <w:rsid w:val="00F3029A"/>
    <w:rsid w:val="00F302B4"/>
    <w:rsid w:val="00F31217"/>
    <w:rsid w:val="00F3124B"/>
    <w:rsid w:val="00F31849"/>
    <w:rsid w:val="00F327C8"/>
    <w:rsid w:val="00F32BAB"/>
    <w:rsid w:val="00F333CE"/>
    <w:rsid w:val="00F339C0"/>
    <w:rsid w:val="00F340D8"/>
    <w:rsid w:val="00F347CF"/>
    <w:rsid w:val="00F34D1F"/>
    <w:rsid w:val="00F35224"/>
    <w:rsid w:val="00F35446"/>
    <w:rsid w:val="00F37C18"/>
    <w:rsid w:val="00F37D7A"/>
    <w:rsid w:val="00F409E4"/>
    <w:rsid w:val="00F40B27"/>
    <w:rsid w:val="00F40C74"/>
    <w:rsid w:val="00F41119"/>
    <w:rsid w:val="00F41425"/>
    <w:rsid w:val="00F420EB"/>
    <w:rsid w:val="00F4234D"/>
    <w:rsid w:val="00F43AAC"/>
    <w:rsid w:val="00F43B08"/>
    <w:rsid w:val="00F44B72"/>
    <w:rsid w:val="00F44B77"/>
    <w:rsid w:val="00F44E22"/>
    <w:rsid w:val="00F50991"/>
    <w:rsid w:val="00F50D6A"/>
    <w:rsid w:val="00F52496"/>
    <w:rsid w:val="00F53105"/>
    <w:rsid w:val="00F540D0"/>
    <w:rsid w:val="00F54ACC"/>
    <w:rsid w:val="00F54D17"/>
    <w:rsid w:val="00F5523A"/>
    <w:rsid w:val="00F56532"/>
    <w:rsid w:val="00F576E2"/>
    <w:rsid w:val="00F577BB"/>
    <w:rsid w:val="00F579C4"/>
    <w:rsid w:val="00F57A1C"/>
    <w:rsid w:val="00F57A98"/>
    <w:rsid w:val="00F57FCA"/>
    <w:rsid w:val="00F6077E"/>
    <w:rsid w:val="00F615AB"/>
    <w:rsid w:val="00F62403"/>
    <w:rsid w:val="00F630BC"/>
    <w:rsid w:val="00F64221"/>
    <w:rsid w:val="00F646A5"/>
    <w:rsid w:val="00F64C3F"/>
    <w:rsid w:val="00F6584C"/>
    <w:rsid w:val="00F65DFC"/>
    <w:rsid w:val="00F6618D"/>
    <w:rsid w:val="00F66231"/>
    <w:rsid w:val="00F67261"/>
    <w:rsid w:val="00F6731F"/>
    <w:rsid w:val="00F67917"/>
    <w:rsid w:val="00F67943"/>
    <w:rsid w:val="00F67F0B"/>
    <w:rsid w:val="00F70568"/>
    <w:rsid w:val="00F7057A"/>
    <w:rsid w:val="00F71B2B"/>
    <w:rsid w:val="00F7316F"/>
    <w:rsid w:val="00F73699"/>
    <w:rsid w:val="00F75BD8"/>
    <w:rsid w:val="00F75EC3"/>
    <w:rsid w:val="00F76A10"/>
    <w:rsid w:val="00F76B41"/>
    <w:rsid w:val="00F80721"/>
    <w:rsid w:val="00F818C5"/>
    <w:rsid w:val="00F81B27"/>
    <w:rsid w:val="00F81CD8"/>
    <w:rsid w:val="00F82E86"/>
    <w:rsid w:val="00F82F13"/>
    <w:rsid w:val="00F8342B"/>
    <w:rsid w:val="00F85593"/>
    <w:rsid w:val="00F86302"/>
    <w:rsid w:val="00F869C2"/>
    <w:rsid w:val="00F86D87"/>
    <w:rsid w:val="00F87063"/>
    <w:rsid w:val="00F914ED"/>
    <w:rsid w:val="00F91A4D"/>
    <w:rsid w:val="00F92168"/>
    <w:rsid w:val="00F929C8"/>
    <w:rsid w:val="00F94541"/>
    <w:rsid w:val="00F94B5D"/>
    <w:rsid w:val="00F95153"/>
    <w:rsid w:val="00F958AF"/>
    <w:rsid w:val="00F95C22"/>
    <w:rsid w:val="00F97464"/>
    <w:rsid w:val="00F97AA4"/>
    <w:rsid w:val="00F97B9B"/>
    <w:rsid w:val="00FA1449"/>
    <w:rsid w:val="00FA1EA0"/>
    <w:rsid w:val="00FA2CFA"/>
    <w:rsid w:val="00FA32CE"/>
    <w:rsid w:val="00FA3AE1"/>
    <w:rsid w:val="00FA3BD1"/>
    <w:rsid w:val="00FA3BE1"/>
    <w:rsid w:val="00FA3EC1"/>
    <w:rsid w:val="00FA442E"/>
    <w:rsid w:val="00FA4DE4"/>
    <w:rsid w:val="00FA54BA"/>
    <w:rsid w:val="00FA57B6"/>
    <w:rsid w:val="00FA5FF8"/>
    <w:rsid w:val="00FA654E"/>
    <w:rsid w:val="00FA6A78"/>
    <w:rsid w:val="00FA706A"/>
    <w:rsid w:val="00FA75F0"/>
    <w:rsid w:val="00FA7A2D"/>
    <w:rsid w:val="00FA7E08"/>
    <w:rsid w:val="00FB00B3"/>
    <w:rsid w:val="00FB1AC0"/>
    <w:rsid w:val="00FB3341"/>
    <w:rsid w:val="00FB397B"/>
    <w:rsid w:val="00FB418F"/>
    <w:rsid w:val="00FB4684"/>
    <w:rsid w:val="00FB6D2E"/>
    <w:rsid w:val="00FB7ADC"/>
    <w:rsid w:val="00FC03E3"/>
    <w:rsid w:val="00FC0F8C"/>
    <w:rsid w:val="00FC1A26"/>
    <w:rsid w:val="00FC2E06"/>
    <w:rsid w:val="00FC6306"/>
    <w:rsid w:val="00FC6B95"/>
    <w:rsid w:val="00FC72E3"/>
    <w:rsid w:val="00FC7A91"/>
    <w:rsid w:val="00FD063B"/>
    <w:rsid w:val="00FD0C47"/>
    <w:rsid w:val="00FD1170"/>
    <w:rsid w:val="00FD30D0"/>
    <w:rsid w:val="00FD3B18"/>
    <w:rsid w:val="00FD3FBD"/>
    <w:rsid w:val="00FD424C"/>
    <w:rsid w:val="00FD4253"/>
    <w:rsid w:val="00FD43E3"/>
    <w:rsid w:val="00FD6D84"/>
    <w:rsid w:val="00FE0110"/>
    <w:rsid w:val="00FE0C3D"/>
    <w:rsid w:val="00FE1BA0"/>
    <w:rsid w:val="00FE1D46"/>
    <w:rsid w:val="00FE23CC"/>
    <w:rsid w:val="00FE2DAB"/>
    <w:rsid w:val="00FE3DC9"/>
    <w:rsid w:val="00FE47C2"/>
    <w:rsid w:val="00FE5C9F"/>
    <w:rsid w:val="00FE7A74"/>
    <w:rsid w:val="00FF0C10"/>
    <w:rsid w:val="00FF0F04"/>
    <w:rsid w:val="00FF196D"/>
    <w:rsid w:val="00FF1AED"/>
    <w:rsid w:val="00FF1AEE"/>
    <w:rsid w:val="00FF2060"/>
    <w:rsid w:val="00FF2BB2"/>
    <w:rsid w:val="00FF2D8D"/>
    <w:rsid w:val="00FF4256"/>
    <w:rsid w:val="00FF4D87"/>
    <w:rsid w:val="00FF5E19"/>
    <w:rsid w:val="00FF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4676DC"/>
    <w:rPr>
      <w:sz w:val="24"/>
      <w:szCs w:val="24"/>
    </w:rPr>
  </w:style>
  <w:style w:type="paragraph" w:styleId="Heading1">
    <w:name w:val="heading 1"/>
    <w:basedOn w:val="Normal"/>
    <w:next w:val="Normal"/>
    <w:link w:val="Heading1Char"/>
    <w:uiPriority w:val="99"/>
    <w:qFormat/>
    <w:rsid w:val="004676DC"/>
    <w:pPr>
      <w:keepNext/>
      <w:numPr>
        <w:numId w:val="11"/>
      </w:numPr>
      <w:spacing w:before="1440" w:after="240"/>
      <w:jc w:val="center"/>
      <w:outlineLvl w:val="0"/>
    </w:pPr>
    <w:rPr>
      <w:rFonts w:ascii="Arial" w:hAnsi="Arial" w:cs="Arial"/>
      <w:b/>
      <w:bCs/>
      <w:caps/>
      <w:kern w:val="32"/>
      <w:sz w:val="32"/>
      <w:szCs w:val="32"/>
    </w:rPr>
  </w:style>
  <w:style w:type="paragraph" w:styleId="Heading2">
    <w:name w:val="heading 2"/>
    <w:basedOn w:val="Normal"/>
    <w:next w:val="Normal"/>
    <w:link w:val="Heading2Char"/>
    <w:uiPriority w:val="99"/>
    <w:qFormat/>
    <w:rsid w:val="004676DC"/>
    <w:pPr>
      <w:keepNext/>
      <w:keepLines/>
      <w:spacing w:before="120" w:after="240"/>
      <w:jc w:val="center"/>
      <w:outlineLvl w:val="1"/>
    </w:pPr>
    <w:rPr>
      <w:rFonts w:ascii="Arial" w:hAnsi="Arial" w:cs="Arial"/>
      <w:b/>
      <w:bCs/>
      <w:iCs/>
      <w:smallCaps/>
      <w:szCs w:val="28"/>
    </w:rPr>
  </w:style>
  <w:style w:type="paragraph" w:styleId="Heading3">
    <w:name w:val="heading 3"/>
    <w:basedOn w:val="Normal"/>
    <w:next w:val="Normal"/>
    <w:uiPriority w:val="99"/>
    <w:qFormat/>
    <w:rsid w:val="004676DC"/>
    <w:pPr>
      <w:keepNext/>
      <w:keepLines/>
      <w:spacing w:before="120" w:after="240"/>
      <w:outlineLvl w:val="2"/>
    </w:pPr>
    <w:rPr>
      <w:rFonts w:ascii="Arial" w:hAnsi="Arial" w:cs="Arial"/>
      <w:b/>
      <w:bCs/>
      <w:szCs w:val="26"/>
    </w:rPr>
  </w:style>
  <w:style w:type="paragraph" w:styleId="Heading4">
    <w:name w:val="heading 4"/>
    <w:basedOn w:val="Normal"/>
    <w:next w:val="Normal"/>
    <w:link w:val="Heading4Char"/>
    <w:uiPriority w:val="99"/>
    <w:qFormat/>
    <w:rsid w:val="004676DC"/>
    <w:pPr>
      <w:keepNext/>
      <w:keepLines/>
      <w:spacing w:before="120" w:after="240"/>
      <w:outlineLvl w:val="3"/>
    </w:pPr>
    <w:rPr>
      <w:b/>
      <w:bCs/>
      <w:i/>
      <w:szCs w:val="28"/>
    </w:rPr>
  </w:style>
  <w:style w:type="paragraph" w:styleId="Heading5">
    <w:name w:val="heading 5"/>
    <w:basedOn w:val="Normal"/>
    <w:next w:val="Normal"/>
    <w:link w:val="Heading5Char"/>
    <w:uiPriority w:val="99"/>
    <w:qFormat/>
    <w:rsid w:val="004676DC"/>
    <w:pPr>
      <w:keepNext/>
      <w:outlineLvl w:val="4"/>
    </w:pPr>
    <w:rPr>
      <w:b/>
      <w:bCs/>
      <w:sz w:val="22"/>
    </w:rPr>
  </w:style>
  <w:style w:type="paragraph" w:styleId="Heading6">
    <w:name w:val="heading 6"/>
    <w:basedOn w:val="Normal"/>
    <w:next w:val="Normal"/>
    <w:link w:val="Heading6Char"/>
    <w:uiPriority w:val="99"/>
    <w:qFormat/>
    <w:rsid w:val="004676DC"/>
    <w:pPr>
      <w:numPr>
        <w:ilvl w:val="2"/>
        <w:numId w:val="1"/>
      </w:numPr>
      <w:overflowPunct w:val="0"/>
      <w:autoSpaceDE w:val="0"/>
      <w:autoSpaceDN w:val="0"/>
      <w:adjustRightInd w:val="0"/>
      <w:spacing w:after="240"/>
      <w:ind w:hanging="720"/>
      <w:textAlignment w:val="baseline"/>
      <w:outlineLvl w:val="5"/>
    </w:pPr>
    <w:rPr>
      <w:szCs w:val="20"/>
    </w:rPr>
  </w:style>
  <w:style w:type="paragraph" w:styleId="Heading7">
    <w:name w:val="heading 7"/>
    <w:basedOn w:val="Normal"/>
    <w:next w:val="Normal"/>
    <w:link w:val="Heading7Char"/>
    <w:uiPriority w:val="99"/>
    <w:qFormat/>
    <w:rsid w:val="004676DC"/>
    <w:pPr>
      <w:numPr>
        <w:ilvl w:val="3"/>
        <w:numId w:val="1"/>
      </w:numPr>
      <w:overflowPunct w:val="0"/>
      <w:autoSpaceDE w:val="0"/>
      <w:autoSpaceDN w:val="0"/>
      <w:adjustRightInd w:val="0"/>
      <w:spacing w:after="240"/>
      <w:ind w:hanging="720"/>
      <w:textAlignment w:val="baseline"/>
      <w:outlineLvl w:val="6"/>
    </w:pPr>
    <w:rPr>
      <w:szCs w:val="20"/>
    </w:rPr>
  </w:style>
  <w:style w:type="paragraph" w:styleId="Heading8">
    <w:name w:val="heading 8"/>
    <w:basedOn w:val="Normal"/>
    <w:next w:val="Normal"/>
    <w:link w:val="Heading8Char"/>
    <w:uiPriority w:val="99"/>
    <w:qFormat/>
    <w:rsid w:val="004676DC"/>
    <w:pPr>
      <w:numPr>
        <w:ilvl w:val="4"/>
        <w:numId w:val="1"/>
      </w:numPr>
      <w:overflowPunct w:val="0"/>
      <w:autoSpaceDE w:val="0"/>
      <w:autoSpaceDN w:val="0"/>
      <w:adjustRightInd w:val="0"/>
      <w:spacing w:after="240"/>
      <w:ind w:hanging="720"/>
      <w:textAlignment w:val="baseline"/>
      <w:outlineLvl w:val="7"/>
    </w:pPr>
    <w:rPr>
      <w:szCs w:val="20"/>
    </w:rPr>
  </w:style>
  <w:style w:type="paragraph" w:styleId="Heading9">
    <w:name w:val="heading 9"/>
    <w:basedOn w:val="Normal"/>
    <w:next w:val="Normal"/>
    <w:link w:val="Heading9Char"/>
    <w:uiPriority w:val="99"/>
    <w:qFormat/>
    <w:rsid w:val="004676DC"/>
    <w:pPr>
      <w:numPr>
        <w:ilvl w:val="5"/>
        <w:numId w:val="1"/>
      </w:numPr>
      <w:overflowPunct w:val="0"/>
      <w:autoSpaceDE w:val="0"/>
      <w:autoSpaceDN w:val="0"/>
      <w:adjustRightInd w:val="0"/>
      <w:spacing w:after="240"/>
      <w:ind w:hanging="720"/>
      <w:textAlignment w:val="baseline"/>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5FF9"/>
    <w:rPr>
      <w:rFonts w:ascii="Arial" w:hAnsi="Arial" w:cs="Arial"/>
      <w:b/>
      <w:bCs/>
      <w:caps/>
      <w:kern w:val="32"/>
      <w:sz w:val="32"/>
      <w:szCs w:val="32"/>
    </w:rPr>
  </w:style>
  <w:style w:type="character" w:customStyle="1" w:styleId="Heading2Char">
    <w:name w:val="Heading 2 Char"/>
    <w:basedOn w:val="DefaultParagraphFont"/>
    <w:link w:val="Heading2"/>
    <w:uiPriority w:val="99"/>
    <w:locked/>
    <w:rsid w:val="00225FF9"/>
    <w:rPr>
      <w:rFonts w:ascii="Arial" w:hAnsi="Arial" w:cs="Arial"/>
      <w:b/>
      <w:bCs/>
      <w:iCs/>
      <w:smallCaps/>
      <w:sz w:val="24"/>
      <w:szCs w:val="28"/>
    </w:rPr>
  </w:style>
  <w:style w:type="character" w:customStyle="1" w:styleId="Heading4Char">
    <w:name w:val="Heading 4 Char"/>
    <w:basedOn w:val="DefaultParagraphFont"/>
    <w:link w:val="Heading4"/>
    <w:uiPriority w:val="99"/>
    <w:locked/>
    <w:rsid w:val="00225FF9"/>
    <w:rPr>
      <w:b/>
      <w:bCs/>
      <w:i/>
      <w:sz w:val="24"/>
      <w:szCs w:val="28"/>
    </w:rPr>
  </w:style>
  <w:style w:type="character" w:customStyle="1" w:styleId="Heading5Char">
    <w:name w:val="Heading 5 Char"/>
    <w:basedOn w:val="DefaultParagraphFont"/>
    <w:link w:val="Heading5"/>
    <w:uiPriority w:val="99"/>
    <w:rsid w:val="001913A6"/>
    <w:rPr>
      <w:b/>
      <w:bCs/>
      <w:sz w:val="22"/>
      <w:szCs w:val="24"/>
    </w:rPr>
  </w:style>
  <w:style w:type="character" w:customStyle="1" w:styleId="Heading6Char">
    <w:name w:val="Heading 6 Char"/>
    <w:basedOn w:val="DefaultParagraphFont"/>
    <w:link w:val="Heading6"/>
    <w:uiPriority w:val="99"/>
    <w:locked/>
    <w:rsid w:val="00225FF9"/>
    <w:rPr>
      <w:sz w:val="24"/>
    </w:rPr>
  </w:style>
  <w:style w:type="character" w:customStyle="1" w:styleId="Heading7Char">
    <w:name w:val="Heading 7 Char"/>
    <w:basedOn w:val="DefaultParagraphFont"/>
    <w:link w:val="Heading7"/>
    <w:uiPriority w:val="99"/>
    <w:locked/>
    <w:rsid w:val="00225FF9"/>
    <w:rPr>
      <w:sz w:val="24"/>
    </w:rPr>
  </w:style>
  <w:style w:type="character" w:customStyle="1" w:styleId="Heading8Char">
    <w:name w:val="Heading 8 Char"/>
    <w:basedOn w:val="DefaultParagraphFont"/>
    <w:link w:val="Heading8"/>
    <w:uiPriority w:val="99"/>
    <w:locked/>
    <w:rsid w:val="00225FF9"/>
    <w:rPr>
      <w:sz w:val="24"/>
    </w:rPr>
  </w:style>
  <w:style w:type="character" w:customStyle="1" w:styleId="Heading9Char">
    <w:name w:val="Heading 9 Char"/>
    <w:basedOn w:val="DefaultParagraphFont"/>
    <w:link w:val="Heading9"/>
    <w:uiPriority w:val="99"/>
    <w:locked/>
    <w:rsid w:val="00225FF9"/>
    <w:rPr>
      <w:sz w:val="24"/>
    </w:rPr>
  </w:style>
  <w:style w:type="paragraph" w:customStyle="1" w:styleId="Heading1a">
    <w:name w:val="Heading 1a"/>
    <w:basedOn w:val="Normal"/>
    <w:next w:val="Normal"/>
    <w:uiPriority w:val="99"/>
    <w:rsid w:val="004676DC"/>
    <w:pPr>
      <w:keepNext/>
      <w:keepLines/>
      <w:spacing w:before="120" w:after="240"/>
      <w:jc w:val="center"/>
      <w:outlineLvl w:val="0"/>
    </w:pPr>
    <w:rPr>
      <w:b/>
      <w:caps/>
    </w:rPr>
  </w:style>
  <w:style w:type="paragraph" w:customStyle="1" w:styleId="MainParanoChapter">
    <w:name w:val="Main Para no Chapter #"/>
    <w:basedOn w:val="Normal"/>
    <w:uiPriority w:val="99"/>
    <w:rsid w:val="004676DC"/>
    <w:pPr>
      <w:tabs>
        <w:tab w:val="num" w:pos="900"/>
      </w:tabs>
      <w:spacing w:after="240"/>
      <w:ind w:left="900" w:hanging="720"/>
      <w:outlineLvl w:val="1"/>
    </w:pPr>
  </w:style>
  <w:style w:type="paragraph" w:customStyle="1" w:styleId="Sub-Para1underX">
    <w:name w:val="Sub-Para 1 under X."/>
    <w:basedOn w:val="Normal"/>
    <w:uiPriority w:val="99"/>
    <w:rsid w:val="004676DC"/>
    <w:pPr>
      <w:tabs>
        <w:tab w:val="num" w:pos="360"/>
      </w:tabs>
      <w:spacing w:after="240"/>
      <w:outlineLvl w:val="2"/>
    </w:pPr>
  </w:style>
  <w:style w:type="paragraph" w:customStyle="1" w:styleId="Sub-Para2underX">
    <w:name w:val="Sub-Para 2 under X."/>
    <w:basedOn w:val="Normal"/>
    <w:uiPriority w:val="99"/>
    <w:rsid w:val="004676DC"/>
    <w:pPr>
      <w:tabs>
        <w:tab w:val="num" w:pos="360"/>
      </w:tabs>
      <w:spacing w:after="240"/>
      <w:outlineLvl w:val="3"/>
    </w:pPr>
  </w:style>
  <w:style w:type="paragraph" w:customStyle="1" w:styleId="Sub-Para3underX">
    <w:name w:val="Sub-Para 3 under X."/>
    <w:basedOn w:val="Normal"/>
    <w:uiPriority w:val="99"/>
    <w:rsid w:val="004676DC"/>
    <w:pPr>
      <w:tabs>
        <w:tab w:val="num" w:pos="1440"/>
      </w:tabs>
      <w:spacing w:after="240"/>
      <w:ind w:left="1440" w:hanging="360"/>
      <w:outlineLvl w:val="4"/>
    </w:pPr>
  </w:style>
  <w:style w:type="paragraph" w:customStyle="1" w:styleId="Sub-Para4underX">
    <w:name w:val="Sub-Para 4 under X."/>
    <w:basedOn w:val="Normal"/>
    <w:uiPriority w:val="99"/>
    <w:rsid w:val="004676DC"/>
    <w:pPr>
      <w:tabs>
        <w:tab w:val="num" w:pos="2160"/>
      </w:tabs>
      <w:spacing w:after="240"/>
      <w:ind w:left="1800" w:hanging="360"/>
      <w:outlineLvl w:val="5"/>
    </w:pPr>
  </w:style>
  <w:style w:type="paragraph" w:customStyle="1" w:styleId="Bullet">
    <w:name w:val="Bullet"/>
    <w:basedOn w:val="Normal"/>
    <w:uiPriority w:val="99"/>
    <w:rsid w:val="004676DC"/>
    <w:pPr>
      <w:tabs>
        <w:tab w:val="num" w:pos="1440"/>
      </w:tabs>
      <w:ind w:left="1440" w:hanging="720"/>
    </w:pPr>
  </w:style>
  <w:style w:type="paragraph" w:customStyle="1" w:styleId="AdjustmentLendingHeading1">
    <w:name w:val="Adjustment Lending Heading 1"/>
    <w:next w:val="Normal"/>
    <w:uiPriority w:val="99"/>
    <w:rsid w:val="004676DC"/>
    <w:pPr>
      <w:pageBreakBefore/>
      <w:tabs>
        <w:tab w:val="num" w:pos="360"/>
      </w:tabs>
      <w:spacing w:before="240" w:after="240"/>
    </w:pPr>
    <w:rPr>
      <w:rFonts w:ascii="Times New Roman Bold" w:hAnsi="Times New Roman Bold"/>
      <w:b/>
      <w:caps/>
      <w:sz w:val="24"/>
    </w:rPr>
  </w:style>
  <w:style w:type="paragraph" w:customStyle="1" w:styleId="AdjustmentLendingHeading2">
    <w:name w:val="Adjustment Lending Heading 2"/>
    <w:basedOn w:val="AdjustmentLendingHeading1"/>
    <w:next w:val="Normal"/>
    <w:autoRedefine/>
    <w:uiPriority w:val="99"/>
    <w:rsid w:val="004676DC"/>
    <w:pPr>
      <w:pageBreakBefore w:val="0"/>
      <w:numPr>
        <w:ilvl w:val="1"/>
      </w:numPr>
      <w:tabs>
        <w:tab w:val="num" w:pos="360"/>
        <w:tab w:val="num" w:pos="1080"/>
      </w:tabs>
      <w:spacing w:before="360"/>
      <w:ind w:left="360" w:hanging="360"/>
      <w:jc w:val="center"/>
    </w:pPr>
    <w:rPr>
      <w:bCs/>
      <w:iCs/>
      <w:caps w:val="0"/>
    </w:rPr>
  </w:style>
  <w:style w:type="paragraph" w:customStyle="1" w:styleId="AdjustmentLendingHeading3">
    <w:name w:val="Adjustment Lending Heading 3"/>
    <w:basedOn w:val="AdjustmentLendingHeading2"/>
    <w:autoRedefine/>
    <w:uiPriority w:val="99"/>
    <w:rsid w:val="004676DC"/>
    <w:pPr>
      <w:numPr>
        <w:ilvl w:val="0"/>
      </w:numPr>
      <w:tabs>
        <w:tab w:val="num" w:pos="360"/>
      </w:tabs>
      <w:spacing w:before="120"/>
      <w:ind w:left="360" w:hanging="360"/>
    </w:pPr>
    <w:rPr>
      <w:b w:val="0"/>
      <w:bCs w:val="0"/>
      <w:caps/>
    </w:rPr>
  </w:style>
  <w:style w:type="paragraph" w:customStyle="1" w:styleId="AdjustmentLendingHeading4">
    <w:name w:val="Adjustment Lending Heading 4"/>
    <w:basedOn w:val="AdjustmentLendingHeading3"/>
    <w:uiPriority w:val="99"/>
    <w:rsid w:val="004676DC"/>
    <w:pPr>
      <w:tabs>
        <w:tab w:val="clear" w:pos="1080"/>
        <w:tab w:val="num" w:pos="1224"/>
      </w:tabs>
      <w:ind w:left="1224" w:hanging="504"/>
    </w:pPr>
  </w:style>
  <w:style w:type="paragraph" w:customStyle="1" w:styleId="text">
    <w:name w:val="text"/>
    <w:uiPriority w:val="99"/>
    <w:rsid w:val="004676DC"/>
    <w:pPr>
      <w:tabs>
        <w:tab w:val="num" w:pos="360"/>
      </w:tabs>
      <w:spacing w:before="120" w:after="240"/>
      <w:jc w:val="both"/>
    </w:pPr>
    <w:rPr>
      <w:rFonts w:ascii="ArialMT" w:hAnsi="ArialMT"/>
      <w:sz w:val="22"/>
      <w:szCs w:val="22"/>
    </w:rPr>
  </w:style>
  <w:style w:type="paragraph" w:customStyle="1" w:styleId="titlesummary">
    <w:name w:val="title summary"/>
    <w:basedOn w:val="AdjustmentLendingHeading1"/>
    <w:uiPriority w:val="99"/>
    <w:rsid w:val="004676DC"/>
  </w:style>
  <w:style w:type="paragraph" w:customStyle="1" w:styleId="tabletitle">
    <w:name w:val="table title"/>
    <w:basedOn w:val="Normal"/>
    <w:autoRedefine/>
    <w:uiPriority w:val="99"/>
    <w:rsid w:val="004676DC"/>
    <w:pPr>
      <w:keepNext/>
      <w:overflowPunct w:val="0"/>
      <w:autoSpaceDE w:val="0"/>
      <w:autoSpaceDN w:val="0"/>
      <w:adjustRightInd w:val="0"/>
      <w:spacing w:before="120" w:after="120"/>
      <w:ind w:left="1980" w:hanging="360"/>
      <w:jc w:val="center"/>
      <w:textAlignment w:val="baseline"/>
    </w:pPr>
    <w:rPr>
      <w:b/>
      <w:bCs/>
      <w:sz w:val="22"/>
      <w:szCs w:val="22"/>
    </w:rPr>
  </w:style>
  <w:style w:type="paragraph" w:customStyle="1" w:styleId="figuretitle">
    <w:name w:val="figure title"/>
    <w:basedOn w:val="BodyTextIndent"/>
    <w:autoRedefine/>
    <w:uiPriority w:val="99"/>
    <w:rsid w:val="004676DC"/>
    <w:pPr>
      <w:overflowPunct w:val="0"/>
      <w:autoSpaceDE w:val="0"/>
      <w:autoSpaceDN w:val="0"/>
      <w:adjustRightInd w:val="0"/>
      <w:ind w:left="360" w:hanging="360"/>
      <w:jc w:val="center"/>
      <w:textAlignment w:val="baseline"/>
    </w:pPr>
    <w:rPr>
      <w:bCs w:val="0"/>
      <w:szCs w:val="20"/>
    </w:rPr>
  </w:style>
  <w:style w:type="paragraph" w:styleId="BodyTextIndent">
    <w:name w:val="Body Text Indent"/>
    <w:basedOn w:val="Normal"/>
    <w:link w:val="BodyTextIndentChar"/>
    <w:uiPriority w:val="99"/>
    <w:semiHidden/>
    <w:rsid w:val="004676DC"/>
    <w:pPr>
      <w:jc w:val="both"/>
    </w:pPr>
    <w:rPr>
      <w:bCs/>
    </w:rPr>
  </w:style>
  <w:style w:type="character" w:customStyle="1" w:styleId="BodyTextIndentChar">
    <w:name w:val="Body Text Indent Char"/>
    <w:basedOn w:val="DefaultParagraphFont"/>
    <w:link w:val="BodyTextIndent"/>
    <w:uiPriority w:val="99"/>
    <w:semiHidden/>
    <w:locked/>
    <w:rsid w:val="00225FF9"/>
    <w:rPr>
      <w:bCs/>
      <w:sz w:val="24"/>
      <w:szCs w:val="24"/>
    </w:rPr>
  </w:style>
  <w:style w:type="paragraph" w:customStyle="1" w:styleId="listaacciones">
    <w:name w:val="lista acciones"/>
    <w:basedOn w:val="Sub-Para2underX"/>
    <w:uiPriority w:val="99"/>
    <w:rsid w:val="004676DC"/>
    <w:pPr>
      <w:tabs>
        <w:tab w:val="clear" w:pos="360"/>
        <w:tab w:val="num" w:pos="2520"/>
      </w:tabs>
      <w:ind w:left="2520" w:hanging="360"/>
    </w:pPr>
    <w:rPr>
      <w:rFonts w:eastAsia="Arial Unicode MS"/>
      <w:sz w:val="20"/>
    </w:rPr>
  </w:style>
  <w:style w:type="paragraph" w:customStyle="1" w:styleId="tabletitleannex">
    <w:name w:val="table title annex"/>
    <w:basedOn w:val="tabletitle"/>
    <w:uiPriority w:val="99"/>
    <w:rsid w:val="004676DC"/>
    <w:pPr>
      <w:ind w:left="360"/>
    </w:pPr>
  </w:style>
  <w:style w:type="character" w:styleId="Hyperlink">
    <w:name w:val="Hyperlink"/>
    <w:uiPriority w:val="99"/>
    <w:rsid w:val="004676DC"/>
    <w:rPr>
      <w:rFonts w:ascii="Times New Roman" w:hAnsi="Times New Roman" w:cs="Times New Roman"/>
      <w:color w:val="0000FF"/>
      <w:u w:val="single"/>
    </w:rPr>
  </w:style>
  <w:style w:type="paragraph" w:styleId="TOC1">
    <w:name w:val="toc 1"/>
    <w:basedOn w:val="Normal"/>
    <w:next w:val="Normal"/>
    <w:autoRedefine/>
    <w:uiPriority w:val="39"/>
    <w:rsid w:val="00AE5FA4"/>
    <w:pPr>
      <w:tabs>
        <w:tab w:val="right" w:leader="dot" w:pos="9058"/>
      </w:tabs>
    </w:pPr>
    <w:rPr>
      <w:b/>
      <w:bCs/>
      <w:caps/>
      <w:sz w:val="20"/>
      <w:szCs w:val="20"/>
    </w:rPr>
  </w:style>
  <w:style w:type="paragraph" w:styleId="TOC2">
    <w:name w:val="toc 2"/>
    <w:basedOn w:val="Normal"/>
    <w:next w:val="Normal"/>
    <w:autoRedefine/>
    <w:uiPriority w:val="39"/>
    <w:rsid w:val="004676DC"/>
    <w:pPr>
      <w:ind w:left="240"/>
    </w:pPr>
    <w:rPr>
      <w:smallCaps/>
      <w:sz w:val="20"/>
      <w:szCs w:val="20"/>
    </w:rPr>
  </w:style>
  <w:style w:type="paragraph" w:styleId="TableofFigures">
    <w:name w:val="table of figures"/>
    <w:basedOn w:val="Normal"/>
    <w:next w:val="Normal"/>
    <w:autoRedefine/>
    <w:uiPriority w:val="99"/>
    <w:rsid w:val="00DB05C3"/>
    <w:pPr>
      <w:tabs>
        <w:tab w:val="right" w:leader="dot" w:pos="9058"/>
      </w:tabs>
      <w:ind w:left="480" w:hanging="480"/>
    </w:pPr>
    <w:rPr>
      <w:b/>
      <w:smallCaps/>
      <w:sz w:val="20"/>
      <w:szCs w:val="20"/>
    </w:rPr>
  </w:style>
  <w:style w:type="character" w:styleId="FootnoteReference">
    <w:name w:val="footnote reference"/>
    <w:aliases w:val="16 Point,Superscript 6 Point,ftref,Ref. de nota al pie."/>
    <w:uiPriority w:val="99"/>
    <w:rsid w:val="004676DC"/>
    <w:rPr>
      <w:rFonts w:ascii="Times New Roman" w:hAnsi="Times New Roman" w:cs="Times New Roman"/>
      <w:vertAlign w:val="superscript"/>
    </w:rPr>
  </w:style>
  <w:style w:type="paragraph" w:customStyle="1" w:styleId="source">
    <w:name w:val="source"/>
    <w:basedOn w:val="BodyText"/>
    <w:uiPriority w:val="99"/>
    <w:rsid w:val="004676DC"/>
    <w:pPr>
      <w:spacing w:after="240"/>
    </w:pPr>
    <w:rPr>
      <w:b w:val="0"/>
      <w:bCs w:val="0"/>
      <w:sz w:val="20"/>
    </w:rPr>
  </w:style>
  <w:style w:type="paragraph" w:styleId="BodyText">
    <w:name w:val="Body Text"/>
    <w:aliases w:val="bt"/>
    <w:basedOn w:val="Normal"/>
    <w:link w:val="BodyTextChar1"/>
    <w:uiPriority w:val="99"/>
    <w:rsid w:val="004676DC"/>
    <w:rPr>
      <w:b/>
      <w:bCs/>
      <w:i/>
      <w:iCs/>
    </w:rPr>
  </w:style>
  <w:style w:type="character" w:customStyle="1" w:styleId="BodyTextChar1">
    <w:name w:val="Body Text Char1"/>
    <w:aliases w:val="bt Char1"/>
    <w:basedOn w:val="DefaultParagraphFont"/>
    <w:link w:val="BodyText"/>
    <w:uiPriority w:val="99"/>
    <w:rsid w:val="00690F10"/>
    <w:rPr>
      <w:b/>
      <w:bCs/>
      <w:i/>
      <w:iCs/>
      <w:sz w:val="24"/>
      <w:szCs w:val="24"/>
    </w:rPr>
  </w:style>
  <w:style w:type="paragraph" w:styleId="CommentText">
    <w:name w:val="annotation text"/>
    <w:basedOn w:val="Normal"/>
    <w:link w:val="CommentTextChar1"/>
    <w:uiPriority w:val="99"/>
    <w:semiHidden/>
    <w:rsid w:val="004676DC"/>
    <w:pPr>
      <w:overflowPunct w:val="0"/>
      <w:autoSpaceDE w:val="0"/>
      <w:autoSpaceDN w:val="0"/>
      <w:adjustRightInd w:val="0"/>
      <w:textAlignment w:val="baseline"/>
    </w:pPr>
    <w:rPr>
      <w:sz w:val="20"/>
      <w:szCs w:val="20"/>
    </w:rPr>
  </w:style>
  <w:style w:type="character" w:customStyle="1" w:styleId="CommentTextChar1">
    <w:name w:val="Comment Text Char1"/>
    <w:basedOn w:val="DefaultParagraphFont"/>
    <w:link w:val="CommentText"/>
    <w:uiPriority w:val="99"/>
    <w:semiHidden/>
    <w:rsid w:val="00DA7A20"/>
  </w:style>
  <w:style w:type="paragraph" w:customStyle="1" w:styleId="BankNormal">
    <w:name w:val="BankNormal"/>
    <w:basedOn w:val="Normal"/>
    <w:uiPriority w:val="99"/>
    <w:rsid w:val="004676DC"/>
    <w:rPr>
      <w:szCs w:val="20"/>
    </w:rPr>
  </w:style>
  <w:style w:type="paragraph" w:customStyle="1" w:styleId="ParagraphNumbering">
    <w:name w:val="Paragraph Numbering"/>
    <w:basedOn w:val="Normal"/>
    <w:uiPriority w:val="99"/>
    <w:rsid w:val="004676DC"/>
    <w:pPr>
      <w:tabs>
        <w:tab w:val="num" w:pos="720"/>
      </w:tabs>
      <w:ind w:left="720" w:hanging="720"/>
      <w:jc w:val="both"/>
    </w:pPr>
  </w:style>
  <w:style w:type="paragraph" w:customStyle="1" w:styleId="AdjustmentLendingAnnex">
    <w:name w:val="Adjustment Lending Annex"/>
    <w:next w:val="Normal"/>
    <w:autoRedefine/>
    <w:uiPriority w:val="99"/>
    <w:rsid w:val="004676DC"/>
    <w:pPr>
      <w:pageBreakBefore/>
      <w:tabs>
        <w:tab w:val="left" w:pos="0"/>
        <w:tab w:val="left" w:pos="2250"/>
      </w:tabs>
      <w:ind w:left="720" w:hanging="360"/>
      <w:jc w:val="center"/>
    </w:pPr>
    <w:rPr>
      <w:rFonts w:ascii="Times New Roman Bold" w:hAnsi="Times New Roman Bold"/>
      <w:b/>
      <w:bCs/>
      <w:sz w:val="24"/>
    </w:rPr>
  </w:style>
  <w:style w:type="paragraph" w:customStyle="1" w:styleId="MainParawithChapter">
    <w:name w:val="Main Para with Chapter#"/>
    <w:basedOn w:val="Normal"/>
    <w:uiPriority w:val="99"/>
    <w:rsid w:val="004676DC"/>
    <w:pPr>
      <w:tabs>
        <w:tab w:val="num" w:pos="720"/>
      </w:tabs>
      <w:spacing w:after="240"/>
      <w:ind w:left="720" w:hanging="720"/>
      <w:outlineLvl w:val="1"/>
    </w:pPr>
  </w:style>
  <w:style w:type="paragraph" w:customStyle="1" w:styleId="Normal1">
    <w:name w:val="Normal 1"/>
    <w:basedOn w:val="Normal"/>
    <w:autoRedefine/>
    <w:uiPriority w:val="99"/>
    <w:rsid w:val="004676DC"/>
    <w:pPr>
      <w:overflowPunct w:val="0"/>
      <w:autoSpaceDE w:val="0"/>
      <w:autoSpaceDN w:val="0"/>
      <w:adjustRightInd w:val="0"/>
      <w:textAlignment w:val="baseline"/>
    </w:pPr>
    <w:rPr>
      <w:sz w:val="22"/>
    </w:rPr>
  </w:style>
  <w:style w:type="paragraph" w:customStyle="1" w:styleId="table">
    <w:name w:val="table"/>
    <w:basedOn w:val="Normal"/>
    <w:uiPriority w:val="99"/>
    <w:rsid w:val="004676DC"/>
    <w:pPr>
      <w:overflowPunct w:val="0"/>
      <w:autoSpaceDE w:val="0"/>
      <w:autoSpaceDN w:val="0"/>
      <w:adjustRightInd w:val="0"/>
      <w:jc w:val="center"/>
      <w:textAlignment w:val="baseline"/>
    </w:pPr>
    <w:rPr>
      <w:sz w:val="20"/>
      <w:szCs w:val="20"/>
    </w:rPr>
  </w:style>
  <w:style w:type="paragraph" w:customStyle="1" w:styleId="figure">
    <w:name w:val="figure"/>
    <w:basedOn w:val="Normal"/>
    <w:uiPriority w:val="99"/>
    <w:rsid w:val="004676DC"/>
    <w:pPr>
      <w:overflowPunct w:val="0"/>
      <w:autoSpaceDE w:val="0"/>
      <w:autoSpaceDN w:val="0"/>
      <w:adjustRightInd w:val="0"/>
      <w:jc w:val="center"/>
      <w:textAlignment w:val="baseline"/>
    </w:pPr>
    <w:rPr>
      <w:szCs w:val="20"/>
    </w:rPr>
  </w:style>
  <w:style w:type="paragraph" w:styleId="Footer">
    <w:name w:val="footer"/>
    <w:basedOn w:val="Normal"/>
    <w:link w:val="FooterChar"/>
    <w:uiPriority w:val="99"/>
    <w:rsid w:val="004676DC"/>
    <w:pPr>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uiPriority w:val="99"/>
    <w:rsid w:val="00DB05C3"/>
    <w:rPr>
      <w:sz w:val="24"/>
    </w:rPr>
  </w:style>
  <w:style w:type="paragraph" w:customStyle="1" w:styleId="EstiloAdjustmentLendingAnnexcontIzquierda006Primeral">
    <w:name w:val="Estilo Adjustment Lending Annex cont + Izquierda:  006&quot; Primera lí..."/>
    <w:basedOn w:val="AdjustmentLendingAnnexcont"/>
    <w:next w:val="Normal"/>
    <w:uiPriority w:val="99"/>
    <w:rsid w:val="004676DC"/>
    <w:pPr>
      <w:ind w:left="86"/>
    </w:pPr>
    <w:rPr>
      <w:bCs w:val="0"/>
    </w:rPr>
  </w:style>
  <w:style w:type="paragraph" w:customStyle="1" w:styleId="AdjustmentLendingAnnexcont">
    <w:name w:val="Adjustment Lending Annex cont"/>
    <w:basedOn w:val="AdjustmentLendingAnnex"/>
    <w:uiPriority w:val="99"/>
    <w:rsid w:val="004676DC"/>
  </w:style>
  <w:style w:type="paragraph" w:customStyle="1" w:styleId="mapa">
    <w:name w:val="mapa"/>
    <w:basedOn w:val="Normal"/>
    <w:uiPriority w:val="99"/>
    <w:rsid w:val="004676DC"/>
    <w:pPr>
      <w:overflowPunct w:val="0"/>
      <w:autoSpaceDE w:val="0"/>
      <w:autoSpaceDN w:val="0"/>
      <w:adjustRightInd w:val="0"/>
      <w:textAlignment w:val="baseline"/>
    </w:pPr>
    <w:rPr>
      <w:szCs w:val="20"/>
    </w:rPr>
  </w:style>
  <w:style w:type="paragraph" w:styleId="BalloonText">
    <w:name w:val="Balloon Text"/>
    <w:basedOn w:val="Normal"/>
    <w:uiPriority w:val="99"/>
    <w:rsid w:val="004676DC"/>
    <w:pPr>
      <w:overflowPunct w:val="0"/>
      <w:autoSpaceDE w:val="0"/>
      <w:autoSpaceDN w:val="0"/>
      <w:adjustRightInd w:val="0"/>
      <w:textAlignment w:val="baseline"/>
    </w:pPr>
    <w:rPr>
      <w:rFonts w:ascii="Tahoma" w:hAnsi="Tahoma" w:cs="Tahoma"/>
      <w:sz w:val="16"/>
      <w:szCs w:val="16"/>
    </w:rPr>
  </w:style>
  <w:style w:type="paragraph" w:styleId="FootnoteText">
    <w:name w:val="footnote text"/>
    <w:aliases w:val="Footnote Text Char Char Char Char Char Char,fn,single space,FOOTNOTES,Footnote Text Char1,Footnote Text Char Char,ft,Footnote Text Char,TBG Style,Geneva 9,Font: Geneva 9,Boston 10,f,Footnote Text Char1 Char,Font,Footnote,footnote text,Char"/>
    <w:basedOn w:val="Normal"/>
    <w:link w:val="FootnoteTextChar3"/>
    <w:autoRedefine/>
    <w:uiPriority w:val="99"/>
    <w:rsid w:val="001C65B2"/>
    <w:pPr>
      <w:ind w:left="180" w:hanging="180"/>
      <w:jc w:val="both"/>
    </w:pPr>
    <w:rPr>
      <w:bCs/>
      <w:sz w:val="20"/>
    </w:rPr>
  </w:style>
  <w:style w:type="character" w:customStyle="1" w:styleId="FootnoteTextChar3">
    <w:name w:val="Footnote Text Char3"/>
    <w:aliases w:val="Footnote Text Char Char Char Char Char Char Char1,fn Char1,single space Char1,FOOTNOTES Char1,Footnote Text Char1 Char2,Footnote Text Char Char Char1,ft Char1,Footnote Text Char Char2,TBG Style Char1,Geneva 9 Char1,Boston 10 Char"/>
    <w:link w:val="FootnoteText"/>
    <w:uiPriority w:val="99"/>
    <w:rsid w:val="001C65B2"/>
    <w:rPr>
      <w:bCs/>
      <w:szCs w:val="24"/>
    </w:rPr>
  </w:style>
  <w:style w:type="character" w:styleId="PageNumber">
    <w:name w:val="page number"/>
    <w:uiPriority w:val="99"/>
    <w:semiHidden/>
    <w:rsid w:val="004676DC"/>
    <w:rPr>
      <w:rFonts w:ascii="Times New Roman" w:hAnsi="Times New Roman" w:cs="Times New Roman"/>
    </w:rPr>
  </w:style>
  <w:style w:type="paragraph" w:customStyle="1" w:styleId="Sub-Para1underXY">
    <w:name w:val="Sub-Para 1 under X.Y"/>
    <w:basedOn w:val="Normal"/>
    <w:uiPriority w:val="99"/>
    <w:rsid w:val="004676DC"/>
    <w:pPr>
      <w:tabs>
        <w:tab w:val="num" w:pos="1440"/>
      </w:tabs>
      <w:spacing w:after="240"/>
      <w:ind w:left="1080" w:hanging="360"/>
      <w:outlineLvl w:val="2"/>
    </w:pPr>
  </w:style>
  <w:style w:type="paragraph" w:customStyle="1" w:styleId="Sub-Para2underXY">
    <w:name w:val="Sub-Para 2 under X.Y"/>
    <w:basedOn w:val="Normal"/>
    <w:uiPriority w:val="99"/>
    <w:rsid w:val="004676DC"/>
    <w:pPr>
      <w:tabs>
        <w:tab w:val="num" w:pos="2160"/>
      </w:tabs>
      <w:spacing w:after="240"/>
      <w:ind w:left="1440" w:hanging="360"/>
      <w:outlineLvl w:val="3"/>
    </w:pPr>
  </w:style>
  <w:style w:type="paragraph" w:customStyle="1" w:styleId="Sub-Para3underXY">
    <w:name w:val="Sub-Para 3 under X.Y"/>
    <w:basedOn w:val="Normal"/>
    <w:uiPriority w:val="99"/>
    <w:rsid w:val="004676DC"/>
    <w:pPr>
      <w:tabs>
        <w:tab w:val="num" w:pos="1800"/>
      </w:tabs>
      <w:spacing w:after="240"/>
      <w:ind w:left="1800" w:hanging="360"/>
      <w:outlineLvl w:val="4"/>
    </w:pPr>
  </w:style>
  <w:style w:type="paragraph" w:customStyle="1" w:styleId="Sub-Para4underXY">
    <w:name w:val="Sub-Para 4 under X.Y"/>
    <w:basedOn w:val="Normal"/>
    <w:uiPriority w:val="99"/>
    <w:rsid w:val="004676DC"/>
    <w:pPr>
      <w:tabs>
        <w:tab w:val="num" w:pos="2520"/>
      </w:tabs>
      <w:spacing w:after="240"/>
      <w:ind w:left="2160" w:hanging="360"/>
      <w:outlineLvl w:val="5"/>
    </w:pPr>
  </w:style>
  <w:style w:type="paragraph" w:customStyle="1" w:styleId="lista">
    <w:name w:val="lista"/>
    <w:basedOn w:val="Normal"/>
    <w:uiPriority w:val="99"/>
    <w:rsid w:val="004676DC"/>
    <w:pPr>
      <w:tabs>
        <w:tab w:val="num" w:pos="3960"/>
      </w:tabs>
      <w:overflowPunct w:val="0"/>
      <w:autoSpaceDE w:val="0"/>
      <w:autoSpaceDN w:val="0"/>
      <w:adjustRightInd w:val="0"/>
      <w:ind w:left="3600" w:hanging="360"/>
      <w:textAlignment w:val="baseline"/>
    </w:pPr>
    <w:rPr>
      <w:szCs w:val="20"/>
    </w:rPr>
  </w:style>
  <w:style w:type="paragraph" w:styleId="Caption">
    <w:name w:val="caption"/>
    <w:aliases w:val="Beschriftung Char,Rotulo Char,Beschriftung Char Char Char,Rotulo Char Char,Rotulo"/>
    <w:basedOn w:val="Normal"/>
    <w:next w:val="Normal"/>
    <w:link w:val="CaptionChar"/>
    <w:uiPriority w:val="99"/>
    <w:qFormat/>
    <w:rsid w:val="00AE5FA4"/>
    <w:pPr>
      <w:jc w:val="center"/>
    </w:pPr>
    <w:rPr>
      <w:b/>
      <w:bCs/>
      <w:szCs w:val="20"/>
    </w:rPr>
  </w:style>
  <w:style w:type="character" w:customStyle="1" w:styleId="CaptionChar">
    <w:name w:val="Caption Char"/>
    <w:aliases w:val="Beschriftung Char Char1,Rotulo Char Char2,Beschriftung Char Char Char Char1,Rotulo Char Char Char1,Rotulo Char2"/>
    <w:basedOn w:val="DefaultParagraphFont"/>
    <w:link w:val="Caption"/>
    <w:uiPriority w:val="99"/>
    <w:rsid w:val="00AE5FA4"/>
    <w:rPr>
      <w:b/>
      <w:bCs/>
      <w:sz w:val="24"/>
    </w:rPr>
  </w:style>
  <w:style w:type="paragraph" w:styleId="ListBullet3">
    <w:name w:val="List Bullet 3"/>
    <w:basedOn w:val="Normal"/>
    <w:autoRedefine/>
    <w:uiPriority w:val="99"/>
    <w:semiHidden/>
    <w:rsid w:val="004676DC"/>
    <w:pPr>
      <w:tabs>
        <w:tab w:val="num" w:pos="1080"/>
      </w:tabs>
      <w:ind w:left="1080" w:hanging="360"/>
    </w:pPr>
  </w:style>
  <w:style w:type="paragraph" w:styleId="ListBullet4">
    <w:name w:val="List Bullet 4"/>
    <w:basedOn w:val="Normal"/>
    <w:autoRedefine/>
    <w:uiPriority w:val="99"/>
    <w:semiHidden/>
    <w:rsid w:val="004676DC"/>
    <w:pPr>
      <w:tabs>
        <w:tab w:val="num" w:pos="1440"/>
      </w:tabs>
      <w:ind w:left="1440" w:hanging="360"/>
    </w:pPr>
  </w:style>
  <w:style w:type="paragraph" w:styleId="BodyText3">
    <w:name w:val="Body Text 3"/>
    <w:basedOn w:val="Normal"/>
    <w:uiPriority w:val="99"/>
    <w:semiHidden/>
    <w:rsid w:val="004676DC"/>
    <w:pPr>
      <w:jc w:val="both"/>
    </w:pPr>
    <w:rPr>
      <w:szCs w:val="20"/>
      <w:lang w:val="es-ES_tradnl" w:eastAsia="es-ES"/>
    </w:rPr>
  </w:style>
  <w:style w:type="paragraph" w:customStyle="1" w:styleId="ldp">
    <w:name w:val="ldp"/>
    <w:basedOn w:val="Normal"/>
    <w:uiPriority w:val="99"/>
    <w:rsid w:val="004676DC"/>
  </w:style>
  <w:style w:type="paragraph" w:styleId="Title">
    <w:name w:val="Title"/>
    <w:basedOn w:val="Normal"/>
    <w:link w:val="TitleChar"/>
    <w:uiPriority w:val="99"/>
    <w:qFormat/>
    <w:rsid w:val="004676DC"/>
    <w:pPr>
      <w:jc w:val="center"/>
    </w:pPr>
    <w:rPr>
      <w:b/>
      <w:bCs/>
      <w:i/>
      <w:iCs/>
    </w:rPr>
  </w:style>
  <w:style w:type="character" w:customStyle="1" w:styleId="TitleChar">
    <w:name w:val="Title Char"/>
    <w:basedOn w:val="DefaultParagraphFont"/>
    <w:link w:val="Title"/>
    <w:uiPriority w:val="99"/>
    <w:locked/>
    <w:rsid w:val="00225FF9"/>
    <w:rPr>
      <w:b/>
      <w:bCs/>
      <w:i/>
      <w:iCs/>
      <w:sz w:val="24"/>
      <w:szCs w:val="24"/>
    </w:rPr>
  </w:style>
  <w:style w:type="paragraph" w:customStyle="1" w:styleId="annexparagraph">
    <w:name w:val="annex paragraph"/>
    <w:uiPriority w:val="99"/>
    <w:rsid w:val="004676DC"/>
    <w:pPr>
      <w:spacing w:before="120" w:after="120"/>
      <w:jc w:val="both"/>
    </w:pPr>
    <w:rPr>
      <w:sz w:val="24"/>
    </w:rPr>
  </w:style>
  <w:style w:type="paragraph" w:customStyle="1" w:styleId="annexheading">
    <w:name w:val="annex heading"/>
    <w:basedOn w:val="AdjustmentLendingHeading2"/>
    <w:uiPriority w:val="99"/>
    <w:rsid w:val="004676DC"/>
  </w:style>
  <w:style w:type="paragraph" w:customStyle="1" w:styleId="annexheading1">
    <w:name w:val="annex heading 1"/>
    <w:basedOn w:val="annexheading"/>
    <w:uiPriority w:val="99"/>
    <w:rsid w:val="004676DC"/>
    <w:pPr>
      <w:numPr>
        <w:ilvl w:val="0"/>
      </w:numPr>
      <w:tabs>
        <w:tab w:val="num" w:pos="360"/>
      </w:tabs>
      <w:ind w:left="720" w:hanging="360"/>
    </w:pPr>
  </w:style>
  <w:style w:type="paragraph" w:styleId="Header">
    <w:name w:val="header"/>
    <w:basedOn w:val="Normal"/>
    <w:link w:val="HeaderChar"/>
    <w:uiPriority w:val="99"/>
    <w:rsid w:val="004676DC"/>
    <w:pPr>
      <w:tabs>
        <w:tab w:val="center" w:pos="4320"/>
        <w:tab w:val="right" w:pos="8640"/>
      </w:tabs>
    </w:pPr>
  </w:style>
  <w:style w:type="character" w:customStyle="1" w:styleId="HeaderChar">
    <w:name w:val="Header Char"/>
    <w:basedOn w:val="DefaultParagraphFont"/>
    <w:link w:val="Header"/>
    <w:uiPriority w:val="99"/>
    <w:rsid w:val="000A1CDD"/>
    <w:rPr>
      <w:sz w:val="24"/>
      <w:szCs w:val="24"/>
    </w:rPr>
  </w:style>
  <w:style w:type="paragraph" w:styleId="NormalWeb">
    <w:name w:val="Normal (Web)"/>
    <w:basedOn w:val="Normal"/>
    <w:uiPriority w:val="99"/>
    <w:rsid w:val="004676DC"/>
    <w:pPr>
      <w:spacing w:before="100" w:beforeAutospacing="1" w:after="100" w:afterAutospacing="1"/>
    </w:pPr>
  </w:style>
  <w:style w:type="paragraph" w:styleId="TOC3">
    <w:name w:val="toc 3"/>
    <w:basedOn w:val="Normal"/>
    <w:next w:val="Normal"/>
    <w:autoRedefine/>
    <w:uiPriority w:val="99"/>
    <w:rsid w:val="00024B78"/>
    <w:pPr>
      <w:tabs>
        <w:tab w:val="right" w:leader="dot" w:pos="8784"/>
      </w:tabs>
      <w:ind w:left="1008" w:hanging="738"/>
      <w:jc w:val="center"/>
    </w:pPr>
    <w:rPr>
      <w:iCs/>
      <w:caps/>
      <w:sz w:val="20"/>
      <w:szCs w:val="20"/>
    </w:rPr>
  </w:style>
  <w:style w:type="paragraph" w:styleId="TOC4">
    <w:name w:val="toc 4"/>
    <w:basedOn w:val="Normal"/>
    <w:next w:val="Normal"/>
    <w:autoRedefine/>
    <w:uiPriority w:val="99"/>
    <w:rsid w:val="004676DC"/>
    <w:pPr>
      <w:ind w:left="720"/>
    </w:pPr>
    <w:rPr>
      <w:sz w:val="18"/>
      <w:szCs w:val="18"/>
    </w:rPr>
  </w:style>
  <w:style w:type="paragraph" w:styleId="TOC5">
    <w:name w:val="toc 5"/>
    <w:basedOn w:val="Normal"/>
    <w:next w:val="Normal"/>
    <w:autoRedefine/>
    <w:uiPriority w:val="99"/>
    <w:rsid w:val="004676DC"/>
    <w:pPr>
      <w:ind w:left="960"/>
    </w:pPr>
    <w:rPr>
      <w:sz w:val="18"/>
      <w:szCs w:val="18"/>
    </w:rPr>
  </w:style>
  <w:style w:type="paragraph" w:styleId="TOC6">
    <w:name w:val="toc 6"/>
    <w:basedOn w:val="Normal"/>
    <w:next w:val="Normal"/>
    <w:autoRedefine/>
    <w:uiPriority w:val="99"/>
    <w:rsid w:val="004676DC"/>
    <w:pPr>
      <w:ind w:left="1200"/>
    </w:pPr>
    <w:rPr>
      <w:sz w:val="18"/>
      <w:szCs w:val="18"/>
    </w:rPr>
  </w:style>
  <w:style w:type="paragraph" w:styleId="TOC7">
    <w:name w:val="toc 7"/>
    <w:basedOn w:val="Normal"/>
    <w:next w:val="Normal"/>
    <w:autoRedefine/>
    <w:uiPriority w:val="99"/>
    <w:rsid w:val="004676DC"/>
    <w:pPr>
      <w:ind w:left="1440"/>
    </w:pPr>
    <w:rPr>
      <w:sz w:val="18"/>
      <w:szCs w:val="18"/>
    </w:rPr>
  </w:style>
  <w:style w:type="paragraph" w:styleId="TOC8">
    <w:name w:val="toc 8"/>
    <w:basedOn w:val="Normal"/>
    <w:next w:val="Normal"/>
    <w:autoRedefine/>
    <w:uiPriority w:val="99"/>
    <w:rsid w:val="004676DC"/>
    <w:pPr>
      <w:ind w:left="1680"/>
    </w:pPr>
    <w:rPr>
      <w:sz w:val="18"/>
      <w:szCs w:val="18"/>
    </w:rPr>
  </w:style>
  <w:style w:type="paragraph" w:styleId="TOC9">
    <w:name w:val="toc 9"/>
    <w:basedOn w:val="Normal"/>
    <w:next w:val="Normal"/>
    <w:autoRedefine/>
    <w:uiPriority w:val="99"/>
    <w:rsid w:val="004676DC"/>
    <w:pPr>
      <w:ind w:left="1920"/>
    </w:pPr>
    <w:rPr>
      <w:sz w:val="18"/>
      <w:szCs w:val="18"/>
    </w:rPr>
  </w:style>
  <w:style w:type="paragraph" w:customStyle="1" w:styleId="Puesto">
    <w:name w:val="Puesto"/>
    <w:next w:val="Normal"/>
    <w:uiPriority w:val="99"/>
    <w:rsid w:val="004676DC"/>
    <w:pPr>
      <w:autoSpaceDE w:val="0"/>
      <w:autoSpaceDN w:val="0"/>
      <w:spacing w:after="40" w:line="220" w:lineRule="atLeast"/>
    </w:pPr>
    <w:rPr>
      <w:rFonts w:ascii="Arial" w:hAnsi="Arial" w:cs="Arial"/>
      <w:b/>
      <w:bCs/>
      <w:spacing w:val="-10"/>
      <w:lang w:eastAsia="es-ES"/>
    </w:rPr>
  </w:style>
  <w:style w:type="character" w:styleId="FollowedHyperlink">
    <w:name w:val="FollowedHyperlink"/>
    <w:uiPriority w:val="99"/>
    <w:semiHidden/>
    <w:rsid w:val="004676DC"/>
    <w:rPr>
      <w:rFonts w:ascii="Times New Roman" w:hAnsi="Times New Roman" w:cs="Times New Roman"/>
      <w:color w:val="800080"/>
      <w:u w:val="single"/>
    </w:rPr>
  </w:style>
  <w:style w:type="paragraph" w:customStyle="1" w:styleId="StyleSmallcapsCentered">
    <w:name w:val="Style Small caps Centered"/>
    <w:basedOn w:val="Normal"/>
    <w:uiPriority w:val="99"/>
    <w:rsid w:val="004676DC"/>
    <w:pPr>
      <w:spacing w:after="240"/>
      <w:jc w:val="center"/>
    </w:pPr>
    <w:rPr>
      <w:caps/>
      <w:szCs w:val="20"/>
    </w:rPr>
  </w:style>
  <w:style w:type="paragraph" w:customStyle="1" w:styleId="StyleBoldSmallcapsCentered">
    <w:name w:val="Style Bold Small caps Centered"/>
    <w:basedOn w:val="Normal"/>
    <w:link w:val="StyleBoldSmallcapsCenteredChar"/>
    <w:uiPriority w:val="99"/>
    <w:rsid w:val="004676DC"/>
    <w:pPr>
      <w:spacing w:after="240"/>
      <w:jc w:val="center"/>
    </w:pPr>
    <w:rPr>
      <w:rFonts w:ascii="Times New Roman Bold" w:hAnsi="Times New Roman Bold"/>
      <w:b/>
      <w:bCs/>
      <w:caps/>
      <w:szCs w:val="20"/>
    </w:rPr>
  </w:style>
  <w:style w:type="character" w:customStyle="1" w:styleId="StyleBoldSmallcapsCenteredChar">
    <w:name w:val="Style Bold Small caps Centered Char"/>
    <w:basedOn w:val="DefaultParagraphFont"/>
    <w:link w:val="StyleBoldSmallcapsCentered"/>
    <w:uiPriority w:val="99"/>
    <w:rsid w:val="00384AF9"/>
    <w:rPr>
      <w:rFonts w:ascii="Times New Roman Bold" w:hAnsi="Times New Roman Bold"/>
      <w:b/>
      <w:bCs/>
      <w:caps/>
      <w:sz w:val="24"/>
    </w:rPr>
  </w:style>
  <w:style w:type="paragraph" w:customStyle="1" w:styleId="Style11ptAllcapsCentered">
    <w:name w:val="Style 11 pt All caps Centered"/>
    <w:basedOn w:val="Normal"/>
    <w:uiPriority w:val="99"/>
    <w:rsid w:val="004676DC"/>
    <w:pPr>
      <w:jc w:val="center"/>
    </w:pPr>
    <w:rPr>
      <w:b/>
      <w:caps/>
      <w:sz w:val="22"/>
      <w:szCs w:val="20"/>
    </w:rPr>
  </w:style>
  <w:style w:type="paragraph" w:customStyle="1" w:styleId="StyleTimesNewRomanBoldBoldAllcapsBefore6ptAfter">
    <w:name w:val="Style Times New Roman Bold Bold All caps Before:  6 pt After:  ..."/>
    <w:basedOn w:val="Normal"/>
    <w:uiPriority w:val="99"/>
    <w:rsid w:val="004676DC"/>
    <w:pPr>
      <w:spacing w:before="120" w:after="240"/>
    </w:pPr>
    <w:rPr>
      <w:rFonts w:ascii="Times New Roman Bold" w:hAnsi="Times New Roman Bold"/>
      <w:b/>
      <w:bCs/>
      <w:smallCaps/>
      <w:szCs w:val="20"/>
    </w:rPr>
  </w:style>
  <w:style w:type="paragraph" w:customStyle="1" w:styleId="StyleBoldCentered">
    <w:name w:val="Style Bold Centered"/>
    <w:basedOn w:val="Normal"/>
    <w:uiPriority w:val="99"/>
    <w:rsid w:val="004676DC"/>
    <w:pPr>
      <w:spacing w:before="120" w:after="240"/>
      <w:jc w:val="center"/>
    </w:pPr>
    <w:rPr>
      <w:rFonts w:ascii="Times New Roman Bold" w:hAnsi="Times New Roman Bold"/>
      <w:b/>
      <w:bCs/>
      <w:caps/>
      <w:szCs w:val="20"/>
    </w:rPr>
  </w:style>
  <w:style w:type="character" w:customStyle="1" w:styleId="contenthr">
    <w:name w:val="content_hr"/>
    <w:uiPriority w:val="99"/>
    <w:rsid w:val="004676DC"/>
    <w:rPr>
      <w:rFonts w:ascii="Times New Roman" w:hAnsi="Times New Roman" w:cs="Times New Roman"/>
    </w:rPr>
  </w:style>
  <w:style w:type="paragraph" w:customStyle="1" w:styleId="CommentSubject1">
    <w:name w:val="Comment Subject1"/>
    <w:basedOn w:val="CommentText"/>
    <w:next w:val="CommentText"/>
    <w:uiPriority w:val="99"/>
    <w:rsid w:val="004676DC"/>
    <w:pPr>
      <w:overflowPunct/>
      <w:autoSpaceDE/>
      <w:autoSpaceDN/>
      <w:adjustRightInd/>
      <w:textAlignment w:val="auto"/>
    </w:pPr>
    <w:rPr>
      <w:b/>
      <w:bCs/>
    </w:rPr>
  </w:style>
  <w:style w:type="paragraph" w:customStyle="1" w:styleId="Style1">
    <w:name w:val="Style1"/>
    <w:basedOn w:val="Normal"/>
    <w:uiPriority w:val="99"/>
    <w:rsid w:val="004676DC"/>
    <w:pPr>
      <w:spacing w:after="240"/>
      <w:jc w:val="both"/>
    </w:pPr>
    <w:rPr>
      <w:rFonts w:eastAsia="Batang"/>
    </w:rPr>
  </w:style>
  <w:style w:type="paragraph" w:styleId="ListNumber">
    <w:name w:val="List Number"/>
    <w:basedOn w:val="Normal"/>
    <w:uiPriority w:val="99"/>
    <w:semiHidden/>
    <w:rsid w:val="004676DC"/>
    <w:pPr>
      <w:tabs>
        <w:tab w:val="num" w:pos="360"/>
      </w:tabs>
      <w:ind w:left="360" w:hanging="360"/>
    </w:pPr>
    <w:rPr>
      <w:lang w:val="es-ES_tradnl"/>
    </w:rPr>
  </w:style>
  <w:style w:type="paragraph" w:customStyle="1" w:styleId="Asuntodelcomentario1">
    <w:name w:val="Asunto del comentario1"/>
    <w:basedOn w:val="CommentText"/>
    <w:next w:val="CommentText"/>
    <w:uiPriority w:val="99"/>
    <w:rsid w:val="004676DC"/>
    <w:pPr>
      <w:overflowPunct/>
      <w:autoSpaceDE/>
      <w:autoSpaceDN/>
      <w:adjustRightInd/>
      <w:textAlignment w:val="auto"/>
    </w:pPr>
    <w:rPr>
      <w:b/>
      <w:bCs/>
    </w:rPr>
  </w:style>
  <w:style w:type="paragraph" w:customStyle="1" w:styleId="StyleMainParanoChapterJustifiedLeft0Firstline0">
    <w:name w:val="Style Main Para no Chapter # + Justified Left:  0&quot; First line:  0&quot;"/>
    <w:basedOn w:val="Normal"/>
    <w:uiPriority w:val="99"/>
    <w:rsid w:val="004676DC"/>
    <w:pPr>
      <w:spacing w:after="240"/>
      <w:jc w:val="both"/>
      <w:outlineLvl w:val="1"/>
    </w:pPr>
    <w:rPr>
      <w:szCs w:val="20"/>
    </w:rPr>
  </w:style>
  <w:style w:type="paragraph" w:customStyle="1" w:styleId="Chapter">
    <w:name w:val="Chapter"/>
    <w:basedOn w:val="Normal"/>
    <w:next w:val="Normal"/>
    <w:uiPriority w:val="99"/>
    <w:rsid w:val="004676DC"/>
    <w:pPr>
      <w:tabs>
        <w:tab w:val="num" w:pos="648"/>
        <w:tab w:val="left" w:pos="1440"/>
      </w:tabs>
      <w:spacing w:after="240"/>
      <w:ind w:firstLine="288"/>
      <w:jc w:val="center"/>
    </w:pPr>
    <w:rPr>
      <w:b/>
      <w:smallCaps/>
      <w:szCs w:val="20"/>
      <w:lang w:val="es-ES_tradnl"/>
    </w:rPr>
  </w:style>
  <w:style w:type="paragraph" w:customStyle="1" w:styleId="Paragraph">
    <w:name w:val="Paragraph"/>
    <w:basedOn w:val="BodyTextIndent"/>
    <w:uiPriority w:val="99"/>
    <w:rsid w:val="004676DC"/>
    <w:pPr>
      <w:tabs>
        <w:tab w:val="num" w:pos="720"/>
      </w:tabs>
      <w:spacing w:before="120" w:after="120"/>
      <w:ind w:left="720" w:hanging="720"/>
      <w:outlineLvl w:val="1"/>
    </w:pPr>
    <w:rPr>
      <w:bCs w:val="0"/>
      <w:szCs w:val="20"/>
      <w:lang w:val="es-ES_tradnl"/>
    </w:rPr>
  </w:style>
  <w:style w:type="paragraph" w:customStyle="1" w:styleId="subpar">
    <w:name w:val="subpar"/>
    <w:basedOn w:val="BodyTextIndent3"/>
    <w:uiPriority w:val="99"/>
    <w:rsid w:val="004676DC"/>
    <w:pPr>
      <w:tabs>
        <w:tab w:val="num" w:pos="1152"/>
      </w:tabs>
      <w:spacing w:before="120"/>
      <w:ind w:left="1152" w:hanging="432"/>
      <w:jc w:val="both"/>
      <w:outlineLvl w:val="2"/>
    </w:pPr>
    <w:rPr>
      <w:sz w:val="24"/>
      <w:szCs w:val="20"/>
    </w:rPr>
  </w:style>
  <w:style w:type="paragraph" w:styleId="BodyTextIndent3">
    <w:name w:val="Body Text Indent 3"/>
    <w:basedOn w:val="Normal"/>
    <w:link w:val="BodyTextIndent3Char"/>
    <w:uiPriority w:val="99"/>
    <w:semiHidden/>
    <w:rsid w:val="004676DC"/>
    <w:pPr>
      <w:spacing w:after="120"/>
      <w:ind w:left="360"/>
    </w:pPr>
    <w:rPr>
      <w:sz w:val="16"/>
      <w:szCs w:val="16"/>
      <w:lang w:val="es-ES_tradnl"/>
    </w:rPr>
  </w:style>
  <w:style w:type="character" w:customStyle="1" w:styleId="BodyTextIndent3Char">
    <w:name w:val="Body Text Indent 3 Char"/>
    <w:basedOn w:val="DefaultParagraphFont"/>
    <w:link w:val="BodyTextIndent3"/>
    <w:uiPriority w:val="99"/>
    <w:semiHidden/>
    <w:locked/>
    <w:rsid w:val="00225FF9"/>
    <w:rPr>
      <w:sz w:val="16"/>
      <w:szCs w:val="16"/>
      <w:lang w:val="es-ES_tradnl"/>
    </w:rPr>
  </w:style>
  <w:style w:type="paragraph" w:customStyle="1" w:styleId="SubSubPar">
    <w:name w:val="SubSubPar"/>
    <w:basedOn w:val="subpar"/>
    <w:uiPriority w:val="99"/>
    <w:rsid w:val="004676DC"/>
    <w:pPr>
      <w:numPr>
        <w:ilvl w:val="3"/>
      </w:numPr>
      <w:tabs>
        <w:tab w:val="left" w:pos="0"/>
        <w:tab w:val="num" w:pos="1152"/>
        <w:tab w:val="num" w:pos="1800"/>
        <w:tab w:val="num" w:pos="2880"/>
      </w:tabs>
      <w:ind w:left="2880" w:hanging="360"/>
    </w:pPr>
  </w:style>
  <w:style w:type="character" w:styleId="CommentReference">
    <w:name w:val="annotation reference"/>
    <w:uiPriority w:val="99"/>
    <w:semiHidden/>
    <w:rsid w:val="004676DC"/>
    <w:rPr>
      <w:rFonts w:ascii="Times New Roman" w:hAnsi="Times New Roman" w:cs="Times New Roman"/>
      <w:sz w:val="16"/>
      <w:szCs w:val="16"/>
    </w:rPr>
  </w:style>
  <w:style w:type="paragraph" w:styleId="HTMLPreformatted">
    <w:name w:val="HTML Preformatted"/>
    <w:basedOn w:val="Normal"/>
    <w:link w:val="HTMLPreformattedChar"/>
    <w:uiPriority w:val="99"/>
    <w:semiHidden/>
    <w:rsid w:val="00467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25FF9"/>
    <w:rPr>
      <w:rFonts w:ascii="Courier New" w:hAnsi="Courier New" w:cs="Courier New"/>
    </w:rPr>
  </w:style>
  <w:style w:type="paragraph" w:customStyle="1" w:styleId="font5">
    <w:name w:val="font5"/>
    <w:basedOn w:val="Normal"/>
    <w:uiPriority w:val="99"/>
    <w:rsid w:val="004676DC"/>
    <w:pPr>
      <w:spacing w:before="100" w:beforeAutospacing="1" w:after="100" w:afterAutospacing="1"/>
    </w:pPr>
    <w:rPr>
      <w:rFonts w:ascii="Book Antiqua" w:eastAsia="Arial Unicode MS" w:hAnsi="Book Antiqua"/>
      <w:sz w:val="18"/>
      <w:szCs w:val="18"/>
    </w:rPr>
  </w:style>
  <w:style w:type="paragraph" w:styleId="NoSpacing">
    <w:name w:val="No Spacing"/>
    <w:uiPriority w:val="99"/>
    <w:qFormat/>
    <w:rsid w:val="004676DC"/>
    <w:rPr>
      <w:rFonts w:ascii="Arial" w:hAnsi="Arial" w:cs="Arial"/>
      <w:sz w:val="24"/>
      <w:szCs w:val="22"/>
    </w:rPr>
  </w:style>
  <w:style w:type="character" w:customStyle="1" w:styleId="FootnoteTextChar2">
    <w:name w:val="Footnote Text Char2"/>
    <w:aliases w:val="Footnote Text Char Char Char Char Char Char Char,fn Char,single space Char,footnote text Char,FOOTNOTES Char,Footnote Text Char1 Char1,Footnote Text Char Char Char,ft Char,Footnote Text Char Char1,TBG Style Char,Geneva 9 Char,f Char"/>
    <w:uiPriority w:val="99"/>
    <w:rsid w:val="004676DC"/>
    <w:rPr>
      <w:rFonts w:ascii="Times New Roman" w:hAnsi="Times New Roman" w:cs="Times New Roman"/>
      <w:lang w:val="en-US" w:eastAsia="en-US" w:bidi="ar-SA"/>
    </w:rPr>
  </w:style>
  <w:style w:type="character" w:customStyle="1" w:styleId="CharChar1">
    <w:name w:val="Char Char1"/>
    <w:uiPriority w:val="99"/>
    <w:rsid w:val="004676DC"/>
    <w:rPr>
      <w:rFonts w:ascii="Times New Roman" w:eastAsia="MS Mincho" w:hAnsi="Times New Roman" w:cs="Times New Roman"/>
      <w:lang w:val="en-US" w:eastAsia="ja-JP" w:bidi="ar-SA"/>
    </w:rPr>
  </w:style>
  <w:style w:type="paragraph" w:customStyle="1" w:styleId="Prrafodelista1">
    <w:name w:val="Párrafo de lista1"/>
    <w:basedOn w:val="Normal"/>
    <w:uiPriority w:val="99"/>
    <w:rsid w:val="004676DC"/>
    <w:pPr>
      <w:ind w:left="720"/>
      <w:jc w:val="both"/>
    </w:pPr>
    <w:rPr>
      <w:rFonts w:ascii="Calibri" w:hAnsi="Calibri"/>
      <w:sz w:val="22"/>
      <w:szCs w:val="22"/>
      <w:lang w:val="es-ES"/>
    </w:rPr>
  </w:style>
  <w:style w:type="paragraph" w:customStyle="1" w:styleId="Sinespaciado1">
    <w:name w:val="Sin espaciado1"/>
    <w:uiPriority w:val="99"/>
    <w:rsid w:val="004676DC"/>
    <w:rPr>
      <w:sz w:val="24"/>
      <w:szCs w:val="24"/>
    </w:rPr>
  </w:style>
  <w:style w:type="paragraph" w:customStyle="1" w:styleId="CommentSubject2">
    <w:name w:val="Comment Subject2"/>
    <w:basedOn w:val="CommentText"/>
    <w:next w:val="CommentText"/>
    <w:uiPriority w:val="99"/>
    <w:rsid w:val="004676DC"/>
    <w:pPr>
      <w:overflowPunct/>
      <w:autoSpaceDE/>
      <w:autoSpaceDN/>
      <w:adjustRightInd/>
      <w:textAlignment w:val="auto"/>
    </w:pPr>
    <w:rPr>
      <w:b/>
      <w:bCs/>
    </w:rPr>
  </w:style>
  <w:style w:type="character" w:customStyle="1" w:styleId="CommentTextChar">
    <w:name w:val="Comment Text Char"/>
    <w:uiPriority w:val="99"/>
    <w:rsid w:val="004676DC"/>
    <w:rPr>
      <w:rFonts w:ascii="Times New Roman" w:hAnsi="Times New Roman" w:cs="Times New Roman"/>
    </w:rPr>
  </w:style>
  <w:style w:type="character" w:customStyle="1" w:styleId="CommentSubjectChar">
    <w:name w:val="Comment Subject Char"/>
    <w:basedOn w:val="CommentTextChar"/>
    <w:uiPriority w:val="99"/>
    <w:rsid w:val="004676DC"/>
    <w:rPr>
      <w:rFonts w:ascii="Times New Roman" w:hAnsi="Times New Roman" w:cs="Times New Roman"/>
    </w:rPr>
  </w:style>
  <w:style w:type="paragraph" w:styleId="Subtitle">
    <w:name w:val="Subtitle"/>
    <w:basedOn w:val="Normal"/>
    <w:link w:val="SubtitleChar"/>
    <w:uiPriority w:val="99"/>
    <w:qFormat/>
    <w:rsid w:val="004676DC"/>
    <w:pPr>
      <w:ind w:left="360"/>
    </w:pPr>
    <w:rPr>
      <w:b/>
    </w:rPr>
  </w:style>
  <w:style w:type="character" w:customStyle="1" w:styleId="SubtitleChar">
    <w:name w:val="Subtitle Char"/>
    <w:basedOn w:val="DefaultParagraphFont"/>
    <w:link w:val="Subtitle"/>
    <w:uiPriority w:val="99"/>
    <w:rsid w:val="00E26DC8"/>
    <w:rPr>
      <w:b/>
      <w:sz w:val="24"/>
      <w:szCs w:val="24"/>
    </w:rPr>
  </w:style>
  <w:style w:type="paragraph" w:styleId="ListParagraph">
    <w:name w:val="List Paragraph"/>
    <w:basedOn w:val="Normal"/>
    <w:uiPriority w:val="99"/>
    <w:qFormat/>
    <w:rsid w:val="004676DC"/>
    <w:pPr>
      <w:spacing w:after="200" w:line="276" w:lineRule="auto"/>
      <w:ind w:left="720"/>
    </w:pPr>
    <w:rPr>
      <w:rFonts w:ascii="Calibri" w:hAnsi="Calibri"/>
      <w:sz w:val="22"/>
      <w:szCs w:val="22"/>
    </w:rPr>
  </w:style>
  <w:style w:type="character" w:customStyle="1" w:styleId="BodyTextChar">
    <w:name w:val="Body Text Char"/>
    <w:aliases w:val="bt Char"/>
    <w:uiPriority w:val="99"/>
    <w:rsid w:val="004676DC"/>
    <w:rPr>
      <w:rFonts w:ascii="Times New Roman" w:hAnsi="Times New Roman" w:cs="Times New Roman"/>
      <w:b/>
      <w:bCs/>
      <w:i/>
      <w:iCs/>
      <w:sz w:val="24"/>
      <w:szCs w:val="24"/>
    </w:rPr>
  </w:style>
  <w:style w:type="character" w:customStyle="1" w:styleId="BodyText3Char">
    <w:name w:val="Body Text 3 Char"/>
    <w:uiPriority w:val="99"/>
    <w:rsid w:val="004676DC"/>
    <w:rPr>
      <w:rFonts w:ascii="Times New Roman" w:hAnsi="Times New Roman" w:cs="Times New Roman"/>
      <w:sz w:val="24"/>
      <w:lang w:val="es-ES_tradnl" w:eastAsia="es-ES"/>
    </w:rPr>
  </w:style>
  <w:style w:type="character" w:customStyle="1" w:styleId="Heading3Char">
    <w:name w:val="Heading 3 Char"/>
    <w:uiPriority w:val="99"/>
    <w:rsid w:val="004676DC"/>
    <w:rPr>
      <w:rFonts w:ascii="Arial" w:hAnsi="Arial" w:cs="Arial"/>
      <w:b/>
      <w:bCs/>
      <w:sz w:val="26"/>
      <w:szCs w:val="26"/>
    </w:rPr>
  </w:style>
  <w:style w:type="character" w:customStyle="1" w:styleId="BalloonTextChar">
    <w:name w:val="Balloon Text Char"/>
    <w:uiPriority w:val="99"/>
    <w:rsid w:val="004676DC"/>
    <w:rPr>
      <w:rFonts w:ascii="Tahoma" w:hAnsi="Tahoma" w:cs="Tahoma"/>
      <w:sz w:val="16"/>
      <w:szCs w:val="16"/>
    </w:rPr>
  </w:style>
  <w:style w:type="paragraph" w:styleId="BodyText2">
    <w:name w:val="Body Text 2"/>
    <w:basedOn w:val="Normal"/>
    <w:link w:val="BodyText2Char"/>
    <w:uiPriority w:val="99"/>
    <w:semiHidden/>
    <w:rsid w:val="004676DC"/>
    <w:pPr>
      <w:jc w:val="both"/>
    </w:pPr>
  </w:style>
  <w:style w:type="character" w:customStyle="1" w:styleId="BodyText2Char">
    <w:name w:val="Body Text 2 Char"/>
    <w:basedOn w:val="DefaultParagraphFont"/>
    <w:link w:val="BodyText2"/>
    <w:uiPriority w:val="99"/>
    <w:semiHidden/>
    <w:locked/>
    <w:rsid w:val="00225FF9"/>
    <w:rPr>
      <w:sz w:val="24"/>
      <w:szCs w:val="24"/>
    </w:rPr>
  </w:style>
  <w:style w:type="table" w:styleId="TableGrid">
    <w:name w:val="Table Grid"/>
    <w:basedOn w:val="TableNormal"/>
    <w:uiPriority w:val="99"/>
    <w:rsid w:val="004D1071"/>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1"/>
    <w:uiPriority w:val="99"/>
    <w:semiHidden/>
    <w:unhideWhenUsed/>
    <w:rsid w:val="00DA7A20"/>
    <w:pPr>
      <w:overflowPunct/>
      <w:autoSpaceDE/>
      <w:autoSpaceDN/>
      <w:adjustRightInd/>
      <w:textAlignment w:val="auto"/>
    </w:pPr>
    <w:rPr>
      <w:b/>
      <w:bCs/>
    </w:rPr>
  </w:style>
  <w:style w:type="character" w:customStyle="1" w:styleId="CommentSubjectChar1">
    <w:name w:val="Comment Subject Char1"/>
    <w:basedOn w:val="CommentTextChar1"/>
    <w:link w:val="CommentSubject"/>
    <w:uiPriority w:val="99"/>
    <w:rsid w:val="00DA7A20"/>
  </w:style>
  <w:style w:type="paragraph" w:styleId="TOCHeading">
    <w:name w:val="TOC Heading"/>
    <w:basedOn w:val="Heading1"/>
    <w:next w:val="Normal"/>
    <w:uiPriority w:val="99"/>
    <w:unhideWhenUsed/>
    <w:qFormat/>
    <w:rsid w:val="00AE5FA4"/>
    <w:pPr>
      <w:keepLines/>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rPr>
  </w:style>
  <w:style w:type="character" w:styleId="Strong">
    <w:name w:val="Strong"/>
    <w:basedOn w:val="DefaultParagraphFont"/>
    <w:uiPriority w:val="99"/>
    <w:qFormat/>
    <w:rsid w:val="00EB4A09"/>
    <w:rPr>
      <w:b/>
      <w:bCs/>
      <w:sz w:val="20"/>
    </w:rPr>
  </w:style>
  <w:style w:type="paragraph" w:styleId="Revision">
    <w:name w:val="Revision"/>
    <w:hidden/>
    <w:uiPriority w:val="99"/>
    <w:semiHidden/>
    <w:rsid w:val="001875BF"/>
    <w:rPr>
      <w:sz w:val="24"/>
      <w:szCs w:val="24"/>
    </w:rPr>
  </w:style>
  <w:style w:type="character" w:customStyle="1" w:styleId="CaptionChar1">
    <w:name w:val="Caption Char1"/>
    <w:aliases w:val="Beschriftung Char Char,Rotulo Char Char1,Caption Char Char,Beschriftung Char Char Char Char,Rotulo Char Char Char,Rotulo Char1"/>
    <w:uiPriority w:val="99"/>
    <w:rsid w:val="00E11841"/>
    <w:rPr>
      <w:b/>
      <w:bCs/>
    </w:rPr>
  </w:style>
  <w:style w:type="paragraph" w:styleId="EndnoteText">
    <w:name w:val="endnote text"/>
    <w:basedOn w:val="Normal"/>
    <w:link w:val="EndnoteTextChar"/>
    <w:uiPriority w:val="99"/>
    <w:semiHidden/>
    <w:unhideWhenUsed/>
    <w:rsid w:val="00830D52"/>
    <w:rPr>
      <w:sz w:val="20"/>
      <w:szCs w:val="20"/>
    </w:rPr>
  </w:style>
  <w:style w:type="character" w:customStyle="1" w:styleId="EndnoteTextChar">
    <w:name w:val="Endnote Text Char"/>
    <w:basedOn w:val="DefaultParagraphFont"/>
    <w:link w:val="EndnoteText"/>
    <w:uiPriority w:val="99"/>
    <w:semiHidden/>
    <w:rsid w:val="00830D52"/>
  </w:style>
  <w:style w:type="character" w:styleId="EndnoteReference">
    <w:name w:val="endnote reference"/>
    <w:basedOn w:val="DefaultParagraphFont"/>
    <w:uiPriority w:val="99"/>
    <w:semiHidden/>
    <w:unhideWhenUsed/>
    <w:rsid w:val="00830D52"/>
    <w:rPr>
      <w:vertAlign w:val="superscript"/>
    </w:rPr>
  </w:style>
  <w:style w:type="paragraph" w:customStyle="1" w:styleId="ColorfulList-Accent11">
    <w:name w:val="Colorful List - Accent 11"/>
    <w:basedOn w:val="Normal"/>
    <w:link w:val="ColorfulList-Accent1Char"/>
    <w:uiPriority w:val="99"/>
    <w:qFormat/>
    <w:rsid w:val="00110BA5"/>
    <w:pPr>
      <w:ind w:left="720"/>
    </w:pPr>
    <w:rPr>
      <w:rFonts w:eastAsia="MS Mincho"/>
      <w:lang w:eastAsia="ja-JP"/>
    </w:rPr>
  </w:style>
  <w:style w:type="character" w:customStyle="1" w:styleId="ColorfulList-Accent1Char">
    <w:name w:val="Colorful List - Accent 1 Char"/>
    <w:link w:val="ColorfulList-Accent11"/>
    <w:uiPriority w:val="99"/>
    <w:locked/>
    <w:rsid w:val="00110BA5"/>
    <w:rPr>
      <w:rFonts w:eastAsia="MS Mincho"/>
      <w:sz w:val="24"/>
      <w:szCs w:val="24"/>
      <w:lang w:eastAsia="ja-JP"/>
    </w:rPr>
  </w:style>
  <w:style w:type="character" w:customStyle="1" w:styleId="contenttitle">
    <w:name w:val="contenttitle"/>
    <w:basedOn w:val="DefaultParagraphFont"/>
    <w:uiPriority w:val="99"/>
    <w:rsid w:val="00CA3EC6"/>
  </w:style>
  <w:style w:type="paragraph" w:styleId="z-TopofForm">
    <w:name w:val="HTML Top of Form"/>
    <w:basedOn w:val="Normal"/>
    <w:next w:val="Normal"/>
    <w:link w:val="z-TopofFormChar"/>
    <w:hidden/>
    <w:uiPriority w:val="99"/>
    <w:semiHidden/>
    <w:unhideWhenUsed/>
    <w:rsid w:val="00FD30D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D30D0"/>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FD30D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FD30D0"/>
    <w:rPr>
      <w:rFonts w:ascii="Arial" w:hAnsi="Arial" w:cs="Arial"/>
      <w:vanish/>
      <w:sz w:val="16"/>
      <w:szCs w:val="16"/>
    </w:rPr>
  </w:style>
  <w:style w:type="character" w:styleId="BookTitle">
    <w:name w:val="Book Title"/>
    <w:basedOn w:val="DefaultParagraphFont"/>
    <w:uiPriority w:val="99"/>
    <w:qFormat/>
    <w:rsid w:val="005E3EB0"/>
    <w:rPr>
      <w:b/>
      <w:bCs/>
      <w:smallCaps/>
      <w:spacing w:val="5"/>
    </w:rPr>
  </w:style>
  <w:style w:type="paragraph" w:customStyle="1" w:styleId="PYCPSPRTitles">
    <w:name w:val="PY CPS PR Titles"/>
    <w:basedOn w:val="StyleBoldSmallcapsCentered"/>
    <w:link w:val="PYCPSPRTitlesChar"/>
    <w:uiPriority w:val="99"/>
    <w:qFormat/>
    <w:rsid w:val="00384AF9"/>
    <w:pPr>
      <w:spacing w:after="0"/>
    </w:pPr>
  </w:style>
  <w:style w:type="character" w:customStyle="1" w:styleId="PYCPSPRTitlesChar">
    <w:name w:val="PY CPS PR Titles Char"/>
    <w:basedOn w:val="StyleBoldSmallcapsCenteredChar"/>
    <w:link w:val="PYCPSPRTitles"/>
    <w:uiPriority w:val="99"/>
    <w:rsid w:val="00384AF9"/>
    <w:rPr>
      <w:rFonts w:ascii="Times New Roman Bold" w:hAnsi="Times New Roman Bold"/>
      <w:b/>
      <w:bCs/>
      <w:caps/>
      <w:sz w:val="24"/>
    </w:rPr>
  </w:style>
  <w:style w:type="paragraph" w:customStyle="1" w:styleId="PYCPSPRTITLE">
    <w:name w:val="PY CPS PR TITLE"/>
    <w:basedOn w:val="Normal"/>
    <w:link w:val="PYCPSPRTITLEChar"/>
    <w:uiPriority w:val="99"/>
    <w:qFormat/>
    <w:rsid w:val="00E26DC8"/>
    <w:pPr>
      <w:jc w:val="center"/>
    </w:pPr>
  </w:style>
  <w:style w:type="character" w:customStyle="1" w:styleId="PYCPSPRTITLEChar">
    <w:name w:val="PY CPS PR TITLE Char"/>
    <w:basedOn w:val="DefaultParagraphFont"/>
    <w:link w:val="PYCPSPRTITLE"/>
    <w:uiPriority w:val="99"/>
    <w:rsid w:val="00E26DC8"/>
    <w:rPr>
      <w:sz w:val="24"/>
      <w:szCs w:val="24"/>
    </w:rPr>
  </w:style>
  <w:style w:type="paragraph" w:customStyle="1" w:styleId="PYCPSPRSubtitle">
    <w:name w:val="PY CPS PR Subtitle"/>
    <w:basedOn w:val="Subtitle"/>
    <w:link w:val="PYCPSPRSubtitleChar"/>
    <w:uiPriority w:val="99"/>
    <w:qFormat/>
    <w:rsid w:val="00E26DC8"/>
  </w:style>
  <w:style w:type="character" w:customStyle="1" w:styleId="PYCPSPRSubtitleChar">
    <w:name w:val="PY CPS PR Subtitle Char"/>
    <w:basedOn w:val="SubtitleChar"/>
    <w:link w:val="PYCPSPRSubtitle"/>
    <w:uiPriority w:val="99"/>
    <w:rsid w:val="00E26DC8"/>
    <w:rPr>
      <w:b/>
      <w:sz w:val="24"/>
      <w:szCs w:val="24"/>
    </w:rPr>
  </w:style>
  <w:style w:type="paragraph" w:customStyle="1" w:styleId="ANNEXESPYCPS">
    <w:name w:val="ANNEXES PY CPS"/>
    <w:basedOn w:val="Normal"/>
    <w:link w:val="ANNEXESPYCPSChar"/>
    <w:uiPriority w:val="99"/>
    <w:qFormat/>
    <w:rsid w:val="00624496"/>
    <w:pPr>
      <w:jc w:val="center"/>
    </w:pPr>
    <w:rPr>
      <w:b/>
    </w:rPr>
  </w:style>
  <w:style w:type="character" w:customStyle="1" w:styleId="ANNEXESPYCPSChar">
    <w:name w:val="ANNEXES PY CPS Char"/>
    <w:basedOn w:val="DefaultParagraphFont"/>
    <w:link w:val="ANNEXESPYCPS"/>
    <w:uiPriority w:val="99"/>
    <w:rsid w:val="00624496"/>
    <w:rPr>
      <w:b/>
      <w:sz w:val="24"/>
      <w:szCs w:val="24"/>
    </w:rPr>
  </w:style>
  <w:style w:type="character" w:customStyle="1" w:styleId="st">
    <w:name w:val="st"/>
    <w:basedOn w:val="DefaultParagraphFont"/>
    <w:rsid w:val="00225FF9"/>
    <w:rPr>
      <w:rFonts w:cs="Times New Roman"/>
    </w:rPr>
  </w:style>
  <w:style w:type="character" w:styleId="Emphasis">
    <w:name w:val="Emphasis"/>
    <w:basedOn w:val="DefaultParagraphFont"/>
    <w:uiPriority w:val="20"/>
    <w:qFormat/>
    <w:rsid w:val="00495217"/>
    <w:rPr>
      <w:i/>
      <w:iCs/>
    </w:rPr>
  </w:style>
  <w:style w:type="paragraph" w:customStyle="1" w:styleId="Default">
    <w:name w:val="Default"/>
    <w:rsid w:val="00B170B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4676DC"/>
    <w:rPr>
      <w:sz w:val="24"/>
      <w:szCs w:val="24"/>
    </w:rPr>
  </w:style>
  <w:style w:type="paragraph" w:styleId="Heading1">
    <w:name w:val="heading 1"/>
    <w:basedOn w:val="Normal"/>
    <w:next w:val="Normal"/>
    <w:link w:val="Heading1Char"/>
    <w:uiPriority w:val="99"/>
    <w:qFormat/>
    <w:rsid w:val="004676DC"/>
    <w:pPr>
      <w:keepNext/>
      <w:numPr>
        <w:numId w:val="11"/>
      </w:numPr>
      <w:spacing w:before="1440" w:after="240"/>
      <w:jc w:val="center"/>
      <w:outlineLvl w:val="0"/>
    </w:pPr>
    <w:rPr>
      <w:rFonts w:ascii="Arial" w:hAnsi="Arial" w:cs="Arial"/>
      <w:b/>
      <w:bCs/>
      <w:caps/>
      <w:kern w:val="32"/>
      <w:sz w:val="32"/>
      <w:szCs w:val="32"/>
    </w:rPr>
  </w:style>
  <w:style w:type="paragraph" w:styleId="Heading2">
    <w:name w:val="heading 2"/>
    <w:basedOn w:val="Normal"/>
    <w:next w:val="Normal"/>
    <w:link w:val="Heading2Char"/>
    <w:uiPriority w:val="99"/>
    <w:qFormat/>
    <w:rsid w:val="004676DC"/>
    <w:pPr>
      <w:keepNext/>
      <w:keepLines/>
      <w:spacing w:before="120" w:after="240"/>
      <w:jc w:val="center"/>
      <w:outlineLvl w:val="1"/>
    </w:pPr>
    <w:rPr>
      <w:rFonts w:ascii="Arial" w:hAnsi="Arial" w:cs="Arial"/>
      <w:b/>
      <w:bCs/>
      <w:iCs/>
      <w:smallCaps/>
      <w:szCs w:val="28"/>
    </w:rPr>
  </w:style>
  <w:style w:type="paragraph" w:styleId="Heading3">
    <w:name w:val="heading 3"/>
    <w:basedOn w:val="Normal"/>
    <w:next w:val="Normal"/>
    <w:uiPriority w:val="99"/>
    <w:qFormat/>
    <w:rsid w:val="004676DC"/>
    <w:pPr>
      <w:keepNext/>
      <w:keepLines/>
      <w:spacing w:before="120" w:after="240"/>
      <w:outlineLvl w:val="2"/>
    </w:pPr>
    <w:rPr>
      <w:rFonts w:ascii="Arial" w:hAnsi="Arial" w:cs="Arial"/>
      <w:b/>
      <w:bCs/>
      <w:szCs w:val="26"/>
    </w:rPr>
  </w:style>
  <w:style w:type="paragraph" w:styleId="Heading4">
    <w:name w:val="heading 4"/>
    <w:basedOn w:val="Normal"/>
    <w:next w:val="Normal"/>
    <w:link w:val="Heading4Char"/>
    <w:uiPriority w:val="99"/>
    <w:qFormat/>
    <w:rsid w:val="004676DC"/>
    <w:pPr>
      <w:keepNext/>
      <w:keepLines/>
      <w:spacing w:before="120" w:after="240"/>
      <w:outlineLvl w:val="3"/>
    </w:pPr>
    <w:rPr>
      <w:b/>
      <w:bCs/>
      <w:i/>
      <w:szCs w:val="28"/>
    </w:rPr>
  </w:style>
  <w:style w:type="paragraph" w:styleId="Heading5">
    <w:name w:val="heading 5"/>
    <w:basedOn w:val="Normal"/>
    <w:next w:val="Normal"/>
    <w:link w:val="Heading5Char"/>
    <w:uiPriority w:val="99"/>
    <w:qFormat/>
    <w:rsid w:val="004676DC"/>
    <w:pPr>
      <w:keepNext/>
      <w:outlineLvl w:val="4"/>
    </w:pPr>
    <w:rPr>
      <w:b/>
      <w:bCs/>
      <w:sz w:val="22"/>
    </w:rPr>
  </w:style>
  <w:style w:type="paragraph" w:styleId="Heading6">
    <w:name w:val="heading 6"/>
    <w:basedOn w:val="Normal"/>
    <w:next w:val="Normal"/>
    <w:link w:val="Heading6Char"/>
    <w:uiPriority w:val="99"/>
    <w:qFormat/>
    <w:rsid w:val="004676DC"/>
    <w:pPr>
      <w:numPr>
        <w:ilvl w:val="2"/>
        <w:numId w:val="1"/>
      </w:numPr>
      <w:overflowPunct w:val="0"/>
      <w:autoSpaceDE w:val="0"/>
      <w:autoSpaceDN w:val="0"/>
      <w:adjustRightInd w:val="0"/>
      <w:spacing w:after="240"/>
      <w:ind w:hanging="720"/>
      <w:textAlignment w:val="baseline"/>
      <w:outlineLvl w:val="5"/>
    </w:pPr>
    <w:rPr>
      <w:szCs w:val="20"/>
    </w:rPr>
  </w:style>
  <w:style w:type="paragraph" w:styleId="Heading7">
    <w:name w:val="heading 7"/>
    <w:basedOn w:val="Normal"/>
    <w:next w:val="Normal"/>
    <w:link w:val="Heading7Char"/>
    <w:uiPriority w:val="99"/>
    <w:qFormat/>
    <w:rsid w:val="004676DC"/>
    <w:pPr>
      <w:numPr>
        <w:ilvl w:val="3"/>
        <w:numId w:val="1"/>
      </w:numPr>
      <w:overflowPunct w:val="0"/>
      <w:autoSpaceDE w:val="0"/>
      <w:autoSpaceDN w:val="0"/>
      <w:adjustRightInd w:val="0"/>
      <w:spacing w:after="240"/>
      <w:ind w:hanging="720"/>
      <w:textAlignment w:val="baseline"/>
      <w:outlineLvl w:val="6"/>
    </w:pPr>
    <w:rPr>
      <w:szCs w:val="20"/>
    </w:rPr>
  </w:style>
  <w:style w:type="paragraph" w:styleId="Heading8">
    <w:name w:val="heading 8"/>
    <w:basedOn w:val="Normal"/>
    <w:next w:val="Normal"/>
    <w:link w:val="Heading8Char"/>
    <w:uiPriority w:val="99"/>
    <w:qFormat/>
    <w:rsid w:val="004676DC"/>
    <w:pPr>
      <w:numPr>
        <w:ilvl w:val="4"/>
        <w:numId w:val="1"/>
      </w:numPr>
      <w:overflowPunct w:val="0"/>
      <w:autoSpaceDE w:val="0"/>
      <w:autoSpaceDN w:val="0"/>
      <w:adjustRightInd w:val="0"/>
      <w:spacing w:after="240"/>
      <w:ind w:hanging="720"/>
      <w:textAlignment w:val="baseline"/>
      <w:outlineLvl w:val="7"/>
    </w:pPr>
    <w:rPr>
      <w:szCs w:val="20"/>
    </w:rPr>
  </w:style>
  <w:style w:type="paragraph" w:styleId="Heading9">
    <w:name w:val="heading 9"/>
    <w:basedOn w:val="Normal"/>
    <w:next w:val="Normal"/>
    <w:link w:val="Heading9Char"/>
    <w:uiPriority w:val="99"/>
    <w:qFormat/>
    <w:rsid w:val="004676DC"/>
    <w:pPr>
      <w:numPr>
        <w:ilvl w:val="5"/>
        <w:numId w:val="1"/>
      </w:numPr>
      <w:overflowPunct w:val="0"/>
      <w:autoSpaceDE w:val="0"/>
      <w:autoSpaceDN w:val="0"/>
      <w:adjustRightInd w:val="0"/>
      <w:spacing w:after="240"/>
      <w:ind w:hanging="720"/>
      <w:textAlignment w:val="baseline"/>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5FF9"/>
    <w:rPr>
      <w:rFonts w:ascii="Arial" w:hAnsi="Arial" w:cs="Arial"/>
      <w:b/>
      <w:bCs/>
      <w:caps/>
      <w:kern w:val="32"/>
      <w:sz w:val="32"/>
      <w:szCs w:val="32"/>
    </w:rPr>
  </w:style>
  <w:style w:type="character" w:customStyle="1" w:styleId="Heading2Char">
    <w:name w:val="Heading 2 Char"/>
    <w:basedOn w:val="DefaultParagraphFont"/>
    <w:link w:val="Heading2"/>
    <w:uiPriority w:val="99"/>
    <w:locked/>
    <w:rsid w:val="00225FF9"/>
    <w:rPr>
      <w:rFonts w:ascii="Arial" w:hAnsi="Arial" w:cs="Arial"/>
      <w:b/>
      <w:bCs/>
      <w:iCs/>
      <w:smallCaps/>
      <w:sz w:val="24"/>
      <w:szCs w:val="28"/>
    </w:rPr>
  </w:style>
  <w:style w:type="character" w:customStyle="1" w:styleId="Heading4Char">
    <w:name w:val="Heading 4 Char"/>
    <w:basedOn w:val="DefaultParagraphFont"/>
    <w:link w:val="Heading4"/>
    <w:uiPriority w:val="99"/>
    <w:locked/>
    <w:rsid w:val="00225FF9"/>
    <w:rPr>
      <w:b/>
      <w:bCs/>
      <w:i/>
      <w:sz w:val="24"/>
      <w:szCs w:val="28"/>
    </w:rPr>
  </w:style>
  <w:style w:type="character" w:customStyle="1" w:styleId="Heading5Char">
    <w:name w:val="Heading 5 Char"/>
    <w:basedOn w:val="DefaultParagraphFont"/>
    <w:link w:val="Heading5"/>
    <w:uiPriority w:val="99"/>
    <w:rsid w:val="001913A6"/>
    <w:rPr>
      <w:b/>
      <w:bCs/>
      <w:sz w:val="22"/>
      <w:szCs w:val="24"/>
    </w:rPr>
  </w:style>
  <w:style w:type="character" w:customStyle="1" w:styleId="Heading6Char">
    <w:name w:val="Heading 6 Char"/>
    <w:basedOn w:val="DefaultParagraphFont"/>
    <w:link w:val="Heading6"/>
    <w:uiPriority w:val="99"/>
    <w:locked/>
    <w:rsid w:val="00225FF9"/>
    <w:rPr>
      <w:sz w:val="24"/>
    </w:rPr>
  </w:style>
  <w:style w:type="character" w:customStyle="1" w:styleId="Heading7Char">
    <w:name w:val="Heading 7 Char"/>
    <w:basedOn w:val="DefaultParagraphFont"/>
    <w:link w:val="Heading7"/>
    <w:uiPriority w:val="99"/>
    <w:locked/>
    <w:rsid w:val="00225FF9"/>
    <w:rPr>
      <w:sz w:val="24"/>
    </w:rPr>
  </w:style>
  <w:style w:type="character" w:customStyle="1" w:styleId="Heading8Char">
    <w:name w:val="Heading 8 Char"/>
    <w:basedOn w:val="DefaultParagraphFont"/>
    <w:link w:val="Heading8"/>
    <w:uiPriority w:val="99"/>
    <w:locked/>
    <w:rsid w:val="00225FF9"/>
    <w:rPr>
      <w:sz w:val="24"/>
    </w:rPr>
  </w:style>
  <w:style w:type="character" w:customStyle="1" w:styleId="Heading9Char">
    <w:name w:val="Heading 9 Char"/>
    <w:basedOn w:val="DefaultParagraphFont"/>
    <w:link w:val="Heading9"/>
    <w:uiPriority w:val="99"/>
    <w:locked/>
    <w:rsid w:val="00225FF9"/>
    <w:rPr>
      <w:sz w:val="24"/>
    </w:rPr>
  </w:style>
  <w:style w:type="paragraph" w:customStyle="1" w:styleId="Heading1a">
    <w:name w:val="Heading 1a"/>
    <w:basedOn w:val="Normal"/>
    <w:next w:val="Normal"/>
    <w:uiPriority w:val="99"/>
    <w:rsid w:val="004676DC"/>
    <w:pPr>
      <w:keepNext/>
      <w:keepLines/>
      <w:spacing w:before="120" w:after="240"/>
      <w:jc w:val="center"/>
      <w:outlineLvl w:val="0"/>
    </w:pPr>
    <w:rPr>
      <w:b/>
      <w:caps/>
    </w:rPr>
  </w:style>
  <w:style w:type="paragraph" w:customStyle="1" w:styleId="MainParanoChapter">
    <w:name w:val="Main Para no Chapter #"/>
    <w:basedOn w:val="Normal"/>
    <w:uiPriority w:val="99"/>
    <w:rsid w:val="004676DC"/>
    <w:pPr>
      <w:tabs>
        <w:tab w:val="num" w:pos="900"/>
      </w:tabs>
      <w:spacing w:after="240"/>
      <w:ind w:left="900" w:hanging="720"/>
      <w:outlineLvl w:val="1"/>
    </w:pPr>
  </w:style>
  <w:style w:type="paragraph" w:customStyle="1" w:styleId="Sub-Para1underX">
    <w:name w:val="Sub-Para 1 under X."/>
    <w:basedOn w:val="Normal"/>
    <w:uiPriority w:val="99"/>
    <w:rsid w:val="004676DC"/>
    <w:pPr>
      <w:tabs>
        <w:tab w:val="num" w:pos="360"/>
      </w:tabs>
      <w:spacing w:after="240"/>
      <w:outlineLvl w:val="2"/>
    </w:pPr>
  </w:style>
  <w:style w:type="paragraph" w:customStyle="1" w:styleId="Sub-Para2underX">
    <w:name w:val="Sub-Para 2 under X."/>
    <w:basedOn w:val="Normal"/>
    <w:uiPriority w:val="99"/>
    <w:rsid w:val="004676DC"/>
    <w:pPr>
      <w:tabs>
        <w:tab w:val="num" w:pos="360"/>
      </w:tabs>
      <w:spacing w:after="240"/>
      <w:outlineLvl w:val="3"/>
    </w:pPr>
  </w:style>
  <w:style w:type="paragraph" w:customStyle="1" w:styleId="Sub-Para3underX">
    <w:name w:val="Sub-Para 3 under X."/>
    <w:basedOn w:val="Normal"/>
    <w:uiPriority w:val="99"/>
    <w:rsid w:val="004676DC"/>
    <w:pPr>
      <w:tabs>
        <w:tab w:val="num" w:pos="1440"/>
      </w:tabs>
      <w:spacing w:after="240"/>
      <w:ind w:left="1440" w:hanging="360"/>
      <w:outlineLvl w:val="4"/>
    </w:pPr>
  </w:style>
  <w:style w:type="paragraph" w:customStyle="1" w:styleId="Sub-Para4underX">
    <w:name w:val="Sub-Para 4 under X."/>
    <w:basedOn w:val="Normal"/>
    <w:uiPriority w:val="99"/>
    <w:rsid w:val="004676DC"/>
    <w:pPr>
      <w:tabs>
        <w:tab w:val="num" w:pos="2160"/>
      </w:tabs>
      <w:spacing w:after="240"/>
      <w:ind w:left="1800" w:hanging="360"/>
      <w:outlineLvl w:val="5"/>
    </w:pPr>
  </w:style>
  <w:style w:type="paragraph" w:customStyle="1" w:styleId="Bullet">
    <w:name w:val="Bullet"/>
    <w:basedOn w:val="Normal"/>
    <w:uiPriority w:val="99"/>
    <w:rsid w:val="004676DC"/>
    <w:pPr>
      <w:tabs>
        <w:tab w:val="num" w:pos="1440"/>
      </w:tabs>
      <w:ind w:left="1440" w:hanging="720"/>
    </w:pPr>
  </w:style>
  <w:style w:type="paragraph" w:customStyle="1" w:styleId="AdjustmentLendingHeading1">
    <w:name w:val="Adjustment Lending Heading 1"/>
    <w:next w:val="Normal"/>
    <w:uiPriority w:val="99"/>
    <w:rsid w:val="004676DC"/>
    <w:pPr>
      <w:pageBreakBefore/>
      <w:tabs>
        <w:tab w:val="num" w:pos="360"/>
      </w:tabs>
      <w:spacing w:before="240" w:after="240"/>
    </w:pPr>
    <w:rPr>
      <w:rFonts w:ascii="Times New Roman Bold" w:hAnsi="Times New Roman Bold"/>
      <w:b/>
      <w:caps/>
      <w:sz w:val="24"/>
    </w:rPr>
  </w:style>
  <w:style w:type="paragraph" w:customStyle="1" w:styleId="AdjustmentLendingHeading2">
    <w:name w:val="Adjustment Lending Heading 2"/>
    <w:basedOn w:val="AdjustmentLendingHeading1"/>
    <w:next w:val="Normal"/>
    <w:autoRedefine/>
    <w:uiPriority w:val="99"/>
    <w:rsid w:val="004676DC"/>
    <w:pPr>
      <w:pageBreakBefore w:val="0"/>
      <w:numPr>
        <w:ilvl w:val="1"/>
      </w:numPr>
      <w:tabs>
        <w:tab w:val="num" w:pos="360"/>
        <w:tab w:val="num" w:pos="1080"/>
      </w:tabs>
      <w:spacing w:before="360"/>
      <w:ind w:left="360" w:hanging="360"/>
      <w:jc w:val="center"/>
    </w:pPr>
    <w:rPr>
      <w:bCs/>
      <w:iCs/>
      <w:caps w:val="0"/>
    </w:rPr>
  </w:style>
  <w:style w:type="paragraph" w:customStyle="1" w:styleId="AdjustmentLendingHeading3">
    <w:name w:val="Adjustment Lending Heading 3"/>
    <w:basedOn w:val="AdjustmentLendingHeading2"/>
    <w:autoRedefine/>
    <w:uiPriority w:val="99"/>
    <w:rsid w:val="004676DC"/>
    <w:pPr>
      <w:numPr>
        <w:ilvl w:val="0"/>
      </w:numPr>
      <w:tabs>
        <w:tab w:val="num" w:pos="360"/>
      </w:tabs>
      <w:spacing w:before="120"/>
      <w:ind w:left="360" w:hanging="360"/>
    </w:pPr>
    <w:rPr>
      <w:b w:val="0"/>
      <w:bCs w:val="0"/>
      <w:caps/>
    </w:rPr>
  </w:style>
  <w:style w:type="paragraph" w:customStyle="1" w:styleId="AdjustmentLendingHeading4">
    <w:name w:val="Adjustment Lending Heading 4"/>
    <w:basedOn w:val="AdjustmentLendingHeading3"/>
    <w:uiPriority w:val="99"/>
    <w:rsid w:val="004676DC"/>
    <w:pPr>
      <w:tabs>
        <w:tab w:val="clear" w:pos="1080"/>
        <w:tab w:val="num" w:pos="1224"/>
      </w:tabs>
      <w:ind w:left="1224" w:hanging="504"/>
    </w:pPr>
  </w:style>
  <w:style w:type="paragraph" w:customStyle="1" w:styleId="text">
    <w:name w:val="text"/>
    <w:uiPriority w:val="99"/>
    <w:rsid w:val="004676DC"/>
    <w:pPr>
      <w:tabs>
        <w:tab w:val="num" w:pos="360"/>
      </w:tabs>
      <w:spacing w:before="120" w:after="240"/>
      <w:jc w:val="both"/>
    </w:pPr>
    <w:rPr>
      <w:rFonts w:ascii="ArialMT" w:hAnsi="ArialMT"/>
      <w:sz w:val="22"/>
      <w:szCs w:val="22"/>
    </w:rPr>
  </w:style>
  <w:style w:type="paragraph" w:customStyle="1" w:styleId="titlesummary">
    <w:name w:val="title summary"/>
    <w:basedOn w:val="AdjustmentLendingHeading1"/>
    <w:uiPriority w:val="99"/>
    <w:rsid w:val="004676DC"/>
  </w:style>
  <w:style w:type="paragraph" w:customStyle="1" w:styleId="tabletitle">
    <w:name w:val="table title"/>
    <w:basedOn w:val="Normal"/>
    <w:autoRedefine/>
    <w:uiPriority w:val="99"/>
    <w:rsid w:val="004676DC"/>
    <w:pPr>
      <w:keepNext/>
      <w:overflowPunct w:val="0"/>
      <w:autoSpaceDE w:val="0"/>
      <w:autoSpaceDN w:val="0"/>
      <w:adjustRightInd w:val="0"/>
      <w:spacing w:before="120" w:after="120"/>
      <w:ind w:left="1980" w:hanging="360"/>
      <w:jc w:val="center"/>
      <w:textAlignment w:val="baseline"/>
    </w:pPr>
    <w:rPr>
      <w:b/>
      <w:bCs/>
      <w:sz w:val="22"/>
      <w:szCs w:val="22"/>
    </w:rPr>
  </w:style>
  <w:style w:type="paragraph" w:customStyle="1" w:styleId="figuretitle">
    <w:name w:val="figure title"/>
    <w:basedOn w:val="BodyTextIndent"/>
    <w:autoRedefine/>
    <w:uiPriority w:val="99"/>
    <w:rsid w:val="004676DC"/>
    <w:pPr>
      <w:overflowPunct w:val="0"/>
      <w:autoSpaceDE w:val="0"/>
      <w:autoSpaceDN w:val="0"/>
      <w:adjustRightInd w:val="0"/>
      <w:ind w:left="360" w:hanging="360"/>
      <w:jc w:val="center"/>
      <w:textAlignment w:val="baseline"/>
    </w:pPr>
    <w:rPr>
      <w:bCs w:val="0"/>
      <w:szCs w:val="20"/>
    </w:rPr>
  </w:style>
  <w:style w:type="paragraph" w:styleId="BodyTextIndent">
    <w:name w:val="Body Text Indent"/>
    <w:basedOn w:val="Normal"/>
    <w:link w:val="BodyTextIndentChar"/>
    <w:uiPriority w:val="99"/>
    <w:semiHidden/>
    <w:rsid w:val="004676DC"/>
    <w:pPr>
      <w:jc w:val="both"/>
    </w:pPr>
    <w:rPr>
      <w:bCs/>
    </w:rPr>
  </w:style>
  <w:style w:type="character" w:customStyle="1" w:styleId="BodyTextIndentChar">
    <w:name w:val="Body Text Indent Char"/>
    <w:basedOn w:val="DefaultParagraphFont"/>
    <w:link w:val="BodyTextIndent"/>
    <w:uiPriority w:val="99"/>
    <w:semiHidden/>
    <w:locked/>
    <w:rsid w:val="00225FF9"/>
    <w:rPr>
      <w:bCs/>
      <w:sz w:val="24"/>
      <w:szCs w:val="24"/>
    </w:rPr>
  </w:style>
  <w:style w:type="paragraph" w:customStyle="1" w:styleId="listaacciones">
    <w:name w:val="lista acciones"/>
    <w:basedOn w:val="Sub-Para2underX"/>
    <w:uiPriority w:val="99"/>
    <w:rsid w:val="004676DC"/>
    <w:pPr>
      <w:tabs>
        <w:tab w:val="clear" w:pos="360"/>
        <w:tab w:val="num" w:pos="2520"/>
      </w:tabs>
      <w:ind w:left="2520" w:hanging="360"/>
    </w:pPr>
    <w:rPr>
      <w:rFonts w:eastAsia="Arial Unicode MS"/>
      <w:sz w:val="20"/>
    </w:rPr>
  </w:style>
  <w:style w:type="paragraph" w:customStyle="1" w:styleId="tabletitleannex">
    <w:name w:val="table title annex"/>
    <w:basedOn w:val="tabletitle"/>
    <w:uiPriority w:val="99"/>
    <w:rsid w:val="004676DC"/>
    <w:pPr>
      <w:ind w:left="360"/>
    </w:pPr>
  </w:style>
  <w:style w:type="character" w:styleId="Hyperlink">
    <w:name w:val="Hyperlink"/>
    <w:uiPriority w:val="99"/>
    <w:rsid w:val="004676DC"/>
    <w:rPr>
      <w:rFonts w:ascii="Times New Roman" w:hAnsi="Times New Roman" w:cs="Times New Roman"/>
      <w:color w:val="0000FF"/>
      <w:u w:val="single"/>
    </w:rPr>
  </w:style>
  <w:style w:type="paragraph" w:styleId="TOC1">
    <w:name w:val="toc 1"/>
    <w:basedOn w:val="Normal"/>
    <w:next w:val="Normal"/>
    <w:autoRedefine/>
    <w:uiPriority w:val="39"/>
    <w:rsid w:val="00AE5FA4"/>
    <w:pPr>
      <w:tabs>
        <w:tab w:val="right" w:leader="dot" w:pos="9058"/>
      </w:tabs>
    </w:pPr>
    <w:rPr>
      <w:b/>
      <w:bCs/>
      <w:caps/>
      <w:sz w:val="20"/>
      <w:szCs w:val="20"/>
    </w:rPr>
  </w:style>
  <w:style w:type="paragraph" w:styleId="TOC2">
    <w:name w:val="toc 2"/>
    <w:basedOn w:val="Normal"/>
    <w:next w:val="Normal"/>
    <w:autoRedefine/>
    <w:uiPriority w:val="39"/>
    <w:rsid w:val="004676DC"/>
    <w:pPr>
      <w:ind w:left="240"/>
    </w:pPr>
    <w:rPr>
      <w:smallCaps/>
      <w:sz w:val="20"/>
      <w:szCs w:val="20"/>
    </w:rPr>
  </w:style>
  <w:style w:type="paragraph" w:styleId="TableofFigures">
    <w:name w:val="table of figures"/>
    <w:basedOn w:val="Normal"/>
    <w:next w:val="Normal"/>
    <w:autoRedefine/>
    <w:uiPriority w:val="99"/>
    <w:rsid w:val="00DB05C3"/>
    <w:pPr>
      <w:tabs>
        <w:tab w:val="right" w:leader="dot" w:pos="9058"/>
      </w:tabs>
      <w:ind w:left="480" w:hanging="480"/>
    </w:pPr>
    <w:rPr>
      <w:b/>
      <w:smallCaps/>
      <w:sz w:val="20"/>
      <w:szCs w:val="20"/>
    </w:rPr>
  </w:style>
  <w:style w:type="character" w:styleId="FootnoteReference">
    <w:name w:val="footnote reference"/>
    <w:aliases w:val="16 Point,Superscript 6 Point,ftref,Ref. de nota al pie."/>
    <w:uiPriority w:val="99"/>
    <w:rsid w:val="004676DC"/>
    <w:rPr>
      <w:rFonts w:ascii="Times New Roman" w:hAnsi="Times New Roman" w:cs="Times New Roman"/>
      <w:vertAlign w:val="superscript"/>
    </w:rPr>
  </w:style>
  <w:style w:type="paragraph" w:customStyle="1" w:styleId="source">
    <w:name w:val="source"/>
    <w:basedOn w:val="BodyText"/>
    <w:uiPriority w:val="99"/>
    <w:rsid w:val="004676DC"/>
    <w:pPr>
      <w:spacing w:after="240"/>
    </w:pPr>
    <w:rPr>
      <w:b w:val="0"/>
      <w:bCs w:val="0"/>
      <w:sz w:val="20"/>
    </w:rPr>
  </w:style>
  <w:style w:type="paragraph" w:styleId="BodyText">
    <w:name w:val="Body Text"/>
    <w:aliases w:val="bt"/>
    <w:basedOn w:val="Normal"/>
    <w:link w:val="BodyTextChar1"/>
    <w:uiPriority w:val="99"/>
    <w:rsid w:val="004676DC"/>
    <w:rPr>
      <w:b/>
      <w:bCs/>
      <w:i/>
      <w:iCs/>
    </w:rPr>
  </w:style>
  <w:style w:type="character" w:customStyle="1" w:styleId="BodyTextChar1">
    <w:name w:val="Body Text Char1"/>
    <w:aliases w:val="bt Char1"/>
    <w:basedOn w:val="DefaultParagraphFont"/>
    <w:link w:val="BodyText"/>
    <w:uiPriority w:val="99"/>
    <w:rsid w:val="00690F10"/>
    <w:rPr>
      <w:b/>
      <w:bCs/>
      <w:i/>
      <w:iCs/>
      <w:sz w:val="24"/>
      <w:szCs w:val="24"/>
    </w:rPr>
  </w:style>
  <w:style w:type="paragraph" w:styleId="CommentText">
    <w:name w:val="annotation text"/>
    <w:basedOn w:val="Normal"/>
    <w:link w:val="CommentTextChar1"/>
    <w:uiPriority w:val="99"/>
    <w:semiHidden/>
    <w:rsid w:val="004676DC"/>
    <w:pPr>
      <w:overflowPunct w:val="0"/>
      <w:autoSpaceDE w:val="0"/>
      <w:autoSpaceDN w:val="0"/>
      <w:adjustRightInd w:val="0"/>
      <w:textAlignment w:val="baseline"/>
    </w:pPr>
    <w:rPr>
      <w:sz w:val="20"/>
      <w:szCs w:val="20"/>
    </w:rPr>
  </w:style>
  <w:style w:type="character" w:customStyle="1" w:styleId="CommentTextChar1">
    <w:name w:val="Comment Text Char1"/>
    <w:basedOn w:val="DefaultParagraphFont"/>
    <w:link w:val="CommentText"/>
    <w:uiPriority w:val="99"/>
    <w:semiHidden/>
    <w:rsid w:val="00DA7A20"/>
  </w:style>
  <w:style w:type="paragraph" w:customStyle="1" w:styleId="BankNormal">
    <w:name w:val="BankNormal"/>
    <w:basedOn w:val="Normal"/>
    <w:uiPriority w:val="99"/>
    <w:rsid w:val="004676DC"/>
    <w:rPr>
      <w:szCs w:val="20"/>
    </w:rPr>
  </w:style>
  <w:style w:type="paragraph" w:customStyle="1" w:styleId="ParagraphNumbering">
    <w:name w:val="Paragraph Numbering"/>
    <w:basedOn w:val="Normal"/>
    <w:uiPriority w:val="99"/>
    <w:rsid w:val="004676DC"/>
    <w:pPr>
      <w:tabs>
        <w:tab w:val="num" w:pos="720"/>
      </w:tabs>
      <w:ind w:left="720" w:hanging="720"/>
      <w:jc w:val="both"/>
    </w:pPr>
  </w:style>
  <w:style w:type="paragraph" w:customStyle="1" w:styleId="AdjustmentLendingAnnex">
    <w:name w:val="Adjustment Lending Annex"/>
    <w:next w:val="Normal"/>
    <w:autoRedefine/>
    <w:uiPriority w:val="99"/>
    <w:rsid w:val="004676DC"/>
    <w:pPr>
      <w:pageBreakBefore/>
      <w:tabs>
        <w:tab w:val="left" w:pos="0"/>
        <w:tab w:val="left" w:pos="2250"/>
      </w:tabs>
      <w:ind w:left="720" w:hanging="360"/>
      <w:jc w:val="center"/>
    </w:pPr>
    <w:rPr>
      <w:rFonts w:ascii="Times New Roman Bold" w:hAnsi="Times New Roman Bold"/>
      <w:b/>
      <w:bCs/>
      <w:sz w:val="24"/>
    </w:rPr>
  </w:style>
  <w:style w:type="paragraph" w:customStyle="1" w:styleId="MainParawithChapter">
    <w:name w:val="Main Para with Chapter#"/>
    <w:basedOn w:val="Normal"/>
    <w:uiPriority w:val="99"/>
    <w:rsid w:val="004676DC"/>
    <w:pPr>
      <w:tabs>
        <w:tab w:val="num" w:pos="720"/>
      </w:tabs>
      <w:spacing w:after="240"/>
      <w:ind w:left="720" w:hanging="720"/>
      <w:outlineLvl w:val="1"/>
    </w:pPr>
  </w:style>
  <w:style w:type="paragraph" w:customStyle="1" w:styleId="Normal1">
    <w:name w:val="Normal 1"/>
    <w:basedOn w:val="Normal"/>
    <w:autoRedefine/>
    <w:uiPriority w:val="99"/>
    <w:rsid w:val="004676DC"/>
    <w:pPr>
      <w:overflowPunct w:val="0"/>
      <w:autoSpaceDE w:val="0"/>
      <w:autoSpaceDN w:val="0"/>
      <w:adjustRightInd w:val="0"/>
      <w:textAlignment w:val="baseline"/>
    </w:pPr>
    <w:rPr>
      <w:sz w:val="22"/>
    </w:rPr>
  </w:style>
  <w:style w:type="paragraph" w:customStyle="1" w:styleId="table">
    <w:name w:val="table"/>
    <w:basedOn w:val="Normal"/>
    <w:uiPriority w:val="99"/>
    <w:rsid w:val="004676DC"/>
    <w:pPr>
      <w:overflowPunct w:val="0"/>
      <w:autoSpaceDE w:val="0"/>
      <w:autoSpaceDN w:val="0"/>
      <w:adjustRightInd w:val="0"/>
      <w:jc w:val="center"/>
      <w:textAlignment w:val="baseline"/>
    </w:pPr>
    <w:rPr>
      <w:sz w:val="20"/>
      <w:szCs w:val="20"/>
    </w:rPr>
  </w:style>
  <w:style w:type="paragraph" w:customStyle="1" w:styleId="figure">
    <w:name w:val="figure"/>
    <w:basedOn w:val="Normal"/>
    <w:uiPriority w:val="99"/>
    <w:rsid w:val="004676DC"/>
    <w:pPr>
      <w:overflowPunct w:val="0"/>
      <w:autoSpaceDE w:val="0"/>
      <w:autoSpaceDN w:val="0"/>
      <w:adjustRightInd w:val="0"/>
      <w:jc w:val="center"/>
      <w:textAlignment w:val="baseline"/>
    </w:pPr>
    <w:rPr>
      <w:szCs w:val="20"/>
    </w:rPr>
  </w:style>
  <w:style w:type="paragraph" w:styleId="Footer">
    <w:name w:val="footer"/>
    <w:basedOn w:val="Normal"/>
    <w:link w:val="FooterChar"/>
    <w:uiPriority w:val="99"/>
    <w:rsid w:val="004676DC"/>
    <w:pPr>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uiPriority w:val="99"/>
    <w:rsid w:val="00DB05C3"/>
    <w:rPr>
      <w:sz w:val="24"/>
    </w:rPr>
  </w:style>
  <w:style w:type="paragraph" w:customStyle="1" w:styleId="EstiloAdjustmentLendingAnnexcontIzquierda006Primeral">
    <w:name w:val="Estilo Adjustment Lending Annex cont + Izquierda:  006&quot; Primera lí..."/>
    <w:basedOn w:val="AdjustmentLendingAnnexcont"/>
    <w:next w:val="Normal"/>
    <w:uiPriority w:val="99"/>
    <w:rsid w:val="004676DC"/>
    <w:pPr>
      <w:ind w:left="86"/>
    </w:pPr>
    <w:rPr>
      <w:bCs w:val="0"/>
    </w:rPr>
  </w:style>
  <w:style w:type="paragraph" w:customStyle="1" w:styleId="AdjustmentLendingAnnexcont">
    <w:name w:val="Adjustment Lending Annex cont"/>
    <w:basedOn w:val="AdjustmentLendingAnnex"/>
    <w:uiPriority w:val="99"/>
    <w:rsid w:val="004676DC"/>
  </w:style>
  <w:style w:type="paragraph" w:customStyle="1" w:styleId="mapa">
    <w:name w:val="mapa"/>
    <w:basedOn w:val="Normal"/>
    <w:uiPriority w:val="99"/>
    <w:rsid w:val="004676DC"/>
    <w:pPr>
      <w:overflowPunct w:val="0"/>
      <w:autoSpaceDE w:val="0"/>
      <w:autoSpaceDN w:val="0"/>
      <w:adjustRightInd w:val="0"/>
      <w:textAlignment w:val="baseline"/>
    </w:pPr>
    <w:rPr>
      <w:szCs w:val="20"/>
    </w:rPr>
  </w:style>
  <w:style w:type="paragraph" w:styleId="BalloonText">
    <w:name w:val="Balloon Text"/>
    <w:basedOn w:val="Normal"/>
    <w:uiPriority w:val="99"/>
    <w:rsid w:val="004676DC"/>
    <w:pPr>
      <w:overflowPunct w:val="0"/>
      <w:autoSpaceDE w:val="0"/>
      <w:autoSpaceDN w:val="0"/>
      <w:adjustRightInd w:val="0"/>
      <w:textAlignment w:val="baseline"/>
    </w:pPr>
    <w:rPr>
      <w:rFonts w:ascii="Tahoma" w:hAnsi="Tahoma" w:cs="Tahoma"/>
      <w:sz w:val="16"/>
      <w:szCs w:val="16"/>
    </w:rPr>
  </w:style>
  <w:style w:type="paragraph" w:styleId="FootnoteText">
    <w:name w:val="footnote text"/>
    <w:aliases w:val="Footnote Text Char Char Char Char Char Char,fn,single space,FOOTNOTES,Footnote Text Char1,Footnote Text Char Char,ft,Footnote Text Char,TBG Style,Geneva 9,Font: Geneva 9,Boston 10,f,Footnote Text Char1 Char,Font,Footnote,footnote text,Char"/>
    <w:basedOn w:val="Normal"/>
    <w:link w:val="FootnoteTextChar3"/>
    <w:autoRedefine/>
    <w:uiPriority w:val="99"/>
    <w:rsid w:val="001C65B2"/>
    <w:pPr>
      <w:ind w:left="180" w:hanging="180"/>
      <w:jc w:val="both"/>
    </w:pPr>
    <w:rPr>
      <w:bCs/>
      <w:sz w:val="20"/>
    </w:rPr>
  </w:style>
  <w:style w:type="character" w:customStyle="1" w:styleId="FootnoteTextChar3">
    <w:name w:val="Footnote Text Char3"/>
    <w:aliases w:val="Footnote Text Char Char Char Char Char Char Char1,fn Char1,single space Char1,FOOTNOTES Char1,Footnote Text Char1 Char2,Footnote Text Char Char Char1,ft Char1,Footnote Text Char Char2,TBG Style Char1,Geneva 9 Char1,Boston 10 Char"/>
    <w:link w:val="FootnoteText"/>
    <w:uiPriority w:val="99"/>
    <w:rsid w:val="001C65B2"/>
    <w:rPr>
      <w:bCs/>
      <w:szCs w:val="24"/>
    </w:rPr>
  </w:style>
  <w:style w:type="character" w:styleId="PageNumber">
    <w:name w:val="page number"/>
    <w:uiPriority w:val="99"/>
    <w:semiHidden/>
    <w:rsid w:val="004676DC"/>
    <w:rPr>
      <w:rFonts w:ascii="Times New Roman" w:hAnsi="Times New Roman" w:cs="Times New Roman"/>
    </w:rPr>
  </w:style>
  <w:style w:type="paragraph" w:customStyle="1" w:styleId="Sub-Para1underXY">
    <w:name w:val="Sub-Para 1 under X.Y"/>
    <w:basedOn w:val="Normal"/>
    <w:uiPriority w:val="99"/>
    <w:rsid w:val="004676DC"/>
    <w:pPr>
      <w:tabs>
        <w:tab w:val="num" w:pos="1440"/>
      </w:tabs>
      <w:spacing w:after="240"/>
      <w:ind w:left="1080" w:hanging="360"/>
      <w:outlineLvl w:val="2"/>
    </w:pPr>
  </w:style>
  <w:style w:type="paragraph" w:customStyle="1" w:styleId="Sub-Para2underXY">
    <w:name w:val="Sub-Para 2 under X.Y"/>
    <w:basedOn w:val="Normal"/>
    <w:uiPriority w:val="99"/>
    <w:rsid w:val="004676DC"/>
    <w:pPr>
      <w:tabs>
        <w:tab w:val="num" w:pos="2160"/>
      </w:tabs>
      <w:spacing w:after="240"/>
      <w:ind w:left="1440" w:hanging="360"/>
      <w:outlineLvl w:val="3"/>
    </w:pPr>
  </w:style>
  <w:style w:type="paragraph" w:customStyle="1" w:styleId="Sub-Para3underXY">
    <w:name w:val="Sub-Para 3 under X.Y"/>
    <w:basedOn w:val="Normal"/>
    <w:uiPriority w:val="99"/>
    <w:rsid w:val="004676DC"/>
    <w:pPr>
      <w:tabs>
        <w:tab w:val="num" w:pos="1800"/>
      </w:tabs>
      <w:spacing w:after="240"/>
      <w:ind w:left="1800" w:hanging="360"/>
      <w:outlineLvl w:val="4"/>
    </w:pPr>
  </w:style>
  <w:style w:type="paragraph" w:customStyle="1" w:styleId="Sub-Para4underXY">
    <w:name w:val="Sub-Para 4 under X.Y"/>
    <w:basedOn w:val="Normal"/>
    <w:uiPriority w:val="99"/>
    <w:rsid w:val="004676DC"/>
    <w:pPr>
      <w:tabs>
        <w:tab w:val="num" w:pos="2520"/>
      </w:tabs>
      <w:spacing w:after="240"/>
      <w:ind w:left="2160" w:hanging="360"/>
      <w:outlineLvl w:val="5"/>
    </w:pPr>
  </w:style>
  <w:style w:type="paragraph" w:customStyle="1" w:styleId="lista">
    <w:name w:val="lista"/>
    <w:basedOn w:val="Normal"/>
    <w:uiPriority w:val="99"/>
    <w:rsid w:val="004676DC"/>
    <w:pPr>
      <w:tabs>
        <w:tab w:val="num" w:pos="3960"/>
      </w:tabs>
      <w:overflowPunct w:val="0"/>
      <w:autoSpaceDE w:val="0"/>
      <w:autoSpaceDN w:val="0"/>
      <w:adjustRightInd w:val="0"/>
      <w:ind w:left="3600" w:hanging="360"/>
      <w:textAlignment w:val="baseline"/>
    </w:pPr>
    <w:rPr>
      <w:szCs w:val="20"/>
    </w:rPr>
  </w:style>
  <w:style w:type="paragraph" w:styleId="Caption">
    <w:name w:val="caption"/>
    <w:aliases w:val="Beschriftung Char,Rotulo Char,Beschriftung Char Char Char,Rotulo Char Char,Rotulo"/>
    <w:basedOn w:val="Normal"/>
    <w:next w:val="Normal"/>
    <w:link w:val="CaptionChar"/>
    <w:uiPriority w:val="99"/>
    <w:qFormat/>
    <w:rsid w:val="00AE5FA4"/>
    <w:pPr>
      <w:jc w:val="center"/>
    </w:pPr>
    <w:rPr>
      <w:b/>
      <w:bCs/>
      <w:szCs w:val="20"/>
    </w:rPr>
  </w:style>
  <w:style w:type="character" w:customStyle="1" w:styleId="CaptionChar">
    <w:name w:val="Caption Char"/>
    <w:aliases w:val="Beschriftung Char Char1,Rotulo Char Char2,Beschriftung Char Char Char Char1,Rotulo Char Char Char1,Rotulo Char2"/>
    <w:basedOn w:val="DefaultParagraphFont"/>
    <w:link w:val="Caption"/>
    <w:uiPriority w:val="99"/>
    <w:rsid w:val="00AE5FA4"/>
    <w:rPr>
      <w:b/>
      <w:bCs/>
      <w:sz w:val="24"/>
    </w:rPr>
  </w:style>
  <w:style w:type="paragraph" w:styleId="ListBullet3">
    <w:name w:val="List Bullet 3"/>
    <w:basedOn w:val="Normal"/>
    <w:autoRedefine/>
    <w:uiPriority w:val="99"/>
    <w:semiHidden/>
    <w:rsid w:val="004676DC"/>
    <w:pPr>
      <w:tabs>
        <w:tab w:val="num" w:pos="1080"/>
      </w:tabs>
      <w:ind w:left="1080" w:hanging="360"/>
    </w:pPr>
  </w:style>
  <w:style w:type="paragraph" w:styleId="ListBullet4">
    <w:name w:val="List Bullet 4"/>
    <w:basedOn w:val="Normal"/>
    <w:autoRedefine/>
    <w:uiPriority w:val="99"/>
    <w:semiHidden/>
    <w:rsid w:val="004676DC"/>
    <w:pPr>
      <w:tabs>
        <w:tab w:val="num" w:pos="1440"/>
      </w:tabs>
      <w:ind w:left="1440" w:hanging="360"/>
    </w:pPr>
  </w:style>
  <w:style w:type="paragraph" w:styleId="BodyText3">
    <w:name w:val="Body Text 3"/>
    <w:basedOn w:val="Normal"/>
    <w:uiPriority w:val="99"/>
    <w:semiHidden/>
    <w:rsid w:val="004676DC"/>
    <w:pPr>
      <w:jc w:val="both"/>
    </w:pPr>
    <w:rPr>
      <w:szCs w:val="20"/>
      <w:lang w:val="es-ES_tradnl" w:eastAsia="es-ES"/>
    </w:rPr>
  </w:style>
  <w:style w:type="paragraph" w:customStyle="1" w:styleId="ldp">
    <w:name w:val="ldp"/>
    <w:basedOn w:val="Normal"/>
    <w:uiPriority w:val="99"/>
    <w:rsid w:val="004676DC"/>
  </w:style>
  <w:style w:type="paragraph" w:styleId="Title">
    <w:name w:val="Title"/>
    <w:basedOn w:val="Normal"/>
    <w:link w:val="TitleChar"/>
    <w:uiPriority w:val="99"/>
    <w:qFormat/>
    <w:rsid w:val="004676DC"/>
    <w:pPr>
      <w:jc w:val="center"/>
    </w:pPr>
    <w:rPr>
      <w:b/>
      <w:bCs/>
      <w:i/>
      <w:iCs/>
    </w:rPr>
  </w:style>
  <w:style w:type="character" w:customStyle="1" w:styleId="TitleChar">
    <w:name w:val="Title Char"/>
    <w:basedOn w:val="DefaultParagraphFont"/>
    <w:link w:val="Title"/>
    <w:uiPriority w:val="99"/>
    <w:locked/>
    <w:rsid w:val="00225FF9"/>
    <w:rPr>
      <w:b/>
      <w:bCs/>
      <w:i/>
      <w:iCs/>
      <w:sz w:val="24"/>
      <w:szCs w:val="24"/>
    </w:rPr>
  </w:style>
  <w:style w:type="paragraph" w:customStyle="1" w:styleId="annexparagraph">
    <w:name w:val="annex paragraph"/>
    <w:uiPriority w:val="99"/>
    <w:rsid w:val="004676DC"/>
    <w:pPr>
      <w:spacing w:before="120" w:after="120"/>
      <w:jc w:val="both"/>
    </w:pPr>
    <w:rPr>
      <w:sz w:val="24"/>
    </w:rPr>
  </w:style>
  <w:style w:type="paragraph" w:customStyle="1" w:styleId="annexheading">
    <w:name w:val="annex heading"/>
    <w:basedOn w:val="AdjustmentLendingHeading2"/>
    <w:uiPriority w:val="99"/>
    <w:rsid w:val="004676DC"/>
  </w:style>
  <w:style w:type="paragraph" w:customStyle="1" w:styleId="annexheading1">
    <w:name w:val="annex heading 1"/>
    <w:basedOn w:val="annexheading"/>
    <w:uiPriority w:val="99"/>
    <w:rsid w:val="004676DC"/>
    <w:pPr>
      <w:numPr>
        <w:ilvl w:val="0"/>
      </w:numPr>
      <w:tabs>
        <w:tab w:val="num" w:pos="360"/>
      </w:tabs>
      <w:ind w:left="720" w:hanging="360"/>
    </w:pPr>
  </w:style>
  <w:style w:type="paragraph" w:styleId="Header">
    <w:name w:val="header"/>
    <w:basedOn w:val="Normal"/>
    <w:link w:val="HeaderChar"/>
    <w:uiPriority w:val="99"/>
    <w:rsid w:val="004676DC"/>
    <w:pPr>
      <w:tabs>
        <w:tab w:val="center" w:pos="4320"/>
        <w:tab w:val="right" w:pos="8640"/>
      </w:tabs>
    </w:pPr>
  </w:style>
  <w:style w:type="character" w:customStyle="1" w:styleId="HeaderChar">
    <w:name w:val="Header Char"/>
    <w:basedOn w:val="DefaultParagraphFont"/>
    <w:link w:val="Header"/>
    <w:uiPriority w:val="99"/>
    <w:rsid w:val="000A1CDD"/>
    <w:rPr>
      <w:sz w:val="24"/>
      <w:szCs w:val="24"/>
    </w:rPr>
  </w:style>
  <w:style w:type="paragraph" w:styleId="NormalWeb">
    <w:name w:val="Normal (Web)"/>
    <w:basedOn w:val="Normal"/>
    <w:uiPriority w:val="99"/>
    <w:rsid w:val="004676DC"/>
    <w:pPr>
      <w:spacing w:before="100" w:beforeAutospacing="1" w:after="100" w:afterAutospacing="1"/>
    </w:pPr>
  </w:style>
  <w:style w:type="paragraph" w:styleId="TOC3">
    <w:name w:val="toc 3"/>
    <w:basedOn w:val="Normal"/>
    <w:next w:val="Normal"/>
    <w:autoRedefine/>
    <w:uiPriority w:val="99"/>
    <w:rsid w:val="00024B78"/>
    <w:pPr>
      <w:tabs>
        <w:tab w:val="right" w:leader="dot" w:pos="8784"/>
      </w:tabs>
      <w:ind w:left="1008" w:hanging="738"/>
      <w:jc w:val="center"/>
    </w:pPr>
    <w:rPr>
      <w:iCs/>
      <w:caps/>
      <w:sz w:val="20"/>
      <w:szCs w:val="20"/>
    </w:rPr>
  </w:style>
  <w:style w:type="paragraph" w:styleId="TOC4">
    <w:name w:val="toc 4"/>
    <w:basedOn w:val="Normal"/>
    <w:next w:val="Normal"/>
    <w:autoRedefine/>
    <w:uiPriority w:val="99"/>
    <w:rsid w:val="004676DC"/>
    <w:pPr>
      <w:ind w:left="720"/>
    </w:pPr>
    <w:rPr>
      <w:sz w:val="18"/>
      <w:szCs w:val="18"/>
    </w:rPr>
  </w:style>
  <w:style w:type="paragraph" w:styleId="TOC5">
    <w:name w:val="toc 5"/>
    <w:basedOn w:val="Normal"/>
    <w:next w:val="Normal"/>
    <w:autoRedefine/>
    <w:uiPriority w:val="99"/>
    <w:rsid w:val="004676DC"/>
    <w:pPr>
      <w:ind w:left="960"/>
    </w:pPr>
    <w:rPr>
      <w:sz w:val="18"/>
      <w:szCs w:val="18"/>
    </w:rPr>
  </w:style>
  <w:style w:type="paragraph" w:styleId="TOC6">
    <w:name w:val="toc 6"/>
    <w:basedOn w:val="Normal"/>
    <w:next w:val="Normal"/>
    <w:autoRedefine/>
    <w:uiPriority w:val="99"/>
    <w:rsid w:val="004676DC"/>
    <w:pPr>
      <w:ind w:left="1200"/>
    </w:pPr>
    <w:rPr>
      <w:sz w:val="18"/>
      <w:szCs w:val="18"/>
    </w:rPr>
  </w:style>
  <w:style w:type="paragraph" w:styleId="TOC7">
    <w:name w:val="toc 7"/>
    <w:basedOn w:val="Normal"/>
    <w:next w:val="Normal"/>
    <w:autoRedefine/>
    <w:uiPriority w:val="99"/>
    <w:rsid w:val="004676DC"/>
    <w:pPr>
      <w:ind w:left="1440"/>
    </w:pPr>
    <w:rPr>
      <w:sz w:val="18"/>
      <w:szCs w:val="18"/>
    </w:rPr>
  </w:style>
  <w:style w:type="paragraph" w:styleId="TOC8">
    <w:name w:val="toc 8"/>
    <w:basedOn w:val="Normal"/>
    <w:next w:val="Normal"/>
    <w:autoRedefine/>
    <w:uiPriority w:val="99"/>
    <w:rsid w:val="004676DC"/>
    <w:pPr>
      <w:ind w:left="1680"/>
    </w:pPr>
    <w:rPr>
      <w:sz w:val="18"/>
      <w:szCs w:val="18"/>
    </w:rPr>
  </w:style>
  <w:style w:type="paragraph" w:styleId="TOC9">
    <w:name w:val="toc 9"/>
    <w:basedOn w:val="Normal"/>
    <w:next w:val="Normal"/>
    <w:autoRedefine/>
    <w:uiPriority w:val="99"/>
    <w:rsid w:val="004676DC"/>
    <w:pPr>
      <w:ind w:left="1920"/>
    </w:pPr>
    <w:rPr>
      <w:sz w:val="18"/>
      <w:szCs w:val="18"/>
    </w:rPr>
  </w:style>
  <w:style w:type="paragraph" w:customStyle="1" w:styleId="Puesto">
    <w:name w:val="Puesto"/>
    <w:next w:val="Normal"/>
    <w:uiPriority w:val="99"/>
    <w:rsid w:val="004676DC"/>
    <w:pPr>
      <w:autoSpaceDE w:val="0"/>
      <w:autoSpaceDN w:val="0"/>
      <w:spacing w:after="40" w:line="220" w:lineRule="atLeast"/>
    </w:pPr>
    <w:rPr>
      <w:rFonts w:ascii="Arial" w:hAnsi="Arial" w:cs="Arial"/>
      <w:b/>
      <w:bCs/>
      <w:spacing w:val="-10"/>
      <w:lang w:eastAsia="es-ES"/>
    </w:rPr>
  </w:style>
  <w:style w:type="character" w:styleId="FollowedHyperlink">
    <w:name w:val="FollowedHyperlink"/>
    <w:uiPriority w:val="99"/>
    <w:semiHidden/>
    <w:rsid w:val="004676DC"/>
    <w:rPr>
      <w:rFonts w:ascii="Times New Roman" w:hAnsi="Times New Roman" w:cs="Times New Roman"/>
      <w:color w:val="800080"/>
      <w:u w:val="single"/>
    </w:rPr>
  </w:style>
  <w:style w:type="paragraph" w:customStyle="1" w:styleId="StyleSmallcapsCentered">
    <w:name w:val="Style Small caps Centered"/>
    <w:basedOn w:val="Normal"/>
    <w:uiPriority w:val="99"/>
    <w:rsid w:val="004676DC"/>
    <w:pPr>
      <w:spacing w:after="240"/>
      <w:jc w:val="center"/>
    </w:pPr>
    <w:rPr>
      <w:caps/>
      <w:szCs w:val="20"/>
    </w:rPr>
  </w:style>
  <w:style w:type="paragraph" w:customStyle="1" w:styleId="StyleBoldSmallcapsCentered">
    <w:name w:val="Style Bold Small caps Centered"/>
    <w:basedOn w:val="Normal"/>
    <w:link w:val="StyleBoldSmallcapsCenteredChar"/>
    <w:uiPriority w:val="99"/>
    <w:rsid w:val="004676DC"/>
    <w:pPr>
      <w:spacing w:after="240"/>
      <w:jc w:val="center"/>
    </w:pPr>
    <w:rPr>
      <w:rFonts w:ascii="Times New Roman Bold" w:hAnsi="Times New Roman Bold"/>
      <w:b/>
      <w:bCs/>
      <w:caps/>
      <w:szCs w:val="20"/>
    </w:rPr>
  </w:style>
  <w:style w:type="character" w:customStyle="1" w:styleId="StyleBoldSmallcapsCenteredChar">
    <w:name w:val="Style Bold Small caps Centered Char"/>
    <w:basedOn w:val="DefaultParagraphFont"/>
    <w:link w:val="StyleBoldSmallcapsCentered"/>
    <w:uiPriority w:val="99"/>
    <w:rsid w:val="00384AF9"/>
    <w:rPr>
      <w:rFonts w:ascii="Times New Roman Bold" w:hAnsi="Times New Roman Bold"/>
      <w:b/>
      <w:bCs/>
      <w:caps/>
      <w:sz w:val="24"/>
    </w:rPr>
  </w:style>
  <w:style w:type="paragraph" w:customStyle="1" w:styleId="Style11ptAllcapsCentered">
    <w:name w:val="Style 11 pt All caps Centered"/>
    <w:basedOn w:val="Normal"/>
    <w:uiPriority w:val="99"/>
    <w:rsid w:val="004676DC"/>
    <w:pPr>
      <w:jc w:val="center"/>
    </w:pPr>
    <w:rPr>
      <w:b/>
      <w:caps/>
      <w:sz w:val="22"/>
      <w:szCs w:val="20"/>
    </w:rPr>
  </w:style>
  <w:style w:type="paragraph" w:customStyle="1" w:styleId="StyleTimesNewRomanBoldBoldAllcapsBefore6ptAfter">
    <w:name w:val="Style Times New Roman Bold Bold All caps Before:  6 pt After:  ..."/>
    <w:basedOn w:val="Normal"/>
    <w:uiPriority w:val="99"/>
    <w:rsid w:val="004676DC"/>
    <w:pPr>
      <w:spacing w:before="120" w:after="240"/>
    </w:pPr>
    <w:rPr>
      <w:rFonts w:ascii="Times New Roman Bold" w:hAnsi="Times New Roman Bold"/>
      <w:b/>
      <w:bCs/>
      <w:smallCaps/>
      <w:szCs w:val="20"/>
    </w:rPr>
  </w:style>
  <w:style w:type="paragraph" w:customStyle="1" w:styleId="StyleBoldCentered">
    <w:name w:val="Style Bold Centered"/>
    <w:basedOn w:val="Normal"/>
    <w:uiPriority w:val="99"/>
    <w:rsid w:val="004676DC"/>
    <w:pPr>
      <w:spacing w:before="120" w:after="240"/>
      <w:jc w:val="center"/>
    </w:pPr>
    <w:rPr>
      <w:rFonts w:ascii="Times New Roman Bold" w:hAnsi="Times New Roman Bold"/>
      <w:b/>
      <w:bCs/>
      <w:caps/>
      <w:szCs w:val="20"/>
    </w:rPr>
  </w:style>
  <w:style w:type="character" w:customStyle="1" w:styleId="contenthr">
    <w:name w:val="content_hr"/>
    <w:uiPriority w:val="99"/>
    <w:rsid w:val="004676DC"/>
    <w:rPr>
      <w:rFonts w:ascii="Times New Roman" w:hAnsi="Times New Roman" w:cs="Times New Roman"/>
    </w:rPr>
  </w:style>
  <w:style w:type="paragraph" w:customStyle="1" w:styleId="CommentSubject1">
    <w:name w:val="Comment Subject1"/>
    <w:basedOn w:val="CommentText"/>
    <w:next w:val="CommentText"/>
    <w:uiPriority w:val="99"/>
    <w:rsid w:val="004676DC"/>
    <w:pPr>
      <w:overflowPunct/>
      <w:autoSpaceDE/>
      <w:autoSpaceDN/>
      <w:adjustRightInd/>
      <w:textAlignment w:val="auto"/>
    </w:pPr>
    <w:rPr>
      <w:b/>
      <w:bCs/>
    </w:rPr>
  </w:style>
  <w:style w:type="paragraph" w:customStyle="1" w:styleId="Style1">
    <w:name w:val="Style1"/>
    <w:basedOn w:val="Normal"/>
    <w:uiPriority w:val="99"/>
    <w:rsid w:val="004676DC"/>
    <w:pPr>
      <w:spacing w:after="240"/>
      <w:jc w:val="both"/>
    </w:pPr>
    <w:rPr>
      <w:rFonts w:eastAsia="Batang"/>
    </w:rPr>
  </w:style>
  <w:style w:type="paragraph" w:styleId="ListNumber">
    <w:name w:val="List Number"/>
    <w:basedOn w:val="Normal"/>
    <w:uiPriority w:val="99"/>
    <w:semiHidden/>
    <w:rsid w:val="004676DC"/>
    <w:pPr>
      <w:tabs>
        <w:tab w:val="num" w:pos="360"/>
      </w:tabs>
      <w:ind w:left="360" w:hanging="360"/>
    </w:pPr>
    <w:rPr>
      <w:lang w:val="es-ES_tradnl"/>
    </w:rPr>
  </w:style>
  <w:style w:type="paragraph" w:customStyle="1" w:styleId="Asuntodelcomentario1">
    <w:name w:val="Asunto del comentario1"/>
    <w:basedOn w:val="CommentText"/>
    <w:next w:val="CommentText"/>
    <w:uiPriority w:val="99"/>
    <w:rsid w:val="004676DC"/>
    <w:pPr>
      <w:overflowPunct/>
      <w:autoSpaceDE/>
      <w:autoSpaceDN/>
      <w:adjustRightInd/>
      <w:textAlignment w:val="auto"/>
    </w:pPr>
    <w:rPr>
      <w:b/>
      <w:bCs/>
    </w:rPr>
  </w:style>
  <w:style w:type="paragraph" w:customStyle="1" w:styleId="StyleMainParanoChapterJustifiedLeft0Firstline0">
    <w:name w:val="Style Main Para no Chapter # + Justified Left:  0&quot; First line:  0&quot;"/>
    <w:basedOn w:val="Normal"/>
    <w:uiPriority w:val="99"/>
    <w:rsid w:val="004676DC"/>
    <w:pPr>
      <w:spacing w:after="240"/>
      <w:jc w:val="both"/>
      <w:outlineLvl w:val="1"/>
    </w:pPr>
    <w:rPr>
      <w:szCs w:val="20"/>
    </w:rPr>
  </w:style>
  <w:style w:type="paragraph" w:customStyle="1" w:styleId="Chapter">
    <w:name w:val="Chapter"/>
    <w:basedOn w:val="Normal"/>
    <w:next w:val="Normal"/>
    <w:uiPriority w:val="99"/>
    <w:rsid w:val="004676DC"/>
    <w:pPr>
      <w:tabs>
        <w:tab w:val="num" w:pos="648"/>
        <w:tab w:val="left" w:pos="1440"/>
      </w:tabs>
      <w:spacing w:after="240"/>
      <w:ind w:firstLine="288"/>
      <w:jc w:val="center"/>
    </w:pPr>
    <w:rPr>
      <w:b/>
      <w:smallCaps/>
      <w:szCs w:val="20"/>
      <w:lang w:val="es-ES_tradnl"/>
    </w:rPr>
  </w:style>
  <w:style w:type="paragraph" w:customStyle="1" w:styleId="Paragraph">
    <w:name w:val="Paragraph"/>
    <w:basedOn w:val="BodyTextIndent"/>
    <w:uiPriority w:val="99"/>
    <w:rsid w:val="004676DC"/>
    <w:pPr>
      <w:tabs>
        <w:tab w:val="num" w:pos="720"/>
      </w:tabs>
      <w:spacing w:before="120" w:after="120"/>
      <w:ind w:left="720" w:hanging="720"/>
      <w:outlineLvl w:val="1"/>
    </w:pPr>
    <w:rPr>
      <w:bCs w:val="0"/>
      <w:szCs w:val="20"/>
      <w:lang w:val="es-ES_tradnl"/>
    </w:rPr>
  </w:style>
  <w:style w:type="paragraph" w:customStyle="1" w:styleId="subpar">
    <w:name w:val="subpar"/>
    <w:basedOn w:val="BodyTextIndent3"/>
    <w:uiPriority w:val="99"/>
    <w:rsid w:val="004676DC"/>
    <w:pPr>
      <w:tabs>
        <w:tab w:val="num" w:pos="1152"/>
      </w:tabs>
      <w:spacing w:before="120"/>
      <w:ind w:left="1152" w:hanging="432"/>
      <w:jc w:val="both"/>
      <w:outlineLvl w:val="2"/>
    </w:pPr>
    <w:rPr>
      <w:sz w:val="24"/>
      <w:szCs w:val="20"/>
    </w:rPr>
  </w:style>
  <w:style w:type="paragraph" w:styleId="BodyTextIndent3">
    <w:name w:val="Body Text Indent 3"/>
    <w:basedOn w:val="Normal"/>
    <w:link w:val="BodyTextIndent3Char"/>
    <w:uiPriority w:val="99"/>
    <w:semiHidden/>
    <w:rsid w:val="004676DC"/>
    <w:pPr>
      <w:spacing w:after="120"/>
      <w:ind w:left="360"/>
    </w:pPr>
    <w:rPr>
      <w:sz w:val="16"/>
      <w:szCs w:val="16"/>
      <w:lang w:val="es-ES_tradnl"/>
    </w:rPr>
  </w:style>
  <w:style w:type="character" w:customStyle="1" w:styleId="BodyTextIndent3Char">
    <w:name w:val="Body Text Indent 3 Char"/>
    <w:basedOn w:val="DefaultParagraphFont"/>
    <w:link w:val="BodyTextIndent3"/>
    <w:uiPriority w:val="99"/>
    <w:semiHidden/>
    <w:locked/>
    <w:rsid w:val="00225FF9"/>
    <w:rPr>
      <w:sz w:val="16"/>
      <w:szCs w:val="16"/>
      <w:lang w:val="es-ES_tradnl"/>
    </w:rPr>
  </w:style>
  <w:style w:type="paragraph" w:customStyle="1" w:styleId="SubSubPar">
    <w:name w:val="SubSubPar"/>
    <w:basedOn w:val="subpar"/>
    <w:uiPriority w:val="99"/>
    <w:rsid w:val="004676DC"/>
    <w:pPr>
      <w:numPr>
        <w:ilvl w:val="3"/>
      </w:numPr>
      <w:tabs>
        <w:tab w:val="left" w:pos="0"/>
        <w:tab w:val="num" w:pos="1152"/>
        <w:tab w:val="num" w:pos="1800"/>
        <w:tab w:val="num" w:pos="2880"/>
      </w:tabs>
      <w:ind w:left="2880" w:hanging="360"/>
    </w:pPr>
  </w:style>
  <w:style w:type="character" w:styleId="CommentReference">
    <w:name w:val="annotation reference"/>
    <w:uiPriority w:val="99"/>
    <w:semiHidden/>
    <w:rsid w:val="004676DC"/>
    <w:rPr>
      <w:rFonts w:ascii="Times New Roman" w:hAnsi="Times New Roman" w:cs="Times New Roman"/>
      <w:sz w:val="16"/>
      <w:szCs w:val="16"/>
    </w:rPr>
  </w:style>
  <w:style w:type="paragraph" w:styleId="HTMLPreformatted">
    <w:name w:val="HTML Preformatted"/>
    <w:basedOn w:val="Normal"/>
    <w:link w:val="HTMLPreformattedChar"/>
    <w:uiPriority w:val="99"/>
    <w:semiHidden/>
    <w:rsid w:val="00467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25FF9"/>
    <w:rPr>
      <w:rFonts w:ascii="Courier New" w:hAnsi="Courier New" w:cs="Courier New"/>
    </w:rPr>
  </w:style>
  <w:style w:type="paragraph" w:customStyle="1" w:styleId="font5">
    <w:name w:val="font5"/>
    <w:basedOn w:val="Normal"/>
    <w:uiPriority w:val="99"/>
    <w:rsid w:val="004676DC"/>
    <w:pPr>
      <w:spacing w:before="100" w:beforeAutospacing="1" w:after="100" w:afterAutospacing="1"/>
    </w:pPr>
    <w:rPr>
      <w:rFonts w:ascii="Book Antiqua" w:eastAsia="Arial Unicode MS" w:hAnsi="Book Antiqua"/>
      <w:sz w:val="18"/>
      <w:szCs w:val="18"/>
    </w:rPr>
  </w:style>
  <w:style w:type="paragraph" w:styleId="NoSpacing">
    <w:name w:val="No Spacing"/>
    <w:uiPriority w:val="99"/>
    <w:qFormat/>
    <w:rsid w:val="004676DC"/>
    <w:rPr>
      <w:rFonts w:ascii="Arial" w:hAnsi="Arial" w:cs="Arial"/>
      <w:sz w:val="24"/>
      <w:szCs w:val="22"/>
    </w:rPr>
  </w:style>
  <w:style w:type="character" w:customStyle="1" w:styleId="FootnoteTextChar2">
    <w:name w:val="Footnote Text Char2"/>
    <w:aliases w:val="Footnote Text Char Char Char Char Char Char Char,fn Char,single space Char,footnote text Char,FOOTNOTES Char,Footnote Text Char1 Char1,Footnote Text Char Char Char,ft Char,Footnote Text Char Char1,TBG Style Char,Geneva 9 Char,f Char"/>
    <w:uiPriority w:val="99"/>
    <w:rsid w:val="004676DC"/>
    <w:rPr>
      <w:rFonts w:ascii="Times New Roman" w:hAnsi="Times New Roman" w:cs="Times New Roman"/>
      <w:lang w:val="en-US" w:eastAsia="en-US" w:bidi="ar-SA"/>
    </w:rPr>
  </w:style>
  <w:style w:type="character" w:customStyle="1" w:styleId="CharChar1">
    <w:name w:val="Char Char1"/>
    <w:uiPriority w:val="99"/>
    <w:rsid w:val="004676DC"/>
    <w:rPr>
      <w:rFonts w:ascii="Times New Roman" w:eastAsia="MS Mincho" w:hAnsi="Times New Roman" w:cs="Times New Roman"/>
      <w:lang w:val="en-US" w:eastAsia="ja-JP" w:bidi="ar-SA"/>
    </w:rPr>
  </w:style>
  <w:style w:type="paragraph" w:customStyle="1" w:styleId="Prrafodelista1">
    <w:name w:val="Párrafo de lista1"/>
    <w:basedOn w:val="Normal"/>
    <w:uiPriority w:val="99"/>
    <w:rsid w:val="004676DC"/>
    <w:pPr>
      <w:ind w:left="720"/>
      <w:jc w:val="both"/>
    </w:pPr>
    <w:rPr>
      <w:rFonts w:ascii="Calibri" w:hAnsi="Calibri"/>
      <w:sz w:val="22"/>
      <w:szCs w:val="22"/>
      <w:lang w:val="es-ES"/>
    </w:rPr>
  </w:style>
  <w:style w:type="paragraph" w:customStyle="1" w:styleId="Sinespaciado1">
    <w:name w:val="Sin espaciado1"/>
    <w:uiPriority w:val="99"/>
    <w:rsid w:val="004676DC"/>
    <w:rPr>
      <w:sz w:val="24"/>
      <w:szCs w:val="24"/>
    </w:rPr>
  </w:style>
  <w:style w:type="paragraph" w:customStyle="1" w:styleId="CommentSubject2">
    <w:name w:val="Comment Subject2"/>
    <w:basedOn w:val="CommentText"/>
    <w:next w:val="CommentText"/>
    <w:uiPriority w:val="99"/>
    <w:rsid w:val="004676DC"/>
    <w:pPr>
      <w:overflowPunct/>
      <w:autoSpaceDE/>
      <w:autoSpaceDN/>
      <w:adjustRightInd/>
      <w:textAlignment w:val="auto"/>
    </w:pPr>
    <w:rPr>
      <w:b/>
      <w:bCs/>
    </w:rPr>
  </w:style>
  <w:style w:type="character" w:customStyle="1" w:styleId="CommentTextChar">
    <w:name w:val="Comment Text Char"/>
    <w:uiPriority w:val="99"/>
    <w:rsid w:val="004676DC"/>
    <w:rPr>
      <w:rFonts w:ascii="Times New Roman" w:hAnsi="Times New Roman" w:cs="Times New Roman"/>
    </w:rPr>
  </w:style>
  <w:style w:type="character" w:customStyle="1" w:styleId="CommentSubjectChar">
    <w:name w:val="Comment Subject Char"/>
    <w:basedOn w:val="CommentTextChar"/>
    <w:uiPriority w:val="99"/>
    <w:rsid w:val="004676DC"/>
    <w:rPr>
      <w:rFonts w:ascii="Times New Roman" w:hAnsi="Times New Roman" w:cs="Times New Roman"/>
    </w:rPr>
  </w:style>
  <w:style w:type="paragraph" w:styleId="Subtitle">
    <w:name w:val="Subtitle"/>
    <w:basedOn w:val="Normal"/>
    <w:link w:val="SubtitleChar"/>
    <w:uiPriority w:val="99"/>
    <w:qFormat/>
    <w:rsid w:val="004676DC"/>
    <w:pPr>
      <w:ind w:left="360"/>
    </w:pPr>
    <w:rPr>
      <w:b/>
    </w:rPr>
  </w:style>
  <w:style w:type="character" w:customStyle="1" w:styleId="SubtitleChar">
    <w:name w:val="Subtitle Char"/>
    <w:basedOn w:val="DefaultParagraphFont"/>
    <w:link w:val="Subtitle"/>
    <w:uiPriority w:val="99"/>
    <w:rsid w:val="00E26DC8"/>
    <w:rPr>
      <w:b/>
      <w:sz w:val="24"/>
      <w:szCs w:val="24"/>
    </w:rPr>
  </w:style>
  <w:style w:type="paragraph" w:styleId="ListParagraph">
    <w:name w:val="List Paragraph"/>
    <w:basedOn w:val="Normal"/>
    <w:uiPriority w:val="99"/>
    <w:qFormat/>
    <w:rsid w:val="004676DC"/>
    <w:pPr>
      <w:spacing w:after="200" w:line="276" w:lineRule="auto"/>
      <w:ind w:left="720"/>
    </w:pPr>
    <w:rPr>
      <w:rFonts w:ascii="Calibri" w:hAnsi="Calibri"/>
      <w:sz w:val="22"/>
      <w:szCs w:val="22"/>
    </w:rPr>
  </w:style>
  <w:style w:type="character" w:customStyle="1" w:styleId="BodyTextChar">
    <w:name w:val="Body Text Char"/>
    <w:aliases w:val="bt Char"/>
    <w:uiPriority w:val="99"/>
    <w:rsid w:val="004676DC"/>
    <w:rPr>
      <w:rFonts w:ascii="Times New Roman" w:hAnsi="Times New Roman" w:cs="Times New Roman"/>
      <w:b/>
      <w:bCs/>
      <w:i/>
      <w:iCs/>
      <w:sz w:val="24"/>
      <w:szCs w:val="24"/>
    </w:rPr>
  </w:style>
  <w:style w:type="character" w:customStyle="1" w:styleId="BodyText3Char">
    <w:name w:val="Body Text 3 Char"/>
    <w:uiPriority w:val="99"/>
    <w:rsid w:val="004676DC"/>
    <w:rPr>
      <w:rFonts w:ascii="Times New Roman" w:hAnsi="Times New Roman" w:cs="Times New Roman"/>
      <w:sz w:val="24"/>
      <w:lang w:val="es-ES_tradnl" w:eastAsia="es-ES"/>
    </w:rPr>
  </w:style>
  <w:style w:type="character" w:customStyle="1" w:styleId="Heading3Char">
    <w:name w:val="Heading 3 Char"/>
    <w:uiPriority w:val="99"/>
    <w:rsid w:val="004676DC"/>
    <w:rPr>
      <w:rFonts w:ascii="Arial" w:hAnsi="Arial" w:cs="Arial"/>
      <w:b/>
      <w:bCs/>
      <w:sz w:val="26"/>
      <w:szCs w:val="26"/>
    </w:rPr>
  </w:style>
  <w:style w:type="character" w:customStyle="1" w:styleId="BalloonTextChar">
    <w:name w:val="Balloon Text Char"/>
    <w:uiPriority w:val="99"/>
    <w:rsid w:val="004676DC"/>
    <w:rPr>
      <w:rFonts w:ascii="Tahoma" w:hAnsi="Tahoma" w:cs="Tahoma"/>
      <w:sz w:val="16"/>
      <w:szCs w:val="16"/>
    </w:rPr>
  </w:style>
  <w:style w:type="paragraph" w:styleId="BodyText2">
    <w:name w:val="Body Text 2"/>
    <w:basedOn w:val="Normal"/>
    <w:link w:val="BodyText2Char"/>
    <w:uiPriority w:val="99"/>
    <w:semiHidden/>
    <w:rsid w:val="004676DC"/>
    <w:pPr>
      <w:jc w:val="both"/>
    </w:pPr>
  </w:style>
  <w:style w:type="character" w:customStyle="1" w:styleId="BodyText2Char">
    <w:name w:val="Body Text 2 Char"/>
    <w:basedOn w:val="DefaultParagraphFont"/>
    <w:link w:val="BodyText2"/>
    <w:uiPriority w:val="99"/>
    <w:semiHidden/>
    <w:locked/>
    <w:rsid w:val="00225FF9"/>
    <w:rPr>
      <w:sz w:val="24"/>
      <w:szCs w:val="24"/>
    </w:rPr>
  </w:style>
  <w:style w:type="table" w:styleId="TableGrid">
    <w:name w:val="Table Grid"/>
    <w:basedOn w:val="TableNormal"/>
    <w:uiPriority w:val="99"/>
    <w:rsid w:val="004D1071"/>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1"/>
    <w:uiPriority w:val="99"/>
    <w:semiHidden/>
    <w:unhideWhenUsed/>
    <w:rsid w:val="00DA7A20"/>
    <w:pPr>
      <w:overflowPunct/>
      <w:autoSpaceDE/>
      <w:autoSpaceDN/>
      <w:adjustRightInd/>
      <w:textAlignment w:val="auto"/>
    </w:pPr>
    <w:rPr>
      <w:b/>
      <w:bCs/>
    </w:rPr>
  </w:style>
  <w:style w:type="character" w:customStyle="1" w:styleId="CommentSubjectChar1">
    <w:name w:val="Comment Subject Char1"/>
    <w:basedOn w:val="CommentTextChar1"/>
    <w:link w:val="CommentSubject"/>
    <w:uiPriority w:val="99"/>
    <w:rsid w:val="00DA7A20"/>
  </w:style>
  <w:style w:type="paragraph" w:styleId="TOCHeading">
    <w:name w:val="TOC Heading"/>
    <w:basedOn w:val="Heading1"/>
    <w:next w:val="Normal"/>
    <w:uiPriority w:val="99"/>
    <w:unhideWhenUsed/>
    <w:qFormat/>
    <w:rsid w:val="00AE5FA4"/>
    <w:pPr>
      <w:keepLines/>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rPr>
  </w:style>
  <w:style w:type="character" w:styleId="Strong">
    <w:name w:val="Strong"/>
    <w:basedOn w:val="DefaultParagraphFont"/>
    <w:uiPriority w:val="99"/>
    <w:qFormat/>
    <w:rsid w:val="00EB4A09"/>
    <w:rPr>
      <w:b/>
      <w:bCs/>
      <w:sz w:val="20"/>
    </w:rPr>
  </w:style>
  <w:style w:type="paragraph" w:styleId="Revision">
    <w:name w:val="Revision"/>
    <w:hidden/>
    <w:uiPriority w:val="99"/>
    <w:semiHidden/>
    <w:rsid w:val="001875BF"/>
    <w:rPr>
      <w:sz w:val="24"/>
      <w:szCs w:val="24"/>
    </w:rPr>
  </w:style>
  <w:style w:type="character" w:customStyle="1" w:styleId="CaptionChar1">
    <w:name w:val="Caption Char1"/>
    <w:aliases w:val="Beschriftung Char Char,Rotulo Char Char1,Caption Char Char,Beschriftung Char Char Char Char,Rotulo Char Char Char,Rotulo Char1"/>
    <w:uiPriority w:val="99"/>
    <w:rsid w:val="00E11841"/>
    <w:rPr>
      <w:b/>
      <w:bCs/>
    </w:rPr>
  </w:style>
  <w:style w:type="paragraph" w:styleId="EndnoteText">
    <w:name w:val="endnote text"/>
    <w:basedOn w:val="Normal"/>
    <w:link w:val="EndnoteTextChar"/>
    <w:uiPriority w:val="99"/>
    <w:semiHidden/>
    <w:unhideWhenUsed/>
    <w:rsid w:val="00830D52"/>
    <w:rPr>
      <w:sz w:val="20"/>
      <w:szCs w:val="20"/>
    </w:rPr>
  </w:style>
  <w:style w:type="character" w:customStyle="1" w:styleId="EndnoteTextChar">
    <w:name w:val="Endnote Text Char"/>
    <w:basedOn w:val="DefaultParagraphFont"/>
    <w:link w:val="EndnoteText"/>
    <w:uiPriority w:val="99"/>
    <w:semiHidden/>
    <w:rsid w:val="00830D52"/>
  </w:style>
  <w:style w:type="character" w:styleId="EndnoteReference">
    <w:name w:val="endnote reference"/>
    <w:basedOn w:val="DefaultParagraphFont"/>
    <w:uiPriority w:val="99"/>
    <w:semiHidden/>
    <w:unhideWhenUsed/>
    <w:rsid w:val="00830D52"/>
    <w:rPr>
      <w:vertAlign w:val="superscript"/>
    </w:rPr>
  </w:style>
  <w:style w:type="paragraph" w:customStyle="1" w:styleId="ColorfulList-Accent11">
    <w:name w:val="Colorful List - Accent 11"/>
    <w:basedOn w:val="Normal"/>
    <w:link w:val="ColorfulList-Accent1Char"/>
    <w:uiPriority w:val="99"/>
    <w:qFormat/>
    <w:rsid w:val="00110BA5"/>
    <w:pPr>
      <w:ind w:left="720"/>
    </w:pPr>
    <w:rPr>
      <w:rFonts w:eastAsia="MS Mincho"/>
      <w:lang w:eastAsia="ja-JP"/>
    </w:rPr>
  </w:style>
  <w:style w:type="character" w:customStyle="1" w:styleId="ColorfulList-Accent1Char">
    <w:name w:val="Colorful List - Accent 1 Char"/>
    <w:link w:val="ColorfulList-Accent11"/>
    <w:uiPriority w:val="99"/>
    <w:locked/>
    <w:rsid w:val="00110BA5"/>
    <w:rPr>
      <w:rFonts w:eastAsia="MS Mincho"/>
      <w:sz w:val="24"/>
      <w:szCs w:val="24"/>
      <w:lang w:eastAsia="ja-JP"/>
    </w:rPr>
  </w:style>
  <w:style w:type="character" w:customStyle="1" w:styleId="contenttitle">
    <w:name w:val="contenttitle"/>
    <w:basedOn w:val="DefaultParagraphFont"/>
    <w:uiPriority w:val="99"/>
    <w:rsid w:val="00CA3EC6"/>
  </w:style>
  <w:style w:type="paragraph" w:styleId="z-TopofForm">
    <w:name w:val="HTML Top of Form"/>
    <w:basedOn w:val="Normal"/>
    <w:next w:val="Normal"/>
    <w:link w:val="z-TopofFormChar"/>
    <w:hidden/>
    <w:uiPriority w:val="99"/>
    <w:semiHidden/>
    <w:unhideWhenUsed/>
    <w:rsid w:val="00FD30D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D30D0"/>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FD30D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FD30D0"/>
    <w:rPr>
      <w:rFonts w:ascii="Arial" w:hAnsi="Arial" w:cs="Arial"/>
      <w:vanish/>
      <w:sz w:val="16"/>
      <w:szCs w:val="16"/>
    </w:rPr>
  </w:style>
  <w:style w:type="character" w:styleId="BookTitle">
    <w:name w:val="Book Title"/>
    <w:basedOn w:val="DefaultParagraphFont"/>
    <w:uiPriority w:val="99"/>
    <w:qFormat/>
    <w:rsid w:val="005E3EB0"/>
    <w:rPr>
      <w:b/>
      <w:bCs/>
      <w:smallCaps/>
      <w:spacing w:val="5"/>
    </w:rPr>
  </w:style>
  <w:style w:type="paragraph" w:customStyle="1" w:styleId="PYCPSPRTitles">
    <w:name w:val="PY CPS PR Titles"/>
    <w:basedOn w:val="StyleBoldSmallcapsCentered"/>
    <w:link w:val="PYCPSPRTitlesChar"/>
    <w:uiPriority w:val="99"/>
    <w:qFormat/>
    <w:rsid w:val="00384AF9"/>
    <w:pPr>
      <w:spacing w:after="0"/>
    </w:pPr>
  </w:style>
  <w:style w:type="character" w:customStyle="1" w:styleId="PYCPSPRTitlesChar">
    <w:name w:val="PY CPS PR Titles Char"/>
    <w:basedOn w:val="StyleBoldSmallcapsCenteredChar"/>
    <w:link w:val="PYCPSPRTitles"/>
    <w:uiPriority w:val="99"/>
    <w:rsid w:val="00384AF9"/>
    <w:rPr>
      <w:rFonts w:ascii="Times New Roman Bold" w:hAnsi="Times New Roman Bold"/>
      <w:b/>
      <w:bCs/>
      <w:caps/>
      <w:sz w:val="24"/>
    </w:rPr>
  </w:style>
  <w:style w:type="paragraph" w:customStyle="1" w:styleId="PYCPSPRTITLE">
    <w:name w:val="PY CPS PR TITLE"/>
    <w:basedOn w:val="Normal"/>
    <w:link w:val="PYCPSPRTITLEChar"/>
    <w:uiPriority w:val="99"/>
    <w:qFormat/>
    <w:rsid w:val="00E26DC8"/>
    <w:pPr>
      <w:jc w:val="center"/>
    </w:pPr>
  </w:style>
  <w:style w:type="character" w:customStyle="1" w:styleId="PYCPSPRTITLEChar">
    <w:name w:val="PY CPS PR TITLE Char"/>
    <w:basedOn w:val="DefaultParagraphFont"/>
    <w:link w:val="PYCPSPRTITLE"/>
    <w:uiPriority w:val="99"/>
    <w:rsid w:val="00E26DC8"/>
    <w:rPr>
      <w:sz w:val="24"/>
      <w:szCs w:val="24"/>
    </w:rPr>
  </w:style>
  <w:style w:type="paragraph" w:customStyle="1" w:styleId="PYCPSPRSubtitle">
    <w:name w:val="PY CPS PR Subtitle"/>
    <w:basedOn w:val="Subtitle"/>
    <w:link w:val="PYCPSPRSubtitleChar"/>
    <w:uiPriority w:val="99"/>
    <w:qFormat/>
    <w:rsid w:val="00E26DC8"/>
  </w:style>
  <w:style w:type="character" w:customStyle="1" w:styleId="PYCPSPRSubtitleChar">
    <w:name w:val="PY CPS PR Subtitle Char"/>
    <w:basedOn w:val="SubtitleChar"/>
    <w:link w:val="PYCPSPRSubtitle"/>
    <w:uiPriority w:val="99"/>
    <w:rsid w:val="00E26DC8"/>
    <w:rPr>
      <w:b/>
      <w:sz w:val="24"/>
      <w:szCs w:val="24"/>
    </w:rPr>
  </w:style>
  <w:style w:type="paragraph" w:customStyle="1" w:styleId="ANNEXESPYCPS">
    <w:name w:val="ANNEXES PY CPS"/>
    <w:basedOn w:val="Normal"/>
    <w:link w:val="ANNEXESPYCPSChar"/>
    <w:uiPriority w:val="99"/>
    <w:qFormat/>
    <w:rsid w:val="00624496"/>
    <w:pPr>
      <w:jc w:val="center"/>
    </w:pPr>
    <w:rPr>
      <w:b/>
    </w:rPr>
  </w:style>
  <w:style w:type="character" w:customStyle="1" w:styleId="ANNEXESPYCPSChar">
    <w:name w:val="ANNEXES PY CPS Char"/>
    <w:basedOn w:val="DefaultParagraphFont"/>
    <w:link w:val="ANNEXESPYCPS"/>
    <w:uiPriority w:val="99"/>
    <w:rsid w:val="00624496"/>
    <w:rPr>
      <w:b/>
      <w:sz w:val="24"/>
      <w:szCs w:val="24"/>
    </w:rPr>
  </w:style>
  <w:style w:type="character" w:customStyle="1" w:styleId="st">
    <w:name w:val="st"/>
    <w:basedOn w:val="DefaultParagraphFont"/>
    <w:rsid w:val="00225FF9"/>
    <w:rPr>
      <w:rFonts w:cs="Times New Roman"/>
    </w:rPr>
  </w:style>
  <w:style w:type="character" w:styleId="Emphasis">
    <w:name w:val="Emphasis"/>
    <w:basedOn w:val="DefaultParagraphFont"/>
    <w:uiPriority w:val="20"/>
    <w:qFormat/>
    <w:rsid w:val="00495217"/>
    <w:rPr>
      <w:i/>
      <w:iCs/>
    </w:rPr>
  </w:style>
  <w:style w:type="paragraph" w:customStyle="1" w:styleId="Default">
    <w:name w:val="Default"/>
    <w:rsid w:val="00B170B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0877">
      <w:bodyDiv w:val="1"/>
      <w:marLeft w:val="0"/>
      <w:marRight w:val="0"/>
      <w:marTop w:val="0"/>
      <w:marBottom w:val="0"/>
      <w:divBdr>
        <w:top w:val="none" w:sz="0" w:space="0" w:color="auto"/>
        <w:left w:val="none" w:sz="0" w:space="0" w:color="auto"/>
        <w:bottom w:val="none" w:sz="0" w:space="0" w:color="auto"/>
        <w:right w:val="none" w:sz="0" w:space="0" w:color="auto"/>
      </w:divBdr>
    </w:div>
    <w:div w:id="284627527">
      <w:bodyDiv w:val="1"/>
      <w:marLeft w:val="0"/>
      <w:marRight w:val="0"/>
      <w:marTop w:val="0"/>
      <w:marBottom w:val="0"/>
      <w:divBdr>
        <w:top w:val="none" w:sz="0" w:space="0" w:color="auto"/>
        <w:left w:val="none" w:sz="0" w:space="0" w:color="auto"/>
        <w:bottom w:val="none" w:sz="0" w:space="0" w:color="auto"/>
        <w:right w:val="none" w:sz="0" w:space="0" w:color="auto"/>
      </w:divBdr>
    </w:div>
    <w:div w:id="352850074">
      <w:bodyDiv w:val="1"/>
      <w:marLeft w:val="0"/>
      <w:marRight w:val="0"/>
      <w:marTop w:val="0"/>
      <w:marBottom w:val="0"/>
      <w:divBdr>
        <w:top w:val="none" w:sz="0" w:space="0" w:color="auto"/>
        <w:left w:val="none" w:sz="0" w:space="0" w:color="auto"/>
        <w:bottom w:val="none" w:sz="0" w:space="0" w:color="auto"/>
        <w:right w:val="none" w:sz="0" w:space="0" w:color="auto"/>
      </w:divBdr>
    </w:div>
    <w:div w:id="360739254">
      <w:bodyDiv w:val="1"/>
      <w:marLeft w:val="0"/>
      <w:marRight w:val="0"/>
      <w:marTop w:val="0"/>
      <w:marBottom w:val="0"/>
      <w:divBdr>
        <w:top w:val="none" w:sz="0" w:space="0" w:color="auto"/>
        <w:left w:val="none" w:sz="0" w:space="0" w:color="auto"/>
        <w:bottom w:val="none" w:sz="0" w:space="0" w:color="auto"/>
        <w:right w:val="none" w:sz="0" w:space="0" w:color="auto"/>
      </w:divBdr>
    </w:div>
    <w:div w:id="537744602">
      <w:bodyDiv w:val="1"/>
      <w:marLeft w:val="0"/>
      <w:marRight w:val="0"/>
      <w:marTop w:val="0"/>
      <w:marBottom w:val="0"/>
      <w:divBdr>
        <w:top w:val="none" w:sz="0" w:space="0" w:color="auto"/>
        <w:left w:val="none" w:sz="0" w:space="0" w:color="auto"/>
        <w:bottom w:val="none" w:sz="0" w:space="0" w:color="auto"/>
        <w:right w:val="none" w:sz="0" w:space="0" w:color="auto"/>
      </w:divBdr>
    </w:div>
    <w:div w:id="645474304">
      <w:bodyDiv w:val="1"/>
      <w:marLeft w:val="0"/>
      <w:marRight w:val="0"/>
      <w:marTop w:val="0"/>
      <w:marBottom w:val="0"/>
      <w:divBdr>
        <w:top w:val="none" w:sz="0" w:space="0" w:color="auto"/>
        <w:left w:val="none" w:sz="0" w:space="0" w:color="auto"/>
        <w:bottom w:val="none" w:sz="0" w:space="0" w:color="auto"/>
        <w:right w:val="none" w:sz="0" w:space="0" w:color="auto"/>
      </w:divBdr>
    </w:div>
    <w:div w:id="701900782">
      <w:bodyDiv w:val="1"/>
      <w:marLeft w:val="0"/>
      <w:marRight w:val="0"/>
      <w:marTop w:val="0"/>
      <w:marBottom w:val="0"/>
      <w:divBdr>
        <w:top w:val="none" w:sz="0" w:space="0" w:color="auto"/>
        <w:left w:val="none" w:sz="0" w:space="0" w:color="auto"/>
        <w:bottom w:val="none" w:sz="0" w:space="0" w:color="auto"/>
        <w:right w:val="none" w:sz="0" w:space="0" w:color="auto"/>
      </w:divBdr>
    </w:div>
    <w:div w:id="710038337">
      <w:bodyDiv w:val="1"/>
      <w:marLeft w:val="0"/>
      <w:marRight w:val="0"/>
      <w:marTop w:val="0"/>
      <w:marBottom w:val="0"/>
      <w:divBdr>
        <w:top w:val="none" w:sz="0" w:space="0" w:color="auto"/>
        <w:left w:val="none" w:sz="0" w:space="0" w:color="auto"/>
        <w:bottom w:val="none" w:sz="0" w:space="0" w:color="auto"/>
        <w:right w:val="none" w:sz="0" w:space="0" w:color="auto"/>
      </w:divBdr>
    </w:div>
    <w:div w:id="752707045">
      <w:bodyDiv w:val="1"/>
      <w:marLeft w:val="0"/>
      <w:marRight w:val="0"/>
      <w:marTop w:val="0"/>
      <w:marBottom w:val="0"/>
      <w:divBdr>
        <w:top w:val="none" w:sz="0" w:space="0" w:color="auto"/>
        <w:left w:val="none" w:sz="0" w:space="0" w:color="auto"/>
        <w:bottom w:val="none" w:sz="0" w:space="0" w:color="auto"/>
        <w:right w:val="none" w:sz="0" w:space="0" w:color="auto"/>
      </w:divBdr>
    </w:div>
    <w:div w:id="848368763">
      <w:bodyDiv w:val="1"/>
      <w:marLeft w:val="0"/>
      <w:marRight w:val="0"/>
      <w:marTop w:val="0"/>
      <w:marBottom w:val="0"/>
      <w:divBdr>
        <w:top w:val="none" w:sz="0" w:space="0" w:color="auto"/>
        <w:left w:val="none" w:sz="0" w:space="0" w:color="auto"/>
        <w:bottom w:val="none" w:sz="0" w:space="0" w:color="auto"/>
        <w:right w:val="none" w:sz="0" w:space="0" w:color="auto"/>
      </w:divBdr>
    </w:div>
    <w:div w:id="869534548">
      <w:bodyDiv w:val="1"/>
      <w:marLeft w:val="0"/>
      <w:marRight w:val="0"/>
      <w:marTop w:val="0"/>
      <w:marBottom w:val="0"/>
      <w:divBdr>
        <w:top w:val="none" w:sz="0" w:space="0" w:color="auto"/>
        <w:left w:val="none" w:sz="0" w:space="0" w:color="auto"/>
        <w:bottom w:val="none" w:sz="0" w:space="0" w:color="auto"/>
        <w:right w:val="none" w:sz="0" w:space="0" w:color="auto"/>
      </w:divBdr>
    </w:div>
    <w:div w:id="907031095">
      <w:bodyDiv w:val="1"/>
      <w:marLeft w:val="0"/>
      <w:marRight w:val="0"/>
      <w:marTop w:val="0"/>
      <w:marBottom w:val="0"/>
      <w:divBdr>
        <w:top w:val="none" w:sz="0" w:space="0" w:color="auto"/>
        <w:left w:val="none" w:sz="0" w:space="0" w:color="auto"/>
        <w:bottom w:val="none" w:sz="0" w:space="0" w:color="auto"/>
        <w:right w:val="none" w:sz="0" w:space="0" w:color="auto"/>
      </w:divBdr>
    </w:div>
    <w:div w:id="935555533">
      <w:bodyDiv w:val="1"/>
      <w:marLeft w:val="0"/>
      <w:marRight w:val="0"/>
      <w:marTop w:val="0"/>
      <w:marBottom w:val="0"/>
      <w:divBdr>
        <w:top w:val="none" w:sz="0" w:space="0" w:color="auto"/>
        <w:left w:val="none" w:sz="0" w:space="0" w:color="auto"/>
        <w:bottom w:val="none" w:sz="0" w:space="0" w:color="auto"/>
        <w:right w:val="none" w:sz="0" w:space="0" w:color="auto"/>
      </w:divBdr>
    </w:div>
    <w:div w:id="973867862">
      <w:bodyDiv w:val="1"/>
      <w:marLeft w:val="0"/>
      <w:marRight w:val="0"/>
      <w:marTop w:val="0"/>
      <w:marBottom w:val="0"/>
      <w:divBdr>
        <w:top w:val="none" w:sz="0" w:space="0" w:color="auto"/>
        <w:left w:val="none" w:sz="0" w:space="0" w:color="auto"/>
        <w:bottom w:val="none" w:sz="0" w:space="0" w:color="auto"/>
        <w:right w:val="none" w:sz="0" w:space="0" w:color="auto"/>
      </w:divBdr>
    </w:div>
    <w:div w:id="977339879">
      <w:bodyDiv w:val="1"/>
      <w:marLeft w:val="0"/>
      <w:marRight w:val="0"/>
      <w:marTop w:val="0"/>
      <w:marBottom w:val="0"/>
      <w:divBdr>
        <w:top w:val="none" w:sz="0" w:space="0" w:color="auto"/>
        <w:left w:val="none" w:sz="0" w:space="0" w:color="auto"/>
        <w:bottom w:val="none" w:sz="0" w:space="0" w:color="auto"/>
        <w:right w:val="none" w:sz="0" w:space="0" w:color="auto"/>
      </w:divBdr>
    </w:div>
    <w:div w:id="1158224856">
      <w:bodyDiv w:val="1"/>
      <w:marLeft w:val="0"/>
      <w:marRight w:val="0"/>
      <w:marTop w:val="0"/>
      <w:marBottom w:val="0"/>
      <w:divBdr>
        <w:top w:val="none" w:sz="0" w:space="0" w:color="auto"/>
        <w:left w:val="none" w:sz="0" w:space="0" w:color="auto"/>
        <w:bottom w:val="none" w:sz="0" w:space="0" w:color="auto"/>
        <w:right w:val="none" w:sz="0" w:space="0" w:color="auto"/>
      </w:divBdr>
    </w:div>
    <w:div w:id="1335691188">
      <w:bodyDiv w:val="1"/>
      <w:marLeft w:val="0"/>
      <w:marRight w:val="0"/>
      <w:marTop w:val="0"/>
      <w:marBottom w:val="0"/>
      <w:divBdr>
        <w:top w:val="none" w:sz="0" w:space="0" w:color="auto"/>
        <w:left w:val="none" w:sz="0" w:space="0" w:color="auto"/>
        <w:bottom w:val="none" w:sz="0" w:space="0" w:color="auto"/>
        <w:right w:val="none" w:sz="0" w:space="0" w:color="auto"/>
      </w:divBdr>
    </w:div>
    <w:div w:id="1343820499">
      <w:bodyDiv w:val="1"/>
      <w:marLeft w:val="0"/>
      <w:marRight w:val="0"/>
      <w:marTop w:val="0"/>
      <w:marBottom w:val="0"/>
      <w:divBdr>
        <w:top w:val="none" w:sz="0" w:space="0" w:color="auto"/>
        <w:left w:val="none" w:sz="0" w:space="0" w:color="auto"/>
        <w:bottom w:val="none" w:sz="0" w:space="0" w:color="auto"/>
        <w:right w:val="none" w:sz="0" w:space="0" w:color="auto"/>
      </w:divBdr>
    </w:div>
    <w:div w:id="1392659172">
      <w:bodyDiv w:val="1"/>
      <w:marLeft w:val="0"/>
      <w:marRight w:val="0"/>
      <w:marTop w:val="0"/>
      <w:marBottom w:val="0"/>
      <w:divBdr>
        <w:top w:val="none" w:sz="0" w:space="0" w:color="auto"/>
        <w:left w:val="none" w:sz="0" w:space="0" w:color="auto"/>
        <w:bottom w:val="none" w:sz="0" w:space="0" w:color="auto"/>
        <w:right w:val="none" w:sz="0" w:space="0" w:color="auto"/>
      </w:divBdr>
    </w:div>
    <w:div w:id="1485269740">
      <w:bodyDiv w:val="1"/>
      <w:marLeft w:val="0"/>
      <w:marRight w:val="0"/>
      <w:marTop w:val="0"/>
      <w:marBottom w:val="0"/>
      <w:divBdr>
        <w:top w:val="none" w:sz="0" w:space="0" w:color="auto"/>
        <w:left w:val="none" w:sz="0" w:space="0" w:color="auto"/>
        <w:bottom w:val="none" w:sz="0" w:space="0" w:color="auto"/>
        <w:right w:val="none" w:sz="0" w:space="0" w:color="auto"/>
      </w:divBdr>
    </w:div>
    <w:div w:id="1511916210">
      <w:bodyDiv w:val="1"/>
      <w:marLeft w:val="0"/>
      <w:marRight w:val="0"/>
      <w:marTop w:val="0"/>
      <w:marBottom w:val="0"/>
      <w:divBdr>
        <w:top w:val="none" w:sz="0" w:space="0" w:color="auto"/>
        <w:left w:val="none" w:sz="0" w:space="0" w:color="auto"/>
        <w:bottom w:val="none" w:sz="0" w:space="0" w:color="auto"/>
        <w:right w:val="none" w:sz="0" w:space="0" w:color="auto"/>
      </w:divBdr>
    </w:div>
    <w:div w:id="1584340576">
      <w:bodyDiv w:val="1"/>
      <w:marLeft w:val="0"/>
      <w:marRight w:val="0"/>
      <w:marTop w:val="0"/>
      <w:marBottom w:val="0"/>
      <w:divBdr>
        <w:top w:val="none" w:sz="0" w:space="0" w:color="auto"/>
        <w:left w:val="none" w:sz="0" w:space="0" w:color="auto"/>
        <w:bottom w:val="none" w:sz="0" w:space="0" w:color="auto"/>
        <w:right w:val="none" w:sz="0" w:space="0" w:color="auto"/>
      </w:divBdr>
    </w:div>
    <w:div w:id="1670524826">
      <w:bodyDiv w:val="1"/>
      <w:marLeft w:val="0"/>
      <w:marRight w:val="0"/>
      <w:marTop w:val="0"/>
      <w:marBottom w:val="0"/>
      <w:divBdr>
        <w:top w:val="none" w:sz="0" w:space="0" w:color="auto"/>
        <w:left w:val="none" w:sz="0" w:space="0" w:color="auto"/>
        <w:bottom w:val="none" w:sz="0" w:space="0" w:color="auto"/>
        <w:right w:val="none" w:sz="0" w:space="0" w:color="auto"/>
      </w:divBdr>
    </w:div>
    <w:div w:id="1685522491">
      <w:bodyDiv w:val="1"/>
      <w:marLeft w:val="0"/>
      <w:marRight w:val="0"/>
      <w:marTop w:val="0"/>
      <w:marBottom w:val="0"/>
      <w:divBdr>
        <w:top w:val="none" w:sz="0" w:space="0" w:color="auto"/>
        <w:left w:val="none" w:sz="0" w:space="0" w:color="auto"/>
        <w:bottom w:val="none" w:sz="0" w:space="0" w:color="auto"/>
        <w:right w:val="none" w:sz="0" w:space="0" w:color="auto"/>
      </w:divBdr>
    </w:div>
    <w:div w:id="1701393881">
      <w:bodyDiv w:val="1"/>
      <w:marLeft w:val="0"/>
      <w:marRight w:val="0"/>
      <w:marTop w:val="0"/>
      <w:marBottom w:val="0"/>
      <w:divBdr>
        <w:top w:val="none" w:sz="0" w:space="0" w:color="auto"/>
        <w:left w:val="none" w:sz="0" w:space="0" w:color="auto"/>
        <w:bottom w:val="none" w:sz="0" w:space="0" w:color="auto"/>
        <w:right w:val="none" w:sz="0" w:space="0" w:color="auto"/>
      </w:divBdr>
    </w:div>
    <w:div w:id="1776097488">
      <w:bodyDiv w:val="1"/>
      <w:marLeft w:val="0"/>
      <w:marRight w:val="0"/>
      <w:marTop w:val="0"/>
      <w:marBottom w:val="0"/>
      <w:divBdr>
        <w:top w:val="none" w:sz="0" w:space="0" w:color="auto"/>
        <w:left w:val="none" w:sz="0" w:space="0" w:color="auto"/>
        <w:bottom w:val="none" w:sz="0" w:space="0" w:color="auto"/>
        <w:right w:val="none" w:sz="0" w:space="0" w:color="auto"/>
      </w:divBdr>
    </w:div>
    <w:div w:id="2007905033">
      <w:bodyDiv w:val="1"/>
      <w:marLeft w:val="0"/>
      <w:marRight w:val="0"/>
      <w:marTop w:val="0"/>
      <w:marBottom w:val="0"/>
      <w:divBdr>
        <w:top w:val="none" w:sz="0" w:space="0" w:color="auto"/>
        <w:left w:val="none" w:sz="0" w:space="0" w:color="auto"/>
        <w:bottom w:val="none" w:sz="0" w:space="0" w:color="auto"/>
        <w:right w:val="none" w:sz="0" w:space="0" w:color="auto"/>
      </w:divBdr>
    </w:div>
    <w:div w:id="2084989658">
      <w:bodyDiv w:val="1"/>
      <w:marLeft w:val="0"/>
      <w:marRight w:val="0"/>
      <w:marTop w:val="0"/>
      <w:marBottom w:val="0"/>
      <w:divBdr>
        <w:top w:val="none" w:sz="0" w:space="0" w:color="auto"/>
        <w:left w:val="none" w:sz="0" w:space="0" w:color="auto"/>
        <w:bottom w:val="none" w:sz="0" w:space="0" w:color="auto"/>
        <w:right w:val="none" w:sz="0" w:space="0" w:color="auto"/>
      </w:divBdr>
    </w:div>
    <w:div w:id="21311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chart" Target="charts/chart5.xml"/><Relationship Id="rId3" Type="http://schemas.openxmlformats.org/officeDocument/2006/relationships/customXml" Target="../customXml/item3.xml"/><Relationship Id="rId21" Type="http://schemas.openxmlformats.org/officeDocument/2006/relationships/footer" Target="footer9.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hart" Target="charts/chart3.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chart" Target="charts/chart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chart" Target="charts/chart1.xml"/><Relationship Id="rId27"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WB405485\AppData\Local\Temp\notesA0B973\PRYCAAGB.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WB405485\AppData\Local\Temp\notesA0B973\PRYCAAGB.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WB405485\AppData\Local\Temp\notesA0B973\PRYCAAGB.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WB405485\AppData\Local\Temp\notesA0B973\PRYCAAGB.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WB405485\AppData\Local\Temp\notesA0B973\PRYCAAGB.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wb267475\Documents\1-WB\PARAGUAY\NLTA%20Poverty\2010%20Update%20EPH2010\Data-Update201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647104902408772"/>
          <c:y val="0.25926059885808767"/>
          <c:w val="0.75936027155820063"/>
          <c:h val="0.48677500193763895"/>
        </c:manualLayout>
      </c:layout>
      <c:barChart>
        <c:barDir val="bar"/>
        <c:grouping val="clustered"/>
        <c:varyColors val="0"/>
        <c:ser>
          <c:idx val="0"/>
          <c:order val="0"/>
          <c:tx>
            <c:strRef>
              <c:f>'Chart data'!$F$5</c:f>
              <c:strCache>
                <c:ptCount val="1"/>
                <c:pt idx="0">
                  <c:v>Male</c:v>
                </c:pt>
              </c:strCache>
            </c:strRef>
          </c:tx>
          <c:spPr>
            <a:solidFill>
              <a:srgbClr val="9999FF"/>
            </a:solidFill>
            <a:ln w="3175">
              <a:solidFill>
                <a:srgbClr val="000000"/>
              </a:solidFill>
              <a:prstDash val="solid"/>
            </a:ln>
          </c:spPr>
          <c:invertIfNegative val="0"/>
          <c:cat>
            <c:strRef>
              <c:f>'Chart data'!$E$6:$E$22</c:f>
              <c:strCache>
                <c:ptCount val="17"/>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c:v>
                </c:pt>
              </c:strCache>
            </c:strRef>
          </c:cat>
          <c:val>
            <c:numRef>
              <c:f>'Chart data'!$F$6:$F$22</c:f>
              <c:numCache>
                <c:formatCode>0.00</c:formatCode>
                <c:ptCount val="17"/>
                <c:pt idx="0">
                  <c:v>-5.927843779389848</c:v>
                </c:pt>
                <c:pt idx="1">
                  <c:v>-5.7728410143522524</c:v>
                </c:pt>
                <c:pt idx="2">
                  <c:v>-5.5963542770036945</c:v>
                </c:pt>
                <c:pt idx="3">
                  <c:v>-5.3527222508272745</c:v>
                </c:pt>
                <c:pt idx="4">
                  <c:v>-4.9915741561673759</c:v>
                </c:pt>
                <c:pt idx="5">
                  <c:v>-4.3883061037634974</c:v>
                </c:pt>
                <c:pt idx="6">
                  <c:v>-3.4469805017200614</c:v>
                </c:pt>
                <c:pt idx="7">
                  <c:v>-2.8149988998127129</c:v>
                </c:pt>
                <c:pt idx="8">
                  <c:v>-2.6003324345451579</c:v>
                </c:pt>
                <c:pt idx="9">
                  <c:v>-2.3076211871658789</c:v>
                </c:pt>
                <c:pt idx="10">
                  <c:v>-1.9983716913068219</c:v>
                </c:pt>
                <c:pt idx="11">
                  <c:v>-1.6666616789409374</c:v>
                </c:pt>
                <c:pt idx="12">
                  <c:v>-1.22409814962201</c:v>
                </c:pt>
                <c:pt idx="13">
                  <c:v>-0.90169680854332135</c:v>
                </c:pt>
                <c:pt idx="14">
                  <c:v>-0.65196925649864379</c:v>
                </c:pt>
                <c:pt idx="15">
                  <c:v>-0.41559830894047223</c:v>
                </c:pt>
                <c:pt idx="16">
                  <c:v>-0.42679706576820431</c:v>
                </c:pt>
              </c:numCache>
            </c:numRef>
          </c:val>
        </c:ser>
        <c:ser>
          <c:idx val="1"/>
          <c:order val="1"/>
          <c:tx>
            <c:strRef>
              <c:f>'Chart data'!$G$5</c:f>
              <c:strCache>
                <c:ptCount val="1"/>
                <c:pt idx="0">
                  <c:v>Female</c:v>
                </c:pt>
              </c:strCache>
            </c:strRef>
          </c:tx>
          <c:spPr>
            <a:solidFill>
              <a:srgbClr val="993366"/>
            </a:solidFill>
            <a:ln w="3175">
              <a:solidFill>
                <a:srgbClr val="000000"/>
              </a:solidFill>
              <a:prstDash val="solid"/>
            </a:ln>
          </c:spPr>
          <c:invertIfNegative val="0"/>
          <c:cat>
            <c:strRef>
              <c:f>'Chart data'!$E$6:$E$22</c:f>
              <c:strCache>
                <c:ptCount val="17"/>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c:v>
                </c:pt>
              </c:strCache>
            </c:strRef>
          </c:cat>
          <c:val>
            <c:numRef>
              <c:f>'Chart data'!$G$6:$G$22</c:f>
              <c:numCache>
                <c:formatCode>0.00</c:formatCode>
                <c:ptCount val="17"/>
                <c:pt idx="0">
                  <c:v>5.7060422412067284</c:v>
                </c:pt>
                <c:pt idx="1">
                  <c:v>5.5721454313718537</c:v>
                </c:pt>
                <c:pt idx="2">
                  <c:v>5.4072039665335314</c:v>
                </c:pt>
                <c:pt idx="3">
                  <c:v>5.1926635069686382</c:v>
                </c:pt>
                <c:pt idx="4">
                  <c:v>4.8736800705757855</c:v>
                </c:pt>
                <c:pt idx="5">
                  <c:v>4.3040555407936285</c:v>
                </c:pt>
                <c:pt idx="6">
                  <c:v>3.3996496096421502</c:v>
                </c:pt>
                <c:pt idx="7">
                  <c:v>2.8123842814816182</c:v>
                </c:pt>
                <c:pt idx="8">
                  <c:v>2.5777931644741376</c:v>
                </c:pt>
                <c:pt idx="9">
                  <c:v>2.2609518250272211</c:v>
                </c:pt>
                <c:pt idx="10">
                  <c:v>1.9355420977964792</c:v>
                </c:pt>
                <c:pt idx="11">
                  <c:v>1.596224491129888</c:v>
                </c:pt>
                <c:pt idx="12">
                  <c:v>1.1948648265948907</c:v>
                </c:pt>
                <c:pt idx="13">
                  <c:v>0.91522667087105547</c:v>
                </c:pt>
                <c:pt idx="14">
                  <c:v>0.69893788218120612</c:v>
                </c:pt>
                <c:pt idx="15">
                  <c:v>0.48635051100825927</c:v>
                </c:pt>
                <c:pt idx="16">
                  <c:v>0.58151631797474657</c:v>
                </c:pt>
              </c:numCache>
            </c:numRef>
          </c:val>
        </c:ser>
        <c:dLbls>
          <c:showLegendKey val="0"/>
          <c:showVal val="0"/>
          <c:showCatName val="0"/>
          <c:showSerName val="0"/>
          <c:showPercent val="0"/>
          <c:showBubbleSize val="0"/>
        </c:dLbls>
        <c:gapWidth val="0"/>
        <c:overlap val="100"/>
        <c:axId val="136453504"/>
        <c:axId val="168964864"/>
      </c:barChart>
      <c:catAx>
        <c:axId val="136453504"/>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500" b="0" i="0" u="none" strike="noStrike" baseline="0">
                <a:solidFill>
                  <a:srgbClr val="000000"/>
                </a:solidFill>
                <a:latin typeface="Arial"/>
                <a:ea typeface="Arial"/>
                <a:cs typeface="Arial"/>
              </a:defRPr>
            </a:pPr>
            <a:endParaRPr lang="en-US"/>
          </a:p>
        </c:txPr>
        <c:crossAx val="168964864"/>
        <c:crosses val="autoZero"/>
        <c:auto val="1"/>
        <c:lblAlgn val="ctr"/>
        <c:lblOffset val="100"/>
        <c:tickLblSkip val="3"/>
        <c:tickMarkSkip val="1"/>
        <c:noMultiLvlLbl val="0"/>
      </c:catAx>
      <c:valAx>
        <c:axId val="168964864"/>
        <c:scaling>
          <c:orientation val="minMax"/>
        </c:scaling>
        <c:delete val="0"/>
        <c:axPos val="b"/>
        <c:title>
          <c:tx>
            <c:rich>
              <a:bodyPr/>
              <a:lstStyle/>
              <a:p>
                <a:pPr>
                  <a:defRPr sz="600" b="0" i="0" u="none" strike="noStrike" baseline="0">
                    <a:solidFill>
                      <a:srgbClr val="000000"/>
                    </a:solidFill>
                    <a:latin typeface="Arial"/>
                    <a:ea typeface="Arial"/>
                    <a:cs typeface="Arial"/>
                  </a:defRPr>
                </a:pPr>
                <a:r>
                  <a:rPr lang="en-US" sz="600" b="0" i="0" u="none" strike="noStrike" kern="1200" baseline="0">
                    <a:solidFill>
                      <a:srgbClr val="000000"/>
                    </a:solidFill>
                    <a:latin typeface="Arial"/>
                    <a:cs typeface="Arial"/>
                  </a:rPr>
                  <a:t>porcentaje de la población total</a:t>
                </a:r>
                <a:endParaRPr lang="en-US"/>
              </a:p>
            </c:rich>
          </c:tx>
          <c:layout>
            <c:manualLayout>
              <c:xMode val="edge"/>
              <c:yMode val="edge"/>
              <c:x val="0.28877061490308381"/>
              <c:y val="0.84656529044981366"/>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500" b="0" i="0" u="none" strike="noStrike" baseline="0">
                <a:solidFill>
                  <a:srgbClr val="000000"/>
                </a:solidFill>
                <a:latin typeface="Arial"/>
                <a:ea typeface="Arial"/>
                <a:cs typeface="Arial"/>
              </a:defRPr>
            </a:pPr>
            <a:endParaRPr lang="en-US"/>
          </a:p>
        </c:txPr>
        <c:crossAx val="136453504"/>
        <c:crosses val="autoZero"/>
        <c:crossBetween val="between"/>
      </c:valAx>
      <c:spPr>
        <a:noFill/>
        <a:ln w="25400">
          <a:noFill/>
        </a:ln>
      </c:spPr>
    </c:plotArea>
    <c:plotVisOnly val="1"/>
    <c:dispBlanksAs val="gap"/>
    <c:showDLblsOverMax val="0"/>
  </c:chart>
  <c:spPr>
    <a:solidFill>
      <a:srgbClr val="FFFFFF"/>
    </a:solidFill>
    <a:ln w="12700">
      <a:solidFill>
        <a:srgbClr val="000000"/>
      </a:solidFill>
      <a:prstDash val="solid"/>
    </a:ln>
  </c:spPr>
  <c:txPr>
    <a:bodyPr/>
    <a:lstStyle/>
    <a:p>
      <a:pPr>
        <a:defRPr sz="675"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02127659574468"/>
          <c:y val="0.20526368540215467"/>
          <c:w val="0.80319148936170215"/>
          <c:h val="0.51052762779509608"/>
        </c:manualLayout>
      </c:layout>
      <c:barChart>
        <c:barDir val="col"/>
        <c:grouping val="clustered"/>
        <c:varyColors val="0"/>
        <c:ser>
          <c:idx val="0"/>
          <c:order val="0"/>
          <c:tx>
            <c:strRef>
              <c:f>'Chart data'!$B$84:$C$84</c:f>
              <c:strCache>
                <c:ptCount val="1"/>
                <c:pt idx="0">
                  <c:v>Paraguay</c:v>
                </c:pt>
              </c:strCache>
            </c:strRef>
          </c:tx>
          <c:spPr>
            <a:solidFill>
              <a:srgbClr val="CCFFFF"/>
            </a:solidFill>
            <a:ln w="3175">
              <a:solidFill>
                <a:srgbClr val="000000"/>
              </a:solidFill>
              <a:prstDash val="solid"/>
            </a:ln>
          </c:spPr>
          <c:invertIfNegative val="0"/>
          <c:cat>
            <c:numRef>
              <c:f>'Chart data'!$C$83:$H$83</c:f>
              <c:numCache>
                <c:formatCode>General</c:formatCode>
                <c:ptCount val="6"/>
                <c:pt idx="1">
                  <c:v>1990</c:v>
                </c:pt>
                <c:pt idx="2">
                  <c:v>1995</c:v>
                </c:pt>
                <c:pt idx="3">
                  <c:v>2000</c:v>
                </c:pt>
                <c:pt idx="4">
                  <c:v>2009</c:v>
                </c:pt>
              </c:numCache>
            </c:numRef>
          </c:cat>
          <c:val>
            <c:numRef>
              <c:f>'Chart data'!$C$84:$H$84</c:f>
              <c:numCache>
                <c:formatCode>0</c:formatCode>
                <c:ptCount val="6"/>
                <c:pt idx="1">
                  <c:v>41.7</c:v>
                </c:pt>
                <c:pt idx="2">
                  <c:v>35.5</c:v>
                </c:pt>
                <c:pt idx="3">
                  <c:v>30.2</c:v>
                </c:pt>
                <c:pt idx="4">
                  <c:v>22.6</c:v>
                </c:pt>
              </c:numCache>
            </c:numRef>
          </c:val>
        </c:ser>
        <c:ser>
          <c:idx val="1"/>
          <c:order val="1"/>
          <c:tx>
            <c:strRef>
              <c:f>'Chart data'!$B$85:$C$85</c:f>
              <c:strCache>
                <c:ptCount val="1"/>
                <c:pt idx="0">
                  <c:v>Latin America &amp; the Caribbean</c:v>
                </c:pt>
              </c:strCache>
            </c:strRef>
          </c:tx>
          <c:spPr>
            <a:solidFill>
              <a:srgbClr val="A7D3FF"/>
            </a:solidFill>
            <a:ln w="3175">
              <a:solidFill>
                <a:srgbClr val="000000"/>
              </a:solidFill>
              <a:prstDash val="solid"/>
            </a:ln>
          </c:spPr>
          <c:invertIfNegative val="0"/>
          <c:cat>
            <c:numRef>
              <c:f>'Chart data'!$C$83:$H$83</c:f>
              <c:numCache>
                <c:formatCode>General</c:formatCode>
                <c:ptCount val="6"/>
                <c:pt idx="1">
                  <c:v>1990</c:v>
                </c:pt>
                <c:pt idx="2">
                  <c:v>1995</c:v>
                </c:pt>
                <c:pt idx="3">
                  <c:v>2000</c:v>
                </c:pt>
                <c:pt idx="4">
                  <c:v>2009</c:v>
                </c:pt>
              </c:numCache>
            </c:numRef>
          </c:cat>
          <c:val>
            <c:numRef>
              <c:f>'Chart data'!$C$85:$H$85</c:f>
              <c:numCache>
                <c:formatCode>0</c:formatCode>
                <c:ptCount val="6"/>
                <c:pt idx="1">
                  <c:v>52.450284805099109</c:v>
                </c:pt>
                <c:pt idx="2">
                  <c:v>43.021881609698944</c:v>
                </c:pt>
                <c:pt idx="3">
                  <c:v>33.526791387400003</c:v>
                </c:pt>
                <c:pt idx="4">
                  <c:v>22.539604234099986</c:v>
                </c:pt>
              </c:numCache>
            </c:numRef>
          </c:val>
        </c:ser>
        <c:dLbls>
          <c:showLegendKey val="0"/>
          <c:showVal val="0"/>
          <c:showCatName val="0"/>
          <c:showSerName val="0"/>
          <c:showPercent val="0"/>
          <c:showBubbleSize val="0"/>
        </c:dLbls>
        <c:gapWidth val="90"/>
        <c:axId val="169874944"/>
        <c:axId val="169876480"/>
      </c:barChart>
      <c:catAx>
        <c:axId val="1698749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500" b="0" i="0" u="none" strike="noStrike" baseline="0">
                <a:solidFill>
                  <a:srgbClr val="000000"/>
                </a:solidFill>
                <a:latin typeface="Arial"/>
                <a:ea typeface="Arial"/>
                <a:cs typeface="Arial"/>
              </a:defRPr>
            </a:pPr>
            <a:endParaRPr lang="en-US"/>
          </a:p>
        </c:txPr>
        <c:crossAx val="169876480"/>
        <c:crosses val="autoZero"/>
        <c:auto val="0"/>
        <c:lblAlgn val="ctr"/>
        <c:lblOffset val="100"/>
        <c:tickLblSkip val="1"/>
        <c:tickMarkSkip val="1"/>
        <c:noMultiLvlLbl val="0"/>
      </c:catAx>
      <c:valAx>
        <c:axId val="169876480"/>
        <c:scaling>
          <c:orientation val="minMax"/>
          <c:min val="0"/>
        </c:scaling>
        <c:delete val="0"/>
        <c:axPos val="l"/>
        <c:numFmt formatCode="#,##0" sourceLinked="0"/>
        <c:majorTickMark val="out"/>
        <c:minorTickMark val="none"/>
        <c:tickLblPos val="nextTo"/>
        <c:spPr>
          <a:ln w="3175">
            <a:solidFill>
              <a:srgbClr val="000000"/>
            </a:solidFill>
            <a:prstDash val="solid"/>
          </a:ln>
        </c:spPr>
        <c:txPr>
          <a:bodyPr rot="0" vert="horz"/>
          <a:lstStyle/>
          <a:p>
            <a:pPr>
              <a:defRPr sz="500" b="0" i="0" u="none" strike="noStrike" baseline="0">
                <a:solidFill>
                  <a:srgbClr val="000000"/>
                </a:solidFill>
                <a:latin typeface="Arial"/>
                <a:ea typeface="Arial"/>
                <a:cs typeface="Arial"/>
              </a:defRPr>
            </a:pPr>
            <a:endParaRPr lang="en-US"/>
          </a:p>
        </c:txPr>
        <c:crossAx val="169874944"/>
        <c:crosses val="autoZero"/>
        <c:crossBetween val="midCat"/>
        <c:minorUnit val="10"/>
      </c:valAx>
      <c:spPr>
        <a:noFill/>
        <a:ln w="25400">
          <a:noFill/>
        </a:ln>
      </c:spPr>
    </c:plotArea>
    <c:legend>
      <c:legendPos val="b"/>
      <c:layout>
        <c:manualLayout>
          <c:xMode val="edge"/>
          <c:yMode val="edge"/>
          <c:x val="5.3191489361702107E-2"/>
          <c:y val="0.85263378919740296"/>
          <c:w val="0.87765957446810705"/>
          <c:h val="0.12631634203619638"/>
        </c:manualLayout>
      </c:layout>
      <c:overlay val="0"/>
      <c:spPr>
        <a:solidFill>
          <a:srgbClr val="FFFFFF"/>
        </a:solidFill>
        <a:ln w="25400">
          <a:noFill/>
        </a:ln>
      </c:spPr>
      <c:txPr>
        <a:bodyPr/>
        <a:lstStyle/>
        <a:p>
          <a:pPr>
            <a:defRPr sz="505" b="0" i="0" u="none" strike="noStrike" baseline="0">
              <a:solidFill>
                <a:srgbClr val="000000"/>
              </a:solidFill>
              <a:latin typeface="Arial"/>
              <a:ea typeface="Arial"/>
              <a:cs typeface="Arial"/>
            </a:defRPr>
          </a:pPr>
          <a:endParaRPr lang="en-US"/>
        </a:p>
      </c:txPr>
    </c:legend>
    <c:plotVisOnly val="0"/>
    <c:dispBlanksAs val="gap"/>
    <c:showDLblsOverMax val="0"/>
  </c:chart>
  <c:spPr>
    <a:solidFill>
      <a:srgbClr val="FFFFFF"/>
    </a:solidFill>
    <a:ln w="12700">
      <a:solidFill>
        <a:srgbClr val="000000"/>
      </a:solidFill>
      <a:prstDash val="solid"/>
    </a:ln>
  </c:spPr>
  <c:txPr>
    <a:bodyPr/>
    <a:lstStyle/>
    <a:p>
      <a:pPr>
        <a:defRPr sz="6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787234042554986E-2"/>
          <c:y val="0.23809646833906278"/>
          <c:w val="0.86702127659576433"/>
          <c:h val="0.46561087141861207"/>
        </c:manualLayout>
      </c:layout>
      <c:lineChart>
        <c:grouping val="standard"/>
        <c:varyColors val="0"/>
        <c:ser>
          <c:idx val="0"/>
          <c:order val="0"/>
          <c:tx>
            <c:strRef>
              <c:f>'Chart data'!$B$77:$C$77</c:f>
              <c:strCache>
                <c:ptCount val="1"/>
                <c:pt idx="0">
                  <c:v>GDP</c:v>
                </c:pt>
              </c:strCache>
            </c:strRef>
          </c:tx>
          <c:spPr>
            <a:ln w="12700">
              <a:solidFill>
                <a:srgbClr val="008000"/>
              </a:solidFill>
              <a:prstDash val="solid"/>
            </a:ln>
          </c:spPr>
          <c:marker>
            <c:symbol val="diamond"/>
            <c:size val="4"/>
            <c:spPr>
              <a:solidFill>
                <a:srgbClr val="FFFFFF"/>
              </a:solidFill>
              <a:ln>
                <a:solidFill>
                  <a:srgbClr val="000080"/>
                </a:solidFill>
                <a:prstDash val="solid"/>
              </a:ln>
            </c:spPr>
          </c:marker>
          <c:cat>
            <c:strRef>
              <c:f>'Chart data'!$C$76:$X$76</c:f>
              <c:strCache>
                <c:ptCount val="22"/>
                <c:pt idx="1">
                  <c:v>90</c:v>
                </c:pt>
                <c:pt idx="6">
                  <c:v>95</c:v>
                </c:pt>
                <c:pt idx="11">
                  <c:v>00</c:v>
                </c:pt>
                <c:pt idx="16">
                  <c:v>05</c:v>
                </c:pt>
                <c:pt idx="21">
                  <c:v>10</c:v>
                </c:pt>
              </c:strCache>
            </c:strRef>
          </c:cat>
          <c:val>
            <c:numRef>
              <c:f>'Chart data'!$C$77:$X$77</c:f>
              <c:numCache>
                <c:formatCode>0.0</c:formatCode>
                <c:ptCount val="22"/>
                <c:pt idx="1">
                  <c:v>3.0906033909250397</c:v>
                </c:pt>
                <c:pt idx="2">
                  <c:v>2.469533339187735</c:v>
                </c:pt>
                <c:pt idx="3">
                  <c:v>3.4228817639508913</c:v>
                </c:pt>
                <c:pt idx="4">
                  <c:v>3.9118016507109887</c:v>
                </c:pt>
                <c:pt idx="5">
                  <c:v>3.7270625643128112</c:v>
                </c:pt>
                <c:pt idx="6">
                  <c:v>5.4522612295800323</c:v>
                </c:pt>
                <c:pt idx="7">
                  <c:v>0.4025573389764725</c:v>
                </c:pt>
                <c:pt idx="8">
                  <c:v>2.9919623647109539</c:v>
                </c:pt>
                <c:pt idx="9">
                  <c:v>0.57938292321063956</c:v>
                </c:pt>
                <c:pt idx="10">
                  <c:v>-1.4817541716838361</c:v>
                </c:pt>
                <c:pt idx="11">
                  <c:v>-3.3455912965890682</c:v>
                </c:pt>
                <c:pt idx="12">
                  <c:v>2.0642815028582895</c:v>
                </c:pt>
                <c:pt idx="13">
                  <c:v>-4.8568452519448517E-2</c:v>
                </c:pt>
                <c:pt idx="14">
                  <c:v>3.8396061311736798</c:v>
                </c:pt>
                <c:pt idx="15">
                  <c:v>4.1352776774929767</c:v>
                </c:pt>
                <c:pt idx="16">
                  <c:v>2.8584735354763677</c:v>
                </c:pt>
                <c:pt idx="17">
                  <c:v>4.3405449718798845</c:v>
                </c:pt>
                <c:pt idx="18">
                  <c:v>6.7613044066361585</c:v>
                </c:pt>
                <c:pt idx="19">
                  <c:v>5.8268435968945393</c:v>
                </c:pt>
                <c:pt idx="20">
                  <c:v>-3.8465937149969842</c:v>
                </c:pt>
                <c:pt idx="21">
                  <c:v>15.045852887494405</c:v>
                </c:pt>
              </c:numCache>
            </c:numRef>
          </c:val>
          <c:smooth val="0"/>
        </c:ser>
        <c:ser>
          <c:idx val="1"/>
          <c:order val="1"/>
          <c:tx>
            <c:strRef>
              <c:f>'Chart data'!$B$78:$C$78</c:f>
              <c:strCache>
                <c:ptCount val="1"/>
                <c:pt idx="0">
                  <c:v>GDP per capita</c:v>
                </c:pt>
              </c:strCache>
            </c:strRef>
          </c:tx>
          <c:spPr>
            <a:ln w="12700">
              <a:solidFill>
                <a:srgbClr val="800080"/>
              </a:solidFill>
              <a:prstDash val="solid"/>
            </a:ln>
          </c:spPr>
          <c:marker>
            <c:symbol val="none"/>
          </c:marker>
          <c:cat>
            <c:strRef>
              <c:f>'Chart data'!$C$76:$X$76</c:f>
              <c:strCache>
                <c:ptCount val="22"/>
                <c:pt idx="1">
                  <c:v>90</c:v>
                </c:pt>
                <c:pt idx="6">
                  <c:v>95</c:v>
                </c:pt>
                <c:pt idx="11">
                  <c:v>00</c:v>
                </c:pt>
                <c:pt idx="16">
                  <c:v>05</c:v>
                </c:pt>
                <c:pt idx="21">
                  <c:v>10</c:v>
                </c:pt>
              </c:strCache>
            </c:strRef>
          </c:cat>
          <c:val>
            <c:numRef>
              <c:f>'Chart data'!$C$78:$X$78</c:f>
              <c:numCache>
                <c:formatCode>0.0</c:formatCode>
                <c:ptCount val="22"/>
                <c:pt idx="1">
                  <c:v>0.41100949069046488</c:v>
                </c:pt>
                <c:pt idx="2">
                  <c:v>-0.1301569042764128</c:v>
                </c:pt>
                <c:pt idx="3">
                  <c:v>0.86442337004422054</c:v>
                </c:pt>
                <c:pt idx="4">
                  <c:v>1.4056969802681305</c:v>
                </c:pt>
                <c:pt idx="5">
                  <c:v>1.2873959956419818</c:v>
                </c:pt>
                <c:pt idx="6">
                  <c:v>3.0323215405242192</c:v>
                </c:pt>
                <c:pt idx="7">
                  <c:v>-1.844610384224544</c:v>
                </c:pt>
                <c:pt idx="8">
                  <c:v>0.74302776729422471</c:v>
                </c:pt>
                <c:pt idx="9">
                  <c:v>-1.5680169834645941</c:v>
                </c:pt>
                <c:pt idx="10">
                  <c:v>-3.5442199060145887</c:v>
                </c:pt>
                <c:pt idx="11">
                  <c:v>-5.3339063855804234</c:v>
                </c:pt>
                <c:pt idx="12">
                  <c:v>-1.3992286463482301E-3</c:v>
                </c:pt>
                <c:pt idx="13">
                  <c:v>-2.0385052485464463</c:v>
                </c:pt>
                <c:pt idx="14">
                  <c:v>1.8080048562002293</c:v>
                </c:pt>
                <c:pt idx="15">
                  <c:v>2.1363347465077416</c:v>
                </c:pt>
                <c:pt idx="16">
                  <c:v>0.92297175092304062</c:v>
                </c:pt>
                <c:pt idx="17">
                  <c:v>2.4168097117967777</c:v>
                </c:pt>
                <c:pt idx="18">
                  <c:v>4.8299932220624786</c:v>
                </c:pt>
                <c:pt idx="19">
                  <c:v>3.9422986921308167</c:v>
                </c:pt>
                <c:pt idx="20">
                  <c:v>-5.5393894629727063</c:v>
                </c:pt>
                <c:pt idx="21">
                  <c:v>13.03787252962992</c:v>
                </c:pt>
              </c:numCache>
            </c:numRef>
          </c:val>
          <c:smooth val="0"/>
        </c:ser>
        <c:dLbls>
          <c:showLegendKey val="0"/>
          <c:showVal val="0"/>
          <c:showCatName val="0"/>
          <c:showSerName val="0"/>
          <c:showPercent val="0"/>
          <c:showBubbleSize val="0"/>
        </c:dLbls>
        <c:marker val="1"/>
        <c:smooth val="0"/>
        <c:axId val="169902848"/>
        <c:axId val="169904384"/>
      </c:lineChart>
      <c:catAx>
        <c:axId val="169902848"/>
        <c:scaling>
          <c:orientation val="minMax"/>
        </c:scaling>
        <c:delete val="0"/>
        <c:axPos val="b"/>
        <c:numFmt formatCode="General" sourceLinked="1"/>
        <c:majorTickMark val="cross"/>
        <c:minorTickMark val="none"/>
        <c:tickLblPos val="low"/>
        <c:spPr>
          <a:ln w="3175">
            <a:solidFill>
              <a:srgbClr val="000000"/>
            </a:solidFill>
            <a:prstDash val="solid"/>
          </a:ln>
        </c:spPr>
        <c:txPr>
          <a:bodyPr rot="0" vert="horz"/>
          <a:lstStyle/>
          <a:p>
            <a:pPr>
              <a:defRPr sz="500" b="0" i="0" u="none" strike="noStrike" baseline="0">
                <a:solidFill>
                  <a:srgbClr val="000000"/>
                </a:solidFill>
                <a:latin typeface="Arial"/>
                <a:ea typeface="Arial"/>
                <a:cs typeface="Arial"/>
              </a:defRPr>
            </a:pPr>
            <a:endParaRPr lang="en-US"/>
          </a:p>
        </c:txPr>
        <c:crossAx val="169904384"/>
        <c:crosses val="autoZero"/>
        <c:auto val="0"/>
        <c:lblAlgn val="ctr"/>
        <c:lblOffset val="100"/>
        <c:tickLblSkip val="2"/>
        <c:tickMarkSkip val="1"/>
        <c:noMultiLvlLbl val="0"/>
      </c:catAx>
      <c:valAx>
        <c:axId val="169904384"/>
        <c:scaling>
          <c:orientation val="minMax"/>
        </c:scaling>
        <c:delete val="0"/>
        <c:axPos val="l"/>
        <c:numFmt formatCode="0" sourceLinked="0"/>
        <c:majorTickMark val="cross"/>
        <c:minorTickMark val="none"/>
        <c:tickLblPos val="nextTo"/>
        <c:spPr>
          <a:ln w="3175">
            <a:solidFill>
              <a:srgbClr val="000000"/>
            </a:solidFill>
            <a:prstDash val="solid"/>
          </a:ln>
        </c:spPr>
        <c:txPr>
          <a:bodyPr rot="0" vert="horz"/>
          <a:lstStyle/>
          <a:p>
            <a:pPr>
              <a:defRPr sz="500" b="0" i="0" u="none" strike="noStrike" baseline="0">
                <a:solidFill>
                  <a:srgbClr val="000000"/>
                </a:solidFill>
                <a:latin typeface="Arial"/>
                <a:ea typeface="Arial"/>
                <a:cs typeface="Arial"/>
              </a:defRPr>
            </a:pPr>
            <a:endParaRPr lang="en-US"/>
          </a:p>
        </c:txPr>
        <c:crossAx val="169902848"/>
        <c:crosses val="autoZero"/>
        <c:crossBetween val="midCat"/>
        <c:minorUnit val="2"/>
      </c:valAx>
      <c:spPr>
        <a:noFill/>
        <a:ln w="25400">
          <a:noFill/>
        </a:ln>
      </c:spPr>
    </c:plotArea>
    <c:legend>
      <c:legendPos val="b"/>
      <c:layout>
        <c:manualLayout>
          <c:xMode val="edge"/>
          <c:yMode val="edge"/>
          <c:x val="2.6595744680851092E-2"/>
          <c:y val="0.87831132219583663"/>
          <c:w val="0.90000000000000013"/>
          <c:h val="8.5244899943064903E-2"/>
        </c:manualLayout>
      </c:layout>
      <c:overlay val="0"/>
      <c:spPr>
        <a:solidFill>
          <a:srgbClr val="FFFFFF"/>
        </a:solidFill>
        <a:ln w="25400">
          <a:noFill/>
        </a:ln>
      </c:spPr>
      <c:txPr>
        <a:bodyPr/>
        <a:lstStyle/>
        <a:p>
          <a:pPr>
            <a:defRPr sz="505" b="0" i="0" u="none" strike="noStrike" baseline="0">
              <a:solidFill>
                <a:srgbClr val="000000"/>
              </a:solidFill>
              <a:latin typeface="Arial"/>
              <a:ea typeface="Arial"/>
              <a:cs typeface="Arial"/>
            </a:defRPr>
          </a:pPr>
          <a:endParaRPr lang="en-US"/>
        </a:p>
      </c:txPr>
    </c:legend>
    <c:plotVisOnly val="0"/>
    <c:dispBlanksAs val="gap"/>
    <c:showDLblsOverMax val="0"/>
  </c:chart>
  <c:spPr>
    <a:solidFill>
      <a:srgbClr val="FFFFFF"/>
    </a:solidFill>
    <a:ln w="12700">
      <a:solidFill>
        <a:srgbClr val="000000"/>
      </a:solidFill>
      <a:prstDash val="solid"/>
    </a:ln>
  </c:spPr>
  <c:txPr>
    <a:bodyPr/>
    <a:lstStyle/>
    <a:p>
      <a:pPr>
        <a:defRPr sz="6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9130573237139232"/>
          <c:y val="0.1615723969116678"/>
          <c:w val="0.53985698262350479"/>
          <c:h val="0.49781765534947492"/>
        </c:manualLayout>
      </c:layout>
      <c:barChart>
        <c:barDir val="bar"/>
        <c:grouping val="clustered"/>
        <c:varyColors val="0"/>
        <c:ser>
          <c:idx val="0"/>
          <c:order val="0"/>
          <c:tx>
            <c:strRef>
              <c:f>'Chart data'!$C$45</c:f>
              <c:strCache>
                <c:ptCount val="1"/>
                <c:pt idx="0">
                  <c:v>2000</c:v>
                </c:pt>
              </c:strCache>
            </c:strRef>
          </c:tx>
          <c:spPr>
            <a:solidFill>
              <a:srgbClr val="CCFFCC"/>
            </a:solidFill>
            <a:ln w="3175">
              <a:solidFill>
                <a:srgbClr val="000000"/>
              </a:solidFill>
              <a:prstDash val="solid"/>
            </a:ln>
          </c:spPr>
          <c:invertIfNegative val="0"/>
          <c:cat>
            <c:strRef>
              <c:f>'Chart data'!$B$47:$B$51</c:f>
              <c:strCache>
                <c:ptCount val="5"/>
                <c:pt idx="0">
                  <c:v>Control of corruption</c:v>
                </c:pt>
                <c:pt idx="1">
                  <c:v>Rule of law</c:v>
                </c:pt>
                <c:pt idx="2">
                  <c:v>Regulatory quality</c:v>
                </c:pt>
                <c:pt idx="3">
                  <c:v>Political stability</c:v>
                </c:pt>
                <c:pt idx="4">
                  <c:v>Voice and accountability</c:v>
                </c:pt>
              </c:strCache>
            </c:strRef>
          </c:cat>
          <c:val>
            <c:numRef>
              <c:f>'Chart data'!$C$47:$C$51</c:f>
              <c:numCache>
                <c:formatCode>General</c:formatCode>
                <c:ptCount val="5"/>
                <c:pt idx="0">
                  <c:v>4</c:v>
                </c:pt>
                <c:pt idx="1">
                  <c:v>17</c:v>
                </c:pt>
                <c:pt idx="2">
                  <c:v>18</c:v>
                </c:pt>
                <c:pt idx="3">
                  <c:v>17</c:v>
                </c:pt>
                <c:pt idx="4">
                  <c:v>30</c:v>
                </c:pt>
              </c:numCache>
            </c:numRef>
          </c:val>
        </c:ser>
        <c:ser>
          <c:idx val="1"/>
          <c:order val="1"/>
          <c:tx>
            <c:strRef>
              <c:f>'Chart data'!$D$45</c:f>
              <c:strCache>
                <c:ptCount val="1"/>
                <c:pt idx="0">
                  <c:v>2009</c:v>
                </c:pt>
              </c:strCache>
            </c:strRef>
          </c:tx>
          <c:spPr>
            <a:solidFill>
              <a:srgbClr val="CC99FF"/>
            </a:solidFill>
            <a:ln w="3175">
              <a:solidFill>
                <a:srgbClr val="000000"/>
              </a:solidFill>
              <a:prstDash val="solid"/>
            </a:ln>
          </c:spPr>
          <c:invertIfNegative val="0"/>
          <c:cat>
            <c:strRef>
              <c:f>'Chart data'!$B$47:$B$51</c:f>
              <c:strCache>
                <c:ptCount val="5"/>
                <c:pt idx="0">
                  <c:v>Control of corruption</c:v>
                </c:pt>
                <c:pt idx="1">
                  <c:v>Rule of law</c:v>
                </c:pt>
                <c:pt idx="2">
                  <c:v>Regulatory quality</c:v>
                </c:pt>
                <c:pt idx="3">
                  <c:v>Political stability</c:v>
                </c:pt>
                <c:pt idx="4">
                  <c:v>Voice and accountability</c:v>
                </c:pt>
              </c:strCache>
            </c:strRef>
          </c:cat>
          <c:val>
            <c:numRef>
              <c:f>'Chart data'!$D$47:$D$51</c:f>
              <c:numCache>
                <c:formatCode>General</c:formatCode>
                <c:ptCount val="5"/>
                <c:pt idx="0">
                  <c:v>21</c:v>
                </c:pt>
                <c:pt idx="1">
                  <c:v>17</c:v>
                </c:pt>
                <c:pt idx="2">
                  <c:v>37</c:v>
                </c:pt>
                <c:pt idx="3">
                  <c:v>17</c:v>
                </c:pt>
                <c:pt idx="4">
                  <c:v>42</c:v>
                </c:pt>
              </c:numCache>
            </c:numRef>
          </c:val>
        </c:ser>
        <c:dLbls>
          <c:showLegendKey val="0"/>
          <c:showVal val="0"/>
          <c:showCatName val="0"/>
          <c:showSerName val="0"/>
          <c:showPercent val="0"/>
          <c:showBubbleSize val="0"/>
        </c:dLbls>
        <c:gapWidth val="40"/>
        <c:axId val="169916672"/>
        <c:axId val="204546048"/>
      </c:barChart>
      <c:catAx>
        <c:axId val="16991667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pitchFamily="18" charset="0"/>
                <a:ea typeface="Arial"/>
                <a:cs typeface="Times New Roman" pitchFamily="18" charset="0"/>
              </a:defRPr>
            </a:pPr>
            <a:endParaRPr lang="en-US"/>
          </a:p>
        </c:txPr>
        <c:crossAx val="204546048"/>
        <c:crosses val="autoZero"/>
        <c:auto val="1"/>
        <c:lblAlgn val="ctr"/>
        <c:lblOffset val="100"/>
        <c:tickLblSkip val="1"/>
        <c:tickMarkSkip val="1"/>
        <c:noMultiLvlLbl val="0"/>
      </c:catAx>
      <c:valAx>
        <c:axId val="204546048"/>
        <c:scaling>
          <c:orientation val="minMax"/>
          <c:max val="100"/>
        </c:scaling>
        <c:delete val="0"/>
        <c:axPos val="b"/>
        <c:majorGridlines>
          <c:spPr>
            <a:ln w="3175">
              <a:solidFill>
                <a:srgbClr val="000000"/>
              </a:solidFill>
              <a:prstDash val="solid"/>
            </a:ln>
          </c:spPr>
        </c:majorGridlines>
        <c:title>
          <c:tx>
            <c:rich>
              <a:bodyPr/>
              <a:lstStyle/>
              <a:p>
                <a:pPr>
                  <a:defRPr sz="1100" b="0" i="0" u="none" strike="noStrike" baseline="0">
                    <a:solidFill>
                      <a:srgbClr val="000000"/>
                    </a:solidFill>
                    <a:latin typeface="Calibri"/>
                    <a:ea typeface="Calibri"/>
                    <a:cs typeface="Calibri"/>
                  </a:defRPr>
                </a:pPr>
                <a:r>
                  <a:rPr lang="en-US" sz="600" b="0" i="0" u="none" strike="noStrike" baseline="0">
                    <a:solidFill>
                      <a:srgbClr val="000000"/>
                    </a:solidFill>
                    <a:latin typeface="Times New Roman" pitchFamily="18" charset="0"/>
                    <a:cs typeface="Times New Roman" pitchFamily="18" charset="0"/>
                  </a:rPr>
                  <a:t>Percentil del país  (0-100)</a:t>
                </a:r>
              </a:p>
              <a:p>
                <a:pPr>
                  <a:defRPr sz="1100" b="0" i="0" u="none" strike="noStrike" baseline="0">
                    <a:solidFill>
                      <a:srgbClr val="000000"/>
                    </a:solidFill>
                    <a:latin typeface="Calibri"/>
                    <a:ea typeface="Calibri"/>
                    <a:cs typeface="Calibri"/>
                  </a:defRPr>
                </a:pPr>
                <a:r>
                  <a:rPr lang="en-US" sz="600" b="0" i="1" u="none" strike="noStrike" baseline="0">
                    <a:solidFill>
                      <a:srgbClr val="000000"/>
                    </a:solidFill>
                    <a:latin typeface="Times New Roman" pitchFamily="18" charset="0"/>
                    <a:cs typeface="Times New Roman" pitchFamily="18" charset="0"/>
                  </a:rPr>
                  <a:t>los valores más altos indican mejores calificadores</a:t>
                </a:r>
              </a:p>
            </c:rich>
          </c:tx>
          <c:layout>
            <c:manualLayout>
              <c:xMode val="edge"/>
              <c:yMode val="edge"/>
              <c:x val="0.42753775343299477"/>
              <c:y val="0.7641939735699099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500" b="0" i="0" u="none" strike="noStrike" baseline="0">
                <a:solidFill>
                  <a:srgbClr val="000000"/>
                </a:solidFill>
                <a:latin typeface="Arial"/>
                <a:ea typeface="Arial"/>
                <a:cs typeface="Arial"/>
              </a:defRPr>
            </a:pPr>
            <a:endParaRPr lang="en-US"/>
          </a:p>
        </c:txPr>
        <c:crossAx val="169916672"/>
        <c:crosses val="autoZero"/>
        <c:crossBetween val="between"/>
        <c:majorUnit val="25"/>
      </c:valAx>
      <c:spPr>
        <a:solidFill>
          <a:srgbClr val="FFFFFF"/>
        </a:solidFill>
        <a:ln w="3175">
          <a:solidFill>
            <a:srgbClr val="808080"/>
          </a:solidFill>
          <a:prstDash val="solid"/>
        </a:ln>
      </c:spPr>
    </c:plotArea>
    <c:legend>
      <c:legendPos val="r"/>
      <c:layout>
        <c:manualLayout>
          <c:xMode val="edge"/>
          <c:yMode val="edge"/>
          <c:x val="0.10869603256114979"/>
          <c:y val="0.75546034911574556"/>
          <c:w val="0.12681197459013291"/>
          <c:h val="0.11790438858898122"/>
        </c:manualLayout>
      </c:layout>
      <c:overlay val="0"/>
      <c:spPr>
        <a:solidFill>
          <a:srgbClr val="FFFFFF"/>
        </a:solidFill>
        <a:ln w="25400">
          <a:noFill/>
        </a:ln>
      </c:spPr>
      <c:txPr>
        <a:bodyPr/>
        <a:lstStyle/>
        <a:p>
          <a:pPr>
            <a:defRPr sz="50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12700">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4178858077523355"/>
          <c:y val="0.31282266639748452"/>
          <c:w val="0.35145051888912082"/>
          <c:h val="0.49743838861372502"/>
        </c:manualLayout>
      </c:layout>
      <c:pieChart>
        <c:varyColors val="1"/>
        <c:ser>
          <c:idx val="0"/>
          <c:order val="0"/>
          <c:spPr>
            <a:solidFill>
              <a:srgbClr val="FFFFFF"/>
            </a:solidFill>
            <a:ln w="3175">
              <a:solidFill>
                <a:srgbClr val="000000"/>
              </a:solidFill>
              <a:prstDash val="solid"/>
            </a:ln>
          </c:spPr>
          <c:dPt>
            <c:idx val="0"/>
            <c:bubble3D val="0"/>
            <c:spPr>
              <a:solidFill>
                <a:srgbClr val="FF99CC"/>
              </a:solidFill>
              <a:ln w="3175">
                <a:solidFill>
                  <a:srgbClr val="000000"/>
                </a:solidFill>
                <a:prstDash val="solid"/>
              </a:ln>
            </c:spPr>
          </c:dPt>
          <c:dPt>
            <c:idx val="1"/>
            <c:bubble3D val="0"/>
            <c:spPr>
              <a:solidFill>
                <a:srgbClr val="CC99FF"/>
              </a:solidFill>
              <a:ln w="3175">
                <a:solidFill>
                  <a:srgbClr val="000000"/>
                </a:solidFill>
                <a:prstDash val="solid"/>
              </a:ln>
            </c:spPr>
          </c:dPt>
          <c:dPt>
            <c:idx val="2"/>
            <c:bubble3D val="0"/>
            <c:spPr>
              <a:solidFill>
                <a:srgbClr val="A7D3FF"/>
              </a:solidFill>
              <a:ln w="3175">
                <a:solidFill>
                  <a:srgbClr val="000000"/>
                </a:solidFill>
                <a:prstDash val="solid"/>
              </a:ln>
            </c:spPr>
          </c:dPt>
          <c:dPt>
            <c:idx val="3"/>
            <c:bubble3D val="0"/>
            <c:spPr>
              <a:solidFill>
                <a:srgbClr val="CCFFFF"/>
              </a:solidFill>
              <a:ln w="3175">
                <a:solidFill>
                  <a:srgbClr val="000000"/>
                </a:solidFill>
                <a:prstDash val="solid"/>
              </a:ln>
            </c:spPr>
          </c:dPt>
          <c:dPt>
            <c:idx val="4"/>
            <c:bubble3D val="0"/>
            <c:spPr>
              <a:solidFill>
                <a:srgbClr val="CCFFCC"/>
              </a:solidFill>
              <a:ln w="3175">
                <a:solidFill>
                  <a:srgbClr val="000000"/>
                </a:solidFill>
                <a:prstDash val="solid"/>
              </a:ln>
            </c:spPr>
          </c:dPt>
          <c:dPt>
            <c:idx val="5"/>
            <c:bubble3D val="0"/>
            <c:spPr>
              <a:solidFill>
                <a:srgbClr val="FFFF99"/>
              </a:solidFill>
              <a:ln w="3175">
                <a:solidFill>
                  <a:srgbClr val="000000"/>
                </a:solidFill>
                <a:prstDash val="solid"/>
              </a:ln>
            </c:spPr>
          </c:dPt>
          <c:dPt>
            <c:idx val="6"/>
            <c:bubble3D val="0"/>
            <c:spPr>
              <a:solidFill>
                <a:srgbClr val="FFCC99"/>
              </a:solidFill>
              <a:ln w="3175">
                <a:solidFill>
                  <a:srgbClr val="000000"/>
                </a:solidFill>
                <a:prstDash val="solid"/>
              </a:ln>
            </c:spPr>
          </c:dPt>
          <c:dLbls>
            <c:dLbl>
              <c:idx val="0"/>
              <c:layout>
                <c:manualLayout>
                  <c:x val="6.2208459586163008E-2"/>
                  <c:y val="-4.3043182149735411E-2"/>
                </c:manualLayout>
              </c:layout>
              <c:tx>
                <c:rich>
                  <a:bodyPr/>
                  <a:lstStyle/>
                  <a:p>
                    <a:r>
                      <a:rPr lang="en-US"/>
                      <a:t>BIRF, 281</a:t>
                    </a:r>
                  </a:p>
                </c:rich>
              </c:tx>
              <c:dLblPos val="bestFit"/>
              <c:showLegendKey val="0"/>
              <c:showVal val="1"/>
              <c:showCatName val="1"/>
              <c:showSerName val="0"/>
              <c:showPercent val="0"/>
              <c:showBubbleSize val="0"/>
            </c:dLbl>
            <c:dLbl>
              <c:idx val="1"/>
              <c:layout>
                <c:manualLayout>
                  <c:x val="8.4164798058107247E-3"/>
                  <c:y val="-3.1618327323519609E-2"/>
                </c:manualLayout>
              </c:layout>
              <c:tx>
                <c:rich>
                  <a:bodyPr/>
                  <a:lstStyle/>
                  <a:p>
                    <a:r>
                      <a:rPr lang="en-US"/>
                      <a:t>AID, 15</a:t>
                    </a:r>
                  </a:p>
                </c:rich>
              </c:tx>
              <c:dLblPos val="bestFit"/>
              <c:showLegendKey val="0"/>
              <c:showVal val="1"/>
              <c:showCatName val="1"/>
              <c:showSerName val="0"/>
              <c:showPercent val="0"/>
              <c:showBubbleSize val="0"/>
            </c:dLbl>
            <c:dLbl>
              <c:idx val="2"/>
              <c:layout>
                <c:manualLayout>
                  <c:x val="-6.6374562050769262E-2"/>
                  <c:y val="-7.5444720892326927E-2"/>
                </c:manualLayout>
              </c:layout>
              <c:tx>
                <c:rich>
                  <a:bodyPr/>
                  <a:lstStyle/>
                  <a:p>
                    <a:r>
                      <a:rPr lang="en-US"/>
                      <a:t>FMI, 0</a:t>
                    </a:r>
                  </a:p>
                </c:rich>
              </c:tx>
              <c:dLblPos val="bestFit"/>
              <c:showLegendKey val="0"/>
              <c:showVal val="1"/>
              <c:showCatName val="1"/>
              <c:showSerName val="0"/>
              <c:showPercent val="0"/>
              <c:showBubbleSize val="0"/>
            </c:dLbl>
            <c:dLbl>
              <c:idx val="3"/>
              <c:layout>
                <c:manualLayout>
                  <c:x val="4.3150537746784082E-2"/>
                  <c:y val="-6.0138020142693933E-2"/>
                </c:manualLayout>
              </c:layout>
              <c:tx>
                <c:rich>
                  <a:bodyPr/>
                  <a:lstStyle/>
                  <a:p>
                    <a:r>
                      <a:rPr lang="en-US"/>
                      <a:t>Otros</a:t>
                    </a:r>
                    <a:r>
                      <a:rPr lang="en-US" baseline="0"/>
                      <a:t> </a:t>
                    </a:r>
                    <a:r>
                      <a:rPr lang="en-US"/>
                      <a:t>multi- laterales, 1.057</a:t>
                    </a:r>
                  </a:p>
                </c:rich>
              </c:tx>
              <c:dLblPos val="bestFit"/>
              <c:showLegendKey val="0"/>
              <c:showVal val="1"/>
              <c:showCatName val="1"/>
              <c:showSerName val="0"/>
              <c:showPercent val="0"/>
              <c:showBubbleSize val="0"/>
            </c:dLbl>
            <c:dLbl>
              <c:idx val="4"/>
              <c:layout>
                <c:manualLayout>
                  <c:x val="4.5148713770998654E-3"/>
                  <c:y val="-2.2530258907932314E-2"/>
                </c:manualLayout>
              </c:layout>
              <c:dLblPos val="bestFit"/>
              <c:showLegendKey val="0"/>
              <c:showVal val="1"/>
              <c:showCatName val="1"/>
              <c:showSerName val="0"/>
              <c:showPercent val="0"/>
              <c:showBubbleSize val="0"/>
            </c:dLbl>
            <c:dLbl>
              <c:idx val="5"/>
              <c:layout>
                <c:manualLayout>
                  <c:x val="-2.3262983319861558E-2"/>
                  <c:y val="-5.3299643770636958E-2"/>
                </c:manualLayout>
              </c:layout>
              <c:tx>
                <c:rich>
                  <a:bodyPr/>
                  <a:lstStyle/>
                  <a:p>
                    <a:r>
                      <a:rPr lang="en-US"/>
                      <a:t>Privado, 1.254</a:t>
                    </a:r>
                  </a:p>
                </c:rich>
              </c:tx>
              <c:dLblPos val="bestFit"/>
              <c:showLegendKey val="0"/>
              <c:showVal val="1"/>
              <c:showCatName val="1"/>
              <c:showSerName val="0"/>
              <c:showPercent val="0"/>
              <c:showBubbleSize val="0"/>
            </c:dLbl>
            <c:dLbl>
              <c:idx val="6"/>
              <c:layout>
                <c:manualLayout>
                  <c:x val="-6.3806720042535528E-2"/>
                  <c:y val="-8.5238215388742863E-2"/>
                </c:manualLayout>
              </c:layout>
              <c:tx>
                <c:rich>
                  <a:bodyPr/>
                  <a:lstStyle/>
                  <a:p>
                    <a:r>
                      <a:rPr lang="en-US"/>
                      <a:t>Corto plazo 752</a:t>
                    </a:r>
                  </a:p>
                </c:rich>
              </c:tx>
              <c:dLblPos val="bestFit"/>
              <c:showLegendKey val="0"/>
              <c:showVal val="1"/>
              <c:showCatName val="1"/>
              <c:showSerName val="0"/>
              <c:showPercent val="0"/>
              <c:showBubbleSize val="0"/>
            </c:dLbl>
            <c:spPr>
              <a:noFill/>
              <a:ln w="25400">
                <a:noFill/>
              </a:ln>
            </c:spPr>
            <c:txPr>
              <a:bodyPr/>
              <a:lstStyle/>
              <a:p>
                <a:pPr>
                  <a:defRPr sz="500" b="0" i="0" u="none" strike="noStrike" baseline="0">
                    <a:solidFill>
                      <a:srgbClr val="000000"/>
                    </a:solidFill>
                    <a:latin typeface="Arial"/>
                    <a:ea typeface="Arial"/>
                    <a:cs typeface="Arial"/>
                  </a:defRPr>
                </a:pPr>
                <a:endParaRPr lang="en-US"/>
              </a:p>
            </c:txPr>
            <c:dLblPos val="outEnd"/>
            <c:showLegendKey val="0"/>
            <c:showVal val="1"/>
            <c:showCatName val="1"/>
            <c:showSerName val="0"/>
            <c:showPercent val="0"/>
            <c:showBubbleSize val="0"/>
            <c:showLeaderLines val="1"/>
          </c:dLbls>
          <c:cat>
            <c:strRef>
              <c:f>'Chart data'!$B$63:$B$69</c:f>
              <c:strCache>
                <c:ptCount val="7"/>
                <c:pt idx="0">
                  <c:v>IBRD</c:v>
                </c:pt>
                <c:pt idx="1">
                  <c:v>IDA</c:v>
                </c:pt>
                <c:pt idx="2">
                  <c:v>IMF</c:v>
                </c:pt>
                <c:pt idx="3">
                  <c:v>Other multi- lateral</c:v>
                </c:pt>
                <c:pt idx="4">
                  <c:v>Bilateral</c:v>
                </c:pt>
                <c:pt idx="5">
                  <c:v>Private</c:v>
                </c:pt>
                <c:pt idx="6">
                  <c:v>Short-term</c:v>
                </c:pt>
              </c:strCache>
            </c:strRef>
          </c:cat>
          <c:val>
            <c:numRef>
              <c:f>'Chart data'!$C$63:$C$69</c:f>
              <c:numCache>
                <c:formatCode>#,##0</c:formatCode>
                <c:ptCount val="7"/>
                <c:pt idx="0">
                  <c:v>281</c:v>
                </c:pt>
                <c:pt idx="1">
                  <c:v>15</c:v>
                </c:pt>
                <c:pt idx="2">
                  <c:v>0</c:v>
                </c:pt>
                <c:pt idx="3">
                  <c:v>1057</c:v>
                </c:pt>
                <c:pt idx="4">
                  <c:v>625</c:v>
                </c:pt>
                <c:pt idx="5">
                  <c:v>1254</c:v>
                </c:pt>
                <c:pt idx="6">
                  <c:v>752</c:v>
                </c:pt>
              </c:numCache>
            </c:numRef>
          </c:val>
        </c:ser>
        <c:dLbls>
          <c:showLegendKey val="0"/>
          <c:showVal val="1"/>
          <c:showCatName val="1"/>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12700">
      <a:solidFill>
        <a:srgbClr val="000000"/>
      </a:solidFill>
      <a:prstDash val="solid"/>
    </a:ln>
  </c:spPr>
  <c:txPr>
    <a:bodyPr/>
    <a:lstStyle/>
    <a:p>
      <a:pPr>
        <a:defRPr sz="6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977649050800243E-2"/>
          <c:y val="5.1400554097404488E-2"/>
          <c:w val="0.78820684002577968"/>
          <c:h val="0.8255438903470399"/>
        </c:manualLayout>
      </c:layout>
      <c:lineChart>
        <c:grouping val="standard"/>
        <c:varyColors val="0"/>
        <c:ser>
          <c:idx val="0"/>
          <c:order val="0"/>
          <c:tx>
            <c:v>pobreza</c:v>
          </c:tx>
          <c:marker>
            <c:symbol val="none"/>
          </c:marker>
          <c:dLbls>
            <c:dLbl>
              <c:idx val="0"/>
              <c:layout>
                <c:manualLayout>
                  <c:x val="-3.8628912489141916E-2"/>
                  <c:y val="-5.2676618547681582E-2"/>
                </c:manualLayout>
              </c:layout>
              <c:tx>
                <c:rich>
                  <a:bodyPr/>
                  <a:lstStyle/>
                  <a:p>
                    <a:r>
                      <a:rPr lang="en-US"/>
                      <a:t>44,0</a:t>
                    </a:r>
                  </a:p>
                </c:rich>
              </c:tx>
              <c:dLblPos val="r"/>
              <c:showLegendKey val="0"/>
              <c:showVal val="1"/>
              <c:showCatName val="0"/>
              <c:showSerName val="0"/>
              <c:showPercent val="0"/>
              <c:showBubbleSize val="0"/>
            </c:dLbl>
            <c:dLbl>
              <c:idx val="1"/>
              <c:layout>
                <c:manualLayout>
                  <c:x val="-3.8628912489141916E-2"/>
                  <c:y val="-4.1102544473607415E-2"/>
                </c:manualLayout>
              </c:layout>
              <c:tx>
                <c:rich>
                  <a:bodyPr/>
                  <a:lstStyle/>
                  <a:p>
                    <a:r>
                      <a:rPr lang="en-US"/>
                      <a:t>41,3</a:t>
                    </a:r>
                  </a:p>
                </c:rich>
              </c:tx>
              <c:dLblPos val="r"/>
              <c:showLegendKey val="0"/>
              <c:showVal val="1"/>
              <c:showCatName val="0"/>
              <c:showSerName val="0"/>
              <c:showPercent val="0"/>
              <c:showBubbleSize val="0"/>
            </c:dLbl>
            <c:dLbl>
              <c:idx val="2"/>
              <c:layout>
                <c:manualLayout>
                  <c:x val="-3.8628912489141916E-2"/>
                  <c:y val="-5.8463655584718582E-2"/>
                </c:manualLayout>
              </c:layout>
              <c:dLblPos val="r"/>
              <c:showLegendKey val="0"/>
              <c:showVal val="1"/>
              <c:showCatName val="0"/>
              <c:showSerName val="0"/>
              <c:showPercent val="0"/>
              <c:showBubbleSize val="0"/>
            </c:dLbl>
            <c:dLbl>
              <c:idx val="3"/>
              <c:tx>
                <c:rich>
                  <a:bodyPr/>
                  <a:lstStyle/>
                  <a:p>
                    <a:r>
                      <a:rPr lang="en-US"/>
                      <a:t>43,7</a:t>
                    </a:r>
                  </a:p>
                </c:rich>
              </c:tx>
              <c:dLblPos val="t"/>
              <c:showLegendKey val="0"/>
              <c:showVal val="1"/>
              <c:showCatName val="0"/>
              <c:showSerName val="0"/>
              <c:showPercent val="0"/>
              <c:showBubbleSize val="0"/>
            </c:dLbl>
            <c:dLbl>
              <c:idx val="4"/>
              <c:tx>
                <c:rich>
                  <a:bodyPr/>
                  <a:lstStyle/>
                  <a:p>
                    <a:r>
                      <a:rPr lang="en-US"/>
                      <a:t>41,2</a:t>
                    </a:r>
                  </a:p>
                </c:rich>
              </c:tx>
              <c:dLblPos val="t"/>
              <c:showLegendKey val="0"/>
              <c:showVal val="1"/>
              <c:showCatName val="0"/>
              <c:showSerName val="0"/>
              <c:showPercent val="0"/>
              <c:showBubbleSize val="0"/>
            </c:dLbl>
            <c:dLbl>
              <c:idx val="5"/>
              <c:tx>
                <c:rich>
                  <a:bodyPr/>
                  <a:lstStyle/>
                  <a:p>
                    <a:r>
                      <a:rPr lang="en-US"/>
                      <a:t>37,9</a:t>
                    </a:r>
                  </a:p>
                </c:rich>
              </c:tx>
              <c:dLblPos val="t"/>
              <c:showLegendKey val="0"/>
              <c:showVal val="1"/>
              <c:showCatName val="0"/>
              <c:showSerName val="0"/>
              <c:showPercent val="0"/>
              <c:showBubbleSize val="0"/>
            </c:dLbl>
            <c:dLbl>
              <c:idx val="6"/>
              <c:layout>
                <c:manualLayout>
                  <c:x val="-3.8628912489141916E-2"/>
                  <c:y val="-6.4250692621755631E-2"/>
                </c:manualLayout>
              </c:layout>
              <c:tx>
                <c:rich>
                  <a:bodyPr/>
                  <a:lstStyle/>
                  <a:p>
                    <a:r>
                      <a:rPr lang="en-US"/>
                      <a:t>35,1</a:t>
                    </a:r>
                  </a:p>
                </c:rich>
              </c:tx>
              <c:dLblPos val="r"/>
              <c:showLegendKey val="0"/>
              <c:showVal val="1"/>
              <c:showCatName val="0"/>
              <c:showSerName val="0"/>
              <c:showPercent val="0"/>
              <c:showBubbleSize val="0"/>
            </c:dLbl>
            <c:dLbl>
              <c:idx val="7"/>
              <c:layout>
                <c:manualLayout>
                  <c:x val="-3.8628912489141916E-2"/>
                  <c:y val="-5.8463655584718582E-2"/>
                </c:manualLayout>
              </c:layout>
              <c:tx>
                <c:rich>
                  <a:bodyPr/>
                  <a:lstStyle/>
                  <a:p>
                    <a:r>
                      <a:rPr lang="en-US"/>
                      <a:t>34,7</a:t>
                    </a:r>
                  </a:p>
                </c:rich>
              </c:tx>
              <c:dLblPos val="r"/>
              <c:showLegendKey val="0"/>
              <c:showVal val="1"/>
              <c:showCatName val="0"/>
              <c:showSerName val="0"/>
              <c:showPercent val="0"/>
              <c:showBubbleSize val="0"/>
            </c:dLbl>
            <c:txPr>
              <a:bodyPr/>
              <a:lstStyle/>
              <a:p>
                <a:pPr>
                  <a:defRPr sz="1000"/>
                </a:pPr>
                <a:endParaRPr lang="en-US"/>
              </a:p>
            </c:txPr>
            <c:dLblPos val="t"/>
            <c:showLegendKey val="0"/>
            <c:showVal val="1"/>
            <c:showCatName val="0"/>
            <c:showSerName val="0"/>
            <c:showPercent val="0"/>
            <c:showBubbleSize val="0"/>
            <c:showLeaderLines val="0"/>
          </c:dLbls>
          <c:cat>
            <c:numRef>
              <c:f>pobreza!$A$12:$A$19</c:f>
              <c:numCache>
                <c:formatCode>General</c:formatCode>
                <c:ptCount val="8"/>
                <c:pt idx="0">
                  <c:v>2003</c:v>
                </c:pt>
                <c:pt idx="1">
                  <c:v>2004</c:v>
                </c:pt>
                <c:pt idx="2">
                  <c:v>2005</c:v>
                </c:pt>
                <c:pt idx="3">
                  <c:v>2006</c:v>
                </c:pt>
                <c:pt idx="4">
                  <c:v>2007</c:v>
                </c:pt>
                <c:pt idx="5">
                  <c:v>2008</c:v>
                </c:pt>
                <c:pt idx="6">
                  <c:v>2009</c:v>
                </c:pt>
                <c:pt idx="7">
                  <c:v>2010</c:v>
                </c:pt>
              </c:numCache>
            </c:numRef>
          </c:cat>
          <c:val>
            <c:numRef>
              <c:f>pobreza!$D$12:$D$19</c:f>
              <c:numCache>
                <c:formatCode>0.0</c:formatCode>
                <c:ptCount val="8"/>
                <c:pt idx="0">
                  <c:v>44.029476000000003</c:v>
                </c:pt>
                <c:pt idx="1">
                  <c:v>41.321146999999996</c:v>
                </c:pt>
                <c:pt idx="2">
                  <c:v>38.568046000000002</c:v>
                </c:pt>
                <c:pt idx="3">
                  <c:v>43.676112000000266</c:v>
                </c:pt>
                <c:pt idx="4">
                  <c:v>41.221316000000215</c:v>
                </c:pt>
                <c:pt idx="5">
                  <c:v>37.9</c:v>
                </c:pt>
                <c:pt idx="6">
                  <c:v>35.097896999999996</c:v>
                </c:pt>
                <c:pt idx="7">
                  <c:v>34.673583155268894</c:v>
                </c:pt>
              </c:numCache>
            </c:numRef>
          </c:val>
          <c:smooth val="0"/>
        </c:ser>
        <c:ser>
          <c:idx val="1"/>
          <c:order val="1"/>
          <c:tx>
            <c:v>pobreza extrema</c:v>
          </c:tx>
          <c:spPr>
            <a:ln w="31750"/>
          </c:spPr>
          <c:marker>
            <c:symbol val="star"/>
            <c:size val="5"/>
          </c:marker>
          <c:dLbls>
            <c:dLbl>
              <c:idx val="0"/>
              <c:layout>
                <c:manualLayout>
                  <c:x val="-4.0853111777397887E-2"/>
                  <c:y val="-6.4250692621755631E-2"/>
                </c:manualLayout>
              </c:layout>
              <c:tx>
                <c:rich>
                  <a:bodyPr/>
                  <a:lstStyle/>
                  <a:p>
                    <a:r>
                      <a:rPr lang="en-US"/>
                      <a:t>21,2</a:t>
                    </a:r>
                  </a:p>
                </c:rich>
              </c:tx>
              <c:dLblPos val="r"/>
              <c:showLegendKey val="0"/>
              <c:showVal val="1"/>
              <c:showCatName val="0"/>
              <c:showSerName val="0"/>
              <c:showPercent val="0"/>
              <c:showBubbleSize val="0"/>
            </c:dLbl>
            <c:dLbl>
              <c:idx val="1"/>
              <c:layout>
                <c:manualLayout>
                  <c:x val="-4.0853111777397887E-2"/>
                  <c:y val="-6.4250692621755631E-2"/>
                </c:manualLayout>
              </c:layout>
              <c:tx>
                <c:rich>
                  <a:bodyPr/>
                  <a:lstStyle/>
                  <a:p>
                    <a:r>
                      <a:rPr lang="en-US"/>
                      <a:t>18,3</a:t>
                    </a:r>
                  </a:p>
                </c:rich>
              </c:tx>
              <c:dLblPos val="r"/>
              <c:showLegendKey val="0"/>
              <c:showVal val="1"/>
              <c:showCatName val="0"/>
              <c:showSerName val="0"/>
              <c:showPercent val="0"/>
              <c:showBubbleSize val="0"/>
            </c:dLbl>
            <c:dLbl>
              <c:idx val="2"/>
              <c:layout>
                <c:manualLayout>
                  <c:x val="-4.0853116517486597E-2"/>
                  <c:y val="-5.267661854768154E-2"/>
                </c:manualLayout>
              </c:layout>
              <c:tx>
                <c:rich>
                  <a:bodyPr/>
                  <a:lstStyle/>
                  <a:p>
                    <a:r>
                      <a:rPr lang="en-US"/>
                      <a:t>16,5</a:t>
                    </a:r>
                  </a:p>
                </c:rich>
              </c:tx>
              <c:dLblPos val="r"/>
              <c:showLegendKey val="0"/>
              <c:showVal val="1"/>
              <c:showCatName val="0"/>
              <c:showSerName val="0"/>
              <c:showPercent val="0"/>
              <c:showBubbleSize val="0"/>
            </c:dLbl>
            <c:dLbl>
              <c:idx val="3"/>
              <c:layout>
                <c:manualLayout>
                  <c:x val="-3.8628912489141916E-2"/>
                  <c:y val="-6.4250692621755631E-2"/>
                </c:manualLayout>
              </c:layout>
              <c:tx>
                <c:rich>
                  <a:bodyPr/>
                  <a:lstStyle/>
                  <a:p>
                    <a:r>
                      <a:rPr lang="en-US"/>
                      <a:t>23,7</a:t>
                    </a:r>
                  </a:p>
                </c:rich>
              </c:tx>
              <c:dLblPos val="r"/>
              <c:showLegendKey val="0"/>
              <c:showVal val="1"/>
              <c:showCatName val="0"/>
              <c:showSerName val="0"/>
              <c:showPercent val="0"/>
              <c:showBubbleSize val="0"/>
            </c:dLbl>
            <c:dLbl>
              <c:idx val="4"/>
              <c:layout>
                <c:manualLayout>
                  <c:x val="-4.0853111777397887E-2"/>
                  <c:y val="-6.4250692621755631E-2"/>
                </c:manualLayout>
              </c:layout>
              <c:tx>
                <c:rich>
                  <a:bodyPr/>
                  <a:lstStyle/>
                  <a:p>
                    <a:r>
                      <a:rPr lang="en-US"/>
                      <a:t>23,2</a:t>
                    </a:r>
                  </a:p>
                </c:rich>
              </c:tx>
              <c:dLblPos val="r"/>
              <c:showLegendKey val="0"/>
              <c:showVal val="1"/>
              <c:showCatName val="0"/>
              <c:showSerName val="0"/>
              <c:showPercent val="0"/>
              <c:showBubbleSize val="0"/>
            </c:dLbl>
            <c:dLbl>
              <c:idx val="5"/>
              <c:layout>
                <c:manualLayout>
                  <c:x val="-4.0853111777397887E-2"/>
                  <c:y val="-5.8463655584718582E-2"/>
                </c:manualLayout>
              </c:layout>
              <c:tx>
                <c:rich>
                  <a:bodyPr/>
                  <a:lstStyle/>
                  <a:p>
                    <a:r>
                      <a:rPr lang="en-US"/>
                      <a:t>19,0</a:t>
                    </a:r>
                  </a:p>
                </c:rich>
              </c:tx>
              <c:dLblPos val="r"/>
              <c:showLegendKey val="0"/>
              <c:showVal val="1"/>
              <c:showCatName val="0"/>
              <c:showSerName val="0"/>
              <c:showPercent val="0"/>
              <c:showBubbleSize val="0"/>
            </c:dLbl>
            <c:dLbl>
              <c:idx val="6"/>
              <c:layout>
                <c:manualLayout>
                  <c:x val="-4.0853111777397887E-2"/>
                  <c:y val="-4.6889581510644505E-2"/>
                </c:manualLayout>
              </c:layout>
              <c:tx>
                <c:rich>
                  <a:bodyPr/>
                  <a:lstStyle/>
                  <a:p>
                    <a:r>
                      <a:rPr lang="en-US"/>
                      <a:t>18,8</a:t>
                    </a:r>
                  </a:p>
                </c:rich>
              </c:tx>
              <c:dLblPos val="r"/>
              <c:showLegendKey val="0"/>
              <c:showVal val="1"/>
              <c:showCatName val="0"/>
              <c:showSerName val="0"/>
              <c:showPercent val="0"/>
              <c:showBubbleSize val="0"/>
            </c:dLbl>
            <c:dLbl>
              <c:idx val="7"/>
              <c:layout>
                <c:manualLayout>
                  <c:x val="-4.0853111777397887E-2"/>
                  <c:y val="-4.6889581510644505E-2"/>
                </c:manualLayout>
              </c:layout>
              <c:tx>
                <c:rich>
                  <a:bodyPr/>
                  <a:lstStyle/>
                  <a:p>
                    <a:r>
                      <a:rPr lang="en-US"/>
                      <a:t>19,4</a:t>
                    </a:r>
                  </a:p>
                </c:rich>
              </c:tx>
              <c:dLblPos val="r"/>
              <c:showLegendKey val="0"/>
              <c:showVal val="1"/>
              <c:showCatName val="0"/>
              <c:showSerName val="0"/>
              <c:showPercent val="0"/>
              <c:showBubbleSize val="0"/>
            </c:dLbl>
            <c:txPr>
              <a:bodyPr/>
              <a:lstStyle/>
              <a:p>
                <a:pPr>
                  <a:defRPr sz="1000"/>
                </a:pPr>
                <a:endParaRPr lang="en-US"/>
              </a:p>
            </c:txPr>
            <c:dLblPos val="t"/>
            <c:showLegendKey val="0"/>
            <c:showVal val="1"/>
            <c:showCatName val="0"/>
            <c:showSerName val="0"/>
            <c:showPercent val="0"/>
            <c:showBubbleSize val="0"/>
            <c:showLeaderLines val="0"/>
          </c:dLbls>
          <c:cat>
            <c:numRef>
              <c:f>pobreza!$A$12:$A$19</c:f>
              <c:numCache>
                <c:formatCode>General</c:formatCode>
                <c:ptCount val="8"/>
                <c:pt idx="0">
                  <c:v>2003</c:v>
                </c:pt>
                <c:pt idx="1">
                  <c:v>2004</c:v>
                </c:pt>
                <c:pt idx="2">
                  <c:v>2005</c:v>
                </c:pt>
                <c:pt idx="3">
                  <c:v>2006</c:v>
                </c:pt>
                <c:pt idx="4">
                  <c:v>2007</c:v>
                </c:pt>
                <c:pt idx="5">
                  <c:v>2008</c:v>
                </c:pt>
                <c:pt idx="6">
                  <c:v>2009</c:v>
                </c:pt>
                <c:pt idx="7">
                  <c:v>2010</c:v>
                </c:pt>
              </c:numCache>
            </c:numRef>
          </c:cat>
          <c:val>
            <c:numRef>
              <c:f>pobreza!$D$35:$D$42</c:f>
              <c:numCache>
                <c:formatCode>0.0</c:formatCode>
                <c:ptCount val="8"/>
                <c:pt idx="0">
                  <c:v>21.234912000000001</c:v>
                </c:pt>
                <c:pt idx="1">
                  <c:v>18.282829999999862</c:v>
                </c:pt>
                <c:pt idx="2">
                  <c:v>16.48460299999984</c:v>
                </c:pt>
                <c:pt idx="3">
                  <c:v>23.738821000000005</c:v>
                </c:pt>
                <c:pt idx="4">
                  <c:v>23.192107</c:v>
                </c:pt>
                <c:pt idx="5">
                  <c:v>19.002740999999851</c:v>
                </c:pt>
                <c:pt idx="6">
                  <c:v>18.820409999999896</c:v>
                </c:pt>
                <c:pt idx="7" formatCode="#,##0.0&quot;&quot;;\-#,##0.0&quot;&quot;">
                  <c:v>19.40519733942509</c:v>
                </c:pt>
              </c:numCache>
            </c:numRef>
          </c:val>
          <c:smooth val="0"/>
        </c:ser>
        <c:ser>
          <c:idx val="2"/>
          <c:order val="2"/>
          <c:tx>
            <c:v>Urban moderate</c:v>
          </c:tx>
          <c:spPr>
            <a:ln w="25400">
              <a:solidFill>
                <a:schemeClr val="accent1"/>
              </a:solidFill>
              <a:prstDash val="dash"/>
            </a:ln>
          </c:spPr>
          <c:marker>
            <c:symbol val="none"/>
          </c:marker>
          <c:val>
            <c:numRef>
              <c:f>pobreza!$J$12:$J$19</c:f>
              <c:numCache>
                <c:formatCode>0.0</c:formatCode>
                <c:ptCount val="8"/>
                <c:pt idx="0">
                  <c:v>37.410699999999999</c:v>
                </c:pt>
                <c:pt idx="1">
                  <c:v>35.49588</c:v>
                </c:pt>
                <c:pt idx="2">
                  <c:v>34.406096000000005</c:v>
                </c:pt>
                <c:pt idx="3">
                  <c:v>35.273291</c:v>
                </c:pt>
                <c:pt idx="4">
                  <c:v>33.602888</c:v>
                </c:pt>
                <c:pt idx="5">
                  <c:v>30.2</c:v>
                </c:pt>
                <c:pt idx="6">
                  <c:v>24.709720999999881</c:v>
                </c:pt>
                <c:pt idx="7" formatCode="#,##0.0&quot;&quot;;\-#,##0.0&quot;&quot;">
                  <c:v>24.681977594784385</c:v>
                </c:pt>
              </c:numCache>
            </c:numRef>
          </c:val>
          <c:smooth val="0"/>
        </c:ser>
        <c:ser>
          <c:idx val="3"/>
          <c:order val="3"/>
          <c:tx>
            <c:v>Rural Moderate</c:v>
          </c:tx>
          <c:spPr>
            <a:ln w="38100">
              <a:solidFill>
                <a:schemeClr val="accent1"/>
              </a:solidFill>
              <a:prstDash val="sysDot"/>
            </a:ln>
          </c:spPr>
          <c:marker>
            <c:symbol val="none"/>
          </c:marker>
          <c:val>
            <c:numRef>
              <c:f>pobreza!$P$12:$P$19</c:f>
              <c:numCache>
                <c:formatCode>0.0</c:formatCode>
                <c:ptCount val="8"/>
                <c:pt idx="0">
                  <c:v>52.502153000000163</c:v>
                </c:pt>
                <c:pt idx="1">
                  <c:v>48.915708000000002</c:v>
                </c:pt>
                <c:pt idx="2">
                  <c:v>44.236717000000013</c:v>
                </c:pt>
                <c:pt idx="3">
                  <c:v>55.251285999999993</c:v>
                </c:pt>
                <c:pt idx="4">
                  <c:v>51.798394000000222</c:v>
                </c:pt>
                <c:pt idx="5">
                  <c:v>48.753019000000002</c:v>
                </c:pt>
                <c:pt idx="6">
                  <c:v>49.840688999999998</c:v>
                </c:pt>
                <c:pt idx="7" formatCode="#,##0.0&quot;&quot;;\-#,##0.0&quot;&quot;">
                  <c:v>48.948795532807381</c:v>
                </c:pt>
              </c:numCache>
            </c:numRef>
          </c:val>
          <c:smooth val="0"/>
        </c:ser>
        <c:ser>
          <c:idx val="4"/>
          <c:order val="4"/>
          <c:tx>
            <c:v>Urban Extreme</c:v>
          </c:tx>
          <c:spPr>
            <a:ln w="25400">
              <a:solidFill>
                <a:srgbClr val="C0504D">
                  <a:shade val="76000"/>
                  <a:shade val="95000"/>
                  <a:satMod val="105000"/>
                </a:srgbClr>
              </a:solidFill>
              <a:prstDash val="dash"/>
            </a:ln>
          </c:spPr>
          <c:marker>
            <c:symbol val="star"/>
            <c:size val="5"/>
            <c:spPr>
              <a:ln>
                <a:solidFill>
                  <a:srgbClr val="C0504D"/>
                </a:solidFill>
              </a:ln>
            </c:spPr>
          </c:marker>
          <c:val>
            <c:numRef>
              <c:f>pobreza!$J$35:$J$42</c:f>
              <c:numCache>
                <c:formatCode>0.0</c:formatCode>
                <c:ptCount val="8"/>
                <c:pt idx="0">
                  <c:v>13.438297999999998</c:v>
                </c:pt>
                <c:pt idx="1">
                  <c:v>12.240093999999999</c:v>
                </c:pt>
                <c:pt idx="2">
                  <c:v>10.726545</c:v>
                </c:pt>
                <c:pt idx="3">
                  <c:v>14.901791000000001</c:v>
                </c:pt>
                <c:pt idx="4">
                  <c:v>15.433851000000001</c:v>
                </c:pt>
                <c:pt idx="5">
                  <c:v>10.584153000000001</c:v>
                </c:pt>
                <c:pt idx="6">
                  <c:v>9.283928699999997</c:v>
                </c:pt>
                <c:pt idx="7" formatCode="#,##0.0&quot;&quot;;\-#,##0.0&quot;&quot;">
                  <c:v>10.287342786064526</c:v>
                </c:pt>
              </c:numCache>
            </c:numRef>
          </c:val>
          <c:smooth val="0"/>
        </c:ser>
        <c:ser>
          <c:idx val="5"/>
          <c:order val="5"/>
          <c:tx>
            <c:v>Rural Extreme</c:v>
          </c:tx>
          <c:spPr>
            <a:ln w="34925">
              <a:solidFill>
                <a:srgbClr val="C0504D">
                  <a:shade val="76000"/>
                  <a:shade val="95000"/>
                  <a:satMod val="105000"/>
                </a:srgbClr>
              </a:solidFill>
              <a:prstDash val="sysDot"/>
            </a:ln>
          </c:spPr>
          <c:marker>
            <c:symbol val="star"/>
            <c:size val="5"/>
            <c:spPr>
              <a:noFill/>
              <a:ln>
                <a:solidFill>
                  <a:schemeClr val="accent2"/>
                </a:solidFill>
              </a:ln>
            </c:spPr>
          </c:marker>
          <c:val>
            <c:numRef>
              <c:f>pobreza!$P$35:$P$42</c:f>
              <c:numCache>
                <c:formatCode>0.0</c:formatCode>
                <c:ptCount val="8"/>
                <c:pt idx="0">
                  <c:v>31.215335</c:v>
                </c:pt>
                <c:pt idx="1">
                  <c:v>26.160910000000001</c:v>
                </c:pt>
                <c:pt idx="2">
                  <c:v>24.327210000000001</c:v>
                </c:pt>
                <c:pt idx="3">
                  <c:v>35.912134000000002</c:v>
                </c:pt>
                <c:pt idx="4">
                  <c:v>33.963317000000011</c:v>
                </c:pt>
                <c:pt idx="5">
                  <c:v>30.854102000000001</c:v>
                </c:pt>
                <c:pt idx="6">
                  <c:v>32.354484999999741</c:v>
                </c:pt>
                <c:pt idx="7" formatCode="#,##0.0&quot;&quot;;\-#,##0.0&quot;&quot;">
                  <c:v>32.432063681256125</c:v>
                </c:pt>
              </c:numCache>
            </c:numRef>
          </c:val>
          <c:smooth val="0"/>
        </c:ser>
        <c:dLbls>
          <c:showLegendKey val="0"/>
          <c:showVal val="0"/>
          <c:showCatName val="0"/>
          <c:showSerName val="0"/>
          <c:showPercent val="0"/>
          <c:showBubbleSize val="0"/>
        </c:dLbls>
        <c:marker val="1"/>
        <c:smooth val="0"/>
        <c:axId val="204632832"/>
        <c:axId val="204634752"/>
      </c:lineChart>
      <c:catAx>
        <c:axId val="204632832"/>
        <c:scaling>
          <c:orientation val="minMax"/>
        </c:scaling>
        <c:delete val="0"/>
        <c:axPos val="b"/>
        <c:numFmt formatCode="General" sourceLinked="1"/>
        <c:majorTickMark val="out"/>
        <c:minorTickMark val="none"/>
        <c:tickLblPos val="nextTo"/>
        <c:crossAx val="204634752"/>
        <c:crosses val="autoZero"/>
        <c:auto val="1"/>
        <c:lblAlgn val="ctr"/>
        <c:lblOffset val="100"/>
        <c:noMultiLvlLbl val="0"/>
      </c:catAx>
      <c:valAx>
        <c:axId val="204634752"/>
        <c:scaling>
          <c:orientation val="minMax"/>
        </c:scaling>
        <c:delete val="0"/>
        <c:axPos val="l"/>
        <c:majorGridlines>
          <c:spPr>
            <a:ln>
              <a:solidFill>
                <a:schemeClr val="bg1">
                  <a:lumMod val="85000"/>
                </a:schemeClr>
              </a:solidFill>
              <a:prstDash val="sysDot"/>
            </a:ln>
          </c:spPr>
        </c:majorGridlines>
        <c:title>
          <c:tx>
            <c:rich>
              <a:bodyPr rot="-5400000" vert="horz"/>
              <a:lstStyle/>
              <a:p>
                <a:pPr>
                  <a:defRPr/>
                </a:pPr>
                <a:r>
                  <a:rPr lang="en-US" sz="1000" b="0" i="0" u="none" strike="noStrike" kern="1200" baseline="0">
                    <a:solidFill>
                      <a:sysClr val="windowText" lastClr="000000"/>
                    </a:solidFill>
                    <a:latin typeface="+mn-lt"/>
                    <a:ea typeface="+mn-ea"/>
                    <a:cs typeface="+mn-cs"/>
                  </a:rPr>
                  <a:t>Porcentaje</a:t>
                </a:r>
                <a:endParaRPr lang="en-US" b="0"/>
              </a:p>
            </c:rich>
          </c:tx>
          <c:overlay val="0"/>
        </c:title>
        <c:numFmt formatCode="0" sourceLinked="0"/>
        <c:majorTickMark val="out"/>
        <c:minorTickMark val="none"/>
        <c:tickLblPos val="nextTo"/>
        <c:crossAx val="204632832"/>
        <c:crosses val="autoZero"/>
        <c:crossBetween val="between"/>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0.25974</cdr:x>
      <cdr:y>0.15208</cdr:y>
    </cdr:from>
    <cdr:to>
      <cdr:x>0.4652</cdr:x>
      <cdr:y>0.22503</cdr:y>
    </cdr:to>
    <cdr:sp macro="" textlink="">
      <cdr:nvSpPr>
        <cdr:cNvPr id="4100" name="Text Box 4"/>
        <cdr:cNvSpPr txBox="1">
          <a:spLocks xmlns:a="http://schemas.openxmlformats.org/drawingml/2006/main" noChangeArrowheads="1" noTextEdit="1"/>
        </cdr:cNvSpPr>
      </cdr:nvSpPr>
      <cdr:spPr bwMode="auto">
        <a:xfrm xmlns:a="http://schemas.openxmlformats.org/drawingml/2006/main">
          <a:off x="467591" y="276675"/>
          <a:ext cx="369875" cy="132716"/>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18288" rIns="27432" bIns="18288" anchor="ctr" upright="1"/>
        <a:lstStyle xmlns:a="http://schemas.openxmlformats.org/drawingml/2006/main"/>
        <a:p xmlns:a="http://schemas.openxmlformats.org/drawingml/2006/main">
          <a:pPr algn="ctr" rtl="0">
            <a:defRPr sz="1000"/>
          </a:pPr>
          <a:r>
            <a:rPr lang="en-US" sz="600" b="0" i="0" u="none" strike="noStrike" baseline="0">
              <a:solidFill>
                <a:srgbClr val="000000"/>
              </a:solidFill>
              <a:latin typeface="Arial"/>
              <a:cs typeface="Arial"/>
            </a:rPr>
            <a:t>Male</a:t>
          </a:r>
        </a:p>
      </cdr:txBody>
    </cdr:sp>
  </cdr:relSizeAnchor>
  <cdr:relSizeAnchor xmlns:cdr="http://schemas.openxmlformats.org/drawingml/2006/chartDrawing">
    <cdr:from>
      <cdr:x>0.04506</cdr:x>
      <cdr:y>0.03674</cdr:y>
    </cdr:from>
    <cdr:to>
      <cdr:x>0.80842</cdr:x>
      <cdr:y>0.10779</cdr:y>
    </cdr:to>
    <cdr:sp macro="" textlink="">
      <cdr:nvSpPr>
        <cdr:cNvPr id="4099" name="Text Box 3"/>
        <cdr:cNvSpPr txBox="1">
          <a:spLocks xmlns:a="http://schemas.openxmlformats.org/drawingml/2006/main" noChangeArrowheads="1"/>
        </cdr:cNvSpPr>
      </cdr:nvSpPr>
      <cdr:spPr bwMode="auto">
        <a:xfrm xmlns:a="http://schemas.openxmlformats.org/drawingml/2006/main">
          <a:off x="83861" y="69660"/>
          <a:ext cx="1366957" cy="12858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ctr" rtl="0">
            <a:defRPr sz="1000"/>
          </a:pPr>
          <a:r>
            <a:rPr lang="en-US" sz="700" b="1" i="0" u="none" strike="noStrike" baseline="0">
              <a:solidFill>
                <a:srgbClr val="000000"/>
              </a:solidFill>
              <a:latin typeface="Times New Roman" pitchFamily="18" charset="0"/>
              <a:cs typeface="Times New Roman" pitchFamily="18" charset="0"/>
            </a:rPr>
            <a:t>Distribución etaria, 2009</a:t>
          </a:r>
        </a:p>
      </cdr:txBody>
    </cdr:sp>
  </cdr:relSizeAnchor>
  <cdr:relSizeAnchor xmlns:cdr="http://schemas.openxmlformats.org/drawingml/2006/chartDrawing">
    <cdr:from>
      <cdr:x>0.64841</cdr:x>
      <cdr:y>0.15208</cdr:y>
    </cdr:from>
    <cdr:to>
      <cdr:x>0.92559</cdr:x>
      <cdr:y>0.22503</cdr:y>
    </cdr:to>
    <cdr:sp macro="" textlink="">
      <cdr:nvSpPr>
        <cdr:cNvPr id="4101" name="Text Box 5"/>
        <cdr:cNvSpPr txBox="1">
          <a:spLocks xmlns:a="http://schemas.openxmlformats.org/drawingml/2006/main" noChangeArrowheads="1" noTextEdit="1"/>
        </cdr:cNvSpPr>
      </cdr:nvSpPr>
      <cdr:spPr bwMode="auto">
        <a:xfrm xmlns:a="http://schemas.openxmlformats.org/drawingml/2006/main">
          <a:off x="1164287" y="278400"/>
          <a:ext cx="496343" cy="132016"/>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18288" rIns="27432" bIns="18288" anchor="ctr" upright="1"/>
        <a:lstStyle xmlns:a="http://schemas.openxmlformats.org/drawingml/2006/main"/>
        <a:p xmlns:a="http://schemas.openxmlformats.org/drawingml/2006/main">
          <a:pPr algn="ctr" rtl="0">
            <a:defRPr sz="1000"/>
          </a:pPr>
          <a:r>
            <a:rPr lang="en-US" sz="600" b="0" i="0" u="none" strike="noStrike" baseline="0">
              <a:solidFill>
                <a:srgbClr val="000000"/>
              </a:solidFill>
              <a:latin typeface="Arial"/>
              <a:cs typeface="Arial"/>
            </a:rPr>
            <a:t>Female</a:t>
          </a:r>
        </a:p>
      </cdr:txBody>
    </cdr:sp>
  </cdr:relSizeAnchor>
</c:userShapes>
</file>

<file path=word/drawings/drawing2.xml><?xml version="1.0" encoding="utf-8"?>
<c:userShapes xmlns:c="http://schemas.openxmlformats.org/drawingml/2006/chart">
  <cdr:relSizeAnchor xmlns:cdr="http://schemas.openxmlformats.org/drawingml/2006/chartDrawing">
    <cdr:from>
      <cdr:x>0.02646</cdr:x>
      <cdr:y>0.02618</cdr:y>
    </cdr:from>
    <cdr:to>
      <cdr:x>0.97354</cdr:x>
      <cdr:y>0.16087</cdr:y>
    </cdr:to>
    <cdr:sp macro="" textlink="">
      <cdr:nvSpPr>
        <cdr:cNvPr id="130049" name="Text Box 3073"/>
        <cdr:cNvSpPr txBox="1">
          <a:spLocks xmlns:a="http://schemas.openxmlformats.org/drawingml/2006/main" noChangeArrowheads="1"/>
        </cdr:cNvSpPr>
      </cdr:nvSpPr>
      <cdr:spPr bwMode="auto">
        <a:xfrm xmlns:a="http://schemas.openxmlformats.org/drawingml/2006/main">
          <a:off x="47886" y="47878"/>
          <a:ext cx="1713978" cy="24632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ctr" rtl="0">
            <a:defRPr sz="1000"/>
          </a:pPr>
          <a:r>
            <a:rPr lang="en-US" sz="700" b="1" i="0" u="none" strike="noStrike" baseline="0">
              <a:solidFill>
                <a:srgbClr val="000000"/>
              </a:solidFill>
              <a:latin typeface="Times New Roman" pitchFamily="18" charset="0"/>
              <a:cs typeface="Times New Roman" pitchFamily="18" charset="0"/>
            </a:rPr>
            <a:t>Tasa de mortalidad de niños menores de 5 años(per 1.000)</a:t>
          </a:r>
        </a:p>
      </cdr:txBody>
    </cdr:sp>
  </cdr:relSizeAnchor>
</c:userShapes>
</file>

<file path=word/drawings/drawing3.xml><?xml version="1.0" encoding="utf-8"?>
<c:userShapes xmlns:c="http://schemas.openxmlformats.org/drawingml/2006/chart">
  <cdr:relSizeAnchor xmlns:cdr="http://schemas.openxmlformats.org/drawingml/2006/chartDrawing">
    <cdr:from>
      <cdr:x>0.02646</cdr:x>
      <cdr:y>0.04218</cdr:y>
    </cdr:from>
    <cdr:to>
      <cdr:x>0.97354</cdr:x>
      <cdr:y>0.16534</cdr:y>
    </cdr:to>
    <cdr:sp macro="" textlink="">
      <cdr:nvSpPr>
        <cdr:cNvPr id="137221" name="Text Box 1029"/>
        <cdr:cNvSpPr txBox="1">
          <a:spLocks xmlns:a="http://schemas.openxmlformats.org/drawingml/2006/main" noChangeArrowheads="1"/>
        </cdr:cNvSpPr>
      </cdr:nvSpPr>
      <cdr:spPr bwMode="auto">
        <a:xfrm xmlns:a="http://schemas.openxmlformats.org/drawingml/2006/main">
          <a:off x="50800" y="79518"/>
          <a:ext cx="1704975" cy="22288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ctr" rtl="0">
            <a:defRPr sz="1000"/>
          </a:pPr>
          <a:r>
            <a:rPr lang="en-US" sz="700" b="1" i="0" u="none" strike="noStrike" baseline="0">
              <a:solidFill>
                <a:srgbClr val="000000"/>
              </a:solidFill>
              <a:latin typeface="Times New Roman" pitchFamily="18" charset="0"/>
              <a:cs typeface="Times New Roman" pitchFamily="18" charset="0"/>
            </a:rPr>
            <a:t>Crecimiento del  PIB y del PIB per cápita (%)</a:t>
          </a:r>
        </a:p>
      </cdr:txBody>
    </cdr:sp>
  </cdr:relSizeAnchor>
</c:userShapes>
</file>

<file path=word/drawings/drawing4.xml><?xml version="1.0" encoding="utf-8"?>
<c:userShapes xmlns:c="http://schemas.openxmlformats.org/drawingml/2006/chart">
  <cdr:relSizeAnchor xmlns:cdr="http://schemas.openxmlformats.org/drawingml/2006/chartDrawing">
    <cdr:from>
      <cdr:x>0.01805</cdr:x>
      <cdr:y>0.03896</cdr:y>
    </cdr:from>
    <cdr:to>
      <cdr:x>0.93134</cdr:x>
      <cdr:y>0.115</cdr:y>
    </cdr:to>
    <cdr:sp macro="" textlink="">
      <cdr:nvSpPr>
        <cdr:cNvPr id="110593" name="Text Box 1"/>
        <cdr:cNvSpPr txBox="1">
          <a:spLocks xmlns:a="http://schemas.openxmlformats.org/drawingml/2006/main" noChangeArrowheads="1"/>
        </cdr:cNvSpPr>
      </cdr:nvSpPr>
      <cdr:spPr bwMode="auto">
        <a:xfrm xmlns:a="http://schemas.openxmlformats.org/drawingml/2006/main">
          <a:off x="50800" y="88519"/>
          <a:ext cx="2409658" cy="16659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en-US" sz="700" b="1" i="0" u="none" strike="noStrike" baseline="0">
              <a:solidFill>
                <a:srgbClr val="000000"/>
              </a:solidFill>
              <a:latin typeface="Times New Roman" pitchFamily="18" charset="0"/>
              <a:cs typeface="Times New Roman" pitchFamily="18" charset="0"/>
            </a:rPr>
            <a:t>Indicadores de Gobernabilidad, 2000 y 2009</a:t>
          </a:r>
        </a:p>
      </cdr:txBody>
    </cdr:sp>
  </cdr:relSizeAnchor>
  <cdr:relSizeAnchor xmlns:cdr="http://schemas.openxmlformats.org/drawingml/2006/chartDrawing">
    <cdr:from>
      <cdr:x>0.01805</cdr:x>
      <cdr:y>0.92039</cdr:y>
    </cdr:from>
    <cdr:to>
      <cdr:x>0.66965</cdr:x>
      <cdr:y>0.97276</cdr:y>
    </cdr:to>
    <cdr:sp macro="" textlink="">
      <cdr:nvSpPr>
        <cdr:cNvPr id="110596" name="Text Box 4"/>
        <cdr:cNvSpPr txBox="1">
          <a:spLocks xmlns:a="http://schemas.openxmlformats.org/drawingml/2006/main" noChangeArrowheads="1"/>
        </cdr:cNvSpPr>
      </cdr:nvSpPr>
      <cdr:spPr bwMode="auto">
        <a:xfrm xmlns:a="http://schemas.openxmlformats.org/drawingml/2006/main">
          <a:off x="50800" y="2019522"/>
          <a:ext cx="1719186" cy="11472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18288" tIns="18288" rIns="0" bIns="0" anchor="t" upright="1"/>
        <a:lstStyle xmlns:a="http://schemas.openxmlformats.org/drawingml/2006/main"/>
        <a:p xmlns:a="http://schemas.openxmlformats.org/drawingml/2006/main">
          <a:pPr algn="l" rtl="0">
            <a:defRPr sz="1000"/>
          </a:pPr>
          <a:r>
            <a:rPr lang="en-US" sz="550" b="0" i="1" u="none" strike="noStrike" baseline="0">
              <a:solidFill>
                <a:srgbClr val="000000"/>
              </a:solidFill>
              <a:latin typeface="Arial"/>
              <a:cs typeface="Arial"/>
            </a:rPr>
            <a:t>Fuente: </a:t>
          </a:r>
          <a:r>
            <a:rPr lang="en-US" sz="550" b="0" i="0" u="none" strike="noStrike" baseline="0">
              <a:solidFill>
                <a:srgbClr val="000000"/>
              </a:solidFill>
              <a:latin typeface="Arial"/>
              <a:cs typeface="Arial"/>
            </a:rPr>
            <a:t>Kaufmann-Kraay-Mastruzzi, Banco Munidal</a:t>
          </a:r>
        </a:p>
      </cdr:txBody>
    </cdr:sp>
  </cdr:relSizeAnchor>
</c:userShapes>
</file>

<file path=word/drawings/drawing5.xml><?xml version="1.0" encoding="utf-8"?>
<c:userShapes xmlns:c="http://schemas.openxmlformats.org/drawingml/2006/chart">
  <cdr:relSizeAnchor xmlns:cdr="http://schemas.openxmlformats.org/drawingml/2006/chartDrawing">
    <cdr:from>
      <cdr:x>0.0361</cdr:x>
      <cdr:y>0.02941</cdr:y>
    </cdr:from>
    <cdr:to>
      <cdr:x>1</cdr:x>
      <cdr:y>0.17826</cdr:y>
    </cdr:to>
    <cdr:sp macro="" textlink="">
      <cdr:nvSpPr>
        <cdr:cNvPr id="239617" name="Text 7"/>
        <cdr:cNvSpPr txBox="1">
          <a:spLocks xmlns:a="http://schemas.openxmlformats.org/drawingml/2006/main" noChangeArrowheads="1" noTextEdit="1"/>
        </cdr:cNvSpPr>
      </cdr:nvSpPr>
      <cdr:spPr bwMode="auto">
        <a:xfrm xmlns:a="http://schemas.openxmlformats.org/drawingml/2006/main">
          <a:off x="95591" y="55186"/>
          <a:ext cx="2552359" cy="27930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en-US" sz="700" b="1" i="0" u="none" strike="noStrike" baseline="0">
              <a:solidFill>
                <a:srgbClr val="000000"/>
              </a:solidFill>
              <a:latin typeface="Times New Roman" pitchFamily="18" charset="0"/>
              <a:cs typeface="Times New Roman" pitchFamily="18" charset="0"/>
            </a:rPr>
            <a:t>Composition of total external debt, 2009</a:t>
          </a:r>
        </a:p>
      </cdr:txBody>
    </cdr:sp>
  </cdr:relSizeAnchor>
  <cdr:relSizeAnchor xmlns:cdr="http://schemas.openxmlformats.org/drawingml/2006/chartDrawing">
    <cdr:from>
      <cdr:x>0.01805</cdr:x>
      <cdr:y>0.90854</cdr:y>
    </cdr:from>
    <cdr:to>
      <cdr:x>0.40313</cdr:x>
      <cdr:y>0.97449</cdr:y>
    </cdr:to>
    <cdr:sp macro="" textlink="">
      <cdr:nvSpPr>
        <cdr:cNvPr id="239618" name="Text Box 1026"/>
        <cdr:cNvSpPr txBox="1">
          <a:spLocks xmlns:a="http://schemas.openxmlformats.org/drawingml/2006/main" noChangeArrowheads="1"/>
        </cdr:cNvSpPr>
      </cdr:nvSpPr>
      <cdr:spPr bwMode="auto">
        <a:xfrm xmlns:a="http://schemas.openxmlformats.org/drawingml/2006/main">
          <a:off x="50800" y="1699320"/>
          <a:ext cx="1015998" cy="1231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en-US" sz="600" b="0" i="0" u="none" strike="noStrike" baseline="0">
              <a:solidFill>
                <a:srgbClr val="000000"/>
              </a:solidFill>
              <a:latin typeface="Arial"/>
              <a:cs typeface="Arial"/>
            </a:rPr>
            <a:t>US$ </a:t>
          </a:r>
          <a:r>
            <a:rPr lang="en-US" sz="600" b="0" i="0" u="none" strike="noStrike" baseline="0">
              <a:solidFill>
                <a:srgbClr val="000000"/>
              </a:solidFill>
              <a:latin typeface="Arial"/>
              <a:ea typeface="+mn-ea"/>
              <a:cs typeface="Arial"/>
            </a:rPr>
            <a:t>millone</a:t>
          </a:r>
          <a:r>
            <a:rPr lang="en-US" sz="600" b="0" i="0" u="none" strike="noStrike" baseline="0">
              <a:solidFill>
                <a:srgbClr val="000000"/>
              </a:solidFill>
              <a:latin typeface="Arial"/>
              <a:cs typeface="Arial"/>
            </a:rPr>
            <a:t>s</a:t>
          </a:r>
        </a:p>
      </cdr:txBody>
    </cdr:sp>
  </cdr:relSizeAnchor>
</c:userShapes>
</file>

<file path=word/drawings/drawing6.xml><?xml version="1.0" encoding="utf-8"?>
<c:userShapes xmlns:c="http://schemas.openxmlformats.org/drawingml/2006/chart">
  <cdr:relSizeAnchor xmlns:cdr="http://schemas.openxmlformats.org/drawingml/2006/chartDrawing">
    <cdr:from>
      <cdr:x>0.88245</cdr:x>
      <cdr:y>0.31684</cdr:y>
    </cdr:from>
    <cdr:to>
      <cdr:x>0.99828</cdr:x>
      <cdr:y>0.42361</cdr:y>
    </cdr:to>
    <cdr:sp macro="" textlink="">
      <cdr:nvSpPr>
        <cdr:cNvPr id="2" name="TextBox 1"/>
        <cdr:cNvSpPr txBox="1"/>
      </cdr:nvSpPr>
      <cdr:spPr>
        <a:xfrm xmlns:a="http://schemas.openxmlformats.org/drawingml/2006/main">
          <a:off x="5038725" y="695325"/>
          <a:ext cx="661374" cy="2343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t>Pobreza</a:t>
          </a:r>
        </a:p>
      </cdr:txBody>
    </cdr:sp>
  </cdr:relSizeAnchor>
  <cdr:relSizeAnchor xmlns:cdr="http://schemas.openxmlformats.org/drawingml/2006/chartDrawing">
    <cdr:from>
      <cdr:x>0.88746</cdr:x>
      <cdr:y>0.51823</cdr:y>
    </cdr:from>
    <cdr:to>
      <cdr:x>0.99922</cdr:x>
      <cdr:y>0.68837</cdr:y>
    </cdr:to>
    <cdr:sp macro="" textlink="">
      <cdr:nvSpPr>
        <cdr:cNvPr id="3" name="TextBox 1"/>
        <cdr:cNvSpPr txBox="1"/>
      </cdr:nvSpPr>
      <cdr:spPr>
        <a:xfrm xmlns:a="http://schemas.openxmlformats.org/drawingml/2006/main">
          <a:off x="5067300" y="1137283"/>
          <a:ext cx="638175" cy="37338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b="1"/>
            <a:t>Pobreza extrema</a:t>
          </a:r>
        </a:p>
      </cdr:txBody>
    </cdr:sp>
  </cdr:relSizeAnchor>
  <cdr:relSizeAnchor xmlns:cdr="http://schemas.openxmlformats.org/drawingml/2006/chartDrawing">
    <cdr:from>
      <cdr:x>0.11343</cdr:x>
      <cdr:y>0.05642</cdr:y>
    </cdr:from>
    <cdr:to>
      <cdr:x>0.20185</cdr:x>
      <cdr:y>0.17795</cdr:y>
    </cdr:to>
    <cdr:sp macro="" textlink="">
      <cdr:nvSpPr>
        <cdr:cNvPr id="4" name="TextBox 1"/>
        <cdr:cNvSpPr txBox="1"/>
      </cdr:nvSpPr>
      <cdr:spPr>
        <a:xfrm xmlns:a="http://schemas.openxmlformats.org/drawingml/2006/main">
          <a:off x="647700" y="123825"/>
          <a:ext cx="504825" cy="2667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b="1"/>
            <a:t>Rural</a:t>
          </a:r>
        </a:p>
      </cdr:txBody>
    </cdr:sp>
  </cdr:relSizeAnchor>
  <cdr:relSizeAnchor xmlns:cdr="http://schemas.openxmlformats.org/drawingml/2006/chartDrawing">
    <cdr:from>
      <cdr:x>0.10676</cdr:x>
      <cdr:y>0.2691</cdr:y>
    </cdr:from>
    <cdr:to>
      <cdr:x>0.23562</cdr:x>
      <cdr:y>0.37587</cdr:y>
    </cdr:to>
    <cdr:sp macro="" textlink="">
      <cdr:nvSpPr>
        <cdr:cNvPr id="5" name="TextBox 1"/>
        <cdr:cNvSpPr txBox="1"/>
      </cdr:nvSpPr>
      <cdr:spPr>
        <a:xfrm xmlns:a="http://schemas.openxmlformats.org/drawingml/2006/main">
          <a:off x="609600" y="590550"/>
          <a:ext cx="735780" cy="23431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b="1"/>
            <a:t>Urbana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F7B3A-CC5A-439E-B430-E2F6FE3FBBA6}">
  <ds:schemaRefs>
    <ds:schemaRef ds:uri="http://schemas.openxmlformats.org/officeDocument/2006/bibliography"/>
  </ds:schemaRefs>
</ds:datastoreItem>
</file>

<file path=customXml/itemProps2.xml><?xml version="1.0" encoding="utf-8"?>
<ds:datastoreItem xmlns:ds="http://schemas.openxmlformats.org/officeDocument/2006/customXml" ds:itemID="{9C6FC97D-4C6C-406C-BA9B-665199E9581F}">
  <ds:schemaRefs>
    <ds:schemaRef ds:uri="http://schemas.openxmlformats.org/officeDocument/2006/bibliography"/>
  </ds:schemaRefs>
</ds:datastoreItem>
</file>

<file path=customXml/itemProps3.xml><?xml version="1.0" encoding="utf-8"?>
<ds:datastoreItem xmlns:ds="http://schemas.openxmlformats.org/officeDocument/2006/customXml" ds:itemID="{97EC700C-0667-4D3F-BC39-65DB6B7BD85F}">
  <ds:schemaRefs>
    <ds:schemaRef ds:uri="http://schemas.openxmlformats.org/officeDocument/2006/bibliography"/>
  </ds:schemaRefs>
</ds:datastoreItem>
</file>

<file path=customXml/itemProps4.xml><?xml version="1.0" encoding="utf-8"?>
<ds:datastoreItem xmlns:ds="http://schemas.openxmlformats.org/officeDocument/2006/customXml" ds:itemID="{4ED14AC5-9F7B-4781-B1E0-2BCFE4649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22923</Words>
  <Characters>130666</Characters>
  <Application>Microsoft Office Word</Application>
  <DocSecurity>0</DocSecurity>
  <Lines>1088</Lines>
  <Paragraphs>306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PY PDPL Program Document</vt:lpstr>
      <vt:lpstr>PY PDPL Program Document</vt:lpstr>
    </vt:vector>
  </TitlesOfParts>
  <Company>World Bank Group</Company>
  <LinksUpToDate>false</LinksUpToDate>
  <CharactersWithSpaces>153283</CharactersWithSpaces>
  <SharedDoc>false</SharedDoc>
  <HLinks>
    <vt:vector size="234" baseType="variant">
      <vt:variant>
        <vt:i4>1310771</vt:i4>
      </vt:variant>
      <vt:variant>
        <vt:i4>218</vt:i4>
      </vt:variant>
      <vt:variant>
        <vt:i4>0</vt:i4>
      </vt:variant>
      <vt:variant>
        <vt:i4>5</vt:i4>
      </vt:variant>
      <vt:variant>
        <vt:lpwstr/>
      </vt:variant>
      <vt:variant>
        <vt:lpwstr>_Toc267406678</vt:lpwstr>
      </vt:variant>
      <vt:variant>
        <vt:i4>1310771</vt:i4>
      </vt:variant>
      <vt:variant>
        <vt:i4>212</vt:i4>
      </vt:variant>
      <vt:variant>
        <vt:i4>0</vt:i4>
      </vt:variant>
      <vt:variant>
        <vt:i4>5</vt:i4>
      </vt:variant>
      <vt:variant>
        <vt:lpwstr/>
      </vt:variant>
      <vt:variant>
        <vt:lpwstr>_Toc267406677</vt:lpwstr>
      </vt:variant>
      <vt:variant>
        <vt:i4>1310771</vt:i4>
      </vt:variant>
      <vt:variant>
        <vt:i4>206</vt:i4>
      </vt:variant>
      <vt:variant>
        <vt:i4>0</vt:i4>
      </vt:variant>
      <vt:variant>
        <vt:i4>5</vt:i4>
      </vt:variant>
      <vt:variant>
        <vt:lpwstr/>
      </vt:variant>
      <vt:variant>
        <vt:lpwstr>_Toc267406676</vt:lpwstr>
      </vt:variant>
      <vt:variant>
        <vt:i4>1310771</vt:i4>
      </vt:variant>
      <vt:variant>
        <vt:i4>200</vt:i4>
      </vt:variant>
      <vt:variant>
        <vt:i4>0</vt:i4>
      </vt:variant>
      <vt:variant>
        <vt:i4>5</vt:i4>
      </vt:variant>
      <vt:variant>
        <vt:lpwstr/>
      </vt:variant>
      <vt:variant>
        <vt:lpwstr>_Toc267406675</vt:lpwstr>
      </vt:variant>
      <vt:variant>
        <vt:i4>1310771</vt:i4>
      </vt:variant>
      <vt:variant>
        <vt:i4>194</vt:i4>
      </vt:variant>
      <vt:variant>
        <vt:i4>0</vt:i4>
      </vt:variant>
      <vt:variant>
        <vt:i4>5</vt:i4>
      </vt:variant>
      <vt:variant>
        <vt:lpwstr/>
      </vt:variant>
      <vt:variant>
        <vt:lpwstr>_Toc267406674</vt:lpwstr>
      </vt:variant>
      <vt:variant>
        <vt:i4>1310771</vt:i4>
      </vt:variant>
      <vt:variant>
        <vt:i4>188</vt:i4>
      </vt:variant>
      <vt:variant>
        <vt:i4>0</vt:i4>
      </vt:variant>
      <vt:variant>
        <vt:i4>5</vt:i4>
      </vt:variant>
      <vt:variant>
        <vt:lpwstr/>
      </vt:variant>
      <vt:variant>
        <vt:lpwstr>_Toc267406673</vt:lpwstr>
      </vt:variant>
      <vt:variant>
        <vt:i4>1310771</vt:i4>
      </vt:variant>
      <vt:variant>
        <vt:i4>182</vt:i4>
      </vt:variant>
      <vt:variant>
        <vt:i4>0</vt:i4>
      </vt:variant>
      <vt:variant>
        <vt:i4>5</vt:i4>
      </vt:variant>
      <vt:variant>
        <vt:lpwstr/>
      </vt:variant>
      <vt:variant>
        <vt:lpwstr>_Toc267406672</vt:lpwstr>
      </vt:variant>
      <vt:variant>
        <vt:i4>1310771</vt:i4>
      </vt:variant>
      <vt:variant>
        <vt:i4>176</vt:i4>
      </vt:variant>
      <vt:variant>
        <vt:i4>0</vt:i4>
      </vt:variant>
      <vt:variant>
        <vt:i4>5</vt:i4>
      </vt:variant>
      <vt:variant>
        <vt:lpwstr/>
      </vt:variant>
      <vt:variant>
        <vt:lpwstr>_Toc267406671</vt:lpwstr>
      </vt:variant>
      <vt:variant>
        <vt:i4>1310771</vt:i4>
      </vt:variant>
      <vt:variant>
        <vt:i4>170</vt:i4>
      </vt:variant>
      <vt:variant>
        <vt:i4>0</vt:i4>
      </vt:variant>
      <vt:variant>
        <vt:i4>5</vt:i4>
      </vt:variant>
      <vt:variant>
        <vt:lpwstr/>
      </vt:variant>
      <vt:variant>
        <vt:lpwstr>_Toc267406670</vt:lpwstr>
      </vt:variant>
      <vt:variant>
        <vt:i4>1376307</vt:i4>
      </vt:variant>
      <vt:variant>
        <vt:i4>164</vt:i4>
      </vt:variant>
      <vt:variant>
        <vt:i4>0</vt:i4>
      </vt:variant>
      <vt:variant>
        <vt:i4>5</vt:i4>
      </vt:variant>
      <vt:variant>
        <vt:lpwstr/>
      </vt:variant>
      <vt:variant>
        <vt:lpwstr>_Toc267406669</vt:lpwstr>
      </vt:variant>
      <vt:variant>
        <vt:i4>1376307</vt:i4>
      </vt:variant>
      <vt:variant>
        <vt:i4>158</vt:i4>
      </vt:variant>
      <vt:variant>
        <vt:i4>0</vt:i4>
      </vt:variant>
      <vt:variant>
        <vt:i4>5</vt:i4>
      </vt:variant>
      <vt:variant>
        <vt:lpwstr/>
      </vt:variant>
      <vt:variant>
        <vt:lpwstr>_Toc267406668</vt:lpwstr>
      </vt:variant>
      <vt:variant>
        <vt:i4>1376307</vt:i4>
      </vt:variant>
      <vt:variant>
        <vt:i4>152</vt:i4>
      </vt:variant>
      <vt:variant>
        <vt:i4>0</vt:i4>
      </vt:variant>
      <vt:variant>
        <vt:i4>5</vt:i4>
      </vt:variant>
      <vt:variant>
        <vt:lpwstr/>
      </vt:variant>
      <vt:variant>
        <vt:lpwstr>_Toc267406667</vt:lpwstr>
      </vt:variant>
      <vt:variant>
        <vt:i4>1376307</vt:i4>
      </vt:variant>
      <vt:variant>
        <vt:i4>146</vt:i4>
      </vt:variant>
      <vt:variant>
        <vt:i4>0</vt:i4>
      </vt:variant>
      <vt:variant>
        <vt:i4>5</vt:i4>
      </vt:variant>
      <vt:variant>
        <vt:lpwstr/>
      </vt:variant>
      <vt:variant>
        <vt:lpwstr>_Toc267406666</vt:lpwstr>
      </vt:variant>
      <vt:variant>
        <vt:i4>1376307</vt:i4>
      </vt:variant>
      <vt:variant>
        <vt:i4>140</vt:i4>
      </vt:variant>
      <vt:variant>
        <vt:i4>0</vt:i4>
      </vt:variant>
      <vt:variant>
        <vt:i4>5</vt:i4>
      </vt:variant>
      <vt:variant>
        <vt:lpwstr/>
      </vt:variant>
      <vt:variant>
        <vt:lpwstr>_Toc267406665</vt:lpwstr>
      </vt:variant>
      <vt:variant>
        <vt:i4>1376307</vt:i4>
      </vt:variant>
      <vt:variant>
        <vt:i4>134</vt:i4>
      </vt:variant>
      <vt:variant>
        <vt:i4>0</vt:i4>
      </vt:variant>
      <vt:variant>
        <vt:i4>5</vt:i4>
      </vt:variant>
      <vt:variant>
        <vt:lpwstr/>
      </vt:variant>
      <vt:variant>
        <vt:lpwstr>_Toc267406664</vt:lpwstr>
      </vt:variant>
      <vt:variant>
        <vt:i4>1376307</vt:i4>
      </vt:variant>
      <vt:variant>
        <vt:i4>128</vt:i4>
      </vt:variant>
      <vt:variant>
        <vt:i4>0</vt:i4>
      </vt:variant>
      <vt:variant>
        <vt:i4>5</vt:i4>
      </vt:variant>
      <vt:variant>
        <vt:lpwstr/>
      </vt:variant>
      <vt:variant>
        <vt:lpwstr>_Toc267406663</vt:lpwstr>
      </vt:variant>
      <vt:variant>
        <vt:i4>1376307</vt:i4>
      </vt:variant>
      <vt:variant>
        <vt:i4>122</vt:i4>
      </vt:variant>
      <vt:variant>
        <vt:i4>0</vt:i4>
      </vt:variant>
      <vt:variant>
        <vt:i4>5</vt:i4>
      </vt:variant>
      <vt:variant>
        <vt:lpwstr/>
      </vt:variant>
      <vt:variant>
        <vt:lpwstr>_Toc267406662</vt:lpwstr>
      </vt:variant>
      <vt:variant>
        <vt:i4>1376307</vt:i4>
      </vt:variant>
      <vt:variant>
        <vt:i4>116</vt:i4>
      </vt:variant>
      <vt:variant>
        <vt:i4>0</vt:i4>
      </vt:variant>
      <vt:variant>
        <vt:i4>5</vt:i4>
      </vt:variant>
      <vt:variant>
        <vt:lpwstr/>
      </vt:variant>
      <vt:variant>
        <vt:lpwstr>_Toc267406661</vt:lpwstr>
      </vt:variant>
      <vt:variant>
        <vt:i4>1376307</vt:i4>
      </vt:variant>
      <vt:variant>
        <vt:i4>110</vt:i4>
      </vt:variant>
      <vt:variant>
        <vt:i4>0</vt:i4>
      </vt:variant>
      <vt:variant>
        <vt:i4>5</vt:i4>
      </vt:variant>
      <vt:variant>
        <vt:lpwstr/>
      </vt:variant>
      <vt:variant>
        <vt:lpwstr>_Toc267406660</vt:lpwstr>
      </vt:variant>
      <vt:variant>
        <vt:i4>1441843</vt:i4>
      </vt:variant>
      <vt:variant>
        <vt:i4>104</vt:i4>
      </vt:variant>
      <vt:variant>
        <vt:i4>0</vt:i4>
      </vt:variant>
      <vt:variant>
        <vt:i4>5</vt:i4>
      </vt:variant>
      <vt:variant>
        <vt:lpwstr/>
      </vt:variant>
      <vt:variant>
        <vt:lpwstr>_Toc267406659</vt:lpwstr>
      </vt:variant>
      <vt:variant>
        <vt:i4>1441843</vt:i4>
      </vt:variant>
      <vt:variant>
        <vt:i4>98</vt:i4>
      </vt:variant>
      <vt:variant>
        <vt:i4>0</vt:i4>
      </vt:variant>
      <vt:variant>
        <vt:i4>5</vt:i4>
      </vt:variant>
      <vt:variant>
        <vt:lpwstr/>
      </vt:variant>
      <vt:variant>
        <vt:lpwstr>_Toc267406658</vt:lpwstr>
      </vt:variant>
      <vt:variant>
        <vt:i4>1441843</vt:i4>
      </vt:variant>
      <vt:variant>
        <vt:i4>92</vt:i4>
      </vt:variant>
      <vt:variant>
        <vt:i4>0</vt:i4>
      </vt:variant>
      <vt:variant>
        <vt:i4>5</vt:i4>
      </vt:variant>
      <vt:variant>
        <vt:lpwstr/>
      </vt:variant>
      <vt:variant>
        <vt:lpwstr>_Toc267406657</vt:lpwstr>
      </vt:variant>
      <vt:variant>
        <vt:i4>1441843</vt:i4>
      </vt:variant>
      <vt:variant>
        <vt:i4>86</vt:i4>
      </vt:variant>
      <vt:variant>
        <vt:i4>0</vt:i4>
      </vt:variant>
      <vt:variant>
        <vt:i4>5</vt:i4>
      </vt:variant>
      <vt:variant>
        <vt:lpwstr/>
      </vt:variant>
      <vt:variant>
        <vt:lpwstr>_Toc267406656</vt:lpwstr>
      </vt:variant>
      <vt:variant>
        <vt:i4>1441843</vt:i4>
      </vt:variant>
      <vt:variant>
        <vt:i4>80</vt:i4>
      </vt:variant>
      <vt:variant>
        <vt:i4>0</vt:i4>
      </vt:variant>
      <vt:variant>
        <vt:i4>5</vt:i4>
      </vt:variant>
      <vt:variant>
        <vt:lpwstr/>
      </vt:variant>
      <vt:variant>
        <vt:lpwstr>_Toc267406655</vt:lpwstr>
      </vt:variant>
      <vt:variant>
        <vt:i4>1441843</vt:i4>
      </vt:variant>
      <vt:variant>
        <vt:i4>74</vt:i4>
      </vt:variant>
      <vt:variant>
        <vt:i4>0</vt:i4>
      </vt:variant>
      <vt:variant>
        <vt:i4>5</vt:i4>
      </vt:variant>
      <vt:variant>
        <vt:lpwstr/>
      </vt:variant>
      <vt:variant>
        <vt:lpwstr>_Toc267406654</vt:lpwstr>
      </vt:variant>
      <vt:variant>
        <vt:i4>1441843</vt:i4>
      </vt:variant>
      <vt:variant>
        <vt:i4>68</vt:i4>
      </vt:variant>
      <vt:variant>
        <vt:i4>0</vt:i4>
      </vt:variant>
      <vt:variant>
        <vt:i4>5</vt:i4>
      </vt:variant>
      <vt:variant>
        <vt:lpwstr/>
      </vt:variant>
      <vt:variant>
        <vt:lpwstr>_Toc267406653</vt:lpwstr>
      </vt:variant>
      <vt:variant>
        <vt:i4>1441843</vt:i4>
      </vt:variant>
      <vt:variant>
        <vt:i4>62</vt:i4>
      </vt:variant>
      <vt:variant>
        <vt:i4>0</vt:i4>
      </vt:variant>
      <vt:variant>
        <vt:i4>5</vt:i4>
      </vt:variant>
      <vt:variant>
        <vt:lpwstr/>
      </vt:variant>
      <vt:variant>
        <vt:lpwstr>_Toc267406652</vt:lpwstr>
      </vt:variant>
      <vt:variant>
        <vt:i4>1441843</vt:i4>
      </vt:variant>
      <vt:variant>
        <vt:i4>56</vt:i4>
      </vt:variant>
      <vt:variant>
        <vt:i4>0</vt:i4>
      </vt:variant>
      <vt:variant>
        <vt:i4>5</vt:i4>
      </vt:variant>
      <vt:variant>
        <vt:lpwstr/>
      </vt:variant>
      <vt:variant>
        <vt:lpwstr>_Toc267406651</vt:lpwstr>
      </vt:variant>
      <vt:variant>
        <vt:i4>1441843</vt:i4>
      </vt:variant>
      <vt:variant>
        <vt:i4>50</vt:i4>
      </vt:variant>
      <vt:variant>
        <vt:i4>0</vt:i4>
      </vt:variant>
      <vt:variant>
        <vt:i4>5</vt:i4>
      </vt:variant>
      <vt:variant>
        <vt:lpwstr/>
      </vt:variant>
      <vt:variant>
        <vt:lpwstr>_Toc267406650</vt:lpwstr>
      </vt:variant>
      <vt:variant>
        <vt:i4>1507379</vt:i4>
      </vt:variant>
      <vt:variant>
        <vt:i4>44</vt:i4>
      </vt:variant>
      <vt:variant>
        <vt:i4>0</vt:i4>
      </vt:variant>
      <vt:variant>
        <vt:i4>5</vt:i4>
      </vt:variant>
      <vt:variant>
        <vt:lpwstr/>
      </vt:variant>
      <vt:variant>
        <vt:lpwstr>_Toc267406649</vt:lpwstr>
      </vt:variant>
      <vt:variant>
        <vt:i4>1507379</vt:i4>
      </vt:variant>
      <vt:variant>
        <vt:i4>38</vt:i4>
      </vt:variant>
      <vt:variant>
        <vt:i4>0</vt:i4>
      </vt:variant>
      <vt:variant>
        <vt:i4>5</vt:i4>
      </vt:variant>
      <vt:variant>
        <vt:lpwstr/>
      </vt:variant>
      <vt:variant>
        <vt:lpwstr>_Toc267406648</vt:lpwstr>
      </vt:variant>
      <vt:variant>
        <vt:i4>1507379</vt:i4>
      </vt:variant>
      <vt:variant>
        <vt:i4>32</vt:i4>
      </vt:variant>
      <vt:variant>
        <vt:i4>0</vt:i4>
      </vt:variant>
      <vt:variant>
        <vt:i4>5</vt:i4>
      </vt:variant>
      <vt:variant>
        <vt:lpwstr/>
      </vt:variant>
      <vt:variant>
        <vt:lpwstr>_Toc267406647</vt:lpwstr>
      </vt:variant>
      <vt:variant>
        <vt:i4>1507379</vt:i4>
      </vt:variant>
      <vt:variant>
        <vt:i4>26</vt:i4>
      </vt:variant>
      <vt:variant>
        <vt:i4>0</vt:i4>
      </vt:variant>
      <vt:variant>
        <vt:i4>5</vt:i4>
      </vt:variant>
      <vt:variant>
        <vt:lpwstr/>
      </vt:variant>
      <vt:variant>
        <vt:lpwstr>_Toc267406646</vt:lpwstr>
      </vt:variant>
      <vt:variant>
        <vt:i4>1507379</vt:i4>
      </vt:variant>
      <vt:variant>
        <vt:i4>20</vt:i4>
      </vt:variant>
      <vt:variant>
        <vt:i4>0</vt:i4>
      </vt:variant>
      <vt:variant>
        <vt:i4>5</vt:i4>
      </vt:variant>
      <vt:variant>
        <vt:lpwstr/>
      </vt:variant>
      <vt:variant>
        <vt:lpwstr>_Toc267406645</vt:lpwstr>
      </vt:variant>
      <vt:variant>
        <vt:i4>1507379</vt:i4>
      </vt:variant>
      <vt:variant>
        <vt:i4>14</vt:i4>
      </vt:variant>
      <vt:variant>
        <vt:i4>0</vt:i4>
      </vt:variant>
      <vt:variant>
        <vt:i4>5</vt:i4>
      </vt:variant>
      <vt:variant>
        <vt:lpwstr/>
      </vt:variant>
      <vt:variant>
        <vt:lpwstr>_Toc267406644</vt:lpwstr>
      </vt:variant>
      <vt:variant>
        <vt:i4>1507379</vt:i4>
      </vt:variant>
      <vt:variant>
        <vt:i4>8</vt:i4>
      </vt:variant>
      <vt:variant>
        <vt:i4>0</vt:i4>
      </vt:variant>
      <vt:variant>
        <vt:i4>5</vt:i4>
      </vt:variant>
      <vt:variant>
        <vt:lpwstr/>
      </vt:variant>
      <vt:variant>
        <vt:lpwstr>_Toc267406643</vt:lpwstr>
      </vt:variant>
      <vt:variant>
        <vt:i4>1507379</vt:i4>
      </vt:variant>
      <vt:variant>
        <vt:i4>2</vt:i4>
      </vt:variant>
      <vt:variant>
        <vt:i4>0</vt:i4>
      </vt:variant>
      <vt:variant>
        <vt:i4>5</vt:i4>
      </vt:variant>
      <vt:variant>
        <vt:lpwstr/>
      </vt:variant>
      <vt:variant>
        <vt:lpwstr>_Toc267406642</vt:lpwstr>
      </vt:variant>
      <vt:variant>
        <vt:i4>4849685</vt:i4>
      </vt:variant>
      <vt:variant>
        <vt:i4>3</vt:i4>
      </vt:variant>
      <vt:variant>
        <vt:i4>0</vt:i4>
      </vt:variant>
      <vt:variant>
        <vt:i4>5</vt:i4>
      </vt:variant>
      <vt:variant>
        <vt:lpwstr>http://www.hacienda.gov.py/web-sseei/index.php?c=322</vt:lpwstr>
      </vt:variant>
      <vt:variant>
        <vt:lpwstr/>
      </vt:variant>
      <vt:variant>
        <vt:i4>4849685</vt:i4>
      </vt:variant>
      <vt:variant>
        <vt:i4>0</vt:i4>
      </vt:variant>
      <vt:variant>
        <vt:i4>0</vt:i4>
      </vt:variant>
      <vt:variant>
        <vt:i4>5</vt:i4>
      </vt:variant>
      <vt:variant>
        <vt:lpwstr>http://www.hacienda.gov.py/web-sseei/index.php?c=322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 PDPL Program Document</dc:title>
  <dc:creator>Alexandre Arrobbio</dc:creator>
  <cp:lastModifiedBy>Andre E. Russo</cp:lastModifiedBy>
  <cp:revision>2</cp:revision>
  <cp:lastPrinted>2012-11-21T16:13:00Z</cp:lastPrinted>
  <dcterms:created xsi:type="dcterms:W3CDTF">2012-12-20T19:27:00Z</dcterms:created>
  <dcterms:modified xsi:type="dcterms:W3CDTF">2012-12-20T19:27:00Z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ies>
</file>